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D15AF" w14:textId="02FC4D69" w:rsidR="00407A86" w:rsidRDefault="00407A86">
      <w:bookmarkStart w:id="0" w:name="_Hlk121651979"/>
      <w:bookmarkEnd w:id="0"/>
    </w:p>
    <w:p w14:paraId="24327356" w14:textId="3E7F7AF1" w:rsidR="0034761A" w:rsidRDefault="0034761A"/>
    <w:p w14:paraId="3B9C5215" w14:textId="7705C3FF" w:rsidR="0034761A" w:rsidRDefault="0034761A"/>
    <w:p w14:paraId="333CFBB5" w14:textId="3CA64700" w:rsidR="0034761A" w:rsidRDefault="0034761A">
      <w:pPr>
        <w:widowControl/>
      </w:pPr>
    </w:p>
    <w:p w14:paraId="51FE9CBF" w14:textId="6DF195E6" w:rsidR="0034761A" w:rsidRDefault="0034761A">
      <w:pPr>
        <w:widowControl/>
      </w:pPr>
    </w:p>
    <w:p w14:paraId="6810875F" w14:textId="2B430CBF" w:rsidR="0034761A" w:rsidRDefault="0034761A">
      <w:pPr>
        <w:widowControl/>
      </w:pPr>
    </w:p>
    <w:p w14:paraId="464CBE13" w14:textId="0924ABB5" w:rsidR="00B703F1" w:rsidRDefault="00B703F1">
      <w:pPr>
        <w:widowControl/>
      </w:pPr>
    </w:p>
    <w:p w14:paraId="5EDBF932" w14:textId="36072EEA" w:rsidR="00B703F1" w:rsidRPr="00FA727C" w:rsidRDefault="00FA727C" w:rsidP="00FA727C">
      <w:pPr>
        <w:widowControl/>
        <w:spacing w:line="0" w:lineRule="atLeast"/>
        <w:jc w:val="center"/>
        <w:rPr>
          <w:b/>
          <w:bCs/>
          <w:sz w:val="44"/>
          <w:szCs w:val="44"/>
        </w:rPr>
      </w:pPr>
      <w:r w:rsidRPr="00FA727C">
        <w:rPr>
          <w:rFonts w:hint="eastAsia"/>
          <w:b/>
          <w:bCs/>
          <w:sz w:val="44"/>
          <w:szCs w:val="44"/>
        </w:rPr>
        <w:t>推奨データセット等のデータ活用拡充に向けた調査研究</w:t>
      </w:r>
    </w:p>
    <w:p w14:paraId="17D77327" w14:textId="244AE729" w:rsidR="001E374D" w:rsidRPr="00FA727C" w:rsidRDefault="001E374D" w:rsidP="00AE7443">
      <w:pPr>
        <w:widowControl/>
        <w:jc w:val="center"/>
        <w:rPr>
          <w:b/>
          <w:bCs/>
          <w:sz w:val="44"/>
          <w:szCs w:val="44"/>
        </w:rPr>
      </w:pPr>
      <w:r w:rsidRPr="00FA727C">
        <w:rPr>
          <w:rFonts w:hint="eastAsia"/>
          <w:b/>
          <w:bCs/>
          <w:sz w:val="44"/>
          <w:szCs w:val="44"/>
        </w:rPr>
        <w:t>報告</w:t>
      </w:r>
      <w:r w:rsidR="00A711B5">
        <w:rPr>
          <w:rFonts w:hint="eastAsia"/>
          <w:b/>
          <w:bCs/>
          <w:sz w:val="44"/>
          <w:szCs w:val="44"/>
        </w:rPr>
        <w:t>書</w:t>
      </w:r>
    </w:p>
    <w:p w14:paraId="3261B981" w14:textId="51ACE094" w:rsidR="001E374D" w:rsidRDefault="001E374D">
      <w:pPr>
        <w:widowControl/>
      </w:pPr>
    </w:p>
    <w:p w14:paraId="70307E88" w14:textId="0F730F69" w:rsidR="00AE7443" w:rsidRDefault="00AE7443">
      <w:pPr>
        <w:widowControl/>
      </w:pPr>
    </w:p>
    <w:p w14:paraId="4C22E71E" w14:textId="720937AC" w:rsidR="00AE7443" w:rsidRDefault="00AE7443">
      <w:pPr>
        <w:widowControl/>
      </w:pPr>
    </w:p>
    <w:p w14:paraId="66A9B027" w14:textId="16D7ACF3" w:rsidR="00AE7443" w:rsidRDefault="00AE7443">
      <w:pPr>
        <w:widowControl/>
      </w:pPr>
    </w:p>
    <w:p w14:paraId="6B12A584" w14:textId="45649E7B" w:rsidR="00AE7443" w:rsidRDefault="00AE7443">
      <w:pPr>
        <w:widowControl/>
      </w:pPr>
    </w:p>
    <w:p w14:paraId="4020B351" w14:textId="40D943DC" w:rsidR="00AE7443" w:rsidRDefault="00AE7443">
      <w:pPr>
        <w:widowControl/>
      </w:pPr>
    </w:p>
    <w:p w14:paraId="6A0D2DEE" w14:textId="16A7E997" w:rsidR="00AE7443" w:rsidRDefault="00AE7443">
      <w:pPr>
        <w:widowControl/>
      </w:pPr>
    </w:p>
    <w:p w14:paraId="42B90F6F" w14:textId="5091FD66" w:rsidR="00AE7443" w:rsidRDefault="00AE7443">
      <w:pPr>
        <w:widowControl/>
      </w:pPr>
    </w:p>
    <w:p w14:paraId="0BB3175C" w14:textId="7093EE13" w:rsidR="00AE7443" w:rsidRDefault="00AE7443">
      <w:pPr>
        <w:widowControl/>
      </w:pPr>
    </w:p>
    <w:p w14:paraId="76213DF1" w14:textId="74524E3E" w:rsidR="00AE7443" w:rsidRDefault="00AE7443">
      <w:pPr>
        <w:widowControl/>
      </w:pPr>
    </w:p>
    <w:p w14:paraId="14909EEE" w14:textId="77777777" w:rsidR="00AE7443" w:rsidRDefault="00AE7443">
      <w:pPr>
        <w:widowControl/>
      </w:pPr>
    </w:p>
    <w:p w14:paraId="7507C412" w14:textId="3E78655C" w:rsidR="001E374D" w:rsidRPr="00AE7443" w:rsidRDefault="00017923" w:rsidP="00AE7443">
      <w:pPr>
        <w:widowControl/>
        <w:jc w:val="center"/>
        <w:rPr>
          <w:sz w:val="28"/>
          <w:szCs w:val="28"/>
        </w:rPr>
      </w:pPr>
      <w:r w:rsidRPr="00AE7443">
        <w:rPr>
          <w:rFonts w:hint="eastAsia"/>
          <w:sz w:val="28"/>
          <w:szCs w:val="28"/>
        </w:rPr>
        <w:t>2022年</w:t>
      </w:r>
      <w:r w:rsidR="00A1152D">
        <w:rPr>
          <w:sz w:val="28"/>
          <w:szCs w:val="28"/>
        </w:rPr>
        <w:t>12</w:t>
      </w:r>
      <w:r w:rsidRPr="00AE7443">
        <w:rPr>
          <w:rFonts w:hint="eastAsia"/>
          <w:sz w:val="28"/>
          <w:szCs w:val="28"/>
        </w:rPr>
        <w:t>月</w:t>
      </w:r>
    </w:p>
    <w:p w14:paraId="58F9BD87" w14:textId="7FE8BE54" w:rsidR="00017923" w:rsidRPr="00AE7443" w:rsidRDefault="00017923" w:rsidP="00AE7443">
      <w:pPr>
        <w:widowControl/>
        <w:jc w:val="center"/>
        <w:rPr>
          <w:sz w:val="28"/>
          <w:szCs w:val="28"/>
        </w:rPr>
      </w:pPr>
    </w:p>
    <w:p w14:paraId="1EDA9800" w14:textId="4C285E7B" w:rsidR="00017923" w:rsidRPr="00AE7443" w:rsidRDefault="00FA727C" w:rsidP="00AE7443">
      <w:pPr>
        <w:widowControl/>
        <w:jc w:val="center"/>
        <w:rPr>
          <w:sz w:val="28"/>
          <w:szCs w:val="28"/>
        </w:rPr>
      </w:pPr>
      <w:r>
        <w:rPr>
          <w:rFonts w:hint="eastAsia"/>
          <w:sz w:val="28"/>
          <w:szCs w:val="28"/>
        </w:rPr>
        <w:t>株式会社アスコエパートナーズ</w:t>
      </w:r>
    </w:p>
    <w:p w14:paraId="1F920489" w14:textId="0054F39C" w:rsidR="00017923" w:rsidRDefault="00D4065E" w:rsidP="00AE7443">
      <w:pPr>
        <w:widowControl/>
        <w:jc w:val="center"/>
      </w:pPr>
      <w:r>
        <w:rPr>
          <w:noProof/>
        </w:rPr>
        <w:drawing>
          <wp:inline distT="0" distB="0" distL="0" distR="0" wp14:anchorId="56124DE2" wp14:editId="5CB76378">
            <wp:extent cx="1709504" cy="432000"/>
            <wp:effectExtent l="0" t="0" r="508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9504" cy="432000"/>
                    </a:xfrm>
                    <a:prstGeom prst="rect">
                      <a:avLst/>
                    </a:prstGeom>
                  </pic:spPr>
                </pic:pic>
              </a:graphicData>
            </a:graphic>
          </wp:inline>
        </w:drawing>
      </w:r>
    </w:p>
    <w:p w14:paraId="22F4C408" w14:textId="77777777" w:rsidR="00B703F1" w:rsidRDefault="00B703F1">
      <w:pPr>
        <w:widowControl/>
      </w:pPr>
    </w:p>
    <w:p w14:paraId="08CBF97B" w14:textId="77777777" w:rsidR="007C7AAF" w:rsidRDefault="007C7AAF">
      <w:pPr>
        <w:widowControl/>
        <w:sectPr w:rsidR="007C7AAF">
          <w:footerReference w:type="default" r:id="rId9"/>
          <w:pgSz w:w="11906" w:h="16838"/>
          <w:pgMar w:top="1985" w:right="1701" w:bottom="1701" w:left="1701" w:header="851" w:footer="992" w:gutter="0"/>
          <w:cols w:space="425"/>
          <w:docGrid w:type="lines" w:linePitch="360"/>
        </w:sectPr>
      </w:pPr>
    </w:p>
    <w:sdt>
      <w:sdtPr>
        <w:rPr>
          <w:rFonts w:ascii="Meiryo UI" w:eastAsia="Meiryo UI" w:hAnsiTheme="minorHAnsi" w:cstheme="minorBidi"/>
          <w:color w:val="auto"/>
          <w:kern w:val="2"/>
          <w:sz w:val="21"/>
          <w:szCs w:val="22"/>
          <w:lang w:val="ja-JP"/>
        </w:rPr>
        <w:id w:val="-154377660"/>
        <w:docPartObj>
          <w:docPartGallery w:val="Table of Contents"/>
          <w:docPartUnique/>
        </w:docPartObj>
      </w:sdtPr>
      <w:sdtEndPr>
        <w:rPr>
          <w:b/>
          <w:bCs/>
        </w:rPr>
      </w:sdtEndPr>
      <w:sdtContent>
        <w:p w14:paraId="3B831C85" w14:textId="3CAB10F6" w:rsidR="003C6B79" w:rsidRPr="00377A67" w:rsidRDefault="007E7A7B" w:rsidP="0040056C">
          <w:pPr>
            <w:pStyle w:val="aa"/>
            <w:rPr>
              <w:rFonts w:ascii="Meiryo UI" w:eastAsia="Meiryo UI" w:hAnsi="Meiryo UI"/>
            </w:rPr>
          </w:pPr>
          <w:r w:rsidRPr="00377A67">
            <w:rPr>
              <w:rFonts w:ascii="Meiryo UI" w:eastAsia="Meiryo UI" w:hAnsi="Meiryo UI" w:hint="eastAsia"/>
              <w:lang w:val="ja-JP"/>
            </w:rPr>
            <w:t>目次</w:t>
          </w:r>
        </w:p>
        <w:p w14:paraId="0211B735" w14:textId="19731BC3" w:rsidR="00D6652F" w:rsidRDefault="00A00A9A">
          <w:pPr>
            <w:pStyle w:val="13"/>
            <w:rPr>
              <w:rFonts w:asciiTheme="minorHAnsi" w:eastAsiaTheme="minorEastAsia"/>
              <w:noProof/>
            </w:rPr>
          </w:pPr>
          <w:r>
            <w:fldChar w:fldCharType="begin"/>
          </w:r>
          <w:r>
            <w:instrText xml:space="preserve"> TOC \o "1-4" \h \z \u </w:instrText>
          </w:r>
          <w:r>
            <w:fldChar w:fldCharType="separate"/>
          </w:r>
          <w:hyperlink w:anchor="_Toc140762424" w:history="1">
            <w:r w:rsidR="00D6652F" w:rsidRPr="00B85343">
              <w:rPr>
                <w:rStyle w:val="ab"/>
                <w:noProof/>
              </w:rPr>
              <w:t>1.</w:t>
            </w:r>
            <w:r w:rsidR="00D6652F">
              <w:rPr>
                <w:rFonts w:asciiTheme="minorHAnsi" w:eastAsiaTheme="minorEastAsia"/>
                <w:noProof/>
              </w:rPr>
              <w:tab/>
            </w:r>
            <w:r w:rsidR="00D6652F" w:rsidRPr="00B85343">
              <w:rPr>
                <w:rStyle w:val="ab"/>
                <w:noProof/>
              </w:rPr>
              <w:t>本書の位置づけ</w:t>
            </w:r>
            <w:r w:rsidR="00D6652F">
              <w:rPr>
                <w:noProof/>
                <w:webHidden/>
              </w:rPr>
              <w:tab/>
            </w:r>
            <w:r w:rsidR="00D6652F">
              <w:rPr>
                <w:noProof/>
                <w:webHidden/>
              </w:rPr>
              <w:fldChar w:fldCharType="begin"/>
            </w:r>
            <w:r w:rsidR="00D6652F">
              <w:rPr>
                <w:noProof/>
                <w:webHidden/>
              </w:rPr>
              <w:instrText xml:space="preserve"> PAGEREF _Toc140762424 \h </w:instrText>
            </w:r>
            <w:r w:rsidR="00D6652F">
              <w:rPr>
                <w:noProof/>
                <w:webHidden/>
              </w:rPr>
            </w:r>
            <w:r w:rsidR="00D6652F">
              <w:rPr>
                <w:noProof/>
                <w:webHidden/>
              </w:rPr>
              <w:fldChar w:fldCharType="separate"/>
            </w:r>
            <w:r w:rsidR="007C35D5">
              <w:rPr>
                <w:noProof/>
                <w:webHidden/>
              </w:rPr>
              <w:t>3</w:t>
            </w:r>
            <w:r w:rsidR="00D6652F">
              <w:rPr>
                <w:noProof/>
                <w:webHidden/>
              </w:rPr>
              <w:fldChar w:fldCharType="end"/>
            </w:r>
          </w:hyperlink>
        </w:p>
        <w:p w14:paraId="7CAE1131" w14:textId="048329DD" w:rsidR="00D6652F" w:rsidRDefault="00000000">
          <w:pPr>
            <w:pStyle w:val="13"/>
            <w:rPr>
              <w:rFonts w:asciiTheme="minorHAnsi" w:eastAsiaTheme="minorEastAsia"/>
              <w:noProof/>
            </w:rPr>
          </w:pPr>
          <w:hyperlink w:anchor="_Toc140762425" w:history="1">
            <w:r w:rsidR="00D6652F" w:rsidRPr="00B85343">
              <w:rPr>
                <w:rStyle w:val="ab"/>
                <w:noProof/>
              </w:rPr>
              <w:t>2.</w:t>
            </w:r>
            <w:r w:rsidR="00D6652F">
              <w:rPr>
                <w:rFonts w:asciiTheme="minorHAnsi" w:eastAsiaTheme="minorEastAsia"/>
                <w:noProof/>
              </w:rPr>
              <w:tab/>
            </w:r>
            <w:r w:rsidR="00D6652F" w:rsidRPr="00B85343">
              <w:rPr>
                <w:rStyle w:val="ab"/>
                <w:noProof/>
              </w:rPr>
              <w:t>調査目的</w:t>
            </w:r>
            <w:r w:rsidR="00D6652F">
              <w:rPr>
                <w:noProof/>
                <w:webHidden/>
              </w:rPr>
              <w:tab/>
            </w:r>
            <w:r w:rsidR="00D6652F">
              <w:rPr>
                <w:noProof/>
                <w:webHidden/>
              </w:rPr>
              <w:fldChar w:fldCharType="begin"/>
            </w:r>
            <w:r w:rsidR="00D6652F">
              <w:rPr>
                <w:noProof/>
                <w:webHidden/>
              </w:rPr>
              <w:instrText xml:space="preserve"> PAGEREF _Toc140762425 \h </w:instrText>
            </w:r>
            <w:r w:rsidR="00D6652F">
              <w:rPr>
                <w:noProof/>
                <w:webHidden/>
              </w:rPr>
            </w:r>
            <w:r w:rsidR="00D6652F">
              <w:rPr>
                <w:noProof/>
                <w:webHidden/>
              </w:rPr>
              <w:fldChar w:fldCharType="separate"/>
            </w:r>
            <w:r w:rsidR="007C35D5">
              <w:rPr>
                <w:noProof/>
                <w:webHidden/>
              </w:rPr>
              <w:t>3</w:t>
            </w:r>
            <w:r w:rsidR="00D6652F">
              <w:rPr>
                <w:noProof/>
                <w:webHidden/>
              </w:rPr>
              <w:fldChar w:fldCharType="end"/>
            </w:r>
          </w:hyperlink>
        </w:p>
        <w:p w14:paraId="3CD673B3" w14:textId="3FB90124" w:rsidR="00D6652F" w:rsidRDefault="00000000">
          <w:pPr>
            <w:pStyle w:val="13"/>
            <w:rPr>
              <w:rFonts w:asciiTheme="minorHAnsi" w:eastAsiaTheme="minorEastAsia"/>
              <w:noProof/>
            </w:rPr>
          </w:pPr>
          <w:hyperlink w:anchor="_Toc140762426" w:history="1">
            <w:r w:rsidR="00D6652F" w:rsidRPr="00B85343">
              <w:rPr>
                <w:rStyle w:val="ab"/>
                <w:noProof/>
              </w:rPr>
              <w:t>3.</w:t>
            </w:r>
            <w:r w:rsidR="00D6652F">
              <w:rPr>
                <w:rFonts w:asciiTheme="minorHAnsi" w:eastAsiaTheme="minorEastAsia"/>
                <w:noProof/>
              </w:rPr>
              <w:tab/>
            </w:r>
            <w:r w:rsidR="00D6652F" w:rsidRPr="00B85343">
              <w:rPr>
                <w:rStyle w:val="ab"/>
                <w:noProof/>
              </w:rPr>
              <w:t>調査範囲</w:t>
            </w:r>
            <w:r w:rsidR="00D6652F">
              <w:rPr>
                <w:noProof/>
                <w:webHidden/>
              </w:rPr>
              <w:tab/>
            </w:r>
            <w:r w:rsidR="00D6652F">
              <w:rPr>
                <w:noProof/>
                <w:webHidden/>
              </w:rPr>
              <w:fldChar w:fldCharType="begin"/>
            </w:r>
            <w:r w:rsidR="00D6652F">
              <w:rPr>
                <w:noProof/>
                <w:webHidden/>
              </w:rPr>
              <w:instrText xml:space="preserve"> PAGEREF _Toc140762426 \h </w:instrText>
            </w:r>
            <w:r w:rsidR="00D6652F">
              <w:rPr>
                <w:noProof/>
                <w:webHidden/>
              </w:rPr>
            </w:r>
            <w:r w:rsidR="00D6652F">
              <w:rPr>
                <w:noProof/>
                <w:webHidden/>
              </w:rPr>
              <w:fldChar w:fldCharType="separate"/>
            </w:r>
            <w:r w:rsidR="007C35D5">
              <w:rPr>
                <w:noProof/>
                <w:webHidden/>
              </w:rPr>
              <w:t>3</w:t>
            </w:r>
            <w:r w:rsidR="00D6652F">
              <w:rPr>
                <w:noProof/>
                <w:webHidden/>
              </w:rPr>
              <w:fldChar w:fldCharType="end"/>
            </w:r>
          </w:hyperlink>
        </w:p>
        <w:p w14:paraId="0A215DFE" w14:textId="023D00F8" w:rsidR="00D6652F" w:rsidRDefault="00000000">
          <w:pPr>
            <w:pStyle w:val="13"/>
            <w:rPr>
              <w:rFonts w:asciiTheme="minorHAnsi" w:eastAsiaTheme="minorEastAsia"/>
              <w:noProof/>
            </w:rPr>
          </w:pPr>
          <w:hyperlink w:anchor="_Toc140762427" w:history="1">
            <w:r w:rsidR="00D6652F" w:rsidRPr="00B85343">
              <w:rPr>
                <w:rStyle w:val="ab"/>
                <w:noProof/>
              </w:rPr>
              <w:t>4.</w:t>
            </w:r>
            <w:r w:rsidR="00D6652F">
              <w:rPr>
                <w:rFonts w:asciiTheme="minorHAnsi" w:eastAsiaTheme="minorEastAsia"/>
                <w:noProof/>
              </w:rPr>
              <w:tab/>
            </w:r>
            <w:r w:rsidR="00D6652F" w:rsidRPr="00B85343">
              <w:rPr>
                <w:rStyle w:val="ab"/>
                <w:noProof/>
              </w:rPr>
              <w:t>調査の全体スケジュール</w:t>
            </w:r>
            <w:r w:rsidR="00D6652F">
              <w:rPr>
                <w:noProof/>
                <w:webHidden/>
              </w:rPr>
              <w:tab/>
            </w:r>
            <w:r w:rsidR="00D6652F">
              <w:rPr>
                <w:noProof/>
                <w:webHidden/>
              </w:rPr>
              <w:fldChar w:fldCharType="begin"/>
            </w:r>
            <w:r w:rsidR="00D6652F">
              <w:rPr>
                <w:noProof/>
                <w:webHidden/>
              </w:rPr>
              <w:instrText xml:space="preserve"> PAGEREF _Toc140762427 \h </w:instrText>
            </w:r>
            <w:r w:rsidR="00D6652F">
              <w:rPr>
                <w:noProof/>
                <w:webHidden/>
              </w:rPr>
            </w:r>
            <w:r w:rsidR="00D6652F">
              <w:rPr>
                <w:noProof/>
                <w:webHidden/>
              </w:rPr>
              <w:fldChar w:fldCharType="separate"/>
            </w:r>
            <w:r w:rsidR="007C35D5">
              <w:rPr>
                <w:noProof/>
                <w:webHidden/>
              </w:rPr>
              <w:t>3</w:t>
            </w:r>
            <w:r w:rsidR="00D6652F">
              <w:rPr>
                <w:noProof/>
                <w:webHidden/>
              </w:rPr>
              <w:fldChar w:fldCharType="end"/>
            </w:r>
          </w:hyperlink>
        </w:p>
        <w:p w14:paraId="3D1F8315" w14:textId="30404134" w:rsidR="00D6652F" w:rsidRDefault="00000000">
          <w:pPr>
            <w:pStyle w:val="23"/>
            <w:rPr>
              <w:rFonts w:asciiTheme="minorHAnsi" w:eastAsiaTheme="minorEastAsia"/>
              <w:noProof/>
            </w:rPr>
          </w:pPr>
          <w:hyperlink w:anchor="_Toc140762428" w:history="1">
            <w:r w:rsidR="00D6652F" w:rsidRPr="00B85343">
              <w:rPr>
                <w:rStyle w:val="ab"/>
                <w:noProof/>
              </w:rPr>
              <w:t>4.1.</w:t>
            </w:r>
            <w:r w:rsidR="00D6652F">
              <w:rPr>
                <w:rFonts w:asciiTheme="minorHAnsi" w:eastAsiaTheme="minorEastAsia"/>
                <w:noProof/>
              </w:rPr>
              <w:tab/>
            </w:r>
            <w:r w:rsidR="00D6652F" w:rsidRPr="00B85343">
              <w:rPr>
                <w:rStyle w:val="ab"/>
                <w:noProof/>
              </w:rPr>
              <w:t>スケジュール概要</w:t>
            </w:r>
            <w:r w:rsidR="00D6652F">
              <w:rPr>
                <w:noProof/>
                <w:webHidden/>
              </w:rPr>
              <w:tab/>
            </w:r>
            <w:r w:rsidR="00D6652F">
              <w:rPr>
                <w:noProof/>
                <w:webHidden/>
              </w:rPr>
              <w:fldChar w:fldCharType="begin"/>
            </w:r>
            <w:r w:rsidR="00D6652F">
              <w:rPr>
                <w:noProof/>
                <w:webHidden/>
              </w:rPr>
              <w:instrText xml:space="preserve"> PAGEREF _Toc140762428 \h </w:instrText>
            </w:r>
            <w:r w:rsidR="00D6652F">
              <w:rPr>
                <w:noProof/>
                <w:webHidden/>
              </w:rPr>
            </w:r>
            <w:r w:rsidR="00D6652F">
              <w:rPr>
                <w:noProof/>
                <w:webHidden/>
              </w:rPr>
              <w:fldChar w:fldCharType="separate"/>
            </w:r>
            <w:r w:rsidR="007C35D5">
              <w:rPr>
                <w:noProof/>
                <w:webHidden/>
              </w:rPr>
              <w:t>3</w:t>
            </w:r>
            <w:r w:rsidR="00D6652F">
              <w:rPr>
                <w:noProof/>
                <w:webHidden/>
              </w:rPr>
              <w:fldChar w:fldCharType="end"/>
            </w:r>
          </w:hyperlink>
        </w:p>
        <w:p w14:paraId="7CF4A41A" w14:textId="50F25151" w:rsidR="00D6652F" w:rsidRDefault="00000000">
          <w:pPr>
            <w:pStyle w:val="23"/>
            <w:rPr>
              <w:rFonts w:asciiTheme="minorHAnsi" w:eastAsiaTheme="minorEastAsia"/>
              <w:noProof/>
            </w:rPr>
          </w:pPr>
          <w:hyperlink w:anchor="_Toc140762429" w:history="1">
            <w:r w:rsidR="00D6652F" w:rsidRPr="00B85343">
              <w:rPr>
                <w:rStyle w:val="ab"/>
                <w:noProof/>
              </w:rPr>
              <w:t>4.2.</w:t>
            </w:r>
            <w:r w:rsidR="00D6652F">
              <w:rPr>
                <w:rFonts w:asciiTheme="minorHAnsi" w:eastAsiaTheme="minorEastAsia"/>
                <w:noProof/>
              </w:rPr>
              <w:tab/>
            </w:r>
            <w:r w:rsidR="00D6652F" w:rsidRPr="00B85343">
              <w:rPr>
                <w:rStyle w:val="ab"/>
                <w:noProof/>
              </w:rPr>
              <w:t>実施スケジュール</w:t>
            </w:r>
            <w:r w:rsidR="00D6652F">
              <w:rPr>
                <w:noProof/>
                <w:webHidden/>
              </w:rPr>
              <w:tab/>
            </w:r>
            <w:r w:rsidR="00D6652F">
              <w:rPr>
                <w:noProof/>
                <w:webHidden/>
              </w:rPr>
              <w:fldChar w:fldCharType="begin"/>
            </w:r>
            <w:r w:rsidR="00D6652F">
              <w:rPr>
                <w:noProof/>
                <w:webHidden/>
              </w:rPr>
              <w:instrText xml:space="preserve"> PAGEREF _Toc140762429 \h </w:instrText>
            </w:r>
            <w:r w:rsidR="00D6652F">
              <w:rPr>
                <w:noProof/>
                <w:webHidden/>
              </w:rPr>
            </w:r>
            <w:r w:rsidR="00D6652F">
              <w:rPr>
                <w:noProof/>
                <w:webHidden/>
              </w:rPr>
              <w:fldChar w:fldCharType="separate"/>
            </w:r>
            <w:r w:rsidR="007C35D5">
              <w:rPr>
                <w:noProof/>
                <w:webHidden/>
              </w:rPr>
              <w:t>4</w:t>
            </w:r>
            <w:r w:rsidR="00D6652F">
              <w:rPr>
                <w:noProof/>
                <w:webHidden/>
              </w:rPr>
              <w:fldChar w:fldCharType="end"/>
            </w:r>
          </w:hyperlink>
        </w:p>
        <w:p w14:paraId="504873BA" w14:textId="0AD60F3E" w:rsidR="00D6652F" w:rsidRDefault="00000000">
          <w:pPr>
            <w:pStyle w:val="13"/>
            <w:rPr>
              <w:rFonts w:asciiTheme="minorHAnsi" w:eastAsiaTheme="minorEastAsia"/>
              <w:noProof/>
            </w:rPr>
          </w:pPr>
          <w:hyperlink w:anchor="_Toc140762430" w:history="1">
            <w:r w:rsidR="00D6652F" w:rsidRPr="00B85343">
              <w:rPr>
                <w:rStyle w:val="ab"/>
                <w:noProof/>
              </w:rPr>
              <w:t>5.</w:t>
            </w:r>
            <w:r w:rsidR="00D6652F">
              <w:rPr>
                <w:rFonts w:asciiTheme="minorHAnsi" w:eastAsiaTheme="minorEastAsia"/>
                <w:noProof/>
              </w:rPr>
              <w:tab/>
            </w:r>
            <w:r w:rsidR="00D6652F" w:rsidRPr="00B85343">
              <w:rPr>
                <w:rStyle w:val="ab"/>
                <w:noProof/>
              </w:rPr>
              <w:t>オープンデータ伝道師会の議論の概要</w:t>
            </w:r>
            <w:r w:rsidR="00D6652F">
              <w:rPr>
                <w:noProof/>
                <w:webHidden/>
              </w:rPr>
              <w:tab/>
            </w:r>
            <w:r w:rsidR="00D6652F">
              <w:rPr>
                <w:noProof/>
                <w:webHidden/>
              </w:rPr>
              <w:fldChar w:fldCharType="begin"/>
            </w:r>
            <w:r w:rsidR="00D6652F">
              <w:rPr>
                <w:noProof/>
                <w:webHidden/>
              </w:rPr>
              <w:instrText xml:space="preserve"> PAGEREF _Toc140762430 \h </w:instrText>
            </w:r>
            <w:r w:rsidR="00D6652F">
              <w:rPr>
                <w:noProof/>
                <w:webHidden/>
              </w:rPr>
            </w:r>
            <w:r w:rsidR="00D6652F">
              <w:rPr>
                <w:noProof/>
                <w:webHidden/>
              </w:rPr>
              <w:fldChar w:fldCharType="separate"/>
            </w:r>
            <w:r w:rsidR="007C35D5">
              <w:rPr>
                <w:noProof/>
                <w:webHidden/>
              </w:rPr>
              <w:t>4</w:t>
            </w:r>
            <w:r w:rsidR="00D6652F">
              <w:rPr>
                <w:noProof/>
                <w:webHidden/>
              </w:rPr>
              <w:fldChar w:fldCharType="end"/>
            </w:r>
          </w:hyperlink>
        </w:p>
        <w:p w14:paraId="068C9132" w14:textId="71F9DDA2" w:rsidR="00D6652F" w:rsidRDefault="00000000">
          <w:pPr>
            <w:pStyle w:val="23"/>
            <w:rPr>
              <w:rFonts w:asciiTheme="minorHAnsi" w:eastAsiaTheme="minorEastAsia"/>
              <w:noProof/>
            </w:rPr>
          </w:pPr>
          <w:hyperlink w:anchor="_Toc140762431" w:history="1">
            <w:r w:rsidR="00D6652F" w:rsidRPr="00B85343">
              <w:rPr>
                <w:rStyle w:val="ab"/>
                <w:noProof/>
              </w:rPr>
              <w:t>5.1.</w:t>
            </w:r>
            <w:r w:rsidR="00D6652F">
              <w:rPr>
                <w:rFonts w:asciiTheme="minorHAnsi" w:eastAsiaTheme="minorEastAsia"/>
                <w:noProof/>
              </w:rPr>
              <w:tab/>
            </w:r>
            <w:r w:rsidR="00D6652F" w:rsidRPr="00B85343">
              <w:rPr>
                <w:rStyle w:val="ab"/>
                <w:noProof/>
              </w:rPr>
              <w:t>開催概要</w:t>
            </w:r>
            <w:r w:rsidR="00D6652F">
              <w:rPr>
                <w:noProof/>
                <w:webHidden/>
              </w:rPr>
              <w:tab/>
            </w:r>
            <w:r w:rsidR="00D6652F">
              <w:rPr>
                <w:noProof/>
                <w:webHidden/>
              </w:rPr>
              <w:fldChar w:fldCharType="begin"/>
            </w:r>
            <w:r w:rsidR="00D6652F">
              <w:rPr>
                <w:noProof/>
                <w:webHidden/>
              </w:rPr>
              <w:instrText xml:space="preserve"> PAGEREF _Toc140762431 \h </w:instrText>
            </w:r>
            <w:r w:rsidR="00D6652F">
              <w:rPr>
                <w:noProof/>
                <w:webHidden/>
              </w:rPr>
            </w:r>
            <w:r w:rsidR="00D6652F">
              <w:rPr>
                <w:noProof/>
                <w:webHidden/>
              </w:rPr>
              <w:fldChar w:fldCharType="separate"/>
            </w:r>
            <w:r w:rsidR="007C35D5">
              <w:rPr>
                <w:noProof/>
                <w:webHidden/>
              </w:rPr>
              <w:t>4</w:t>
            </w:r>
            <w:r w:rsidR="00D6652F">
              <w:rPr>
                <w:noProof/>
                <w:webHidden/>
              </w:rPr>
              <w:fldChar w:fldCharType="end"/>
            </w:r>
          </w:hyperlink>
        </w:p>
        <w:p w14:paraId="59AAF0D9" w14:textId="5938F24C" w:rsidR="00D6652F" w:rsidRDefault="00000000">
          <w:pPr>
            <w:pStyle w:val="23"/>
            <w:rPr>
              <w:rFonts w:asciiTheme="minorHAnsi" w:eastAsiaTheme="minorEastAsia"/>
              <w:noProof/>
            </w:rPr>
          </w:pPr>
          <w:hyperlink w:anchor="_Toc140762432" w:history="1">
            <w:r w:rsidR="00D6652F" w:rsidRPr="00B85343">
              <w:rPr>
                <w:rStyle w:val="ab"/>
                <w:noProof/>
              </w:rPr>
              <w:t>5.2.</w:t>
            </w:r>
            <w:r w:rsidR="00D6652F">
              <w:rPr>
                <w:rFonts w:asciiTheme="minorHAnsi" w:eastAsiaTheme="minorEastAsia"/>
                <w:noProof/>
              </w:rPr>
              <w:tab/>
            </w:r>
            <w:r w:rsidR="00D6652F" w:rsidRPr="00B85343">
              <w:rPr>
                <w:rStyle w:val="ab"/>
                <w:noProof/>
              </w:rPr>
              <w:t>議論内容の取扱い</w:t>
            </w:r>
            <w:r w:rsidR="00D6652F">
              <w:rPr>
                <w:noProof/>
                <w:webHidden/>
              </w:rPr>
              <w:tab/>
            </w:r>
            <w:r w:rsidR="00D6652F">
              <w:rPr>
                <w:noProof/>
                <w:webHidden/>
              </w:rPr>
              <w:fldChar w:fldCharType="begin"/>
            </w:r>
            <w:r w:rsidR="00D6652F">
              <w:rPr>
                <w:noProof/>
                <w:webHidden/>
              </w:rPr>
              <w:instrText xml:space="preserve"> PAGEREF _Toc140762432 \h </w:instrText>
            </w:r>
            <w:r w:rsidR="00D6652F">
              <w:rPr>
                <w:noProof/>
                <w:webHidden/>
              </w:rPr>
            </w:r>
            <w:r w:rsidR="00D6652F">
              <w:rPr>
                <w:noProof/>
                <w:webHidden/>
              </w:rPr>
              <w:fldChar w:fldCharType="separate"/>
            </w:r>
            <w:r w:rsidR="007C35D5">
              <w:rPr>
                <w:noProof/>
                <w:webHidden/>
              </w:rPr>
              <w:t>4</w:t>
            </w:r>
            <w:r w:rsidR="00D6652F">
              <w:rPr>
                <w:noProof/>
                <w:webHidden/>
              </w:rPr>
              <w:fldChar w:fldCharType="end"/>
            </w:r>
          </w:hyperlink>
        </w:p>
        <w:p w14:paraId="0DE68BD4" w14:textId="32D01326" w:rsidR="00D6652F" w:rsidRDefault="00000000">
          <w:pPr>
            <w:pStyle w:val="13"/>
            <w:rPr>
              <w:rFonts w:asciiTheme="minorHAnsi" w:eastAsiaTheme="minorEastAsia"/>
              <w:noProof/>
            </w:rPr>
          </w:pPr>
          <w:hyperlink w:anchor="_Toc140762433" w:history="1">
            <w:r w:rsidR="00D6652F" w:rsidRPr="00B85343">
              <w:rPr>
                <w:rStyle w:val="ab"/>
                <w:noProof/>
              </w:rPr>
              <w:t>6.</w:t>
            </w:r>
            <w:r w:rsidR="00D6652F">
              <w:rPr>
                <w:rFonts w:asciiTheme="minorHAnsi" w:eastAsiaTheme="minorEastAsia"/>
                <w:noProof/>
              </w:rPr>
              <w:tab/>
            </w:r>
            <w:r w:rsidR="00D6652F" w:rsidRPr="00B85343">
              <w:rPr>
                <w:rStyle w:val="ab"/>
                <w:noProof/>
              </w:rPr>
              <w:t>調査内容と検討</w:t>
            </w:r>
            <w:r w:rsidR="00D6652F">
              <w:rPr>
                <w:noProof/>
                <w:webHidden/>
              </w:rPr>
              <w:tab/>
            </w:r>
            <w:r w:rsidR="00D6652F">
              <w:rPr>
                <w:noProof/>
                <w:webHidden/>
              </w:rPr>
              <w:fldChar w:fldCharType="begin"/>
            </w:r>
            <w:r w:rsidR="00D6652F">
              <w:rPr>
                <w:noProof/>
                <w:webHidden/>
              </w:rPr>
              <w:instrText xml:space="preserve"> PAGEREF _Toc140762433 \h </w:instrText>
            </w:r>
            <w:r w:rsidR="00D6652F">
              <w:rPr>
                <w:noProof/>
                <w:webHidden/>
              </w:rPr>
            </w:r>
            <w:r w:rsidR="00D6652F">
              <w:rPr>
                <w:noProof/>
                <w:webHidden/>
              </w:rPr>
              <w:fldChar w:fldCharType="separate"/>
            </w:r>
            <w:r w:rsidR="007C35D5">
              <w:rPr>
                <w:noProof/>
                <w:webHidden/>
              </w:rPr>
              <w:t>5</w:t>
            </w:r>
            <w:r w:rsidR="00D6652F">
              <w:rPr>
                <w:noProof/>
                <w:webHidden/>
              </w:rPr>
              <w:fldChar w:fldCharType="end"/>
            </w:r>
          </w:hyperlink>
        </w:p>
        <w:p w14:paraId="608EF312" w14:textId="5F889107" w:rsidR="00D6652F" w:rsidRDefault="00000000">
          <w:pPr>
            <w:pStyle w:val="23"/>
            <w:rPr>
              <w:rFonts w:asciiTheme="minorHAnsi" w:eastAsiaTheme="minorEastAsia"/>
              <w:noProof/>
            </w:rPr>
          </w:pPr>
          <w:hyperlink w:anchor="_Toc140762434" w:history="1">
            <w:r w:rsidR="00D6652F" w:rsidRPr="00B85343">
              <w:rPr>
                <w:rStyle w:val="ab"/>
                <w:noProof/>
              </w:rPr>
              <w:t>6.1.</w:t>
            </w:r>
            <w:r w:rsidR="00D6652F">
              <w:rPr>
                <w:rFonts w:asciiTheme="minorHAnsi" w:eastAsiaTheme="minorEastAsia"/>
                <w:noProof/>
              </w:rPr>
              <w:tab/>
            </w:r>
            <w:r w:rsidR="00D6652F" w:rsidRPr="00B85343">
              <w:rPr>
                <w:rStyle w:val="ab"/>
                <w:noProof/>
              </w:rPr>
              <w:t>地方公共団体による推奨データセット公開状況の調査</w:t>
            </w:r>
            <w:r w:rsidR="00D6652F">
              <w:rPr>
                <w:noProof/>
                <w:webHidden/>
              </w:rPr>
              <w:tab/>
            </w:r>
            <w:r w:rsidR="00D6652F">
              <w:rPr>
                <w:noProof/>
                <w:webHidden/>
              </w:rPr>
              <w:fldChar w:fldCharType="begin"/>
            </w:r>
            <w:r w:rsidR="00D6652F">
              <w:rPr>
                <w:noProof/>
                <w:webHidden/>
              </w:rPr>
              <w:instrText xml:space="preserve"> PAGEREF _Toc140762434 \h </w:instrText>
            </w:r>
            <w:r w:rsidR="00D6652F">
              <w:rPr>
                <w:noProof/>
                <w:webHidden/>
              </w:rPr>
            </w:r>
            <w:r w:rsidR="00D6652F">
              <w:rPr>
                <w:noProof/>
                <w:webHidden/>
              </w:rPr>
              <w:fldChar w:fldCharType="separate"/>
            </w:r>
            <w:r w:rsidR="007C35D5">
              <w:rPr>
                <w:noProof/>
                <w:webHidden/>
              </w:rPr>
              <w:t>5</w:t>
            </w:r>
            <w:r w:rsidR="00D6652F">
              <w:rPr>
                <w:noProof/>
                <w:webHidden/>
              </w:rPr>
              <w:fldChar w:fldCharType="end"/>
            </w:r>
          </w:hyperlink>
        </w:p>
        <w:p w14:paraId="670FD613" w14:textId="07F9B595" w:rsidR="00D6652F" w:rsidRDefault="00000000">
          <w:pPr>
            <w:pStyle w:val="31"/>
            <w:tabs>
              <w:tab w:val="left" w:pos="1260"/>
              <w:tab w:val="right" w:leader="dot" w:pos="8494"/>
            </w:tabs>
            <w:rPr>
              <w:rFonts w:asciiTheme="minorHAnsi" w:eastAsiaTheme="minorEastAsia"/>
              <w:noProof/>
            </w:rPr>
          </w:pPr>
          <w:hyperlink w:anchor="_Toc140762435" w:history="1">
            <w:r w:rsidR="00D6652F" w:rsidRPr="00B85343">
              <w:rPr>
                <w:rStyle w:val="ab"/>
                <w:noProof/>
              </w:rPr>
              <w:t>6.1.1.</w:t>
            </w:r>
            <w:r w:rsidR="00D6652F">
              <w:rPr>
                <w:rFonts w:asciiTheme="minorHAnsi" w:eastAsiaTheme="minorEastAsia"/>
                <w:noProof/>
              </w:rPr>
              <w:tab/>
            </w:r>
            <w:r w:rsidR="00D6652F" w:rsidRPr="00B85343">
              <w:rPr>
                <w:rStyle w:val="ab"/>
                <w:noProof/>
              </w:rPr>
              <w:t>調査内容</w:t>
            </w:r>
            <w:r w:rsidR="00D6652F">
              <w:rPr>
                <w:noProof/>
                <w:webHidden/>
              </w:rPr>
              <w:tab/>
            </w:r>
            <w:r w:rsidR="00D6652F">
              <w:rPr>
                <w:noProof/>
                <w:webHidden/>
              </w:rPr>
              <w:fldChar w:fldCharType="begin"/>
            </w:r>
            <w:r w:rsidR="00D6652F">
              <w:rPr>
                <w:noProof/>
                <w:webHidden/>
              </w:rPr>
              <w:instrText xml:space="preserve"> PAGEREF _Toc140762435 \h </w:instrText>
            </w:r>
            <w:r w:rsidR="00D6652F">
              <w:rPr>
                <w:noProof/>
                <w:webHidden/>
              </w:rPr>
            </w:r>
            <w:r w:rsidR="00D6652F">
              <w:rPr>
                <w:noProof/>
                <w:webHidden/>
              </w:rPr>
              <w:fldChar w:fldCharType="separate"/>
            </w:r>
            <w:r w:rsidR="007C35D5">
              <w:rPr>
                <w:noProof/>
                <w:webHidden/>
              </w:rPr>
              <w:t>5</w:t>
            </w:r>
            <w:r w:rsidR="00D6652F">
              <w:rPr>
                <w:noProof/>
                <w:webHidden/>
              </w:rPr>
              <w:fldChar w:fldCharType="end"/>
            </w:r>
          </w:hyperlink>
        </w:p>
        <w:p w14:paraId="65947D41" w14:textId="51E57BFF" w:rsidR="00D6652F" w:rsidRDefault="00000000">
          <w:pPr>
            <w:pStyle w:val="41"/>
            <w:tabs>
              <w:tab w:val="left" w:pos="1260"/>
              <w:tab w:val="right" w:leader="dot" w:pos="8494"/>
            </w:tabs>
            <w:rPr>
              <w:rFonts w:asciiTheme="minorHAnsi" w:eastAsiaTheme="minorEastAsia"/>
              <w:noProof/>
            </w:rPr>
          </w:pPr>
          <w:hyperlink w:anchor="_Toc140762436" w:history="1">
            <w:r w:rsidR="00D6652F" w:rsidRPr="00B85343">
              <w:rPr>
                <w:rStyle w:val="ab"/>
                <w:noProof/>
              </w:rPr>
              <w:t>(1)</w:t>
            </w:r>
            <w:r w:rsidR="00D6652F">
              <w:rPr>
                <w:rFonts w:asciiTheme="minorHAnsi" w:eastAsiaTheme="minorEastAsia"/>
                <w:noProof/>
              </w:rPr>
              <w:tab/>
            </w:r>
            <w:r w:rsidR="00D6652F" w:rsidRPr="00B85343">
              <w:rPr>
                <w:rStyle w:val="ab"/>
                <w:noProof/>
              </w:rPr>
              <w:t>実施概要</w:t>
            </w:r>
            <w:r w:rsidR="00D6652F">
              <w:rPr>
                <w:noProof/>
                <w:webHidden/>
              </w:rPr>
              <w:tab/>
            </w:r>
            <w:r w:rsidR="00D6652F">
              <w:rPr>
                <w:noProof/>
                <w:webHidden/>
              </w:rPr>
              <w:fldChar w:fldCharType="begin"/>
            </w:r>
            <w:r w:rsidR="00D6652F">
              <w:rPr>
                <w:noProof/>
                <w:webHidden/>
              </w:rPr>
              <w:instrText xml:space="preserve"> PAGEREF _Toc140762436 \h </w:instrText>
            </w:r>
            <w:r w:rsidR="00D6652F">
              <w:rPr>
                <w:noProof/>
                <w:webHidden/>
              </w:rPr>
            </w:r>
            <w:r w:rsidR="00D6652F">
              <w:rPr>
                <w:noProof/>
                <w:webHidden/>
              </w:rPr>
              <w:fldChar w:fldCharType="separate"/>
            </w:r>
            <w:r w:rsidR="007C35D5">
              <w:rPr>
                <w:noProof/>
                <w:webHidden/>
              </w:rPr>
              <w:t>5</w:t>
            </w:r>
            <w:r w:rsidR="00D6652F">
              <w:rPr>
                <w:noProof/>
                <w:webHidden/>
              </w:rPr>
              <w:fldChar w:fldCharType="end"/>
            </w:r>
          </w:hyperlink>
        </w:p>
        <w:p w14:paraId="0C96051A" w14:textId="12C2D20F" w:rsidR="00D6652F" w:rsidRDefault="00000000">
          <w:pPr>
            <w:pStyle w:val="41"/>
            <w:tabs>
              <w:tab w:val="left" w:pos="1260"/>
              <w:tab w:val="right" w:leader="dot" w:pos="8494"/>
            </w:tabs>
            <w:rPr>
              <w:rFonts w:asciiTheme="minorHAnsi" w:eastAsiaTheme="minorEastAsia"/>
              <w:noProof/>
            </w:rPr>
          </w:pPr>
          <w:hyperlink w:anchor="_Toc140762437" w:history="1">
            <w:r w:rsidR="00D6652F" w:rsidRPr="00B85343">
              <w:rPr>
                <w:rStyle w:val="ab"/>
                <w:noProof/>
              </w:rPr>
              <w:t>(2)</w:t>
            </w:r>
            <w:r w:rsidR="00D6652F">
              <w:rPr>
                <w:rFonts w:asciiTheme="minorHAnsi" w:eastAsiaTheme="minorEastAsia"/>
                <w:noProof/>
              </w:rPr>
              <w:tab/>
            </w:r>
            <w:r w:rsidR="00D6652F" w:rsidRPr="00B85343">
              <w:rPr>
                <w:rStyle w:val="ab"/>
                <w:noProof/>
              </w:rPr>
              <w:t>実施ステップ</w:t>
            </w:r>
            <w:r w:rsidR="00D6652F">
              <w:rPr>
                <w:noProof/>
                <w:webHidden/>
              </w:rPr>
              <w:tab/>
            </w:r>
            <w:r w:rsidR="00D6652F">
              <w:rPr>
                <w:noProof/>
                <w:webHidden/>
              </w:rPr>
              <w:fldChar w:fldCharType="begin"/>
            </w:r>
            <w:r w:rsidR="00D6652F">
              <w:rPr>
                <w:noProof/>
                <w:webHidden/>
              </w:rPr>
              <w:instrText xml:space="preserve"> PAGEREF _Toc140762437 \h </w:instrText>
            </w:r>
            <w:r w:rsidR="00D6652F">
              <w:rPr>
                <w:noProof/>
                <w:webHidden/>
              </w:rPr>
            </w:r>
            <w:r w:rsidR="00D6652F">
              <w:rPr>
                <w:noProof/>
                <w:webHidden/>
              </w:rPr>
              <w:fldChar w:fldCharType="separate"/>
            </w:r>
            <w:r w:rsidR="007C35D5">
              <w:rPr>
                <w:noProof/>
                <w:webHidden/>
              </w:rPr>
              <w:t>5</w:t>
            </w:r>
            <w:r w:rsidR="00D6652F">
              <w:rPr>
                <w:noProof/>
                <w:webHidden/>
              </w:rPr>
              <w:fldChar w:fldCharType="end"/>
            </w:r>
          </w:hyperlink>
        </w:p>
        <w:p w14:paraId="724E6BCB" w14:textId="676E0C0A" w:rsidR="00D6652F" w:rsidRDefault="00000000">
          <w:pPr>
            <w:pStyle w:val="31"/>
            <w:tabs>
              <w:tab w:val="left" w:pos="1260"/>
              <w:tab w:val="right" w:leader="dot" w:pos="8494"/>
            </w:tabs>
            <w:rPr>
              <w:rFonts w:asciiTheme="minorHAnsi" w:eastAsiaTheme="minorEastAsia"/>
              <w:noProof/>
            </w:rPr>
          </w:pPr>
          <w:hyperlink w:anchor="_Toc140762438" w:history="1">
            <w:r w:rsidR="00D6652F" w:rsidRPr="00B85343">
              <w:rPr>
                <w:rStyle w:val="ab"/>
                <w:noProof/>
              </w:rPr>
              <w:t>6.1.2.</w:t>
            </w:r>
            <w:r w:rsidR="00D6652F">
              <w:rPr>
                <w:rFonts w:asciiTheme="minorHAnsi" w:eastAsiaTheme="minorEastAsia"/>
                <w:noProof/>
              </w:rPr>
              <w:tab/>
            </w:r>
            <w:r w:rsidR="00D6652F" w:rsidRPr="00B85343">
              <w:rPr>
                <w:rStyle w:val="ab"/>
                <w:noProof/>
              </w:rPr>
              <w:t>調査結果</w:t>
            </w:r>
            <w:r w:rsidR="00D6652F">
              <w:rPr>
                <w:noProof/>
                <w:webHidden/>
              </w:rPr>
              <w:tab/>
            </w:r>
            <w:r w:rsidR="00D6652F">
              <w:rPr>
                <w:noProof/>
                <w:webHidden/>
              </w:rPr>
              <w:fldChar w:fldCharType="begin"/>
            </w:r>
            <w:r w:rsidR="00D6652F">
              <w:rPr>
                <w:noProof/>
                <w:webHidden/>
              </w:rPr>
              <w:instrText xml:space="preserve"> PAGEREF _Toc140762438 \h </w:instrText>
            </w:r>
            <w:r w:rsidR="00D6652F">
              <w:rPr>
                <w:noProof/>
                <w:webHidden/>
              </w:rPr>
            </w:r>
            <w:r w:rsidR="00D6652F">
              <w:rPr>
                <w:noProof/>
                <w:webHidden/>
              </w:rPr>
              <w:fldChar w:fldCharType="separate"/>
            </w:r>
            <w:r w:rsidR="007C35D5">
              <w:rPr>
                <w:noProof/>
                <w:webHidden/>
              </w:rPr>
              <w:t>5</w:t>
            </w:r>
            <w:r w:rsidR="00D6652F">
              <w:rPr>
                <w:noProof/>
                <w:webHidden/>
              </w:rPr>
              <w:fldChar w:fldCharType="end"/>
            </w:r>
          </w:hyperlink>
        </w:p>
        <w:p w14:paraId="458A312C" w14:textId="7E38364A" w:rsidR="00D6652F" w:rsidRDefault="00000000">
          <w:pPr>
            <w:pStyle w:val="23"/>
            <w:rPr>
              <w:rFonts w:asciiTheme="minorHAnsi" w:eastAsiaTheme="minorEastAsia"/>
              <w:noProof/>
            </w:rPr>
          </w:pPr>
          <w:hyperlink w:anchor="_Toc140762439" w:history="1">
            <w:r w:rsidR="00D6652F" w:rsidRPr="00B85343">
              <w:rPr>
                <w:rStyle w:val="ab"/>
                <w:noProof/>
              </w:rPr>
              <w:t>6.2.</w:t>
            </w:r>
            <w:r w:rsidR="00D6652F">
              <w:rPr>
                <w:rFonts w:asciiTheme="minorHAnsi" w:eastAsiaTheme="minorEastAsia"/>
                <w:noProof/>
              </w:rPr>
              <w:tab/>
            </w:r>
            <w:r w:rsidR="00D6652F" w:rsidRPr="00B85343">
              <w:rPr>
                <w:rStyle w:val="ab"/>
                <w:noProof/>
              </w:rPr>
              <w:t>企業等による推奨データセットを含むオープンデータ利活用状況の調査</w:t>
            </w:r>
            <w:r w:rsidR="00D6652F">
              <w:rPr>
                <w:noProof/>
                <w:webHidden/>
              </w:rPr>
              <w:tab/>
            </w:r>
            <w:r w:rsidR="00D6652F">
              <w:rPr>
                <w:noProof/>
                <w:webHidden/>
              </w:rPr>
              <w:fldChar w:fldCharType="begin"/>
            </w:r>
            <w:r w:rsidR="00D6652F">
              <w:rPr>
                <w:noProof/>
                <w:webHidden/>
              </w:rPr>
              <w:instrText xml:space="preserve"> PAGEREF _Toc140762439 \h </w:instrText>
            </w:r>
            <w:r w:rsidR="00D6652F">
              <w:rPr>
                <w:noProof/>
                <w:webHidden/>
              </w:rPr>
            </w:r>
            <w:r w:rsidR="00D6652F">
              <w:rPr>
                <w:noProof/>
                <w:webHidden/>
              </w:rPr>
              <w:fldChar w:fldCharType="separate"/>
            </w:r>
            <w:r w:rsidR="007C35D5">
              <w:rPr>
                <w:noProof/>
                <w:webHidden/>
              </w:rPr>
              <w:t>10</w:t>
            </w:r>
            <w:r w:rsidR="00D6652F">
              <w:rPr>
                <w:noProof/>
                <w:webHidden/>
              </w:rPr>
              <w:fldChar w:fldCharType="end"/>
            </w:r>
          </w:hyperlink>
        </w:p>
        <w:p w14:paraId="618D4A83" w14:textId="6B7150C5" w:rsidR="00D6652F" w:rsidRDefault="00000000">
          <w:pPr>
            <w:pStyle w:val="31"/>
            <w:tabs>
              <w:tab w:val="left" w:pos="1260"/>
              <w:tab w:val="right" w:leader="dot" w:pos="8494"/>
            </w:tabs>
            <w:rPr>
              <w:rFonts w:asciiTheme="minorHAnsi" w:eastAsiaTheme="minorEastAsia"/>
              <w:noProof/>
            </w:rPr>
          </w:pPr>
          <w:hyperlink w:anchor="_Toc140762440" w:history="1">
            <w:r w:rsidR="00D6652F" w:rsidRPr="00B85343">
              <w:rPr>
                <w:rStyle w:val="ab"/>
                <w:noProof/>
              </w:rPr>
              <w:t>6.2.1.</w:t>
            </w:r>
            <w:r w:rsidR="00D6652F">
              <w:rPr>
                <w:rFonts w:asciiTheme="minorHAnsi" w:eastAsiaTheme="minorEastAsia"/>
                <w:noProof/>
              </w:rPr>
              <w:tab/>
            </w:r>
            <w:r w:rsidR="00D6652F" w:rsidRPr="00B85343">
              <w:rPr>
                <w:rStyle w:val="ab"/>
                <w:noProof/>
              </w:rPr>
              <w:t>調査内容</w:t>
            </w:r>
            <w:r w:rsidR="00D6652F">
              <w:rPr>
                <w:noProof/>
                <w:webHidden/>
              </w:rPr>
              <w:tab/>
            </w:r>
            <w:r w:rsidR="00D6652F">
              <w:rPr>
                <w:noProof/>
                <w:webHidden/>
              </w:rPr>
              <w:fldChar w:fldCharType="begin"/>
            </w:r>
            <w:r w:rsidR="00D6652F">
              <w:rPr>
                <w:noProof/>
                <w:webHidden/>
              </w:rPr>
              <w:instrText xml:space="preserve"> PAGEREF _Toc140762440 \h </w:instrText>
            </w:r>
            <w:r w:rsidR="00D6652F">
              <w:rPr>
                <w:noProof/>
                <w:webHidden/>
              </w:rPr>
            </w:r>
            <w:r w:rsidR="00D6652F">
              <w:rPr>
                <w:noProof/>
                <w:webHidden/>
              </w:rPr>
              <w:fldChar w:fldCharType="separate"/>
            </w:r>
            <w:r w:rsidR="007C35D5">
              <w:rPr>
                <w:noProof/>
                <w:webHidden/>
              </w:rPr>
              <w:t>10</w:t>
            </w:r>
            <w:r w:rsidR="00D6652F">
              <w:rPr>
                <w:noProof/>
                <w:webHidden/>
              </w:rPr>
              <w:fldChar w:fldCharType="end"/>
            </w:r>
          </w:hyperlink>
        </w:p>
        <w:p w14:paraId="04706227" w14:textId="7AE734F7" w:rsidR="00D6652F" w:rsidRDefault="00000000">
          <w:pPr>
            <w:pStyle w:val="41"/>
            <w:tabs>
              <w:tab w:val="left" w:pos="1260"/>
              <w:tab w:val="right" w:leader="dot" w:pos="8494"/>
            </w:tabs>
            <w:rPr>
              <w:rFonts w:asciiTheme="minorHAnsi" w:eastAsiaTheme="minorEastAsia"/>
              <w:noProof/>
            </w:rPr>
          </w:pPr>
          <w:hyperlink w:anchor="_Toc140762441" w:history="1">
            <w:r w:rsidR="00D6652F" w:rsidRPr="00B85343">
              <w:rPr>
                <w:rStyle w:val="ab"/>
                <w:noProof/>
              </w:rPr>
              <w:t>(1)</w:t>
            </w:r>
            <w:r w:rsidR="00D6652F">
              <w:rPr>
                <w:rFonts w:asciiTheme="minorHAnsi" w:eastAsiaTheme="minorEastAsia"/>
                <w:noProof/>
              </w:rPr>
              <w:tab/>
            </w:r>
            <w:r w:rsidR="00D6652F" w:rsidRPr="00B85343">
              <w:rPr>
                <w:rStyle w:val="ab"/>
                <w:noProof/>
              </w:rPr>
              <w:t>実施概要</w:t>
            </w:r>
            <w:r w:rsidR="00D6652F">
              <w:rPr>
                <w:noProof/>
                <w:webHidden/>
              </w:rPr>
              <w:tab/>
            </w:r>
            <w:r w:rsidR="00D6652F">
              <w:rPr>
                <w:noProof/>
                <w:webHidden/>
              </w:rPr>
              <w:fldChar w:fldCharType="begin"/>
            </w:r>
            <w:r w:rsidR="00D6652F">
              <w:rPr>
                <w:noProof/>
                <w:webHidden/>
              </w:rPr>
              <w:instrText xml:space="preserve"> PAGEREF _Toc140762441 \h </w:instrText>
            </w:r>
            <w:r w:rsidR="00D6652F">
              <w:rPr>
                <w:noProof/>
                <w:webHidden/>
              </w:rPr>
            </w:r>
            <w:r w:rsidR="00D6652F">
              <w:rPr>
                <w:noProof/>
                <w:webHidden/>
              </w:rPr>
              <w:fldChar w:fldCharType="separate"/>
            </w:r>
            <w:r w:rsidR="007C35D5">
              <w:rPr>
                <w:noProof/>
                <w:webHidden/>
              </w:rPr>
              <w:t>10</w:t>
            </w:r>
            <w:r w:rsidR="00D6652F">
              <w:rPr>
                <w:noProof/>
                <w:webHidden/>
              </w:rPr>
              <w:fldChar w:fldCharType="end"/>
            </w:r>
          </w:hyperlink>
        </w:p>
        <w:p w14:paraId="66722E7C" w14:textId="6643875D" w:rsidR="00D6652F" w:rsidRDefault="00000000">
          <w:pPr>
            <w:pStyle w:val="41"/>
            <w:tabs>
              <w:tab w:val="left" w:pos="1260"/>
              <w:tab w:val="right" w:leader="dot" w:pos="8494"/>
            </w:tabs>
            <w:rPr>
              <w:rFonts w:asciiTheme="minorHAnsi" w:eastAsiaTheme="minorEastAsia"/>
              <w:noProof/>
            </w:rPr>
          </w:pPr>
          <w:hyperlink w:anchor="_Toc140762442" w:history="1">
            <w:r w:rsidR="00D6652F" w:rsidRPr="00B85343">
              <w:rPr>
                <w:rStyle w:val="ab"/>
                <w:noProof/>
              </w:rPr>
              <w:t>(2)</w:t>
            </w:r>
            <w:r w:rsidR="00D6652F">
              <w:rPr>
                <w:rFonts w:asciiTheme="minorHAnsi" w:eastAsiaTheme="minorEastAsia"/>
                <w:noProof/>
              </w:rPr>
              <w:tab/>
            </w:r>
            <w:r w:rsidR="00D6652F" w:rsidRPr="00B85343">
              <w:rPr>
                <w:rStyle w:val="ab"/>
                <w:noProof/>
              </w:rPr>
              <w:t>実施ステップ</w:t>
            </w:r>
            <w:r w:rsidR="00D6652F">
              <w:rPr>
                <w:noProof/>
                <w:webHidden/>
              </w:rPr>
              <w:tab/>
            </w:r>
            <w:r w:rsidR="00D6652F">
              <w:rPr>
                <w:noProof/>
                <w:webHidden/>
              </w:rPr>
              <w:fldChar w:fldCharType="begin"/>
            </w:r>
            <w:r w:rsidR="00D6652F">
              <w:rPr>
                <w:noProof/>
                <w:webHidden/>
              </w:rPr>
              <w:instrText xml:space="preserve"> PAGEREF _Toc140762442 \h </w:instrText>
            </w:r>
            <w:r w:rsidR="00D6652F">
              <w:rPr>
                <w:noProof/>
                <w:webHidden/>
              </w:rPr>
            </w:r>
            <w:r w:rsidR="00D6652F">
              <w:rPr>
                <w:noProof/>
                <w:webHidden/>
              </w:rPr>
              <w:fldChar w:fldCharType="separate"/>
            </w:r>
            <w:r w:rsidR="007C35D5">
              <w:rPr>
                <w:noProof/>
                <w:webHidden/>
              </w:rPr>
              <w:t>10</w:t>
            </w:r>
            <w:r w:rsidR="00D6652F">
              <w:rPr>
                <w:noProof/>
                <w:webHidden/>
              </w:rPr>
              <w:fldChar w:fldCharType="end"/>
            </w:r>
          </w:hyperlink>
        </w:p>
        <w:p w14:paraId="456E2D5A" w14:textId="4C79EEE4" w:rsidR="00D6652F" w:rsidRDefault="00000000">
          <w:pPr>
            <w:pStyle w:val="31"/>
            <w:tabs>
              <w:tab w:val="left" w:pos="1260"/>
              <w:tab w:val="right" w:leader="dot" w:pos="8494"/>
            </w:tabs>
            <w:rPr>
              <w:rFonts w:asciiTheme="minorHAnsi" w:eastAsiaTheme="minorEastAsia"/>
              <w:noProof/>
            </w:rPr>
          </w:pPr>
          <w:hyperlink w:anchor="_Toc140762443" w:history="1">
            <w:r w:rsidR="00D6652F" w:rsidRPr="00B85343">
              <w:rPr>
                <w:rStyle w:val="ab"/>
                <w:noProof/>
              </w:rPr>
              <w:t>6.2.2.</w:t>
            </w:r>
            <w:r w:rsidR="00D6652F">
              <w:rPr>
                <w:rFonts w:asciiTheme="minorHAnsi" w:eastAsiaTheme="minorEastAsia"/>
                <w:noProof/>
              </w:rPr>
              <w:tab/>
            </w:r>
            <w:r w:rsidR="00D6652F" w:rsidRPr="00B85343">
              <w:rPr>
                <w:rStyle w:val="ab"/>
                <w:noProof/>
              </w:rPr>
              <w:t>調査結果</w:t>
            </w:r>
            <w:r w:rsidR="00D6652F">
              <w:rPr>
                <w:noProof/>
                <w:webHidden/>
              </w:rPr>
              <w:tab/>
            </w:r>
            <w:r w:rsidR="00D6652F">
              <w:rPr>
                <w:noProof/>
                <w:webHidden/>
              </w:rPr>
              <w:fldChar w:fldCharType="begin"/>
            </w:r>
            <w:r w:rsidR="00D6652F">
              <w:rPr>
                <w:noProof/>
                <w:webHidden/>
              </w:rPr>
              <w:instrText xml:space="preserve"> PAGEREF _Toc140762443 \h </w:instrText>
            </w:r>
            <w:r w:rsidR="00D6652F">
              <w:rPr>
                <w:noProof/>
                <w:webHidden/>
              </w:rPr>
            </w:r>
            <w:r w:rsidR="00D6652F">
              <w:rPr>
                <w:noProof/>
                <w:webHidden/>
              </w:rPr>
              <w:fldChar w:fldCharType="separate"/>
            </w:r>
            <w:r w:rsidR="007C35D5">
              <w:rPr>
                <w:noProof/>
                <w:webHidden/>
              </w:rPr>
              <w:t>12</w:t>
            </w:r>
            <w:r w:rsidR="00D6652F">
              <w:rPr>
                <w:noProof/>
                <w:webHidden/>
              </w:rPr>
              <w:fldChar w:fldCharType="end"/>
            </w:r>
          </w:hyperlink>
        </w:p>
        <w:p w14:paraId="2ECEBB86" w14:textId="19A09426" w:rsidR="00D6652F" w:rsidRDefault="00000000">
          <w:pPr>
            <w:pStyle w:val="31"/>
            <w:tabs>
              <w:tab w:val="left" w:pos="1260"/>
              <w:tab w:val="right" w:leader="dot" w:pos="8494"/>
            </w:tabs>
            <w:rPr>
              <w:rFonts w:asciiTheme="minorHAnsi" w:eastAsiaTheme="minorEastAsia"/>
              <w:noProof/>
            </w:rPr>
          </w:pPr>
          <w:hyperlink w:anchor="_Toc140762444" w:history="1">
            <w:r w:rsidR="00D6652F" w:rsidRPr="00B85343">
              <w:rPr>
                <w:rStyle w:val="ab"/>
                <w:noProof/>
              </w:rPr>
              <w:t>6.2.3.</w:t>
            </w:r>
            <w:r w:rsidR="00D6652F">
              <w:rPr>
                <w:rFonts w:asciiTheme="minorHAnsi" w:eastAsiaTheme="minorEastAsia"/>
                <w:noProof/>
              </w:rPr>
              <w:tab/>
            </w:r>
            <w:r w:rsidR="00D6652F" w:rsidRPr="00B85343">
              <w:rPr>
                <w:rStyle w:val="ab"/>
                <w:noProof/>
              </w:rPr>
              <w:t>事業者へのヒアリング</w:t>
            </w:r>
            <w:r w:rsidR="00D6652F">
              <w:rPr>
                <w:noProof/>
                <w:webHidden/>
              </w:rPr>
              <w:tab/>
            </w:r>
            <w:r w:rsidR="00D6652F">
              <w:rPr>
                <w:noProof/>
                <w:webHidden/>
              </w:rPr>
              <w:fldChar w:fldCharType="begin"/>
            </w:r>
            <w:r w:rsidR="00D6652F">
              <w:rPr>
                <w:noProof/>
                <w:webHidden/>
              </w:rPr>
              <w:instrText xml:space="preserve"> PAGEREF _Toc140762444 \h </w:instrText>
            </w:r>
            <w:r w:rsidR="00D6652F">
              <w:rPr>
                <w:noProof/>
                <w:webHidden/>
              </w:rPr>
            </w:r>
            <w:r w:rsidR="00D6652F">
              <w:rPr>
                <w:noProof/>
                <w:webHidden/>
              </w:rPr>
              <w:fldChar w:fldCharType="separate"/>
            </w:r>
            <w:r w:rsidR="007C35D5">
              <w:rPr>
                <w:noProof/>
                <w:webHidden/>
              </w:rPr>
              <w:t>14</w:t>
            </w:r>
            <w:r w:rsidR="00D6652F">
              <w:rPr>
                <w:noProof/>
                <w:webHidden/>
              </w:rPr>
              <w:fldChar w:fldCharType="end"/>
            </w:r>
          </w:hyperlink>
        </w:p>
        <w:p w14:paraId="4BFCD7C0" w14:textId="44110158" w:rsidR="00D6652F" w:rsidRDefault="00000000">
          <w:pPr>
            <w:pStyle w:val="31"/>
            <w:tabs>
              <w:tab w:val="left" w:pos="1260"/>
              <w:tab w:val="right" w:leader="dot" w:pos="8494"/>
            </w:tabs>
            <w:rPr>
              <w:rFonts w:asciiTheme="minorHAnsi" w:eastAsiaTheme="minorEastAsia"/>
              <w:noProof/>
            </w:rPr>
          </w:pPr>
          <w:hyperlink w:anchor="_Toc140762445" w:history="1">
            <w:r w:rsidR="00D6652F" w:rsidRPr="00B85343">
              <w:rPr>
                <w:rStyle w:val="ab"/>
                <w:noProof/>
              </w:rPr>
              <w:t>6.2.4.</w:t>
            </w:r>
            <w:r w:rsidR="00D6652F">
              <w:rPr>
                <w:rFonts w:asciiTheme="minorHAnsi" w:eastAsiaTheme="minorEastAsia"/>
                <w:noProof/>
              </w:rPr>
              <w:tab/>
            </w:r>
            <w:r w:rsidR="00D6652F" w:rsidRPr="00B85343">
              <w:rPr>
                <w:rStyle w:val="ab"/>
                <w:noProof/>
              </w:rPr>
              <w:t>類型化案の検討</w:t>
            </w:r>
            <w:r w:rsidR="00D6652F">
              <w:rPr>
                <w:noProof/>
                <w:webHidden/>
              </w:rPr>
              <w:tab/>
            </w:r>
            <w:r w:rsidR="00D6652F">
              <w:rPr>
                <w:noProof/>
                <w:webHidden/>
              </w:rPr>
              <w:fldChar w:fldCharType="begin"/>
            </w:r>
            <w:r w:rsidR="00D6652F">
              <w:rPr>
                <w:noProof/>
                <w:webHidden/>
              </w:rPr>
              <w:instrText xml:space="preserve"> PAGEREF _Toc140762445 \h </w:instrText>
            </w:r>
            <w:r w:rsidR="00D6652F">
              <w:rPr>
                <w:noProof/>
                <w:webHidden/>
              </w:rPr>
            </w:r>
            <w:r w:rsidR="00D6652F">
              <w:rPr>
                <w:noProof/>
                <w:webHidden/>
              </w:rPr>
              <w:fldChar w:fldCharType="separate"/>
            </w:r>
            <w:r w:rsidR="007C35D5">
              <w:rPr>
                <w:noProof/>
                <w:webHidden/>
              </w:rPr>
              <w:t>14</w:t>
            </w:r>
            <w:r w:rsidR="00D6652F">
              <w:rPr>
                <w:noProof/>
                <w:webHidden/>
              </w:rPr>
              <w:fldChar w:fldCharType="end"/>
            </w:r>
          </w:hyperlink>
        </w:p>
        <w:p w14:paraId="3DEDB2F2" w14:textId="11750933" w:rsidR="00D6652F" w:rsidRDefault="00000000">
          <w:pPr>
            <w:pStyle w:val="23"/>
            <w:rPr>
              <w:rFonts w:asciiTheme="minorHAnsi" w:eastAsiaTheme="minorEastAsia"/>
              <w:noProof/>
            </w:rPr>
          </w:pPr>
          <w:hyperlink w:anchor="_Toc140762446" w:history="1">
            <w:r w:rsidR="00D6652F" w:rsidRPr="00B85343">
              <w:rPr>
                <w:rStyle w:val="ab"/>
                <w:noProof/>
              </w:rPr>
              <w:t>6.3.</w:t>
            </w:r>
            <w:r w:rsidR="00D6652F">
              <w:rPr>
                <w:rFonts w:asciiTheme="minorHAnsi" w:eastAsiaTheme="minorEastAsia"/>
                <w:noProof/>
              </w:rPr>
              <w:tab/>
            </w:r>
            <w:r w:rsidR="00D6652F" w:rsidRPr="00B85343">
              <w:rPr>
                <w:rStyle w:val="ab"/>
                <w:noProof/>
              </w:rPr>
              <w:t>検討会の運営</w:t>
            </w:r>
            <w:r w:rsidR="00D6652F">
              <w:rPr>
                <w:noProof/>
                <w:webHidden/>
              </w:rPr>
              <w:tab/>
            </w:r>
            <w:r w:rsidR="00D6652F">
              <w:rPr>
                <w:noProof/>
                <w:webHidden/>
              </w:rPr>
              <w:fldChar w:fldCharType="begin"/>
            </w:r>
            <w:r w:rsidR="00D6652F">
              <w:rPr>
                <w:noProof/>
                <w:webHidden/>
              </w:rPr>
              <w:instrText xml:space="preserve"> PAGEREF _Toc140762446 \h </w:instrText>
            </w:r>
            <w:r w:rsidR="00D6652F">
              <w:rPr>
                <w:noProof/>
                <w:webHidden/>
              </w:rPr>
            </w:r>
            <w:r w:rsidR="00D6652F">
              <w:rPr>
                <w:noProof/>
                <w:webHidden/>
              </w:rPr>
              <w:fldChar w:fldCharType="separate"/>
            </w:r>
            <w:r w:rsidR="007C35D5">
              <w:rPr>
                <w:noProof/>
                <w:webHidden/>
              </w:rPr>
              <w:t>28</w:t>
            </w:r>
            <w:r w:rsidR="00D6652F">
              <w:rPr>
                <w:noProof/>
                <w:webHidden/>
              </w:rPr>
              <w:fldChar w:fldCharType="end"/>
            </w:r>
          </w:hyperlink>
        </w:p>
        <w:p w14:paraId="62F6D1B7" w14:textId="4A0A0109" w:rsidR="00D6652F" w:rsidRDefault="00000000">
          <w:pPr>
            <w:pStyle w:val="31"/>
            <w:tabs>
              <w:tab w:val="left" w:pos="1260"/>
              <w:tab w:val="right" w:leader="dot" w:pos="8494"/>
            </w:tabs>
            <w:rPr>
              <w:rFonts w:asciiTheme="minorHAnsi" w:eastAsiaTheme="minorEastAsia"/>
              <w:noProof/>
            </w:rPr>
          </w:pPr>
          <w:hyperlink w:anchor="_Toc140762447" w:history="1">
            <w:r w:rsidR="00D6652F" w:rsidRPr="00B85343">
              <w:rPr>
                <w:rStyle w:val="ab"/>
                <w:noProof/>
              </w:rPr>
              <w:t>6.3.1.</w:t>
            </w:r>
            <w:r w:rsidR="00D6652F">
              <w:rPr>
                <w:rFonts w:asciiTheme="minorHAnsi" w:eastAsiaTheme="minorEastAsia"/>
                <w:noProof/>
              </w:rPr>
              <w:tab/>
            </w:r>
            <w:r w:rsidR="00D6652F" w:rsidRPr="00B85343">
              <w:rPr>
                <w:rStyle w:val="ab"/>
                <w:noProof/>
              </w:rPr>
              <w:t>検討会の設置</w:t>
            </w:r>
            <w:r w:rsidR="00D6652F">
              <w:rPr>
                <w:noProof/>
                <w:webHidden/>
              </w:rPr>
              <w:tab/>
            </w:r>
            <w:r w:rsidR="00D6652F">
              <w:rPr>
                <w:noProof/>
                <w:webHidden/>
              </w:rPr>
              <w:fldChar w:fldCharType="begin"/>
            </w:r>
            <w:r w:rsidR="00D6652F">
              <w:rPr>
                <w:noProof/>
                <w:webHidden/>
              </w:rPr>
              <w:instrText xml:space="preserve"> PAGEREF _Toc140762447 \h </w:instrText>
            </w:r>
            <w:r w:rsidR="00D6652F">
              <w:rPr>
                <w:noProof/>
                <w:webHidden/>
              </w:rPr>
            </w:r>
            <w:r w:rsidR="00D6652F">
              <w:rPr>
                <w:noProof/>
                <w:webHidden/>
              </w:rPr>
              <w:fldChar w:fldCharType="separate"/>
            </w:r>
            <w:r w:rsidR="007C35D5">
              <w:rPr>
                <w:noProof/>
                <w:webHidden/>
              </w:rPr>
              <w:t>28</w:t>
            </w:r>
            <w:r w:rsidR="00D6652F">
              <w:rPr>
                <w:noProof/>
                <w:webHidden/>
              </w:rPr>
              <w:fldChar w:fldCharType="end"/>
            </w:r>
          </w:hyperlink>
        </w:p>
        <w:p w14:paraId="31D85796" w14:textId="4E52149E" w:rsidR="00D6652F" w:rsidRDefault="00000000">
          <w:pPr>
            <w:pStyle w:val="41"/>
            <w:tabs>
              <w:tab w:val="left" w:pos="1260"/>
              <w:tab w:val="right" w:leader="dot" w:pos="8494"/>
            </w:tabs>
            <w:rPr>
              <w:rFonts w:asciiTheme="minorHAnsi" w:eastAsiaTheme="minorEastAsia"/>
              <w:noProof/>
            </w:rPr>
          </w:pPr>
          <w:hyperlink w:anchor="_Toc140762448" w:history="1">
            <w:r w:rsidR="00D6652F" w:rsidRPr="00B85343">
              <w:rPr>
                <w:rStyle w:val="ab"/>
                <w:noProof/>
              </w:rPr>
              <w:t>(1)</w:t>
            </w:r>
            <w:r w:rsidR="00D6652F">
              <w:rPr>
                <w:rFonts w:asciiTheme="minorHAnsi" w:eastAsiaTheme="minorEastAsia"/>
                <w:noProof/>
              </w:rPr>
              <w:tab/>
            </w:r>
            <w:r w:rsidR="00D6652F" w:rsidRPr="00B85343">
              <w:rPr>
                <w:rStyle w:val="ab"/>
                <w:noProof/>
              </w:rPr>
              <w:t>検討会概要</w:t>
            </w:r>
            <w:r w:rsidR="00D6652F">
              <w:rPr>
                <w:noProof/>
                <w:webHidden/>
              </w:rPr>
              <w:tab/>
            </w:r>
            <w:r w:rsidR="00D6652F">
              <w:rPr>
                <w:noProof/>
                <w:webHidden/>
              </w:rPr>
              <w:fldChar w:fldCharType="begin"/>
            </w:r>
            <w:r w:rsidR="00D6652F">
              <w:rPr>
                <w:noProof/>
                <w:webHidden/>
              </w:rPr>
              <w:instrText xml:space="preserve"> PAGEREF _Toc140762448 \h </w:instrText>
            </w:r>
            <w:r w:rsidR="00D6652F">
              <w:rPr>
                <w:noProof/>
                <w:webHidden/>
              </w:rPr>
            </w:r>
            <w:r w:rsidR="00D6652F">
              <w:rPr>
                <w:noProof/>
                <w:webHidden/>
              </w:rPr>
              <w:fldChar w:fldCharType="separate"/>
            </w:r>
            <w:r w:rsidR="007C35D5">
              <w:rPr>
                <w:noProof/>
                <w:webHidden/>
              </w:rPr>
              <w:t>28</w:t>
            </w:r>
            <w:r w:rsidR="00D6652F">
              <w:rPr>
                <w:noProof/>
                <w:webHidden/>
              </w:rPr>
              <w:fldChar w:fldCharType="end"/>
            </w:r>
          </w:hyperlink>
        </w:p>
        <w:p w14:paraId="53A4E3DE" w14:textId="6A3E0AEE" w:rsidR="00D6652F" w:rsidRDefault="00000000">
          <w:pPr>
            <w:pStyle w:val="41"/>
            <w:tabs>
              <w:tab w:val="left" w:pos="1260"/>
              <w:tab w:val="right" w:leader="dot" w:pos="8494"/>
            </w:tabs>
            <w:rPr>
              <w:rFonts w:asciiTheme="minorHAnsi" w:eastAsiaTheme="minorEastAsia"/>
              <w:noProof/>
            </w:rPr>
          </w:pPr>
          <w:hyperlink w:anchor="_Toc140762449" w:history="1">
            <w:r w:rsidR="00D6652F" w:rsidRPr="00B85343">
              <w:rPr>
                <w:rStyle w:val="ab"/>
                <w:noProof/>
              </w:rPr>
              <w:t>(2)</w:t>
            </w:r>
            <w:r w:rsidR="00D6652F">
              <w:rPr>
                <w:rFonts w:asciiTheme="minorHAnsi" w:eastAsiaTheme="minorEastAsia"/>
                <w:noProof/>
              </w:rPr>
              <w:tab/>
            </w:r>
            <w:r w:rsidR="00D6652F" w:rsidRPr="00B85343">
              <w:rPr>
                <w:rStyle w:val="ab"/>
                <w:noProof/>
              </w:rPr>
              <w:t>検討会構成員</w:t>
            </w:r>
            <w:r w:rsidR="00D6652F">
              <w:rPr>
                <w:noProof/>
                <w:webHidden/>
              </w:rPr>
              <w:tab/>
            </w:r>
            <w:r w:rsidR="00D6652F">
              <w:rPr>
                <w:noProof/>
                <w:webHidden/>
              </w:rPr>
              <w:fldChar w:fldCharType="begin"/>
            </w:r>
            <w:r w:rsidR="00D6652F">
              <w:rPr>
                <w:noProof/>
                <w:webHidden/>
              </w:rPr>
              <w:instrText xml:space="preserve"> PAGEREF _Toc140762449 \h </w:instrText>
            </w:r>
            <w:r w:rsidR="00D6652F">
              <w:rPr>
                <w:noProof/>
                <w:webHidden/>
              </w:rPr>
            </w:r>
            <w:r w:rsidR="00D6652F">
              <w:rPr>
                <w:noProof/>
                <w:webHidden/>
              </w:rPr>
              <w:fldChar w:fldCharType="separate"/>
            </w:r>
            <w:r w:rsidR="007C35D5">
              <w:rPr>
                <w:noProof/>
                <w:webHidden/>
              </w:rPr>
              <w:t>29</w:t>
            </w:r>
            <w:r w:rsidR="00D6652F">
              <w:rPr>
                <w:noProof/>
                <w:webHidden/>
              </w:rPr>
              <w:fldChar w:fldCharType="end"/>
            </w:r>
          </w:hyperlink>
        </w:p>
        <w:p w14:paraId="77C69556" w14:textId="5E765D7D" w:rsidR="00D6652F" w:rsidRDefault="00000000">
          <w:pPr>
            <w:pStyle w:val="41"/>
            <w:tabs>
              <w:tab w:val="left" w:pos="1260"/>
              <w:tab w:val="right" w:leader="dot" w:pos="8494"/>
            </w:tabs>
            <w:rPr>
              <w:rFonts w:asciiTheme="minorHAnsi" w:eastAsiaTheme="minorEastAsia"/>
              <w:noProof/>
            </w:rPr>
          </w:pPr>
          <w:hyperlink w:anchor="_Toc140762450" w:history="1">
            <w:r w:rsidR="00D6652F" w:rsidRPr="00B85343">
              <w:rPr>
                <w:rStyle w:val="ab"/>
                <w:noProof/>
              </w:rPr>
              <w:t>(3)</w:t>
            </w:r>
            <w:r w:rsidR="00D6652F">
              <w:rPr>
                <w:rFonts w:asciiTheme="minorHAnsi" w:eastAsiaTheme="minorEastAsia"/>
                <w:noProof/>
              </w:rPr>
              <w:tab/>
            </w:r>
            <w:r w:rsidR="00D6652F" w:rsidRPr="00B85343">
              <w:rPr>
                <w:rStyle w:val="ab"/>
                <w:noProof/>
              </w:rPr>
              <w:t>検討会での検討内容</w:t>
            </w:r>
            <w:r w:rsidR="00D6652F">
              <w:rPr>
                <w:noProof/>
                <w:webHidden/>
              </w:rPr>
              <w:tab/>
            </w:r>
            <w:r w:rsidR="00D6652F">
              <w:rPr>
                <w:noProof/>
                <w:webHidden/>
              </w:rPr>
              <w:fldChar w:fldCharType="begin"/>
            </w:r>
            <w:r w:rsidR="00D6652F">
              <w:rPr>
                <w:noProof/>
                <w:webHidden/>
              </w:rPr>
              <w:instrText xml:space="preserve"> PAGEREF _Toc140762450 \h </w:instrText>
            </w:r>
            <w:r w:rsidR="00D6652F">
              <w:rPr>
                <w:noProof/>
                <w:webHidden/>
              </w:rPr>
            </w:r>
            <w:r w:rsidR="00D6652F">
              <w:rPr>
                <w:noProof/>
                <w:webHidden/>
              </w:rPr>
              <w:fldChar w:fldCharType="separate"/>
            </w:r>
            <w:r w:rsidR="007C35D5">
              <w:rPr>
                <w:noProof/>
                <w:webHidden/>
              </w:rPr>
              <w:t>29</w:t>
            </w:r>
            <w:r w:rsidR="00D6652F">
              <w:rPr>
                <w:noProof/>
                <w:webHidden/>
              </w:rPr>
              <w:fldChar w:fldCharType="end"/>
            </w:r>
          </w:hyperlink>
        </w:p>
        <w:p w14:paraId="185BEE58" w14:textId="15A4962B" w:rsidR="00D6652F" w:rsidRDefault="00000000">
          <w:pPr>
            <w:pStyle w:val="31"/>
            <w:tabs>
              <w:tab w:val="left" w:pos="1260"/>
              <w:tab w:val="right" w:leader="dot" w:pos="8494"/>
            </w:tabs>
            <w:rPr>
              <w:rFonts w:asciiTheme="minorHAnsi" w:eastAsiaTheme="minorEastAsia"/>
              <w:noProof/>
            </w:rPr>
          </w:pPr>
          <w:hyperlink w:anchor="_Toc140762451" w:history="1">
            <w:r w:rsidR="00D6652F" w:rsidRPr="00B85343">
              <w:rPr>
                <w:rStyle w:val="ab"/>
                <w:noProof/>
              </w:rPr>
              <w:t>6.3.2.</w:t>
            </w:r>
            <w:r w:rsidR="00D6652F">
              <w:rPr>
                <w:rFonts w:asciiTheme="minorHAnsi" w:eastAsiaTheme="minorEastAsia"/>
                <w:noProof/>
              </w:rPr>
              <w:tab/>
            </w:r>
            <w:r w:rsidR="00D6652F" w:rsidRPr="00B85343">
              <w:rPr>
                <w:rStyle w:val="ab"/>
                <w:noProof/>
              </w:rPr>
              <w:t>技術検討分科会の設置</w:t>
            </w:r>
            <w:r w:rsidR="00D6652F">
              <w:rPr>
                <w:noProof/>
                <w:webHidden/>
              </w:rPr>
              <w:tab/>
            </w:r>
            <w:r w:rsidR="00D6652F">
              <w:rPr>
                <w:noProof/>
                <w:webHidden/>
              </w:rPr>
              <w:fldChar w:fldCharType="begin"/>
            </w:r>
            <w:r w:rsidR="00D6652F">
              <w:rPr>
                <w:noProof/>
                <w:webHidden/>
              </w:rPr>
              <w:instrText xml:space="preserve"> PAGEREF _Toc140762451 \h </w:instrText>
            </w:r>
            <w:r w:rsidR="00D6652F">
              <w:rPr>
                <w:noProof/>
                <w:webHidden/>
              </w:rPr>
            </w:r>
            <w:r w:rsidR="00D6652F">
              <w:rPr>
                <w:noProof/>
                <w:webHidden/>
              </w:rPr>
              <w:fldChar w:fldCharType="separate"/>
            </w:r>
            <w:r w:rsidR="007C35D5">
              <w:rPr>
                <w:noProof/>
                <w:webHidden/>
              </w:rPr>
              <w:t>32</w:t>
            </w:r>
            <w:r w:rsidR="00D6652F">
              <w:rPr>
                <w:noProof/>
                <w:webHidden/>
              </w:rPr>
              <w:fldChar w:fldCharType="end"/>
            </w:r>
          </w:hyperlink>
        </w:p>
        <w:p w14:paraId="19D3613D" w14:textId="3386473D" w:rsidR="00D6652F" w:rsidRDefault="00000000">
          <w:pPr>
            <w:pStyle w:val="41"/>
            <w:tabs>
              <w:tab w:val="left" w:pos="1260"/>
              <w:tab w:val="right" w:leader="dot" w:pos="8494"/>
            </w:tabs>
            <w:rPr>
              <w:rFonts w:asciiTheme="minorHAnsi" w:eastAsiaTheme="minorEastAsia"/>
              <w:noProof/>
            </w:rPr>
          </w:pPr>
          <w:hyperlink w:anchor="_Toc140762452" w:history="1">
            <w:r w:rsidR="00D6652F" w:rsidRPr="00B85343">
              <w:rPr>
                <w:rStyle w:val="ab"/>
                <w:noProof/>
              </w:rPr>
              <w:t>(1)</w:t>
            </w:r>
            <w:r w:rsidR="00D6652F">
              <w:rPr>
                <w:rFonts w:asciiTheme="minorHAnsi" w:eastAsiaTheme="minorEastAsia"/>
                <w:noProof/>
              </w:rPr>
              <w:tab/>
            </w:r>
            <w:r w:rsidR="00D6652F" w:rsidRPr="00B85343">
              <w:rPr>
                <w:rStyle w:val="ab"/>
                <w:noProof/>
              </w:rPr>
              <w:t>技術検討分科会設置の経緯</w:t>
            </w:r>
            <w:r w:rsidR="00D6652F">
              <w:rPr>
                <w:noProof/>
                <w:webHidden/>
              </w:rPr>
              <w:tab/>
            </w:r>
            <w:r w:rsidR="00D6652F">
              <w:rPr>
                <w:noProof/>
                <w:webHidden/>
              </w:rPr>
              <w:fldChar w:fldCharType="begin"/>
            </w:r>
            <w:r w:rsidR="00D6652F">
              <w:rPr>
                <w:noProof/>
                <w:webHidden/>
              </w:rPr>
              <w:instrText xml:space="preserve"> PAGEREF _Toc140762452 \h </w:instrText>
            </w:r>
            <w:r w:rsidR="00D6652F">
              <w:rPr>
                <w:noProof/>
                <w:webHidden/>
              </w:rPr>
            </w:r>
            <w:r w:rsidR="00D6652F">
              <w:rPr>
                <w:noProof/>
                <w:webHidden/>
              </w:rPr>
              <w:fldChar w:fldCharType="separate"/>
            </w:r>
            <w:r w:rsidR="007C35D5">
              <w:rPr>
                <w:noProof/>
                <w:webHidden/>
              </w:rPr>
              <w:t>33</w:t>
            </w:r>
            <w:r w:rsidR="00D6652F">
              <w:rPr>
                <w:noProof/>
                <w:webHidden/>
              </w:rPr>
              <w:fldChar w:fldCharType="end"/>
            </w:r>
          </w:hyperlink>
        </w:p>
        <w:p w14:paraId="5D462EA2" w14:textId="430D33E6" w:rsidR="00D6652F" w:rsidRDefault="00000000">
          <w:pPr>
            <w:pStyle w:val="41"/>
            <w:tabs>
              <w:tab w:val="left" w:pos="1260"/>
              <w:tab w:val="right" w:leader="dot" w:pos="8494"/>
            </w:tabs>
            <w:rPr>
              <w:rFonts w:asciiTheme="minorHAnsi" w:eastAsiaTheme="minorEastAsia"/>
              <w:noProof/>
            </w:rPr>
          </w:pPr>
          <w:hyperlink w:anchor="_Toc140762453" w:history="1">
            <w:r w:rsidR="00D6652F" w:rsidRPr="00B85343">
              <w:rPr>
                <w:rStyle w:val="ab"/>
                <w:noProof/>
              </w:rPr>
              <w:t>(2)</w:t>
            </w:r>
            <w:r w:rsidR="00D6652F">
              <w:rPr>
                <w:rFonts w:asciiTheme="minorHAnsi" w:eastAsiaTheme="minorEastAsia"/>
                <w:noProof/>
              </w:rPr>
              <w:tab/>
            </w:r>
            <w:r w:rsidR="00D6652F" w:rsidRPr="00B85343">
              <w:rPr>
                <w:rStyle w:val="ab"/>
                <w:noProof/>
              </w:rPr>
              <w:t>技術検討分科会構成員</w:t>
            </w:r>
            <w:r w:rsidR="00D6652F">
              <w:rPr>
                <w:noProof/>
                <w:webHidden/>
              </w:rPr>
              <w:tab/>
            </w:r>
            <w:r w:rsidR="00D6652F">
              <w:rPr>
                <w:noProof/>
                <w:webHidden/>
              </w:rPr>
              <w:fldChar w:fldCharType="begin"/>
            </w:r>
            <w:r w:rsidR="00D6652F">
              <w:rPr>
                <w:noProof/>
                <w:webHidden/>
              </w:rPr>
              <w:instrText xml:space="preserve"> PAGEREF _Toc140762453 \h </w:instrText>
            </w:r>
            <w:r w:rsidR="00D6652F">
              <w:rPr>
                <w:noProof/>
                <w:webHidden/>
              </w:rPr>
            </w:r>
            <w:r w:rsidR="00D6652F">
              <w:rPr>
                <w:noProof/>
                <w:webHidden/>
              </w:rPr>
              <w:fldChar w:fldCharType="separate"/>
            </w:r>
            <w:r w:rsidR="007C35D5">
              <w:rPr>
                <w:noProof/>
                <w:webHidden/>
              </w:rPr>
              <w:t>33</w:t>
            </w:r>
            <w:r w:rsidR="00D6652F">
              <w:rPr>
                <w:noProof/>
                <w:webHidden/>
              </w:rPr>
              <w:fldChar w:fldCharType="end"/>
            </w:r>
          </w:hyperlink>
        </w:p>
        <w:p w14:paraId="6877F602" w14:textId="73DD5AC6" w:rsidR="00D6652F" w:rsidRDefault="00000000">
          <w:pPr>
            <w:pStyle w:val="41"/>
            <w:tabs>
              <w:tab w:val="left" w:pos="1260"/>
              <w:tab w:val="right" w:leader="dot" w:pos="8494"/>
            </w:tabs>
            <w:rPr>
              <w:rFonts w:asciiTheme="minorHAnsi" w:eastAsiaTheme="minorEastAsia"/>
              <w:noProof/>
            </w:rPr>
          </w:pPr>
          <w:hyperlink w:anchor="_Toc140762454" w:history="1">
            <w:r w:rsidR="00D6652F" w:rsidRPr="00B85343">
              <w:rPr>
                <w:rStyle w:val="ab"/>
                <w:noProof/>
              </w:rPr>
              <w:t>(3)</w:t>
            </w:r>
            <w:r w:rsidR="00D6652F">
              <w:rPr>
                <w:rFonts w:asciiTheme="minorHAnsi" w:eastAsiaTheme="minorEastAsia"/>
                <w:noProof/>
              </w:rPr>
              <w:tab/>
            </w:r>
            <w:r w:rsidR="00D6652F" w:rsidRPr="00B85343">
              <w:rPr>
                <w:rStyle w:val="ab"/>
                <w:noProof/>
              </w:rPr>
              <w:t>技術検討分科会での検討内容</w:t>
            </w:r>
            <w:r w:rsidR="00D6652F">
              <w:rPr>
                <w:noProof/>
                <w:webHidden/>
              </w:rPr>
              <w:tab/>
            </w:r>
            <w:r w:rsidR="00D6652F">
              <w:rPr>
                <w:noProof/>
                <w:webHidden/>
              </w:rPr>
              <w:fldChar w:fldCharType="begin"/>
            </w:r>
            <w:r w:rsidR="00D6652F">
              <w:rPr>
                <w:noProof/>
                <w:webHidden/>
              </w:rPr>
              <w:instrText xml:space="preserve"> PAGEREF _Toc140762454 \h </w:instrText>
            </w:r>
            <w:r w:rsidR="00D6652F">
              <w:rPr>
                <w:noProof/>
                <w:webHidden/>
              </w:rPr>
            </w:r>
            <w:r w:rsidR="00D6652F">
              <w:rPr>
                <w:noProof/>
                <w:webHidden/>
              </w:rPr>
              <w:fldChar w:fldCharType="separate"/>
            </w:r>
            <w:r w:rsidR="007C35D5">
              <w:rPr>
                <w:noProof/>
                <w:webHidden/>
              </w:rPr>
              <w:t>34</w:t>
            </w:r>
            <w:r w:rsidR="00D6652F">
              <w:rPr>
                <w:noProof/>
                <w:webHidden/>
              </w:rPr>
              <w:fldChar w:fldCharType="end"/>
            </w:r>
          </w:hyperlink>
        </w:p>
        <w:p w14:paraId="5D259FEA" w14:textId="55CBB8F7" w:rsidR="00D6652F" w:rsidRDefault="00000000">
          <w:pPr>
            <w:pStyle w:val="31"/>
            <w:tabs>
              <w:tab w:val="left" w:pos="1260"/>
              <w:tab w:val="right" w:leader="dot" w:pos="8494"/>
            </w:tabs>
            <w:rPr>
              <w:rFonts w:asciiTheme="minorHAnsi" w:eastAsiaTheme="minorEastAsia"/>
              <w:noProof/>
            </w:rPr>
          </w:pPr>
          <w:hyperlink w:anchor="_Toc140762455" w:history="1">
            <w:r w:rsidR="00D6652F" w:rsidRPr="00B85343">
              <w:rPr>
                <w:rStyle w:val="ab"/>
                <w:noProof/>
              </w:rPr>
              <w:t>6.3.3.</w:t>
            </w:r>
            <w:r w:rsidR="00D6652F">
              <w:rPr>
                <w:rFonts w:asciiTheme="minorHAnsi" w:eastAsiaTheme="minorEastAsia"/>
                <w:noProof/>
              </w:rPr>
              <w:tab/>
            </w:r>
            <w:r w:rsidR="00D6652F" w:rsidRPr="00B85343">
              <w:rPr>
                <w:rStyle w:val="ab"/>
                <w:noProof/>
              </w:rPr>
              <w:t>政府標準利用規約検討分科会の設置</w:t>
            </w:r>
            <w:r w:rsidR="00D6652F">
              <w:rPr>
                <w:noProof/>
                <w:webHidden/>
              </w:rPr>
              <w:tab/>
            </w:r>
            <w:r w:rsidR="00D6652F">
              <w:rPr>
                <w:noProof/>
                <w:webHidden/>
              </w:rPr>
              <w:fldChar w:fldCharType="begin"/>
            </w:r>
            <w:r w:rsidR="00D6652F">
              <w:rPr>
                <w:noProof/>
                <w:webHidden/>
              </w:rPr>
              <w:instrText xml:space="preserve"> PAGEREF _Toc140762455 \h </w:instrText>
            </w:r>
            <w:r w:rsidR="00D6652F">
              <w:rPr>
                <w:noProof/>
                <w:webHidden/>
              </w:rPr>
            </w:r>
            <w:r w:rsidR="00D6652F">
              <w:rPr>
                <w:noProof/>
                <w:webHidden/>
              </w:rPr>
              <w:fldChar w:fldCharType="separate"/>
            </w:r>
            <w:r w:rsidR="007C35D5">
              <w:rPr>
                <w:noProof/>
                <w:webHidden/>
              </w:rPr>
              <w:t>37</w:t>
            </w:r>
            <w:r w:rsidR="00D6652F">
              <w:rPr>
                <w:noProof/>
                <w:webHidden/>
              </w:rPr>
              <w:fldChar w:fldCharType="end"/>
            </w:r>
          </w:hyperlink>
        </w:p>
        <w:p w14:paraId="0774B126" w14:textId="6F830C14" w:rsidR="00D6652F" w:rsidRDefault="00000000">
          <w:pPr>
            <w:pStyle w:val="41"/>
            <w:tabs>
              <w:tab w:val="left" w:pos="1260"/>
              <w:tab w:val="right" w:leader="dot" w:pos="8494"/>
            </w:tabs>
            <w:rPr>
              <w:rFonts w:asciiTheme="minorHAnsi" w:eastAsiaTheme="minorEastAsia"/>
              <w:noProof/>
            </w:rPr>
          </w:pPr>
          <w:hyperlink w:anchor="_Toc140762456" w:history="1">
            <w:r w:rsidR="00D6652F" w:rsidRPr="00B85343">
              <w:rPr>
                <w:rStyle w:val="ab"/>
                <w:noProof/>
              </w:rPr>
              <w:t>(1)</w:t>
            </w:r>
            <w:r w:rsidR="00D6652F">
              <w:rPr>
                <w:rFonts w:asciiTheme="minorHAnsi" w:eastAsiaTheme="minorEastAsia"/>
                <w:noProof/>
              </w:rPr>
              <w:tab/>
            </w:r>
            <w:r w:rsidR="00D6652F" w:rsidRPr="00B85343">
              <w:rPr>
                <w:rStyle w:val="ab"/>
                <w:noProof/>
              </w:rPr>
              <w:t>政府標準利用規約検討分科会設置の経緯</w:t>
            </w:r>
            <w:r w:rsidR="00D6652F">
              <w:rPr>
                <w:noProof/>
                <w:webHidden/>
              </w:rPr>
              <w:tab/>
            </w:r>
            <w:r w:rsidR="00D6652F">
              <w:rPr>
                <w:noProof/>
                <w:webHidden/>
              </w:rPr>
              <w:fldChar w:fldCharType="begin"/>
            </w:r>
            <w:r w:rsidR="00D6652F">
              <w:rPr>
                <w:noProof/>
                <w:webHidden/>
              </w:rPr>
              <w:instrText xml:space="preserve"> PAGEREF _Toc140762456 \h </w:instrText>
            </w:r>
            <w:r w:rsidR="00D6652F">
              <w:rPr>
                <w:noProof/>
                <w:webHidden/>
              </w:rPr>
            </w:r>
            <w:r w:rsidR="00D6652F">
              <w:rPr>
                <w:noProof/>
                <w:webHidden/>
              </w:rPr>
              <w:fldChar w:fldCharType="separate"/>
            </w:r>
            <w:r w:rsidR="007C35D5">
              <w:rPr>
                <w:noProof/>
                <w:webHidden/>
              </w:rPr>
              <w:t>37</w:t>
            </w:r>
            <w:r w:rsidR="00D6652F">
              <w:rPr>
                <w:noProof/>
                <w:webHidden/>
              </w:rPr>
              <w:fldChar w:fldCharType="end"/>
            </w:r>
          </w:hyperlink>
        </w:p>
        <w:p w14:paraId="22BCA9D1" w14:textId="0F86536B" w:rsidR="00D6652F" w:rsidRDefault="00000000">
          <w:pPr>
            <w:pStyle w:val="41"/>
            <w:tabs>
              <w:tab w:val="left" w:pos="1260"/>
              <w:tab w:val="right" w:leader="dot" w:pos="8494"/>
            </w:tabs>
            <w:rPr>
              <w:rFonts w:asciiTheme="minorHAnsi" w:eastAsiaTheme="minorEastAsia"/>
              <w:noProof/>
            </w:rPr>
          </w:pPr>
          <w:hyperlink w:anchor="_Toc140762457" w:history="1">
            <w:r w:rsidR="00D6652F" w:rsidRPr="00B85343">
              <w:rPr>
                <w:rStyle w:val="ab"/>
                <w:noProof/>
              </w:rPr>
              <w:t>(2)</w:t>
            </w:r>
            <w:r w:rsidR="00D6652F">
              <w:rPr>
                <w:rFonts w:asciiTheme="minorHAnsi" w:eastAsiaTheme="minorEastAsia"/>
                <w:noProof/>
              </w:rPr>
              <w:tab/>
            </w:r>
            <w:r w:rsidR="00D6652F" w:rsidRPr="00B85343">
              <w:rPr>
                <w:rStyle w:val="ab"/>
                <w:noProof/>
              </w:rPr>
              <w:t>政府標準利用規約解説書検討分科会構成員</w:t>
            </w:r>
            <w:r w:rsidR="00D6652F">
              <w:rPr>
                <w:noProof/>
                <w:webHidden/>
              </w:rPr>
              <w:tab/>
            </w:r>
            <w:r w:rsidR="00D6652F">
              <w:rPr>
                <w:noProof/>
                <w:webHidden/>
              </w:rPr>
              <w:fldChar w:fldCharType="begin"/>
            </w:r>
            <w:r w:rsidR="00D6652F">
              <w:rPr>
                <w:noProof/>
                <w:webHidden/>
              </w:rPr>
              <w:instrText xml:space="preserve"> PAGEREF _Toc140762457 \h </w:instrText>
            </w:r>
            <w:r w:rsidR="00D6652F">
              <w:rPr>
                <w:noProof/>
                <w:webHidden/>
              </w:rPr>
            </w:r>
            <w:r w:rsidR="00D6652F">
              <w:rPr>
                <w:noProof/>
                <w:webHidden/>
              </w:rPr>
              <w:fldChar w:fldCharType="separate"/>
            </w:r>
            <w:r w:rsidR="007C35D5">
              <w:rPr>
                <w:noProof/>
                <w:webHidden/>
              </w:rPr>
              <w:t>38</w:t>
            </w:r>
            <w:r w:rsidR="00D6652F">
              <w:rPr>
                <w:noProof/>
                <w:webHidden/>
              </w:rPr>
              <w:fldChar w:fldCharType="end"/>
            </w:r>
          </w:hyperlink>
        </w:p>
        <w:p w14:paraId="3ACB7471" w14:textId="026FB0A7" w:rsidR="00D6652F" w:rsidRDefault="00000000">
          <w:pPr>
            <w:pStyle w:val="41"/>
            <w:tabs>
              <w:tab w:val="left" w:pos="1260"/>
              <w:tab w:val="right" w:leader="dot" w:pos="8494"/>
            </w:tabs>
            <w:rPr>
              <w:rFonts w:asciiTheme="minorHAnsi" w:eastAsiaTheme="minorEastAsia"/>
              <w:noProof/>
            </w:rPr>
          </w:pPr>
          <w:hyperlink w:anchor="_Toc140762458" w:history="1">
            <w:r w:rsidR="00D6652F" w:rsidRPr="00B85343">
              <w:rPr>
                <w:rStyle w:val="ab"/>
                <w:noProof/>
              </w:rPr>
              <w:t>(3)</w:t>
            </w:r>
            <w:r w:rsidR="00D6652F">
              <w:rPr>
                <w:rFonts w:asciiTheme="minorHAnsi" w:eastAsiaTheme="minorEastAsia"/>
                <w:noProof/>
              </w:rPr>
              <w:tab/>
            </w:r>
            <w:r w:rsidR="00D6652F" w:rsidRPr="00B85343">
              <w:rPr>
                <w:rStyle w:val="ab"/>
                <w:noProof/>
              </w:rPr>
              <w:t>政府標準利用規約解説書検討分科会での検討内容</w:t>
            </w:r>
            <w:r w:rsidR="00D6652F">
              <w:rPr>
                <w:noProof/>
                <w:webHidden/>
              </w:rPr>
              <w:tab/>
            </w:r>
            <w:r w:rsidR="00D6652F">
              <w:rPr>
                <w:noProof/>
                <w:webHidden/>
              </w:rPr>
              <w:fldChar w:fldCharType="begin"/>
            </w:r>
            <w:r w:rsidR="00D6652F">
              <w:rPr>
                <w:noProof/>
                <w:webHidden/>
              </w:rPr>
              <w:instrText xml:space="preserve"> PAGEREF _Toc140762458 \h </w:instrText>
            </w:r>
            <w:r w:rsidR="00D6652F">
              <w:rPr>
                <w:noProof/>
                <w:webHidden/>
              </w:rPr>
            </w:r>
            <w:r w:rsidR="00D6652F">
              <w:rPr>
                <w:noProof/>
                <w:webHidden/>
              </w:rPr>
              <w:fldChar w:fldCharType="separate"/>
            </w:r>
            <w:r w:rsidR="007C35D5">
              <w:rPr>
                <w:noProof/>
                <w:webHidden/>
              </w:rPr>
              <w:t>38</w:t>
            </w:r>
            <w:r w:rsidR="00D6652F">
              <w:rPr>
                <w:noProof/>
                <w:webHidden/>
              </w:rPr>
              <w:fldChar w:fldCharType="end"/>
            </w:r>
          </w:hyperlink>
        </w:p>
        <w:p w14:paraId="2A3EF1C3" w14:textId="4062FAD9" w:rsidR="00D6652F" w:rsidRDefault="00000000">
          <w:pPr>
            <w:pStyle w:val="13"/>
            <w:rPr>
              <w:rFonts w:asciiTheme="minorHAnsi" w:eastAsiaTheme="minorEastAsia"/>
              <w:noProof/>
            </w:rPr>
          </w:pPr>
          <w:hyperlink w:anchor="_Toc140762459" w:history="1">
            <w:r w:rsidR="00D6652F" w:rsidRPr="00B85343">
              <w:rPr>
                <w:rStyle w:val="ab"/>
                <w:noProof/>
              </w:rPr>
              <w:t>7.</w:t>
            </w:r>
            <w:r w:rsidR="00D6652F">
              <w:rPr>
                <w:rFonts w:asciiTheme="minorHAnsi" w:eastAsiaTheme="minorEastAsia"/>
                <w:noProof/>
              </w:rPr>
              <w:tab/>
            </w:r>
            <w:r w:rsidR="00D6652F" w:rsidRPr="00B85343">
              <w:rPr>
                <w:rStyle w:val="ab"/>
                <w:noProof/>
              </w:rPr>
              <w:t>中間報告時における改善案</w:t>
            </w:r>
            <w:r w:rsidR="00D6652F">
              <w:rPr>
                <w:noProof/>
                <w:webHidden/>
              </w:rPr>
              <w:tab/>
            </w:r>
            <w:r w:rsidR="00D6652F">
              <w:rPr>
                <w:noProof/>
                <w:webHidden/>
              </w:rPr>
              <w:fldChar w:fldCharType="begin"/>
            </w:r>
            <w:r w:rsidR="00D6652F">
              <w:rPr>
                <w:noProof/>
                <w:webHidden/>
              </w:rPr>
              <w:instrText xml:space="preserve"> PAGEREF _Toc140762459 \h </w:instrText>
            </w:r>
            <w:r w:rsidR="00D6652F">
              <w:rPr>
                <w:noProof/>
                <w:webHidden/>
              </w:rPr>
            </w:r>
            <w:r w:rsidR="00D6652F">
              <w:rPr>
                <w:noProof/>
                <w:webHidden/>
              </w:rPr>
              <w:fldChar w:fldCharType="separate"/>
            </w:r>
            <w:r w:rsidR="007C35D5">
              <w:rPr>
                <w:noProof/>
                <w:webHidden/>
              </w:rPr>
              <w:t>43</w:t>
            </w:r>
            <w:r w:rsidR="00D6652F">
              <w:rPr>
                <w:noProof/>
                <w:webHidden/>
              </w:rPr>
              <w:fldChar w:fldCharType="end"/>
            </w:r>
          </w:hyperlink>
        </w:p>
        <w:p w14:paraId="4BCD9018" w14:textId="5D1D454F" w:rsidR="00D6652F" w:rsidRDefault="00000000">
          <w:pPr>
            <w:pStyle w:val="23"/>
            <w:rPr>
              <w:rFonts w:asciiTheme="minorHAnsi" w:eastAsiaTheme="minorEastAsia"/>
              <w:noProof/>
            </w:rPr>
          </w:pPr>
          <w:hyperlink w:anchor="_Toc140762460" w:history="1">
            <w:r w:rsidR="00D6652F" w:rsidRPr="00B85343">
              <w:rPr>
                <w:rStyle w:val="ab"/>
                <w:noProof/>
              </w:rPr>
              <w:t>7.1.</w:t>
            </w:r>
            <w:r w:rsidR="00D6652F">
              <w:rPr>
                <w:rFonts w:asciiTheme="minorHAnsi" w:eastAsiaTheme="minorEastAsia"/>
                <w:noProof/>
              </w:rPr>
              <w:tab/>
            </w:r>
            <w:r w:rsidR="00D6652F" w:rsidRPr="00B85343">
              <w:rPr>
                <w:rStyle w:val="ab"/>
                <w:noProof/>
              </w:rPr>
              <w:t>推奨データセット一覧</w:t>
            </w:r>
            <w:r w:rsidR="00D6652F">
              <w:rPr>
                <w:noProof/>
                <w:webHidden/>
              </w:rPr>
              <w:tab/>
            </w:r>
            <w:r w:rsidR="00D6652F">
              <w:rPr>
                <w:noProof/>
                <w:webHidden/>
              </w:rPr>
              <w:fldChar w:fldCharType="begin"/>
            </w:r>
            <w:r w:rsidR="00D6652F">
              <w:rPr>
                <w:noProof/>
                <w:webHidden/>
              </w:rPr>
              <w:instrText xml:space="preserve"> PAGEREF _Toc140762460 \h </w:instrText>
            </w:r>
            <w:r w:rsidR="00D6652F">
              <w:rPr>
                <w:noProof/>
                <w:webHidden/>
              </w:rPr>
            </w:r>
            <w:r w:rsidR="00D6652F">
              <w:rPr>
                <w:noProof/>
                <w:webHidden/>
              </w:rPr>
              <w:fldChar w:fldCharType="separate"/>
            </w:r>
            <w:r w:rsidR="007C35D5">
              <w:rPr>
                <w:noProof/>
                <w:webHidden/>
              </w:rPr>
              <w:t>43</w:t>
            </w:r>
            <w:r w:rsidR="00D6652F">
              <w:rPr>
                <w:noProof/>
                <w:webHidden/>
              </w:rPr>
              <w:fldChar w:fldCharType="end"/>
            </w:r>
          </w:hyperlink>
        </w:p>
        <w:p w14:paraId="281DC2C9" w14:textId="53BD736B" w:rsidR="00D6652F" w:rsidRDefault="00000000">
          <w:pPr>
            <w:pStyle w:val="31"/>
            <w:tabs>
              <w:tab w:val="left" w:pos="1260"/>
              <w:tab w:val="right" w:leader="dot" w:pos="8494"/>
            </w:tabs>
            <w:rPr>
              <w:rFonts w:asciiTheme="minorHAnsi" w:eastAsiaTheme="minorEastAsia"/>
              <w:noProof/>
            </w:rPr>
          </w:pPr>
          <w:hyperlink w:anchor="_Toc140762461" w:history="1">
            <w:r w:rsidR="00D6652F" w:rsidRPr="00B85343">
              <w:rPr>
                <w:rStyle w:val="ab"/>
                <w:noProof/>
              </w:rPr>
              <w:t>7.1.1.</w:t>
            </w:r>
            <w:r w:rsidR="00D6652F">
              <w:rPr>
                <w:rFonts w:asciiTheme="minorHAnsi" w:eastAsiaTheme="minorEastAsia"/>
                <w:noProof/>
              </w:rPr>
              <w:tab/>
            </w:r>
            <w:r w:rsidR="00D6652F" w:rsidRPr="00B85343">
              <w:rPr>
                <w:rStyle w:val="ab"/>
                <w:noProof/>
              </w:rPr>
              <w:t>推奨データセットの名称変更案</w:t>
            </w:r>
            <w:r w:rsidR="00D6652F">
              <w:rPr>
                <w:noProof/>
                <w:webHidden/>
              </w:rPr>
              <w:tab/>
            </w:r>
            <w:r w:rsidR="00D6652F">
              <w:rPr>
                <w:noProof/>
                <w:webHidden/>
              </w:rPr>
              <w:fldChar w:fldCharType="begin"/>
            </w:r>
            <w:r w:rsidR="00D6652F">
              <w:rPr>
                <w:noProof/>
                <w:webHidden/>
              </w:rPr>
              <w:instrText xml:space="preserve"> PAGEREF _Toc140762461 \h </w:instrText>
            </w:r>
            <w:r w:rsidR="00D6652F">
              <w:rPr>
                <w:noProof/>
                <w:webHidden/>
              </w:rPr>
            </w:r>
            <w:r w:rsidR="00D6652F">
              <w:rPr>
                <w:noProof/>
                <w:webHidden/>
              </w:rPr>
              <w:fldChar w:fldCharType="separate"/>
            </w:r>
            <w:r w:rsidR="007C35D5">
              <w:rPr>
                <w:noProof/>
                <w:webHidden/>
              </w:rPr>
              <w:t>43</w:t>
            </w:r>
            <w:r w:rsidR="00D6652F">
              <w:rPr>
                <w:noProof/>
                <w:webHidden/>
              </w:rPr>
              <w:fldChar w:fldCharType="end"/>
            </w:r>
          </w:hyperlink>
        </w:p>
        <w:p w14:paraId="18C6593C" w14:textId="2C5F142F" w:rsidR="00D6652F" w:rsidRDefault="00000000">
          <w:pPr>
            <w:pStyle w:val="31"/>
            <w:tabs>
              <w:tab w:val="left" w:pos="1260"/>
              <w:tab w:val="right" w:leader="dot" w:pos="8494"/>
            </w:tabs>
            <w:rPr>
              <w:rFonts w:asciiTheme="minorHAnsi" w:eastAsiaTheme="minorEastAsia"/>
              <w:noProof/>
            </w:rPr>
          </w:pPr>
          <w:hyperlink w:anchor="_Toc140762462" w:history="1">
            <w:r w:rsidR="00D6652F" w:rsidRPr="00B85343">
              <w:rPr>
                <w:rStyle w:val="ab"/>
                <w:noProof/>
              </w:rPr>
              <w:t>7.1.2.</w:t>
            </w:r>
            <w:r w:rsidR="00D6652F">
              <w:rPr>
                <w:rFonts w:asciiTheme="minorHAnsi" w:eastAsiaTheme="minorEastAsia"/>
                <w:noProof/>
              </w:rPr>
              <w:tab/>
            </w:r>
            <w:r w:rsidR="00D6652F" w:rsidRPr="00B85343">
              <w:rPr>
                <w:rStyle w:val="ab"/>
                <w:noProof/>
              </w:rPr>
              <w:t>推奨データセットの位置付けの整理</w:t>
            </w:r>
            <w:r w:rsidR="00D6652F">
              <w:rPr>
                <w:noProof/>
                <w:webHidden/>
              </w:rPr>
              <w:tab/>
            </w:r>
            <w:r w:rsidR="00D6652F">
              <w:rPr>
                <w:noProof/>
                <w:webHidden/>
              </w:rPr>
              <w:fldChar w:fldCharType="begin"/>
            </w:r>
            <w:r w:rsidR="00D6652F">
              <w:rPr>
                <w:noProof/>
                <w:webHidden/>
              </w:rPr>
              <w:instrText xml:space="preserve"> PAGEREF _Toc140762462 \h </w:instrText>
            </w:r>
            <w:r w:rsidR="00D6652F">
              <w:rPr>
                <w:noProof/>
                <w:webHidden/>
              </w:rPr>
            </w:r>
            <w:r w:rsidR="00D6652F">
              <w:rPr>
                <w:noProof/>
                <w:webHidden/>
              </w:rPr>
              <w:fldChar w:fldCharType="separate"/>
            </w:r>
            <w:r w:rsidR="007C35D5">
              <w:rPr>
                <w:noProof/>
                <w:webHidden/>
              </w:rPr>
              <w:t>44</w:t>
            </w:r>
            <w:r w:rsidR="00D6652F">
              <w:rPr>
                <w:noProof/>
                <w:webHidden/>
              </w:rPr>
              <w:fldChar w:fldCharType="end"/>
            </w:r>
          </w:hyperlink>
        </w:p>
        <w:p w14:paraId="0C5A1FD4" w14:textId="55681BD3" w:rsidR="00D6652F" w:rsidRDefault="00000000">
          <w:pPr>
            <w:pStyle w:val="31"/>
            <w:tabs>
              <w:tab w:val="left" w:pos="1260"/>
              <w:tab w:val="right" w:leader="dot" w:pos="8494"/>
            </w:tabs>
            <w:rPr>
              <w:rFonts w:asciiTheme="minorHAnsi" w:eastAsiaTheme="minorEastAsia"/>
              <w:noProof/>
            </w:rPr>
          </w:pPr>
          <w:hyperlink w:anchor="_Toc140762463" w:history="1">
            <w:r w:rsidR="00D6652F" w:rsidRPr="00B85343">
              <w:rPr>
                <w:rStyle w:val="ab"/>
                <w:noProof/>
              </w:rPr>
              <w:t>7.1.3.</w:t>
            </w:r>
            <w:r w:rsidR="00D6652F">
              <w:rPr>
                <w:rFonts w:asciiTheme="minorHAnsi" w:eastAsiaTheme="minorEastAsia"/>
                <w:noProof/>
              </w:rPr>
              <w:tab/>
            </w:r>
            <w:r w:rsidR="00D6652F" w:rsidRPr="00B85343">
              <w:rPr>
                <w:rStyle w:val="ab"/>
                <w:noProof/>
              </w:rPr>
              <w:t>既存の推奨データセット項目定義書について</w:t>
            </w:r>
            <w:r w:rsidR="00D6652F">
              <w:rPr>
                <w:noProof/>
                <w:webHidden/>
              </w:rPr>
              <w:tab/>
            </w:r>
            <w:r w:rsidR="00D6652F">
              <w:rPr>
                <w:noProof/>
                <w:webHidden/>
              </w:rPr>
              <w:fldChar w:fldCharType="begin"/>
            </w:r>
            <w:r w:rsidR="00D6652F">
              <w:rPr>
                <w:noProof/>
                <w:webHidden/>
              </w:rPr>
              <w:instrText xml:space="preserve"> PAGEREF _Toc140762463 \h </w:instrText>
            </w:r>
            <w:r w:rsidR="00D6652F">
              <w:rPr>
                <w:noProof/>
                <w:webHidden/>
              </w:rPr>
            </w:r>
            <w:r w:rsidR="00D6652F">
              <w:rPr>
                <w:noProof/>
                <w:webHidden/>
              </w:rPr>
              <w:fldChar w:fldCharType="separate"/>
            </w:r>
            <w:r w:rsidR="007C35D5">
              <w:rPr>
                <w:noProof/>
                <w:webHidden/>
              </w:rPr>
              <w:t>47</w:t>
            </w:r>
            <w:r w:rsidR="00D6652F">
              <w:rPr>
                <w:noProof/>
                <w:webHidden/>
              </w:rPr>
              <w:fldChar w:fldCharType="end"/>
            </w:r>
          </w:hyperlink>
        </w:p>
        <w:p w14:paraId="7883B100" w14:textId="22A9CB1F" w:rsidR="00D6652F" w:rsidRDefault="00000000">
          <w:pPr>
            <w:pStyle w:val="41"/>
            <w:tabs>
              <w:tab w:val="left" w:pos="1260"/>
              <w:tab w:val="right" w:leader="dot" w:pos="8494"/>
            </w:tabs>
            <w:rPr>
              <w:rFonts w:asciiTheme="minorHAnsi" w:eastAsiaTheme="minorEastAsia"/>
              <w:noProof/>
            </w:rPr>
          </w:pPr>
          <w:hyperlink w:anchor="_Toc140762464" w:history="1">
            <w:r w:rsidR="00D6652F" w:rsidRPr="00B85343">
              <w:rPr>
                <w:rStyle w:val="ab"/>
                <w:noProof/>
              </w:rPr>
              <w:t>(1)</w:t>
            </w:r>
            <w:r w:rsidR="00D6652F">
              <w:rPr>
                <w:rFonts w:asciiTheme="minorHAnsi" w:eastAsiaTheme="minorEastAsia"/>
                <w:noProof/>
              </w:rPr>
              <w:tab/>
            </w:r>
            <w:r w:rsidR="00D6652F" w:rsidRPr="00B85343">
              <w:rPr>
                <w:rStyle w:val="ab"/>
                <w:noProof/>
              </w:rPr>
              <w:t>変更点の概要</w:t>
            </w:r>
            <w:r w:rsidR="00D6652F">
              <w:rPr>
                <w:noProof/>
                <w:webHidden/>
              </w:rPr>
              <w:tab/>
            </w:r>
            <w:r w:rsidR="00D6652F">
              <w:rPr>
                <w:noProof/>
                <w:webHidden/>
              </w:rPr>
              <w:fldChar w:fldCharType="begin"/>
            </w:r>
            <w:r w:rsidR="00D6652F">
              <w:rPr>
                <w:noProof/>
                <w:webHidden/>
              </w:rPr>
              <w:instrText xml:space="preserve"> PAGEREF _Toc140762464 \h </w:instrText>
            </w:r>
            <w:r w:rsidR="00D6652F">
              <w:rPr>
                <w:noProof/>
                <w:webHidden/>
              </w:rPr>
            </w:r>
            <w:r w:rsidR="00D6652F">
              <w:rPr>
                <w:noProof/>
                <w:webHidden/>
              </w:rPr>
              <w:fldChar w:fldCharType="separate"/>
            </w:r>
            <w:r w:rsidR="007C35D5">
              <w:rPr>
                <w:noProof/>
                <w:webHidden/>
              </w:rPr>
              <w:t>47</w:t>
            </w:r>
            <w:r w:rsidR="00D6652F">
              <w:rPr>
                <w:noProof/>
                <w:webHidden/>
              </w:rPr>
              <w:fldChar w:fldCharType="end"/>
            </w:r>
          </w:hyperlink>
        </w:p>
        <w:p w14:paraId="6F2A348C" w14:textId="0DAC5D32" w:rsidR="00D6652F" w:rsidRDefault="00000000">
          <w:pPr>
            <w:pStyle w:val="41"/>
            <w:tabs>
              <w:tab w:val="left" w:pos="1260"/>
              <w:tab w:val="right" w:leader="dot" w:pos="8494"/>
            </w:tabs>
            <w:rPr>
              <w:rFonts w:asciiTheme="minorHAnsi" w:eastAsiaTheme="minorEastAsia"/>
              <w:noProof/>
            </w:rPr>
          </w:pPr>
          <w:hyperlink w:anchor="_Toc140762465" w:history="1">
            <w:r w:rsidR="00D6652F" w:rsidRPr="00B85343">
              <w:rPr>
                <w:rStyle w:val="ab"/>
                <w:noProof/>
              </w:rPr>
              <w:t>(2)</w:t>
            </w:r>
            <w:r w:rsidR="00D6652F">
              <w:rPr>
                <w:rFonts w:asciiTheme="minorHAnsi" w:eastAsiaTheme="minorEastAsia"/>
                <w:noProof/>
              </w:rPr>
              <w:tab/>
            </w:r>
            <w:r w:rsidR="00D6652F" w:rsidRPr="00B85343">
              <w:rPr>
                <w:rStyle w:val="ab"/>
                <w:noProof/>
              </w:rPr>
              <w:t>変更内容</w:t>
            </w:r>
            <w:r w:rsidR="00D6652F">
              <w:rPr>
                <w:noProof/>
                <w:webHidden/>
              </w:rPr>
              <w:tab/>
            </w:r>
            <w:r w:rsidR="00D6652F">
              <w:rPr>
                <w:noProof/>
                <w:webHidden/>
              </w:rPr>
              <w:fldChar w:fldCharType="begin"/>
            </w:r>
            <w:r w:rsidR="00D6652F">
              <w:rPr>
                <w:noProof/>
                <w:webHidden/>
              </w:rPr>
              <w:instrText xml:space="preserve"> PAGEREF _Toc140762465 \h </w:instrText>
            </w:r>
            <w:r w:rsidR="00D6652F">
              <w:rPr>
                <w:noProof/>
                <w:webHidden/>
              </w:rPr>
            </w:r>
            <w:r w:rsidR="00D6652F">
              <w:rPr>
                <w:noProof/>
                <w:webHidden/>
              </w:rPr>
              <w:fldChar w:fldCharType="separate"/>
            </w:r>
            <w:r w:rsidR="007C35D5">
              <w:rPr>
                <w:noProof/>
                <w:webHidden/>
              </w:rPr>
              <w:t>48</w:t>
            </w:r>
            <w:r w:rsidR="00D6652F">
              <w:rPr>
                <w:noProof/>
                <w:webHidden/>
              </w:rPr>
              <w:fldChar w:fldCharType="end"/>
            </w:r>
          </w:hyperlink>
        </w:p>
        <w:p w14:paraId="412EE043" w14:textId="4E9D0FD2" w:rsidR="00D6652F" w:rsidRDefault="00000000">
          <w:pPr>
            <w:pStyle w:val="31"/>
            <w:tabs>
              <w:tab w:val="left" w:pos="1260"/>
              <w:tab w:val="right" w:leader="dot" w:pos="8494"/>
            </w:tabs>
            <w:rPr>
              <w:rFonts w:asciiTheme="minorHAnsi" w:eastAsiaTheme="minorEastAsia"/>
              <w:noProof/>
            </w:rPr>
          </w:pPr>
          <w:hyperlink w:anchor="_Toc140762466" w:history="1">
            <w:r w:rsidR="00D6652F" w:rsidRPr="00B85343">
              <w:rPr>
                <w:rStyle w:val="ab"/>
                <w:noProof/>
              </w:rPr>
              <w:t>7.1.4.</w:t>
            </w:r>
            <w:r w:rsidR="00D6652F">
              <w:rPr>
                <w:rFonts w:asciiTheme="minorHAnsi" w:eastAsiaTheme="minorEastAsia"/>
                <w:noProof/>
              </w:rPr>
              <w:tab/>
            </w:r>
            <w:r w:rsidR="00D6652F" w:rsidRPr="00B85343">
              <w:rPr>
                <w:rStyle w:val="ab"/>
                <w:noProof/>
              </w:rPr>
              <w:t>推奨データセット追加案の項目定義書について</w:t>
            </w:r>
            <w:r w:rsidR="00D6652F">
              <w:rPr>
                <w:noProof/>
                <w:webHidden/>
              </w:rPr>
              <w:tab/>
            </w:r>
            <w:r w:rsidR="00D6652F">
              <w:rPr>
                <w:noProof/>
                <w:webHidden/>
              </w:rPr>
              <w:fldChar w:fldCharType="begin"/>
            </w:r>
            <w:r w:rsidR="00D6652F">
              <w:rPr>
                <w:noProof/>
                <w:webHidden/>
              </w:rPr>
              <w:instrText xml:space="preserve"> PAGEREF _Toc140762466 \h </w:instrText>
            </w:r>
            <w:r w:rsidR="00D6652F">
              <w:rPr>
                <w:noProof/>
                <w:webHidden/>
              </w:rPr>
            </w:r>
            <w:r w:rsidR="00D6652F">
              <w:rPr>
                <w:noProof/>
                <w:webHidden/>
              </w:rPr>
              <w:fldChar w:fldCharType="separate"/>
            </w:r>
            <w:r w:rsidR="007C35D5">
              <w:rPr>
                <w:noProof/>
                <w:webHidden/>
              </w:rPr>
              <w:t>50</w:t>
            </w:r>
            <w:r w:rsidR="00D6652F">
              <w:rPr>
                <w:noProof/>
                <w:webHidden/>
              </w:rPr>
              <w:fldChar w:fldCharType="end"/>
            </w:r>
          </w:hyperlink>
        </w:p>
        <w:p w14:paraId="3E5E387E" w14:textId="6F05BA46" w:rsidR="00D6652F" w:rsidRDefault="00000000">
          <w:pPr>
            <w:pStyle w:val="41"/>
            <w:tabs>
              <w:tab w:val="left" w:pos="1260"/>
              <w:tab w:val="right" w:leader="dot" w:pos="8494"/>
            </w:tabs>
            <w:rPr>
              <w:rFonts w:asciiTheme="minorHAnsi" w:eastAsiaTheme="minorEastAsia"/>
              <w:noProof/>
            </w:rPr>
          </w:pPr>
          <w:hyperlink w:anchor="_Toc140762467" w:history="1">
            <w:r w:rsidR="00D6652F" w:rsidRPr="00B85343">
              <w:rPr>
                <w:rStyle w:val="ab"/>
                <w:noProof/>
              </w:rPr>
              <w:t>(1)</w:t>
            </w:r>
            <w:r w:rsidR="00D6652F">
              <w:rPr>
                <w:rFonts w:asciiTheme="minorHAnsi" w:eastAsiaTheme="minorEastAsia"/>
                <w:noProof/>
              </w:rPr>
              <w:tab/>
            </w:r>
            <w:r w:rsidR="00D6652F" w:rsidRPr="00B85343">
              <w:rPr>
                <w:rStyle w:val="ab"/>
                <w:noProof/>
              </w:rPr>
              <w:t>追加案の概要</w:t>
            </w:r>
            <w:r w:rsidR="00D6652F">
              <w:rPr>
                <w:noProof/>
                <w:webHidden/>
              </w:rPr>
              <w:tab/>
            </w:r>
            <w:r w:rsidR="00D6652F">
              <w:rPr>
                <w:noProof/>
                <w:webHidden/>
              </w:rPr>
              <w:fldChar w:fldCharType="begin"/>
            </w:r>
            <w:r w:rsidR="00D6652F">
              <w:rPr>
                <w:noProof/>
                <w:webHidden/>
              </w:rPr>
              <w:instrText xml:space="preserve"> PAGEREF _Toc140762467 \h </w:instrText>
            </w:r>
            <w:r w:rsidR="00D6652F">
              <w:rPr>
                <w:noProof/>
                <w:webHidden/>
              </w:rPr>
            </w:r>
            <w:r w:rsidR="00D6652F">
              <w:rPr>
                <w:noProof/>
                <w:webHidden/>
              </w:rPr>
              <w:fldChar w:fldCharType="separate"/>
            </w:r>
            <w:r w:rsidR="007C35D5">
              <w:rPr>
                <w:noProof/>
                <w:webHidden/>
              </w:rPr>
              <w:t>50</w:t>
            </w:r>
            <w:r w:rsidR="00D6652F">
              <w:rPr>
                <w:noProof/>
                <w:webHidden/>
              </w:rPr>
              <w:fldChar w:fldCharType="end"/>
            </w:r>
          </w:hyperlink>
        </w:p>
        <w:p w14:paraId="3FA9FE8F" w14:textId="1B7F866E" w:rsidR="00D6652F" w:rsidRDefault="00000000">
          <w:pPr>
            <w:pStyle w:val="41"/>
            <w:tabs>
              <w:tab w:val="left" w:pos="1260"/>
              <w:tab w:val="right" w:leader="dot" w:pos="8494"/>
            </w:tabs>
            <w:rPr>
              <w:rFonts w:asciiTheme="minorHAnsi" w:eastAsiaTheme="minorEastAsia"/>
              <w:noProof/>
            </w:rPr>
          </w:pPr>
          <w:hyperlink w:anchor="_Toc140762468" w:history="1">
            <w:r w:rsidR="00D6652F" w:rsidRPr="00B85343">
              <w:rPr>
                <w:rStyle w:val="ab"/>
                <w:noProof/>
              </w:rPr>
              <w:t>(2)</w:t>
            </w:r>
            <w:r w:rsidR="00D6652F">
              <w:rPr>
                <w:rFonts w:asciiTheme="minorHAnsi" w:eastAsiaTheme="minorEastAsia"/>
                <w:noProof/>
              </w:rPr>
              <w:tab/>
            </w:r>
            <w:r w:rsidR="00D6652F" w:rsidRPr="00B85343">
              <w:rPr>
                <w:rStyle w:val="ab"/>
                <w:noProof/>
              </w:rPr>
              <w:t>追加内容</w:t>
            </w:r>
            <w:r w:rsidR="00D6652F">
              <w:rPr>
                <w:noProof/>
                <w:webHidden/>
              </w:rPr>
              <w:tab/>
            </w:r>
            <w:r w:rsidR="00D6652F">
              <w:rPr>
                <w:noProof/>
                <w:webHidden/>
              </w:rPr>
              <w:fldChar w:fldCharType="begin"/>
            </w:r>
            <w:r w:rsidR="00D6652F">
              <w:rPr>
                <w:noProof/>
                <w:webHidden/>
              </w:rPr>
              <w:instrText xml:space="preserve"> PAGEREF _Toc140762468 \h </w:instrText>
            </w:r>
            <w:r w:rsidR="00D6652F">
              <w:rPr>
                <w:noProof/>
                <w:webHidden/>
              </w:rPr>
            </w:r>
            <w:r w:rsidR="00D6652F">
              <w:rPr>
                <w:noProof/>
                <w:webHidden/>
              </w:rPr>
              <w:fldChar w:fldCharType="separate"/>
            </w:r>
            <w:r w:rsidR="007C35D5">
              <w:rPr>
                <w:noProof/>
                <w:webHidden/>
              </w:rPr>
              <w:t>51</w:t>
            </w:r>
            <w:r w:rsidR="00D6652F">
              <w:rPr>
                <w:noProof/>
                <w:webHidden/>
              </w:rPr>
              <w:fldChar w:fldCharType="end"/>
            </w:r>
          </w:hyperlink>
        </w:p>
        <w:p w14:paraId="7797840B" w14:textId="00050BC5" w:rsidR="00D6652F" w:rsidRDefault="00000000">
          <w:pPr>
            <w:pStyle w:val="23"/>
            <w:rPr>
              <w:rFonts w:asciiTheme="minorHAnsi" w:eastAsiaTheme="minorEastAsia"/>
              <w:noProof/>
            </w:rPr>
          </w:pPr>
          <w:hyperlink w:anchor="_Toc140762469" w:history="1">
            <w:r w:rsidR="00D6652F" w:rsidRPr="00B85343">
              <w:rPr>
                <w:rStyle w:val="ab"/>
                <w:noProof/>
              </w:rPr>
              <w:t>7.2.</w:t>
            </w:r>
            <w:r w:rsidR="00D6652F">
              <w:rPr>
                <w:rFonts w:asciiTheme="minorHAnsi" w:eastAsiaTheme="minorEastAsia"/>
                <w:noProof/>
              </w:rPr>
              <w:tab/>
            </w:r>
            <w:r w:rsidR="00D6652F" w:rsidRPr="00B85343">
              <w:rPr>
                <w:rStyle w:val="ab"/>
                <w:noProof/>
              </w:rPr>
              <w:t>推奨データセットの活用が見込まれるアプリ例</w:t>
            </w:r>
            <w:r w:rsidR="00D6652F">
              <w:rPr>
                <w:noProof/>
                <w:webHidden/>
              </w:rPr>
              <w:tab/>
            </w:r>
            <w:r w:rsidR="00D6652F">
              <w:rPr>
                <w:noProof/>
                <w:webHidden/>
              </w:rPr>
              <w:fldChar w:fldCharType="begin"/>
            </w:r>
            <w:r w:rsidR="00D6652F">
              <w:rPr>
                <w:noProof/>
                <w:webHidden/>
              </w:rPr>
              <w:instrText xml:space="preserve"> PAGEREF _Toc140762469 \h </w:instrText>
            </w:r>
            <w:r w:rsidR="00D6652F">
              <w:rPr>
                <w:noProof/>
                <w:webHidden/>
              </w:rPr>
            </w:r>
            <w:r w:rsidR="00D6652F">
              <w:rPr>
                <w:noProof/>
                <w:webHidden/>
              </w:rPr>
              <w:fldChar w:fldCharType="separate"/>
            </w:r>
            <w:r w:rsidR="007C35D5">
              <w:rPr>
                <w:noProof/>
                <w:webHidden/>
              </w:rPr>
              <w:t>60</w:t>
            </w:r>
            <w:r w:rsidR="00D6652F">
              <w:rPr>
                <w:noProof/>
                <w:webHidden/>
              </w:rPr>
              <w:fldChar w:fldCharType="end"/>
            </w:r>
          </w:hyperlink>
        </w:p>
        <w:p w14:paraId="0AB1A0DF" w14:textId="2FC4B19C" w:rsidR="00D6652F" w:rsidRDefault="00000000">
          <w:pPr>
            <w:pStyle w:val="31"/>
            <w:tabs>
              <w:tab w:val="left" w:pos="1260"/>
              <w:tab w:val="right" w:leader="dot" w:pos="8494"/>
            </w:tabs>
            <w:rPr>
              <w:rFonts w:asciiTheme="minorHAnsi" w:eastAsiaTheme="minorEastAsia"/>
              <w:noProof/>
            </w:rPr>
          </w:pPr>
          <w:hyperlink w:anchor="_Toc140762470" w:history="1">
            <w:r w:rsidR="00D6652F" w:rsidRPr="00B85343">
              <w:rPr>
                <w:rStyle w:val="ab"/>
                <w:noProof/>
              </w:rPr>
              <w:t>7.2.1.</w:t>
            </w:r>
            <w:r w:rsidR="00D6652F">
              <w:rPr>
                <w:rFonts w:asciiTheme="minorHAnsi" w:eastAsiaTheme="minorEastAsia"/>
                <w:noProof/>
              </w:rPr>
              <w:tab/>
            </w:r>
            <w:r w:rsidR="00D6652F" w:rsidRPr="00B85343">
              <w:rPr>
                <w:rStyle w:val="ab"/>
                <w:noProof/>
              </w:rPr>
              <w:t>追加方針</w:t>
            </w:r>
            <w:r w:rsidR="00D6652F">
              <w:rPr>
                <w:noProof/>
                <w:webHidden/>
              </w:rPr>
              <w:tab/>
            </w:r>
            <w:r w:rsidR="00D6652F">
              <w:rPr>
                <w:noProof/>
                <w:webHidden/>
              </w:rPr>
              <w:fldChar w:fldCharType="begin"/>
            </w:r>
            <w:r w:rsidR="00D6652F">
              <w:rPr>
                <w:noProof/>
                <w:webHidden/>
              </w:rPr>
              <w:instrText xml:space="preserve"> PAGEREF _Toc140762470 \h </w:instrText>
            </w:r>
            <w:r w:rsidR="00D6652F">
              <w:rPr>
                <w:noProof/>
                <w:webHidden/>
              </w:rPr>
            </w:r>
            <w:r w:rsidR="00D6652F">
              <w:rPr>
                <w:noProof/>
                <w:webHidden/>
              </w:rPr>
              <w:fldChar w:fldCharType="separate"/>
            </w:r>
            <w:r w:rsidR="007C35D5">
              <w:rPr>
                <w:noProof/>
                <w:webHidden/>
              </w:rPr>
              <w:t>60</w:t>
            </w:r>
            <w:r w:rsidR="00D6652F">
              <w:rPr>
                <w:noProof/>
                <w:webHidden/>
              </w:rPr>
              <w:fldChar w:fldCharType="end"/>
            </w:r>
          </w:hyperlink>
        </w:p>
        <w:p w14:paraId="5B753CB0" w14:textId="1EC800DA" w:rsidR="00D6652F" w:rsidRDefault="00000000">
          <w:pPr>
            <w:pStyle w:val="31"/>
            <w:tabs>
              <w:tab w:val="left" w:pos="1260"/>
              <w:tab w:val="right" w:leader="dot" w:pos="8494"/>
            </w:tabs>
            <w:rPr>
              <w:rFonts w:asciiTheme="minorHAnsi" w:eastAsiaTheme="minorEastAsia"/>
              <w:noProof/>
            </w:rPr>
          </w:pPr>
          <w:hyperlink w:anchor="_Toc140762471" w:history="1">
            <w:r w:rsidR="00D6652F" w:rsidRPr="00B85343">
              <w:rPr>
                <w:rStyle w:val="ab"/>
                <w:noProof/>
              </w:rPr>
              <w:t>7.2.2.</w:t>
            </w:r>
            <w:r w:rsidR="00D6652F">
              <w:rPr>
                <w:rFonts w:asciiTheme="minorHAnsi" w:eastAsiaTheme="minorEastAsia"/>
                <w:noProof/>
              </w:rPr>
              <w:tab/>
            </w:r>
            <w:r w:rsidR="00D6652F" w:rsidRPr="00B85343">
              <w:rPr>
                <w:rStyle w:val="ab"/>
                <w:noProof/>
              </w:rPr>
              <w:t>改訂案</w:t>
            </w:r>
            <w:r w:rsidR="00D6652F">
              <w:rPr>
                <w:noProof/>
                <w:webHidden/>
              </w:rPr>
              <w:tab/>
            </w:r>
            <w:r w:rsidR="00D6652F">
              <w:rPr>
                <w:noProof/>
                <w:webHidden/>
              </w:rPr>
              <w:fldChar w:fldCharType="begin"/>
            </w:r>
            <w:r w:rsidR="00D6652F">
              <w:rPr>
                <w:noProof/>
                <w:webHidden/>
              </w:rPr>
              <w:instrText xml:space="preserve"> PAGEREF _Toc140762471 \h </w:instrText>
            </w:r>
            <w:r w:rsidR="00D6652F">
              <w:rPr>
                <w:noProof/>
                <w:webHidden/>
              </w:rPr>
            </w:r>
            <w:r w:rsidR="00D6652F">
              <w:rPr>
                <w:noProof/>
                <w:webHidden/>
              </w:rPr>
              <w:fldChar w:fldCharType="separate"/>
            </w:r>
            <w:r w:rsidR="007C35D5">
              <w:rPr>
                <w:noProof/>
                <w:webHidden/>
              </w:rPr>
              <w:t>60</w:t>
            </w:r>
            <w:r w:rsidR="00D6652F">
              <w:rPr>
                <w:noProof/>
                <w:webHidden/>
              </w:rPr>
              <w:fldChar w:fldCharType="end"/>
            </w:r>
          </w:hyperlink>
        </w:p>
        <w:p w14:paraId="3BA61630" w14:textId="0A66F51B" w:rsidR="00D6652F" w:rsidRDefault="00000000">
          <w:pPr>
            <w:pStyle w:val="13"/>
            <w:rPr>
              <w:rFonts w:asciiTheme="minorHAnsi" w:eastAsiaTheme="minorEastAsia"/>
              <w:noProof/>
            </w:rPr>
          </w:pPr>
          <w:hyperlink w:anchor="_Toc140762472" w:history="1">
            <w:r w:rsidR="00D6652F" w:rsidRPr="00B85343">
              <w:rPr>
                <w:rStyle w:val="ab"/>
                <w:noProof/>
              </w:rPr>
              <w:t>8.</w:t>
            </w:r>
            <w:r w:rsidR="00D6652F">
              <w:rPr>
                <w:rFonts w:asciiTheme="minorHAnsi" w:eastAsiaTheme="minorEastAsia"/>
                <w:noProof/>
              </w:rPr>
              <w:tab/>
            </w:r>
            <w:r w:rsidR="00D6652F" w:rsidRPr="00B85343">
              <w:rPr>
                <w:rStyle w:val="ab"/>
                <w:noProof/>
              </w:rPr>
              <w:t>コンバーターの開発</w:t>
            </w:r>
            <w:r w:rsidR="00D6652F">
              <w:rPr>
                <w:noProof/>
                <w:webHidden/>
              </w:rPr>
              <w:tab/>
            </w:r>
            <w:r w:rsidR="00D6652F">
              <w:rPr>
                <w:noProof/>
                <w:webHidden/>
              </w:rPr>
              <w:fldChar w:fldCharType="begin"/>
            </w:r>
            <w:r w:rsidR="00D6652F">
              <w:rPr>
                <w:noProof/>
                <w:webHidden/>
              </w:rPr>
              <w:instrText xml:space="preserve"> PAGEREF _Toc140762472 \h </w:instrText>
            </w:r>
            <w:r w:rsidR="00D6652F">
              <w:rPr>
                <w:noProof/>
                <w:webHidden/>
              </w:rPr>
            </w:r>
            <w:r w:rsidR="00D6652F">
              <w:rPr>
                <w:noProof/>
                <w:webHidden/>
              </w:rPr>
              <w:fldChar w:fldCharType="separate"/>
            </w:r>
            <w:r w:rsidR="007C35D5">
              <w:rPr>
                <w:noProof/>
                <w:webHidden/>
              </w:rPr>
              <w:t>63</w:t>
            </w:r>
            <w:r w:rsidR="00D6652F">
              <w:rPr>
                <w:noProof/>
                <w:webHidden/>
              </w:rPr>
              <w:fldChar w:fldCharType="end"/>
            </w:r>
          </w:hyperlink>
        </w:p>
        <w:p w14:paraId="6DADF8A4" w14:textId="67F06327" w:rsidR="00D6652F" w:rsidRDefault="00000000">
          <w:pPr>
            <w:pStyle w:val="23"/>
            <w:rPr>
              <w:rFonts w:asciiTheme="minorHAnsi" w:eastAsiaTheme="minorEastAsia"/>
              <w:noProof/>
            </w:rPr>
          </w:pPr>
          <w:hyperlink w:anchor="_Toc140762473" w:history="1">
            <w:r w:rsidR="00D6652F" w:rsidRPr="00B85343">
              <w:rPr>
                <w:rStyle w:val="ab"/>
                <w:noProof/>
              </w:rPr>
              <w:t>8.1.</w:t>
            </w:r>
            <w:r w:rsidR="00D6652F">
              <w:rPr>
                <w:rFonts w:asciiTheme="minorHAnsi" w:eastAsiaTheme="minorEastAsia"/>
                <w:noProof/>
              </w:rPr>
              <w:tab/>
            </w:r>
            <w:r w:rsidR="00D6652F" w:rsidRPr="00B85343">
              <w:rPr>
                <w:rStyle w:val="ab"/>
                <w:noProof/>
              </w:rPr>
              <w:t>コンバーターの目的</w:t>
            </w:r>
            <w:r w:rsidR="00D6652F">
              <w:rPr>
                <w:noProof/>
                <w:webHidden/>
              </w:rPr>
              <w:tab/>
            </w:r>
            <w:r w:rsidR="00D6652F">
              <w:rPr>
                <w:noProof/>
                <w:webHidden/>
              </w:rPr>
              <w:fldChar w:fldCharType="begin"/>
            </w:r>
            <w:r w:rsidR="00D6652F">
              <w:rPr>
                <w:noProof/>
                <w:webHidden/>
              </w:rPr>
              <w:instrText xml:space="preserve"> PAGEREF _Toc140762473 \h </w:instrText>
            </w:r>
            <w:r w:rsidR="00D6652F">
              <w:rPr>
                <w:noProof/>
                <w:webHidden/>
              </w:rPr>
            </w:r>
            <w:r w:rsidR="00D6652F">
              <w:rPr>
                <w:noProof/>
                <w:webHidden/>
              </w:rPr>
              <w:fldChar w:fldCharType="separate"/>
            </w:r>
            <w:r w:rsidR="007C35D5">
              <w:rPr>
                <w:noProof/>
                <w:webHidden/>
              </w:rPr>
              <w:t>63</w:t>
            </w:r>
            <w:r w:rsidR="00D6652F">
              <w:rPr>
                <w:noProof/>
                <w:webHidden/>
              </w:rPr>
              <w:fldChar w:fldCharType="end"/>
            </w:r>
          </w:hyperlink>
        </w:p>
        <w:p w14:paraId="4628972D" w14:textId="2A4935B1" w:rsidR="00D6652F" w:rsidRDefault="00000000">
          <w:pPr>
            <w:pStyle w:val="23"/>
            <w:rPr>
              <w:rFonts w:asciiTheme="minorHAnsi" w:eastAsiaTheme="minorEastAsia"/>
              <w:noProof/>
            </w:rPr>
          </w:pPr>
          <w:hyperlink w:anchor="_Toc140762474" w:history="1">
            <w:r w:rsidR="00D6652F" w:rsidRPr="00B85343">
              <w:rPr>
                <w:rStyle w:val="ab"/>
                <w:noProof/>
              </w:rPr>
              <w:t>8.2.</w:t>
            </w:r>
            <w:r w:rsidR="00D6652F">
              <w:rPr>
                <w:rFonts w:asciiTheme="minorHAnsi" w:eastAsiaTheme="minorEastAsia"/>
                <w:noProof/>
              </w:rPr>
              <w:tab/>
            </w:r>
            <w:r w:rsidR="00D6652F" w:rsidRPr="00B85343">
              <w:rPr>
                <w:rStyle w:val="ab"/>
                <w:noProof/>
              </w:rPr>
              <w:t>コンバーターの仕様</w:t>
            </w:r>
            <w:r w:rsidR="00D6652F">
              <w:rPr>
                <w:noProof/>
                <w:webHidden/>
              </w:rPr>
              <w:tab/>
            </w:r>
            <w:r w:rsidR="00D6652F">
              <w:rPr>
                <w:noProof/>
                <w:webHidden/>
              </w:rPr>
              <w:fldChar w:fldCharType="begin"/>
            </w:r>
            <w:r w:rsidR="00D6652F">
              <w:rPr>
                <w:noProof/>
                <w:webHidden/>
              </w:rPr>
              <w:instrText xml:space="preserve"> PAGEREF _Toc140762474 \h </w:instrText>
            </w:r>
            <w:r w:rsidR="00D6652F">
              <w:rPr>
                <w:noProof/>
                <w:webHidden/>
              </w:rPr>
            </w:r>
            <w:r w:rsidR="00D6652F">
              <w:rPr>
                <w:noProof/>
                <w:webHidden/>
              </w:rPr>
              <w:fldChar w:fldCharType="separate"/>
            </w:r>
            <w:r w:rsidR="007C35D5">
              <w:rPr>
                <w:noProof/>
                <w:webHidden/>
              </w:rPr>
              <w:t>63</w:t>
            </w:r>
            <w:r w:rsidR="00D6652F">
              <w:rPr>
                <w:noProof/>
                <w:webHidden/>
              </w:rPr>
              <w:fldChar w:fldCharType="end"/>
            </w:r>
          </w:hyperlink>
        </w:p>
        <w:p w14:paraId="1E3C6CE5" w14:textId="18F14E23" w:rsidR="00D6652F" w:rsidRDefault="00000000">
          <w:pPr>
            <w:pStyle w:val="23"/>
            <w:rPr>
              <w:rFonts w:asciiTheme="minorHAnsi" w:eastAsiaTheme="minorEastAsia"/>
              <w:noProof/>
            </w:rPr>
          </w:pPr>
          <w:hyperlink w:anchor="_Toc140762475" w:history="1">
            <w:r w:rsidR="00D6652F" w:rsidRPr="00B85343">
              <w:rPr>
                <w:rStyle w:val="ab"/>
                <w:noProof/>
              </w:rPr>
              <w:t>8.3.</w:t>
            </w:r>
            <w:r w:rsidR="00D6652F">
              <w:rPr>
                <w:rFonts w:asciiTheme="minorHAnsi" w:eastAsiaTheme="minorEastAsia"/>
                <w:noProof/>
              </w:rPr>
              <w:tab/>
            </w:r>
            <w:r w:rsidR="00D6652F" w:rsidRPr="00B85343">
              <w:rPr>
                <w:rStyle w:val="ab"/>
                <w:noProof/>
              </w:rPr>
              <w:t>コンバーター開発途中に生じた課題</w:t>
            </w:r>
            <w:r w:rsidR="00D6652F">
              <w:rPr>
                <w:noProof/>
                <w:webHidden/>
              </w:rPr>
              <w:tab/>
            </w:r>
            <w:r w:rsidR="00D6652F">
              <w:rPr>
                <w:noProof/>
                <w:webHidden/>
              </w:rPr>
              <w:fldChar w:fldCharType="begin"/>
            </w:r>
            <w:r w:rsidR="00D6652F">
              <w:rPr>
                <w:noProof/>
                <w:webHidden/>
              </w:rPr>
              <w:instrText xml:space="preserve"> PAGEREF _Toc140762475 \h </w:instrText>
            </w:r>
            <w:r w:rsidR="00D6652F">
              <w:rPr>
                <w:noProof/>
                <w:webHidden/>
              </w:rPr>
            </w:r>
            <w:r w:rsidR="00D6652F">
              <w:rPr>
                <w:noProof/>
                <w:webHidden/>
              </w:rPr>
              <w:fldChar w:fldCharType="separate"/>
            </w:r>
            <w:r w:rsidR="007C35D5">
              <w:rPr>
                <w:noProof/>
                <w:webHidden/>
              </w:rPr>
              <w:t>65</w:t>
            </w:r>
            <w:r w:rsidR="00D6652F">
              <w:rPr>
                <w:noProof/>
                <w:webHidden/>
              </w:rPr>
              <w:fldChar w:fldCharType="end"/>
            </w:r>
          </w:hyperlink>
        </w:p>
        <w:p w14:paraId="0F2A54FA" w14:textId="080197F1" w:rsidR="00D6652F" w:rsidRDefault="00000000">
          <w:pPr>
            <w:pStyle w:val="23"/>
            <w:rPr>
              <w:rFonts w:asciiTheme="minorHAnsi" w:eastAsiaTheme="minorEastAsia"/>
              <w:noProof/>
            </w:rPr>
          </w:pPr>
          <w:hyperlink w:anchor="_Toc140762476" w:history="1">
            <w:r w:rsidR="00D6652F" w:rsidRPr="00B85343">
              <w:rPr>
                <w:rStyle w:val="ab"/>
                <w:noProof/>
              </w:rPr>
              <w:t>8.4.</w:t>
            </w:r>
            <w:r w:rsidR="00D6652F">
              <w:rPr>
                <w:rFonts w:asciiTheme="minorHAnsi" w:eastAsiaTheme="minorEastAsia"/>
                <w:noProof/>
              </w:rPr>
              <w:tab/>
            </w:r>
            <w:r w:rsidR="00D6652F" w:rsidRPr="00B85343">
              <w:rPr>
                <w:rStyle w:val="ab"/>
                <w:noProof/>
              </w:rPr>
              <w:t>コンバーターの完成</w:t>
            </w:r>
            <w:r w:rsidR="00D6652F">
              <w:rPr>
                <w:noProof/>
                <w:webHidden/>
              </w:rPr>
              <w:tab/>
            </w:r>
            <w:r w:rsidR="00D6652F">
              <w:rPr>
                <w:noProof/>
                <w:webHidden/>
              </w:rPr>
              <w:fldChar w:fldCharType="begin"/>
            </w:r>
            <w:r w:rsidR="00D6652F">
              <w:rPr>
                <w:noProof/>
                <w:webHidden/>
              </w:rPr>
              <w:instrText xml:space="preserve"> PAGEREF _Toc140762476 \h </w:instrText>
            </w:r>
            <w:r w:rsidR="00D6652F">
              <w:rPr>
                <w:noProof/>
                <w:webHidden/>
              </w:rPr>
            </w:r>
            <w:r w:rsidR="00D6652F">
              <w:rPr>
                <w:noProof/>
                <w:webHidden/>
              </w:rPr>
              <w:fldChar w:fldCharType="separate"/>
            </w:r>
            <w:r w:rsidR="007C35D5">
              <w:rPr>
                <w:noProof/>
                <w:webHidden/>
              </w:rPr>
              <w:t>66</w:t>
            </w:r>
            <w:r w:rsidR="00D6652F">
              <w:rPr>
                <w:noProof/>
                <w:webHidden/>
              </w:rPr>
              <w:fldChar w:fldCharType="end"/>
            </w:r>
          </w:hyperlink>
        </w:p>
        <w:p w14:paraId="660AAEBE" w14:textId="5B9B426B" w:rsidR="00D6652F" w:rsidRDefault="00000000">
          <w:pPr>
            <w:pStyle w:val="13"/>
            <w:rPr>
              <w:rFonts w:asciiTheme="minorHAnsi" w:eastAsiaTheme="minorEastAsia"/>
              <w:noProof/>
            </w:rPr>
          </w:pPr>
          <w:hyperlink w:anchor="_Toc140762477" w:history="1">
            <w:r w:rsidR="00D6652F" w:rsidRPr="00B85343">
              <w:rPr>
                <w:rStyle w:val="ab"/>
                <w:noProof/>
              </w:rPr>
              <w:t>9.</w:t>
            </w:r>
            <w:r w:rsidR="00D6652F">
              <w:rPr>
                <w:rFonts w:asciiTheme="minorHAnsi" w:eastAsiaTheme="minorEastAsia"/>
                <w:noProof/>
              </w:rPr>
              <w:tab/>
            </w:r>
            <w:r w:rsidR="00D6652F" w:rsidRPr="00B85343">
              <w:rPr>
                <w:rStyle w:val="ab"/>
                <w:noProof/>
              </w:rPr>
              <w:t>パブリックコメントの実施</w:t>
            </w:r>
            <w:r w:rsidR="00D6652F">
              <w:rPr>
                <w:noProof/>
                <w:webHidden/>
              </w:rPr>
              <w:tab/>
            </w:r>
            <w:r w:rsidR="00D6652F">
              <w:rPr>
                <w:noProof/>
                <w:webHidden/>
              </w:rPr>
              <w:fldChar w:fldCharType="begin"/>
            </w:r>
            <w:r w:rsidR="00D6652F">
              <w:rPr>
                <w:noProof/>
                <w:webHidden/>
              </w:rPr>
              <w:instrText xml:space="preserve"> PAGEREF _Toc140762477 \h </w:instrText>
            </w:r>
            <w:r w:rsidR="00D6652F">
              <w:rPr>
                <w:noProof/>
                <w:webHidden/>
              </w:rPr>
            </w:r>
            <w:r w:rsidR="00D6652F">
              <w:rPr>
                <w:noProof/>
                <w:webHidden/>
              </w:rPr>
              <w:fldChar w:fldCharType="separate"/>
            </w:r>
            <w:r w:rsidR="007C35D5">
              <w:rPr>
                <w:noProof/>
                <w:webHidden/>
              </w:rPr>
              <w:t>74</w:t>
            </w:r>
            <w:r w:rsidR="00D6652F">
              <w:rPr>
                <w:noProof/>
                <w:webHidden/>
              </w:rPr>
              <w:fldChar w:fldCharType="end"/>
            </w:r>
          </w:hyperlink>
        </w:p>
        <w:p w14:paraId="42DEAA81" w14:textId="0A1AB50D" w:rsidR="00D6652F" w:rsidRDefault="00000000">
          <w:pPr>
            <w:pStyle w:val="23"/>
            <w:rPr>
              <w:rFonts w:asciiTheme="minorHAnsi" w:eastAsiaTheme="minorEastAsia"/>
              <w:noProof/>
            </w:rPr>
          </w:pPr>
          <w:hyperlink w:anchor="_Toc140762478" w:history="1">
            <w:r w:rsidR="00D6652F" w:rsidRPr="00B85343">
              <w:rPr>
                <w:rStyle w:val="ab"/>
                <w:noProof/>
              </w:rPr>
              <w:t>9.1.</w:t>
            </w:r>
            <w:r w:rsidR="00D6652F">
              <w:rPr>
                <w:rFonts w:asciiTheme="minorHAnsi" w:eastAsiaTheme="minorEastAsia"/>
                <w:noProof/>
              </w:rPr>
              <w:tab/>
            </w:r>
            <w:r w:rsidR="00D6652F" w:rsidRPr="00B85343">
              <w:rPr>
                <w:rStyle w:val="ab"/>
                <w:noProof/>
              </w:rPr>
              <w:t>パブリックコメントの実施概要</w:t>
            </w:r>
            <w:r w:rsidR="00D6652F">
              <w:rPr>
                <w:noProof/>
                <w:webHidden/>
              </w:rPr>
              <w:tab/>
            </w:r>
            <w:r w:rsidR="00D6652F">
              <w:rPr>
                <w:noProof/>
                <w:webHidden/>
              </w:rPr>
              <w:fldChar w:fldCharType="begin"/>
            </w:r>
            <w:r w:rsidR="00D6652F">
              <w:rPr>
                <w:noProof/>
                <w:webHidden/>
              </w:rPr>
              <w:instrText xml:space="preserve"> PAGEREF _Toc140762478 \h </w:instrText>
            </w:r>
            <w:r w:rsidR="00D6652F">
              <w:rPr>
                <w:noProof/>
                <w:webHidden/>
              </w:rPr>
            </w:r>
            <w:r w:rsidR="00D6652F">
              <w:rPr>
                <w:noProof/>
                <w:webHidden/>
              </w:rPr>
              <w:fldChar w:fldCharType="separate"/>
            </w:r>
            <w:r w:rsidR="007C35D5">
              <w:rPr>
                <w:noProof/>
                <w:webHidden/>
              </w:rPr>
              <w:t>74</w:t>
            </w:r>
            <w:r w:rsidR="00D6652F">
              <w:rPr>
                <w:noProof/>
                <w:webHidden/>
              </w:rPr>
              <w:fldChar w:fldCharType="end"/>
            </w:r>
          </w:hyperlink>
        </w:p>
        <w:p w14:paraId="733FFDE3" w14:textId="4C287245" w:rsidR="00D6652F" w:rsidRDefault="00000000">
          <w:pPr>
            <w:pStyle w:val="23"/>
            <w:rPr>
              <w:rFonts w:asciiTheme="minorHAnsi" w:eastAsiaTheme="minorEastAsia"/>
              <w:noProof/>
            </w:rPr>
          </w:pPr>
          <w:hyperlink w:anchor="_Toc140762479" w:history="1">
            <w:r w:rsidR="00D6652F" w:rsidRPr="00B85343">
              <w:rPr>
                <w:rStyle w:val="ab"/>
                <w:noProof/>
              </w:rPr>
              <w:t>9.2.</w:t>
            </w:r>
            <w:r w:rsidR="00D6652F">
              <w:rPr>
                <w:rFonts w:asciiTheme="minorHAnsi" w:eastAsiaTheme="minorEastAsia"/>
                <w:noProof/>
              </w:rPr>
              <w:tab/>
            </w:r>
            <w:r w:rsidR="00D6652F" w:rsidRPr="00B85343">
              <w:rPr>
                <w:rStyle w:val="ab"/>
                <w:noProof/>
              </w:rPr>
              <w:t>パブリックコメントで寄せられた意見</w:t>
            </w:r>
            <w:r w:rsidR="00D6652F">
              <w:rPr>
                <w:noProof/>
                <w:webHidden/>
              </w:rPr>
              <w:tab/>
            </w:r>
            <w:r w:rsidR="00D6652F">
              <w:rPr>
                <w:noProof/>
                <w:webHidden/>
              </w:rPr>
              <w:fldChar w:fldCharType="begin"/>
            </w:r>
            <w:r w:rsidR="00D6652F">
              <w:rPr>
                <w:noProof/>
                <w:webHidden/>
              </w:rPr>
              <w:instrText xml:space="preserve"> PAGEREF _Toc140762479 \h </w:instrText>
            </w:r>
            <w:r w:rsidR="00D6652F">
              <w:rPr>
                <w:noProof/>
                <w:webHidden/>
              </w:rPr>
            </w:r>
            <w:r w:rsidR="00D6652F">
              <w:rPr>
                <w:noProof/>
                <w:webHidden/>
              </w:rPr>
              <w:fldChar w:fldCharType="separate"/>
            </w:r>
            <w:r w:rsidR="007C35D5">
              <w:rPr>
                <w:noProof/>
                <w:webHidden/>
              </w:rPr>
              <w:t>75</w:t>
            </w:r>
            <w:r w:rsidR="00D6652F">
              <w:rPr>
                <w:noProof/>
                <w:webHidden/>
              </w:rPr>
              <w:fldChar w:fldCharType="end"/>
            </w:r>
          </w:hyperlink>
        </w:p>
        <w:p w14:paraId="78FBE44C" w14:textId="1A9EBCD5" w:rsidR="00D6652F" w:rsidRDefault="00000000">
          <w:pPr>
            <w:pStyle w:val="23"/>
            <w:rPr>
              <w:rFonts w:asciiTheme="minorHAnsi" w:eastAsiaTheme="minorEastAsia"/>
              <w:noProof/>
            </w:rPr>
          </w:pPr>
          <w:hyperlink w:anchor="_Toc140762480" w:history="1">
            <w:r w:rsidR="00D6652F" w:rsidRPr="00B85343">
              <w:rPr>
                <w:rStyle w:val="ab"/>
                <w:noProof/>
              </w:rPr>
              <w:t>9.3.</w:t>
            </w:r>
            <w:r w:rsidR="00D6652F">
              <w:rPr>
                <w:rFonts w:asciiTheme="minorHAnsi" w:eastAsiaTheme="minorEastAsia"/>
                <w:noProof/>
              </w:rPr>
              <w:tab/>
            </w:r>
            <w:r w:rsidR="00D6652F" w:rsidRPr="00B85343">
              <w:rPr>
                <w:rStyle w:val="ab"/>
                <w:noProof/>
              </w:rPr>
              <w:t>パブリックコメント後の対応</w:t>
            </w:r>
            <w:r w:rsidR="00D6652F">
              <w:rPr>
                <w:noProof/>
                <w:webHidden/>
              </w:rPr>
              <w:tab/>
            </w:r>
            <w:r w:rsidR="00D6652F">
              <w:rPr>
                <w:noProof/>
                <w:webHidden/>
              </w:rPr>
              <w:fldChar w:fldCharType="begin"/>
            </w:r>
            <w:r w:rsidR="00D6652F">
              <w:rPr>
                <w:noProof/>
                <w:webHidden/>
              </w:rPr>
              <w:instrText xml:space="preserve"> PAGEREF _Toc140762480 \h </w:instrText>
            </w:r>
            <w:r w:rsidR="00D6652F">
              <w:rPr>
                <w:noProof/>
                <w:webHidden/>
              </w:rPr>
            </w:r>
            <w:r w:rsidR="00D6652F">
              <w:rPr>
                <w:noProof/>
                <w:webHidden/>
              </w:rPr>
              <w:fldChar w:fldCharType="separate"/>
            </w:r>
            <w:r w:rsidR="007C35D5">
              <w:rPr>
                <w:noProof/>
                <w:webHidden/>
              </w:rPr>
              <w:t>91</w:t>
            </w:r>
            <w:r w:rsidR="00D6652F">
              <w:rPr>
                <w:noProof/>
                <w:webHidden/>
              </w:rPr>
              <w:fldChar w:fldCharType="end"/>
            </w:r>
          </w:hyperlink>
        </w:p>
        <w:p w14:paraId="72723B1B" w14:textId="79947391" w:rsidR="00D6652F" w:rsidRDefault="00000000">
          <w:pPr>
            <w:pStyle w:val="13"/>
            <w:rPr>
              <w:rFonts w:asciiTheme="minorHAnsi" w:eastAsiaTheme="minorEastAsia"/>
              <w:noProof/>
            </w:rPr>
          </w:pPr>
          <w:hyperlink w:anchor="_Toc140762481" w:history="1">
            <w:r w:rsidR="00D6652F" w:rsidRPr="00B85343">
              <w:rPr>
                <w:rStyle w:val="ab"/>
                <w:noProof/>
              </w:rPr>
              <w:t>10.</w:t>
            </w:r>
            <w:r w:rsidR="00D6652F">
              <w:rPr>
                <w:rFonts w:asciiTheme="minorHAnsi" w:eastAsiaTheme="minorEastAsia"/>
                <w:noProof/>
              </w:rPr>
              <w:tab/>
            </w:r>
            <w:r w:rsidR="00D6652F" w:rsidRPr="00B85343">
              <w:rPr>
                <w:rStyle w:val="ab"/>
                <w:noProof/>
              </w:rPr>
              <w:t>改善案のまとめ</w:t>
            </w:r>
            <w:r w:rsidR="00D6652F">
              <w:rPr>
                <w:noProof/>
                <w:webHidden/>
              </w:rPr>
              <w:tab/>
            </w:r>
            <w:r w:rsidR="00D6652F">
              <w:rPr>
                <w:noProof/>
                <w:webHidden/>
              </w:rPr>
              <w:fldChar w:fldCharType="begin"/>
            </w:r>
            <w:r w:rsidR="00D6652F">
              <w:rPr>
                <w:noProof/>
                <w:webHidden/>
              </w:rPr>
              <w:instrText xml:space="preserve"> PAGEREF _Toc140762481 \h </w:instrText>
            </w:r>
            <w:r w:rsidR="00D6652F">
              <w:rPr>
                <w:noProof/>
                <w:webHidden/>
              </w:rPr>
            </w:r>
            <w:r w:rsidR="00D6652F">
              <w:rPr>
                <w:noProof/>
                <w:webHidden/>
              </w:rPr>
              <w:fldChar w:fldCharType="separate"/>
            </w:r>
            <w:r w:rsidR="007C35D5">
              <w:rPr>
                <w:noProof/>
                <w:webHidden/>
              </w:rPr>
              <w:t>95</w:t>
            </w:r>
            <w:r w:rsidR="00D6652F">
              <w:rPr>
                <w:noProof/>
                <w:webHidden/>
              </w:rPr>
              <w:fldChar w:fldCharType="end"/>
            </w:r>
          </w:hyperlink>
        </w:p>
        <w:p w14:paraId="2352729F" w14:textId="785C37D0" w:rsidR="00D6652F" w:rsidRDefault="00000000">
          <w:pPr>
            <w:pStyle w:val="23"/>
            <w:rPr>
              <w:rFonts w:asciiTheme="minorHAnsi" w:eastAsiaTheme="minorEastAsia"/>
              <w:noProof/>
            </w:rPr>
          </w:pPr>
          <w:hyperlink w:anchor="_Toc140762482" w:history="1">
            <w:r w:rsidR="00D6652F" w:rsidRPr="00B85343">
              <w:rPr>
                <w:rStyle w:val="ab"/>
                <w:noProof/>
              </w:rPr>
              <w:t>10.1.</w:t>
            </w:r>
            <w:r w:rsidR="00D6652F">
              <w:rPr>
                <w:rFonts w:asciiTheme="minorHAnsi" w:eastAsiaTheme="minorEastAsia"/>
                <w:noProof/>
              </w:rPr>
              <w:tab/>
            </w:r>
            <w:r w:rsidR="00D6652F" w:rsidRPr="00B85343">
              <w:rPr>
                <w:rStyle w:val="ab"/>
                <w:noProof/>
              </w:rPr>
              <w:t>推奨データセット一覧</w:t>
            </w:r>
            <w:r w:rsidR="00D6652F">
              <w:rPr>
                <w:noProof/>
                <w:webHidden/>
              </w:rPr>
              <w:tab/>
            </w:r>
            <w:r w:rsidR="00D6652F">
              <w:rPr>
                <w:noProof/>
                <w:webHidden/>
              </w:rPr>
              <w:fldChar w:fldCharType="begin"/>
            </w:r>
            <w:r w:rsidR="00D6652F">
              <w:rPr>
                <w:noProof/>
                <w:webHidden/>
              </w:rPr>
              <w:instrText xml:space="preserve"> PAGEREF _Toc140762482 \h </w:instrText>
            </w:r>
            <w:r w:rsidR="00D6652F">
              <w:rPr>
                <w:noProof/>
                <w:webHidden/>
              </w:rPr>
            </w:r>
            <w:r w:rsidR="00D6652F">
              <w:rPr>
                <w:noProof/>
                <w:webHidden/>
              </w:rPr>
              <w:fldChar w:fldCharType="separate"/>
            </w:r>
            <w:r w:rsidR="007C35D5">
              <w:rPr>
                <w:noProof/>
                <w:webHidden/>
              </w:rPr>
              <w:t>95</w:t>
            </w:r>
            <w:r w:rsidR="00D6652F">
              <w:rPr>
                <w:noProof/>
                <w:webHidden/>
              </w:rPr>
              <w:fldChar w:fldCharType="end"/>
            </w:r>
          </w:hyperlink>
        </w:p>
        <w:p w14:paraId="2D040253" w14:textId="2418FBB7" w:rsidR="00D6652F" w:rsidRDefault="00000000">
          <w:pPr>
            <w:pStyle w:val="31"/>
            <w:tabs>
              <w:tab w:val="left" w:pos="1470"/>
              <w:tab w:val="right" w:leader="dot" w:pos="8494"/>
            </w:tabs>
            <w:rPr>
              <w:rFonts w:asciiTheme="minorHAnsi" w:eastAsiaTheme="minorEastAsia"/>
              <w:noProof/>
            </w:rPr>
          </w:pPr>
          <w:hyperlink w:anchor="_Toc140762483" w:history="1">
            <w:r w:rsidR="00D6652F" w:rsidRPr="00B85343">
              <w:rPr>
                <w:rStyle w:val="ab"/>
                <w:noProof/>
              </w:rPr>
              <w:t>10.1.1.</w:t>
            </w:r>
            <w:r w:rsidR="00D6652F">
              <w:rPr>
                <w:rFonts w:asciiTheme="minorHAnsi" w:eastAsiaTheme="minorEastAsia"/>
                <w:noProof/>
              </w:rPr>
              <w:tab/>
            </w:r>
            <w:r w:rsidR="00D6652F" w:rsidRPr="00B85343">
              <w:rPr>
                <w:rStyle w:val="ab"/>
                <w:noProof/>
              </w:rPr>
              <w:t>推奨データセットの名称変更</w:t>
            </w:r>
            <w:r w:rsidR="00D6652F">
              <w:rPr>
                <w:noProof/>
                <w:webHidden/>
              </w:rPr>
              <w:tab/>
            </w:r>
            <w:r w:rsidR="00D6652F">
              <w:rPr>
                <w:noProof/>
                <w:webHidden/>
              </w:rPr>
              <w:fldChar w:fldCharType="begin"/>
            </w:r>
            <w:r w:rsidR="00D6652F">
              <w:rPr>
                <w:noProof/>
                <w:webHidden/>
              </w:rPr>
              <w:instrText xml:space="preserve"> PAGEREF _Toc140762483 \h </w:instrText>
            </w:r>
            <w:r w:rsidR="00D6652F">
              <w:rPr>
                <w:noProof/>
                <w:webHidden/>
              </w:rPr>
            </w:r>
            <w:r w:rsidR="00D6652F">
              <w:rPr>
                <w:noProof/>
                <w:webHidden/>
              </w:rPr>
              <w:fldChar w:fldCharType="separate"/>
            </w:r>
            <w:r w:rsidR="007C35D5">
              <w:rPr>
                <w:noProof/>
                <w:webHidden/>
              </w:rPr>
              <w:t>95</w:t>
            </w:r>
            <w:r w:rsidR="00D6652F">
              <w:rPr>
                <w:noProof/>
                <w:webHidden/>
              </w:rPr>
              <w:fldChar w:fldCharType="end"/>
            </w:r>
          </w:hyperlink>
        </w:p>
        <w:p w14:paraId="0DD9E559" w14:textId="00B74037" w:rsidR="00D6652F" w:rsidRDefault="00000000">
          <w:pPr>
            <w:pStyle w:val="31"/>
            <w:tabs>
              <w:tab w:val="left" w:pos="1470"/>
              <w:tab w:val="right" w:leader="dot" w:pos="8494"/>
            </w:tabs>
            <w:rPr>
              <w:rFonts w:asciiTheme="minorHAnsi" w:eastAsiaTheme="minorEastAsia"/>
              <w:noProof/>
            </w:rPr>
          </w:pPr>
          <w:hyperlink w:anchor="_Toc140762484" w:history="1">
            <w:r w:rsidR="00D6652F" w:rsidRPr="00B85343">
              <w:rPr>
                <w:rStyle w:val="ab"/>
                <w:noProof/>
              </w:rPr>
              <w:t>10.1.2.</w:t>
            </w:r>
            <w:r w:rsidR="00D6652F">
              <w:rPr>
                <w:rFonts w:asciiTheme="minorHAnsi" w:eastAsiaTheme="minorEastAsia"/>
                <w:noProof/>
              </w:rPr>
              <w:tab/>
            </w:r>
            <w:r w:rsidR="00D6652F" w:rsidRPr="00B85343">
              <w:rPr>
                <w:rStyle w:val="ab"/>
                <w:noProof/>
              </w:rPr>
              <w:t>推奨データセット項目定義書の改訂</w:t>
            </w:r>
            <w:r w:rsidR="00D6652F">
              <w:rPr>
                <w:noProof/>
                <w:webHidden/>
              </w:rPr>
              <w:tab/>
            </w:r>
            <w:r w:rsidR="00D6652F">
              <w:rPr>
                <w:noProof/>
                <w:webHidden/>
              </w:rPr>
              <w:fldChar w:fldCharType="begin"/>
            </w:r>
            <w:r w:rsidR="00D6652F">
              <w:rPr>
                <w:noProof/>
                <w:webHidden/>
              </w:rPr>
              <w:instrText xml:space="preserve"> PAGEREF _Toc140762484 \h </w:instrText>
            </w:r>
            <w:r w:rsidR="00D6652F">
              <w:rPr>
                <w:noProof/>
                <w:webHidden/>
              </w:rPr>
            </w:r>
            <w:r w:rsidR="00D6652F">
              <w:rPr>
                <w:noProof/>
                <w:webHidden/>
              </w:rPr>
              <w:fldChar w:fldCharType="separate"/>
            </w:r>
            <w:r w:rsidR="007C35D5">
              <w:rPr>
                <w:noProof/>
                <w:webHidden/>
              </w:rPr>
              <w:t>95</w:t>
            </w:r>
            <w:r w:rsidR="00D6652F">
              <w:rPr>
                <w:noProof/>
                <w:webHidden/>
              </w:rPr>
              <w:fldChar w:fldCharType="end"/>
            </w:r>
          </w:hyperlink>
        </w:p>
        <w:p w14:paraId="7B404DD6" w14:textId="283C6032" w:rsidR="00D6652F" w:rsidRDefault="00000000">
          <w:pPr>
            <w:pStyle w:val="31"/>
            <w:tabs>
              <w:tab w:val="left" w:pos="1470"/>
              <w:tab w:val="right" w:leader="dot" w:pos="8494"/>
            </w:tabs>
            <w:rPr>
              <w:rFonts w:asciiTheme="minorHAnsi" w:eastAsiaTheme="minorEastAsia"/>
              <w:noProof/>
            </w:rPr>
          </w:pPr>
          <w:hyperlink w:anchor="_Toc140762485" w:history="1">
            <w:r w:rsidR="00D6652F" w:rsidRPr="00B85343">
              <w:rPr>
                <w:rStyle w:val="ab"/>
                <w:noProof/>
              </w:rPr>
              <w:t>10.1.3.</w:t>
            </w:r>
            <w:r w:rsidR="00D6652F">
              <w:rPr>
                <w:rFonts w:asciiTheme="minorHAnsi" w:eastAsiaTheme="minorEastAsia"/>
                <w:noProof/>
              </w:rPr>
              <w:tab/>
            </w:r>
            <w:r w:rsidR="00D6652F" w:rsidRPr="00B85343">
              <w:rPr>
                <w:rStyle w:val="ab"/>
                <w:noProof/>
              </w:rPr>
              <w:t>推奨データセットフォーマットの改訂</w:t>
            </w:r>
            <w:r w:rsidR="00D6652F">
              <w:rPr>
                <w:noProof/>
                <w:webHidden/>
              </w:rPr>
              <w:tab/>
            </w:r>
            <w:r w:rsidR="00D6652F">
              <w:rPr>
                <w:noProof/>
                <w:webHidden/>
              </w:rPr>
              <w:fldChar w:fldCharType="begin"/>
            </w:r>
            <w:r w:rsidR="00D6652F">
              <w:rPr>
                <w:noProof/>
                <w:webHidden/>
              </w:rPr>
              <w:instrText xml:space="preserve"> PAGEREF _Toc140762485 \h </w:instrText>
            </w:r>
            <w:r w:rsidR="00D6652F">
              <w:rPr>
                <w:noProof/>
                <w:webHidden/>
              </w:rPr>
            </w:r>
            <w:r w:rsidR="00D6652F">
              <w:rPr>
                <w:noProof/>
                <w:webHidden/>
              </w:rPr>
              <w:fldChar w:fldCharType="separate"/>
            </w:r>
            <w:r w:rsidR="007C35D5">
              <w:rPr>
                <w:noProof/>
                <w:webHidden/>
              </w:rPr>
              <w:t>97</w:t>
            </w:r>
            <w:r w:rsidR="00D6652F">
              <w:rPr>
                <w:noProof/>
                <w:webHidden/>
              </w:rPr>
              <w:fldChar w:fldCharType="end"/>
            </w:r>
          </w:hyperlink>
        </w:p>
        <w:p w14:paraId="6CF70805" w14:textId="3DD5C1FC" w:rsidR="00D6652F" w:rsidRDefault="00000000">
          <w:pPr>
            <w:pStyle w:val="31"/>
            <w:tabs>
              <w:tab w:val="left" w:pos="1470"/>
              <w:tab w:val="right" w:leader="dot" w:pos="8494"/>
            </w:tabs>
            <w:rPr>
              <w:rFonts w:asciiTheme="minorHAnsi" w:eastAsiaTheme="minorEastAsia"/>
              <w:noProof/>
            </w:rPr>
          </w:pPr>
          <w:hyperlink w:anchor="_Toc140762486" w:history="1">
            <w:r w:rsidR="00D6652F" w:rsidRPr="00B85343">
              <w:rPr>
                <w:rStyle w:val="ab"/>
                <w:noProof/>
              </w:rPr>
              <w:t>10.1.4.</w:t>
            </w:r>
            <w:r w:rsidR="00D6652F">
              <w:rPr>
                <w:rFonts w:asciiTheme="minorHAnsi" w:eastAsiaTheme="minorEastAsia"/>
                <w:noProof/>
              </w:rPr>
              <w:tab/>
            </w:r>
            <w:r w:rsidR="00D6652F" w:rsidRPr="00B85343">
              <w:rPr>
                <w:rStyle w:val="ab"/>
                <w:noProof/>
              </w:rPr>
              <w:t>推奨データセット追加案の項目定義書</w:t>
            </w:r>
            <w:r w:rsidR="00D6652F">
              <w:rPr>
                <w:noProof/>
                <w:webHidden/>
              </w:rPr>
              <w:tab/>
            </w:r>
            <w:r w:rsidR="00D6652F">
              <w:rPr>
                <w:noProof/>
                <w:webHidden/>
              </w:rPr>
              <w:fldChar w:fldCharType="begin"/>
            </w:r>
            <w:r w:rsidR="00D6652F">
              <w:rPr>
                <w:noProof/>
                <w:webHidden/>
              </w:rPr>
              <w:instrText xml:space="preserve"> PAGEREF _Toc140762486 \h </w:instrText>
            </w:r>
            <w:r w:rsidR="00D6652F">
              <w:rPr>
                <w:noProof/>
                <w:webHidden/>
              </w:rPr>
            </w:r>
            <w:r w:rsidR="00D6652F">
              <w:rPr>
                <w:noProof/>
                <w:webHidden/>
              </w:rPr>
              <w:fldChar w:fldCharType="separate"/>
            </w:r>
            <w:r w:rsidR="007C35D5">
              <w:rPr>
                <w:noProof/>
                <w:webHidden/>
              </w:rPr>
              <w:t>98</w:t>
            </w:r>
            <w:r w:rsidR="00D6652F">
              <w:rPr>
                <w:noProof/>
                <w:webHidden/>
              </w:rPr>
              <w:fldChar w:fldCharType="end"/>
            </w:r>
          </w:hyperlink>
        </w:p>
        <w:p w14:paraId="5BFB9CA1" w14:textId="5950DE6E" w:rsidR="00D6652F" w:rsidRDefault="00000000">
          <w:pPr>
            <w:pStyle w:val="23"/>
            <w:rPr>
              <w:rFonts w:asciiTheme="minorHAnsi" w:eastAsiaTheme="minorEastAsia"/>
              <w:noProof/>
            </w:rPr>
          </w:pPr>
          <w:hyperlink w:anchor="_Toc140762487" w:history="1">
            <w:r w:rsidR="00D6652F" w:rsidRPr="00B85343">
              <w:rPr>
                <w:rStyle w:val="ab"/>
                <w:noProof/>
              </w:rPr>
              <w:t>10.2.</w:t>
            </w:r>
            <w:r w:rsidR="00D6652F">
              <w:rPr>
                <w:rFonts w:asciiTheme="minorHAnsi" w:eastAsiaTheme="minorEastAsia"/>
                <w:noProof/>
              </w:rPr>
              <w:tab/>
            </w:r>
            <w:r w:rsidR="00D6652F" w:rsidRPr="00B85343">
              <w:rPr>
                <w:rStyle w:val="ab"/>
                <w:noProof/>
              </w:rPr>
              <w:t>推奨データセットの活用が見込まれるアプリ例</w:t>
            </w:r>
            <w:r w:rsidR="00D6652F">
              <w:rPr>
                <w:noProof/>
                <w:webHidden/>
              </w:rPr>
              <w:tab/>
            </w:r>
            <w:r w:rsidR="00D6652F">
              <w:rPr>
                <w:noProof/>
                <w:webHidden/>
              </w:rPr>
              <w:fldChar w:fldCharType="begin"/>
            </w:r>
            <w:r w:rsidR="00D6652F">
              <w:rPr>
                <w:noProof/>
                <w:webHidden/>
              </w:rPr>
              <w:instrText xml:space="preserve"> PAGEREF _Toc140762487 \h </w:instrText>
            </w:r>
            <w:r w:rsidR="00D6652F">
              <w:rPr>
                <w:noProof/>
                <w:webHidden/>
              </w:rPr>
            </w:r>
            <w:r w:rsidR="00D6652F">
              <w:rPr>
                <w:noProof/>
                <w:webHidden/>
              </w:rPr>
              <w:fldChar w:fldCharType="separate"/>
            </w:r>
            <w:r w:rsidR="007C35D5">
              <w:rPr>
                <w:noProof/>
                <w:webHidden/>
              </w:rPr>
              <w:t>99</w:t>
            </w:r>
            <w:r w:rsidR="00D6652F">
              <w:rPr>
                <w:noProof/>
                <w:webHidden/>
              </w:rPr>
              <w:fldChar w:fldCharType="end"/>
            </w:r>
          </w:hyperlink>
        </w:p>
        <w:p w14:paraId="5EB4AD38" w14:textId="47AD23EF" w:rsidR="00D6652F" w:rsidRDefault="00000000">
          <w:pPr>
            <w:pStyle w:val="23"/>
            <w:rPr>
              <w:rFonts w:asciiTheme="minorHAnsi" w:eastAsiaTheme="minorEastAsia"/>
              <w:noProof/>
            </w:rPr>
          </w:pPr>
          <w:hyperlink w:anchor="_Toc140762488" w:history="1">
            <w:r w:rsidR="00D6652F" w:rsidRPr="00B85343">
              <w:rPr>
                <w:rStyle w:val="ab"/>
                <w:noProof/>
              </w:rPr>
              <w:t>10.3.</w:t>
            </w:r>
            <w:r w:rsidR="00D6652F">
              <w:rPr>
                <w:rFonts w:asciiTheme="minorHAnsi" w:eastAsiaTheme="minorEastAsia"/>
                <w:noProof/>
              </w:rPr>
              <w:tab/>
            </w:r>
            <w:r w:rsidR="00D6652F" w:rsidRPr="00B85343">
              <w:rPr>
                <w:rStyle w:val="ab"/>
                <w:noProof/>
              </w:rPr>
              <w:t>政府相互運用性フレームワーク（GIF）に対する改善点</w:t>
            </w:r>
            <w:r w:rsidR="00D6652F">
              <w:rPr>
                <w:noProof/>
                <w:webHidden/>
              </w:rPr>
              <w:tab/>
            </w:r>
            <w:r w:rsidR="00D6652F">
              <w:rPr>
                <w:noProof/>
                <w:webHidden/>
              </w:rPr>
              <w:fldChar w:fldCharType="begin"/>
            </w:r>
            <w:r w:rsidR="00D6652F">
              <w:rPr>
                <w:noProof/>
                <w:webHidden/>
              </w:rPr>
              <w:instrText xml:space="preserve"> PAGEREF _Toc140762488 \h </w:instrText>
            </w:r>
            <w:r w:rsidR="00D6652F">
              <w:rPr>
                <w:noProof/>
                <w:webHidden/>
              </w:rPr>
            </w:r>
            <w:r w:rsidR="00D6652F">
              <w:rPr>
                <w:noProof/>
                <w:webHidden/>
              </w:rPr>
              <w:fldChar w:fldCharType="separate"/>
            </w:r>
            <w:r w:rsidR="007C35D5">
              <w:rPr>
                <w:noProof/>
                <w:webHidden/>
              </w:rPr>
              <w:t>100</w:t>
            </w:r>
            <w:r w:rsidR="00D6652F">
              <w:rPr>
                <w:noProof/>
                <w:webHidden/>
              </w:rPr>
              <w:fldChar w:fldCharType="end"/>
            </w:r>
          </w:hyperlink>
        </w:p>
        <w:p w14:paraId="54662A4A" w14:textId="6DF9AFDB" w:rsidR="00D6652F" w:rsidRDefault="00000000">
          <w:pPr>
            <w:pStyle w:val="31"/>
            <w:tabs>
              <w:tab w:val="left" w:pos="1470"/>
              <w:tab w:val="right" w:leader="dot" w:pos="8494"/>
            </w:tabs>
            <w:rPr>
              <w:rFonts w:asciiTheme="minorHAnsi" w:eastAsiaTheme="minorEastAsia"/>
              <w:noProof/>
            </w:rPr>
          </w:pPr>
          <w:hyperlink w:anchor="_Toc140762489" w:history="1">
            <w:r w:rsidR="00D6652F" w:rsidRPr="00B85343">
              <w:rPr>
                <w:rStyle w:val="ab"/>
                <w:noProof/>
              </w:rPr>
              <w:t>10.3.1.</w:t>
            </w:r>
            <w:r w:rsidR="00D6652F">
              <w:rPr>
                <w:rFonts w:asciiTheme="minorHAnsi" w:eastAsiaTheme="minorEastAsia"/>
                <w:noProof/>
              </w:rPr>
              <w:tab/>
            </w:r>
            <w:r w:rsidR="00D6652F" w:rsidRPr="00B85343">
              <w:rPr>
                <w:rStyle w:val="ab"/>
                <w:noProof/>
              </w:rPr>
              <w:t>検討会で出された改善点</w:t>
            </w:r>
            <w:r w:rsidR="00D6652F">
              <w:rPr>
                <w:noProof/>
                <w:webHidden/>
              </w:rPr>
              <w:tab/>
            </w:r>
            <w:r w:rsidR="00D6652F">
              <w:rPr>
                <w:noProof/>
                <w:webHidden/>
              </w:rPr>
              <w:fldChar w:fldCharType="begin"/>
            </w:r>
            <w:r w:rsidR="00D6652F">
              <w:rPr>
                <w:noProof/>
                <w:webHidden/>
              </w:rPr>
              <w:instrText xml:space="preserve"> PAGEREF _Toc140762489 \h </w:instrText>
            </w:r>
            <w:r w:rsidR="00D6652F">
              <w:rPr>
                <w:noProof/>
                <w:webHidden/>
              </w:rPr>
            </w:r>
            <w:r w:rsidR="00D6652F">
              <w:rPr>
                <w:noProof/>
                <w:webHidden/>
              </w:rPr>
              <w:fldChar w:fldCharType="separate"/>
            </w:r>
            <w:r w:rsidR="007C35D5">
              <w:rPr>
                <w:noProof/>
                <w:webHidden/>
              </w:rPr>
              <w:t>100</w:t>
            </w:r>
            <w:r w:rsidR="00D6652F">
              <w:rPr>
                <w:noProof/>
                <w:webHidden/>
              </w:rPr>
              <w:fldChar w:fldCharType="end"/>
            </w:r>
          </w:hyperlink>
        </w:p>
        <w:p w14:paraId="6E7136C4" w14:textId="05A57A86" w:rsidR="00D6652F" w:rsidRDefault="00000000">
          <w:pPr>
            <w:pStyle w:val="31"/>
            <w:tabs>
              <w:tab w:val="left" w:pos="1470"/>
              <w:tab w:val="right" w:leader="dot" w:pos="8494"/>
            </w:tabs>
            <w:rPr>
              <w:rFonts w:asciiTheme="minorHAnsi" w:eastAsiaTheme="minorEastAsia"/>
              <w:noProof/>
            </w:rPr>
          </w:pPr>
          <w:hyperlink w:anchor="_Toc140762490" w:history="1">
            <w:r w:rsidR="00D6652F" w:rsidRPr="00B85343">
              <w:rPr>
                <w:rStyle w:val="ab"/>
                <w:noProof/>
              </w:rPr>
              <w:t>10.3.2.</w:t>
            </w:r>
            <w:r w:rsidR="00D6652F">
              <w:rPr>
                <w:rFonts w:asciiTheme="minorHAnsi" w:eastAsiaTheme="minorEastAsia"/>
                <w:noProof/>
              </w:rPr>
              <w:tab/>
            </w:r>
            <w:r w:rsidR="00D6652F" w:rsidRPr="00B85343">
              <w:rPr>
                <w:rStyle w:val="ab"/>
                <w:noProof/>
              </w:rPr>
              <w:t>事務局で検討した改善点</w:t>
            </w:r>
            <w:r w:rsidR="00D6652F">
              <w:rPr>
                <w:noProof/>
                <w:webHidden/>
              </w:rPr>
              <w:tab/>
            </w:r>
            <w:r w:rsidR="00D6652F">
              <w:rPr>
                <w:noProof/>
                <w:webHidden/>
              </w:rPr>
              <w:fldChar w:fldCharType="begin"/>
            </w:r>
            <w:r w:rsidR="00D6652F">
              <w:rPr>
                <w:noProof/>
                <w:webHidden/>
              </w:rPr>
              <w:instrText xml:space="preserve"> PAGEREF _Toc140762490 \h </w:instrText>
            </w:r>
            <w:r w:rsidR="00D6652F">
              <w:rPr>
                <w:noProof/>
                <w:webHidden/>
              </w:rPr>
            </w:r>
            <w:r w:rsidR="00D6652F">
              <w:rPr>
                <w:noProof/>
                <w:webHidden/>
              </w:rPr>
              <w:fldChar w:fldCharType="separate"/>
            </w:r>
            <w:r w:rsidR="007C35D5">
              <w:rPr>
                <w:noProof/>
                <w:webHidden/>
              </w:rPr>
              <w:t>101</w:t>
            </w:r>
            <w:r w:rsidR="00D6652F">
              <w:rPr>
                <w:noProof/>
                <w:webHidden/>
              </w:rPr>
              <w:fldChar w:fldCharType="end"/>
            </w:r>
          </w:hyperlink>
        </w:p>
        <w:p w14:paraId="084EEDE6" w14:textId="75CF4980" w:rsidR="00D6652F" w:rsidRDefault="00000000">
          <w:pPr>
            <w:pStyle w:val="23"/>
            <w:rPr>
              <w:rFonts w:asciiTheme="minorHAnsi" w:eastAsiaTheme="minorEastAsia"/>
              <w:noProof/>
            </w:rPr>
          </w:pPr>
          <w:hyperlink w:anchor="_Toc140762491" w:history="1">
            <w:r w:rsidR="00D6652F" w:rsidRPr="00B85343">
              <w:rPr>
                <w:rStyle w:val="ab"/>
                <w:noProof/>
              </w:rPr>
              <w:t>10.4.</w:t>
            </w:r>
            <w:r w:rsidR="00D6652F">
              <w:rPr>
                <w:rFonts w:asciiTheme="minorHAnsi" w:eastAsiaTheme="minorEastAsia"/>
                <w:noProof/>
              </w:rPr>
              <w:tab/>
            </w:r>
            <w:r w:rsidR="00D6652F" w:rsidRPr="00B85343">
              <w:rPr>
                <w:rStyle w:val="ab"/>
                <w:noProof/>
              </w:rPr>
              <w:t>政府標準利用規約（第2.0版）解説書改定案</w:t>
            </w:r>
            <w:r w:rsidR="00D6652F">
              <w:rPr>
                <w:noProof/>
                <w:webHidden/>
              </w:rPr>
              <w:tab/>
            </w:r>
            <w:r w:rsidR="00D6652F">
              <w:rPr>
                <w:noProof/>
                <w:webHidden/>
              </w:rPr>
              <w:fldChar w:fldCharType="begin"/>
            </w:r>
            <w:r w:rsidR="00D6652F">
              <w:rPr>
                <w:noProof/>
                <w:webHidden/>
              </w:rPr>
              <w:instrText xml:space="preserve"> PAGEREF _Toc140762491 \h </w:instrText>
            </w:r>
            <w:r w:rsidR="00D6652F">
              <w:rPr>
                <w:noProof/>
                <w:webHidden/>
              </w:rPr>
            </w:r>
            <w:r w:rsidR="00D6652F">
              <w:rPr>
                <w:noProof/>
                <w:webHidden/>
              </w:rPr>
              <w:fldChar w:fldCharType="separate"/>
            </w:r>
            <w:r w:rsidR="007C35D5">
              <w:rPr>
                <w:noProof/>
                <w:webHidden/>
              </w:rPr>
              <w:t>104</w:t>
            </w:r>
            <w:r w:rsidR="00D6652F">
              <w:rPr>
                <w:noProof/>
                <w:webHidden/>
              </w:rPr>
              <w:fldChar w:fldCharType="end"/>
            </w:r>
          </w:hyperlink>
        </w:p>
        <w:p w14:paraId="57094B39" w14:textId="3946D51C" w:rsidR="00D6652F" w:rsidRDefault="00000000">
          <w:pPr>
            <w:pStyle w:val="13"/>
            <w:rPr>
              <w:rFonts w:asciiTheme="minorHAnsi" w:eastAsiaTheme="minorEastAsia"/>
              <w:noProof/>
            </w:rPr>
          </w:pPr>
          <w:hyperlink w:anchor="_Toc140762492" w:history="1">
            <w:r w:rsidR="00D6652F" w:rsidRPr="00B85343">
              <w:rPr>
                <w:rStyle w:val="ab"/>
                <w:noProof/>
              </w:rPr>
              <w:t>11.</w:t>
            </w:r>
            <w:r w:rsidR="00D6652F">
              <w:rPr>
                <w:rFonts w:asciiTheme="minorHAnsi" w:eastAsiaTheme="minorEastAsia"/>
                <w:noProof/>
              </w:rPr>
              <w:tab/>
            </w:r>
            <w:r w:rsidR="00D6652F" w:rsidRPr="00B85343">
              <w:rPr>
                <w:rStyle w:val="ab"/>
                <w:noProof/>
              </w:rPr>
              <w:t>考察</w:t>
            </w:r>
            <w:r w:rsidR="00D6652F">
              <w:rPr>
                <w:noProof/>
                <w:webHidden/>
              </w:rPr>
              <w:tab/>
            </w:r>
            <w:r w:rsidR="00D6652F">
              <w:rPr>
                <w:noProof/>
                <w:webHidden/>
              </w:rPr>
              <w:fldChar w:fldCharType="begin"/>
            </w:r>
            <w:r w:rsidR="00D6652F">
              <w:rPr>
                <w:noProof/>
                <w:webHidden/>
              </w:rPr>
              <w:instrText xml:space="preserve"> PAGEREF _Toc140762492 \h </w:instrText>
            </w:r>
            <w:r w:rsidR="00D6652F">
              <w:rPr>
                <w:noProof/>
                <w:webHidden/>
              </w:rPr>
            </w:r>
            <w:r w:rsidR="00D6652F">
              <w:rPr>
                <w:noProof/>
                <w:webHidden/>
              </w:rPr>
              <w:fldChar w:fldCharType="separate"/>
            </w:r>
            <w:r w:rsidR="007C35D5">
              <w:rPr>
                <w:noProof/>
                <w:webHidden/>
              </w:rPr>
              <w:t>106</w:t>
            </w:r>
            <w:r w:rsidR="00D6652F">
              <w:rPr>
                <w:noProof/>
                <w:webHidden/>
              </w:rPr>
              <w:fldChar w:fldCharType="end"/>
            </w:r>
          </w:hyperlink>
        </w:p>
        <w:p w14:paraId="11752C39" w14:textId="27E1131B" w:rsidR="007C7AAF" w:rsidRDefault="00A00A9A" w:rsidP="00CD1FD1">
          <w:pPr>
            <w:sectPr w:rsidR="007C7AAF" w:rsidSect="00687DF9">
              <w:footerReference w:type="default" r:id="rId10"/>
              <w:pgSz w:w="11906" w:h="16838"/>
              <w:pgMar w:top="1985" w:right="1701" w:bottom="1701" w:left="1701" w:header="851" w:footer="737" w:gutter="0"/>
              <w:pgNumType w:start="1"/>
              <w:cols w:space="425"/>
              <w:docGrid w:type="lines" w:linePitch="360"/>
            </w:sectPr>
          </w:pPr>
          <w:r>
            <w:fldChar w:fldCharType="end"/>
          </w:r>
        </w:p>
      </w:sdtContent>
    </w:sdt>
    <w:p w14:paraId="69B497FD" w14:textId="32E06D38" w:rsidR="00A81B36" w:rsidRDefault="00A81B36">
      <w:pPr>
        <w:pStyle w:val="1"/>
      </w:pPr>
      <w:bookmarkStart w:id="1" w:name="_Toc140762424"/>
      <w:r>
        <w:rPr>
          <w:rFonts w:hint="eastAsia"/>
        </w:rPr>
        <w:lastRenderedPageBreak/>
        <w:t>本書の位置づけ</w:t>
      </w:r>
      <w:bookmarkEnd w:id="1"/>
    </w:p>
    <w:p w14:paraId="08DE1886" w14:textId="06D58B6F" w:rsidR="00E60FC7" w:rsidRPr="00A81B36" w:rsidRDefault="00A81B36" w:rsidP="00E60FC7">
      <w:pPr>
        <w:pStyle w:val="10"/>
        <w:ind w:left="420" w:firstLine="210"/>
      </w:pPr>
      <w:r>
        <w:rPr>
          <w:rFonts w:hint="eastAsia"/>
        </w:rPr>
        <w:t>本書は、令和</w:t>
      </w:r>
      <w:r w:rsidR="00DA6296">
        <w:t>4</w:t>
      </w:r>
      <w:r>
        <w:rPr>
          <w:rFonts w:hint="eastAsia"/>
        </w:rPr>
        <w:t>年度デジタル庁「</w:t>
      </w:r>
      <w:r w:rsidR="00DA6296" w:rsidRPr="00490979">
        <w:rPr>
          <w:rFonts w:hAnsi="Meiryo UI" w:cs="Meiryo UI" w:hint="eastAsia"/>
        </w:rPr>
        <w:t>推奨データセット等のデータ活用拡充に向けた調査研究</w:t>
      </w:r>
      <w:r>
        <w:rPr>
          <w:rFonts w:hint="eastAsia"/>
        </w:rPr>
        <w:t>」の仕様書に基づき、受託者である</w:t>
      </w:r>
      <w:r w:rsidR="00DA6296">
        <w:rPr>
          <w:rFonts w:hint="eastAsia"/>
        </w:rPr>
        <w:t>株式会社アスコエパートナーズ</w:t>
      </w:r>
      <w:r>
        <w:rPr>
          <w:rFonts w:hint="eastAsia"/>
        </w:rPr>
        <w:t>が実施した調査研究に係る</w:t>
      </w:r>
      <w:r w:rsidR="00EF4EA2">
        <w:rPr>
          <w:rFonts w:hint="eastAsia"/>
        </w:rPr>
        <w:t>最終</w:t>
      </w:r>
      <w:r>
        <w:rPr>
          <w:rFonts w:hint="eastAsia"/>
        </w:rPr>
        <w:t>報告書である。</w:t>
      </w:r>
      <w:r w:rsidR="00AE40EE">
        <w:rPr>
          <w:rFonts w:hint="eastAsia"/>
        </w:rPr>
        <w:t>なお、本事業の中で、</w:t>
      </w:r>
      <w:r w:rsidR="00F63E6D">
        <w:rPr>
          <w:rFonts w:hint="eastAsia"/>
        </w:rPr>
        <w:t>「</w:t>
      </w:r>
      <w:r w:rsidR="00AE40EE">
        <w:rPr>
          <w:rFonts w:hint="eastAsia"/>
        </w:rPr>
        <w:t>推奨データセット</w:t>
      </w:r>
      <w:r w:rsidR="00F63E6D">
        <w:rPr>
          <w:rFonts w:hint="eastAsia"/>
        </w:rPr>
        <w:t>」</w:t>
      </w:r>
      <w:r w:rsidR="00AE40EE">
        <w:rPr>
          <w:rFonts w:hint="eastAsia"/>
        </w:rPr>
        <w:t>の名称</w:t>
      </w:r>
      <w:r w:rsidR="00AB6CB6">
        <w:rPr>
          <w:rFonts w:hint="eastAsia"/>
        </w:rPr>
        <w:t>については、</w:t>
      </w:r>
      <w:r w:rsidR="0022196F">
        <w:rPr>
          <w:rFonts w:hint="eastAsia"/>
        </w:rPr>
        <w:t>あらためて地方公共団体（</w:t>
      </w:r>
      <w:r w:rsidR="00AE40EE">
        <w:rPr>
          <w:rFonts w:hint="eastAsia"/>
        </w:rPr>
        <w:t>自治体</w:t>
      </w:r>
      <w:r w:rsidR="0022196F">
        <w:rPr>
          <w:rFonts w:hint="eastAsia"/>
        </w:rPr>
        <w:t>）</w:t>
      </w:r>
      <w:r w:rsidR="00AE40EE">
        <w:rPr>
          <w:rFonts w:hint="eastAsia"/>
        </w:rPr>
        <w:t>を主体とした取り組みであることを</w:t>
      </w:r>
      <w:r w:rsidR="00AB6CB6">
        <w:rPr>
          <w:rFonts w:hint="eastAsia"/>
        </w:rPr>
        <w:t>明確に</w:t>
      </w:r>
      <w:r w:rsidR="00AE40EE">
        <w:rPr>
          <w:rFonts w:hint="eastAsia"/>
        </w:rPr>
        <w:t>していくため、「自治体標準オープンデータセット</w:t>
      </w:r>
      <w:r w:rsidR="006151FB">
        <w:rPr>
          <w:rFonts w:hint="eastAsia"/>
        </w:rPr>
        <w:t>（略称：自治体標準ODS）</w:t>
      </w:r>
      <w:r w:rsidR="00AE40EE">
        <w:rPr>
          <w:rFonts w:hint="eastAsia"/>
        </w:rPr>
        <w:t>」という名称</w:t>
      </w:r>
      <w:r w:rsidR="00AB6CB6">
        <w:rPr>
          <w:rFonts w:hint="eastAsia"/>
        </w:rPr>
        <w:t>に</w:t>
      </w:r>
      <w:r w:rsidR="00CE54AE">
        <w:rPr>
          <w:rFonts w:hint="eastAsia"/>
        </w:rPr>
        <w:t>改定</w:t>
      </w:r>
      <w:r w:rsidR="00AB6CB6">
        <w:rPr>
          <w:rFonts w:hint="eastAsia"/>
        </w:rPr>
        <w:t>することとしたが</w:t>
      </w:r>
      <w:r w:rsidR="00F935CA">
        <w:rPr>
          <w:rFonts w:hint="eastAsia"/>
        </w:rPr>
        <w:t>（</w:t>
      </w:r>
      <w:r w:rsidR="00AF43E6">
        <w:rPr>
          <w:rFonts w:hint="eastAsia"/>
        </w:rPr>
        <w:t>詳しくは「</w:t>
      </w:r>
      <w:r w:rsidR="0079381C">
        <w:t>7</w:t>
      </w:r>
      <w:r w:rsidR="00F935CA">
        <w:t>.1.1</w:t>
      </w:r>
      <w:r w:rsidR="005B5BFA">
        <w:t xml:space="preserve">. </w:t>
      </w:r>
      <w:r w:rsidR="00AF43E6">
        <w:rPr>
          <w:rFonts w:hint="eastAsia"/>
        </w:rPr>
        <w:t>推奨データセットの名称変更案」、</w:t>
      </w:r>
      <w:r w:rsidR="0022196F">
        <w:rPr>
          <w:rFonts w:hint="eastAsia"/>
        </w:rPr>
        <w:t>及び</w:t>
      </w:r>
      <w:r w:rsidR="00AF43E6">
        <w:rPr>
          <w:rFonts w:hint="eastAsia"/>
        </w:rPr>
        <w:t>「</w:t>
      </w:r>
      <w:r w:rsidR="0079381C">
        <w:t>10</w:t>
      </w:r>
      <w:r w:rsidR="00F935CA">
        <w:t>.1.1</w:t>
      </w:r>
      <w:r w:rsidR="005B5BFA">
        <w:t xml:space="preserve">. </w:t>
      </w:r>
      <w:r w:rsidR="00AF43E6">
        <w:rPr>
          <w:rFonts w:hint="eastAsia"/>
        </w:rPr>
        <w:t>推奨データセットの名称変更」</w:t>
      </w:r>
      <w:r w:rsidR="00F935CA">
        <w:rPr>
          <w:rFonts w:hint="eastAsia"/>
        </w:rPr>
        <w:t>参照）</w:t>
      </w:r>
      <w:r w:rsidR="00AB6CB6">
        <w:rPr>
          <w:rFonts w:hint="eastAsia"/>
        </w:rPr>
        <w:t>、本書の中では</w:t>
      </w:r>
      <w:r w:rsidR="00CE54AE">
        <w:rPr>
          <w:rFonts w:hint="eastAsia"/>
        </w:rPr>
        <w:t>混乱を避けるために</w:t>
      </w:r>
      <w:r w:rsidR="00AB6CB6">
        <w:rPr>
          <w:rFonts w:hint="eastAsia"/>
        </w:rPr>
        <w:t>従来</w:t>
      </w:r>
      <w:r w:rsidR="00F935CA">
        <w:rPr>
          <w:rFonts w:hint="eastAsia"/>
        </w:rPr>
        <w:t>どおり</w:t>
      </w:r>
      <w:r w:rsidR="00AB6CB6">
        <w:rPr>
          <w:rFonts w:hint="eastAsia"/>
        </w:rPr>
        <w:t>「推奨データセット」という名称を用い</w:t>
      </w:r>
      <w:r w:rsidR="00F935CA">
        <w:rPr>
          <w:rFonts w:hint="eastAsia"/>
        </w:rPr>
        <w:t>ることとする</w:t>
      </w:r>
      <w:r w:rsidR="00AB6CB6">
        <w:rPr>
          <w:rFonts w:hint="eastAsia"/>
        </w:rPr>
        <w:t>。</w:t>
      </w:r>
    </w:p>
    <w:p w14:paraId="77F304BA" w14:textId="37702647" w:rsidR="00D1184E" w:rsidRPr="00D1184E" w:rsidRDefault="0034761A">
      <w:pPr>
        <w:pStyle w:val="1"/>
      </w:pPr>
      <w:bookmarkStart w:id="2" w:name="_Toc140762425"/>
      <w:r w:rsidRPr="00AE7443">
        <w:rPr>
          <w:rFonts w:hint="eastAsia"/>
        </w:rPr>
        <w:t>調査目的</w:t>
      </w:r>
      <w:bookmarkEnd w:id="2"/>
    </w:p>
    <w:p w14:paraId="2C77DB11" w14:textId="4D742BBB" w:rsidR="0095237F" w:rsidRDefault="00DA6296" w:rsidP="00D1184E">
      <w:pPr>
        <w:pStyle w:val="10"/>
        <w:ind w:left="420" w:firstLine="210"/>
      </w:pPr>
      <w:r w:rsidRPr="00490979">
        <w:rPr>
          <w:rFonts w:hAnsi="Meiryo UI" w:cs="Meiryo UI" w:hint="eastAsia"/>
        </w:rPr>
        <w:t>世界最先端デジタル国家創造宣言・官民データ活用推進基本計画において、令和</w:t>
      </w:r>
      <w:r>
        <w:rPr>
          <w:rFonts w:hAnsi="Meiryo UI" w:cs="Meiryo UI" w:hint="eastAsia"/>
        </w:rPr>
        <w:t>2</w:t>
      </w:r>
      <w:r w:rsidRPr="00490979">
        <w:rPr>
          <w:rFonts w:hAnsi="Meiryo UI" w:cs="Meiryo UI" w:hint="eastAsia"/>
        </w:rPr>
        <w:t>年度までに地方公共団体におけるオープンデータの取組率100%を達成する目標が掲げられていたが、令和３年10月12日時点で約6</w:t>
      </w:r>
      <w:r w:rsidRPr="00490979">
        <w:rPr>
          <w:rFonts w:hAnsi="Meiryo UI" w:cs="Meiryo UI"/>
        </w:rPr>
        <w:t>7%</w:t>
      </w:r>
      <w:r w:rsidRPr="00490979">
        <w:rPr>
          <w:rFonts w:hAnsi="Meiryo UI" w:cs="Meiryo UI" w:hint="eastAsia"/>
        </w:rPr>
        <w:t>となっている。今後のさらなる推進を進めるためには、地方公共団体の規模等による取組の実状を踏まえた進め方とともに、データモデルを揃えること等により、公開したデータが実際の利活用につながる道筋を整理する必要がある。</w:t>
      </w:r>
      <w:r w:rsidR="0095237F">
        <w:t xml:space="preserve"> </w:t>
      </w:r>
    </w:p>
    <w:p w14:paraId="4DAD748C" w14:textId="75563482" w:rsidR="009A37F3" w:rsidRDefault="009A37F3" w:rsidP="00D1184E">
      <w:pPr>
        <w:pStyle w:val="10"/>
        <w:ind w:left="420" w:firstLine="210"/>
      </w:pPr>
      <w:r>
        <w:rPr>
          <w:rFonts w:hint="eastAsia"/>
        </w:rPr>
        <w:t>また、デジタル庁では、内閣官房IT総合戦略室でこれまで取り組んできたオープンデータ伝道師の派遣、ガイドラインの策定等の施策を継承し、さらなるオープンデータへの取組を加速させていくために、これまで一定数の対象物を整備し、「推奨データセット」としてそのデータモデルを公開してきた。</w:t>
      </w:r>
    </w:p>
    <w:p w14:paraId="1AE13150" w14:textId="5BF5FB5C" w:rsidR="0095237F" w:rsidRPr="003A0AF6" w:rsidRDefault="003A0AF6" w:rsidP="00D1184E">
      <w:pPr>
        <w:pStyle w:val="10"/>
        <w:ind w:left="420" w:firstLine="210"/>
      </w:pPr>
      <w:r>
        <w:t>本調査では</w:t>
      </w:r>
      <w:r>
        <w:rPr>
          <w:rFonts w:hint="eastAsia"/>
        </w:rPr>
        <w:t>、</w:t>
      </w:r>
      <w:r w:rsidR="009A37F3">
        <w:rPr>
          <w:rFonts w:hint="eastAsia"/>
        </w:rPr>
        <w:t>この「推奨データセット」の利活用状況をあらためて分析するとともに、その内容の見直しを行い、更なるオープンデータの取組率向上および取組の質向上につなげる</w:t>
      </w:r>
      <w:r w:rsidR="0095237F">
        <w:t>こと</w:t>
      </w:r>
      <w:r w:rsidR="0095237F">
        <w:rPr>
          <w:rFonts w:hint="eastAsia"/>
        </w:rPr>
        <w:t>を目的と</w:t>
      </w:r>
      <w:r>
        <w:rPr>
          <w:rFonts w:hint="eastAsia"/>
        </w:rPr>
        <w:t>している</w:t>
      </w:r>
      <w:r w:rsidR="0095237F">
        <w:rPr>
          <w:rFonts w:hint="eastAsia"/>
        </w:rPr>
        <w:t>。</w:t>
      </w:r>
    </w:p>
    <w:p w14:paraId="441BBC82" w14:textId="71276945" w:rsidR="00723184" w:rsidRDefault="00E1693D">
      <w:pPr>
        <w:pStyle w:val="1"/>
      </w:pPr>
      <w:bookmarkStart w:id="3" w:name="_Toc140762426"/>
      <w:r>
        <w:rPr>
          <w:rFonts w:hint="eastAsia"/>
        </w:rPr>
        <w:t>調査</w:t>
      </w:r>
      <w:r w:rsidR="00D9573B">
        <w:rPr>
          <w:rFonts w:hint="eastAsia"/>
        </w:rPr>
        <w:t>範囲</w:t>
      </w:r>
      <w:bookmarkEnd w:id="3"/>
    </w:p>
    <w:p w14:paraId="6E0C1152" w14:textId="62932CFF" w:rsidR="00C37004" w:rsidRDefault="009412DF" w:rsidP="00F016F7">
      <w:pPr>
        <w:pStyle w:val="10"/>
        <w:ind w:left="420" w:firstLine="210"/>
      </w:pPr>
      <w:r>
        <w:rPr>
          <w:rFonts w:hint="eastAsia"/>
        </w:rPr>
        <w:t>仕様書に定められた</w:t>
      </w:r>
      <w:r w:rsidR="00E1693D">
        <w:rPr>
          <w:rFonts w:hint="eastAsia"/>
        </w:rPr>
        <w:t>調査</w:t>
      </w:r>
      <w:r w:rsidR="00D9573B">
        <w:rPr>
          <w:rFonts w:hint="eastAsia"/>
        </w:rPr>
        <w:t>範囲</w:t>
      </w:r>
      <w:r w:rsidR="003E52F1">
        <w:rPr>
          <w:rFonts w:hint="eastAsia"/>
        </w:rPr>
        <w:t>の概要</w:t>
      </w:r>
      <w:r w:rsidR="003A0AF6">
        <w:rPr>
          <w:rFonts w:hint="eastAsia"/>
        </w:rPr>
        <w:t>は以下の</w:t>
      </w:r>
      <w:r w:rsidR="002A4B8D">
        <w:rPr>
          <w:rFonts w:hint="eastAsia"/>
        </w:rPr>
        <w:t>通り</w:t>
      </w:r>
      <w:r w:rsidR="003A0AF6">
        <w:rPr>
          <w:rFonts w:hint="eastAsia"/>
        </w:rPr>
        <w:t>である。</w:t>
      </w:r>
    </w:p>
    <w:p w14:paraId="230739CF" w14:textId="4D5A6CD1" w:rsidR="00253F00" w:rsidRDefault="00E9661C">
      <w:pPr>
        <w:pStyle w:val="10"/>
        <w:numPr>
          <w:ilvl w:val="0"/>
          <w:numId w:val="58"/>
        </w:numPr>
        <w:ind w:leftChars="0" w:firstLineChars="0"/>
      </w:pPr>
      <w:r>
        <w:rPr>
          <w:rFonts w:hint="eastAsia"/>
        </w:rPr>
        <w:t>オープンデータ推奨データセットに関する調査研究</w:t>
      </w:r>
    </w:p>
    <w:p w14:paraId="32E672A7" w14:textId="6C4FE4D3" w:rsidR="00E9661C" w:rsidRDefault="00E9661C" w:rsidP="00DB29F1">
      <w:pPr>
        <w:pStyle w:val="10"/>
        <w:ind w:leftChars="0" w:left="1050" w:firstLineChars="0" w:firstLine="0"/>
      </w:pPr>
      <w:r>
        <w:rPr>
          <w:rFonts w:hint="eastAsia"/>
        </w:rPr>
        <w:t>オープンデータのデータモデルを揃えてその質を高めるとともに第三者による利活用につなげるための推奨データセットについて、その内容や対象を見直し、オープンデータのさらなる推進を目指す。</w:t>
      </w:r>
    </w:p>
    <w:p w14:paraId="500A59E7" w14:textId="6BBA3540" w:rsidR="00E9661C" w:rsidRDefault="00E9661C" w:rsidP="00DB29F1">
      <w:pPr>
        <w:pStyle w:val="10"/>
        <w:ind w:leftChars="0" w:left="1050" w:firstLineChars="0" w:firstLine="0"/>
      </w:pPr>
      <w:r>
        <w:rPr>
          <w:rFonts w:hint="eastAsia"/>
        </w:rPr>
        <w:t>そのために、現状の推奨データセットに基づく地方公共団体からのオープンデータの提供状況および課題の調査、その利用者側の企業等の利活用状況および</w:t>
      </w:r>
      <w:r w:rsidR="00761303">
        <w:rPr>
          <w:rFonts w:hint="eastAsia"/>
        </w:rPr>
        <w:t>課題の調査を通じて提供者、利活用者双方から見た課題を抽出する。これら抽出した課題等を元に、有識者や地方公共団体職員</w:t>
      </w:r>
      <w:r w:rsidR="005B13A2">
        <w:rPr>
          <w:rFonts w:hint="eastAsia"/>
        </w:rPr>
        <w:t>、事業者</w:t>
      </w:r>
      <w:r w:rsidR="00761303">
        <w:rPr>
          <w:rFonts w:hint="eastAsia"/>
        </w:rPr>
        <w:t>で構成する検討会を設置・運営し、具体的な対応策やデータ項目等を改善するプロセス等を含めた改善策を立案し、実施する。</w:t>
      </w:r>
    </w:p>
    <w:p w14:paraId="1B31A499" w14:textId="49EAC479" w:rsidR="00967BC3" w:rsidRDefault="00967BC3">
      <w:pPr>
        <w:pStyle w:val="1"/>
      </w:pPr>
      <w:bookmarkStart w:id="4" w:name="_Toc140762427"/>
      <w:r>
        <w:rPr>
          <w:rFonts w:hint="eastAsia"/>
        </w:rPr>
        <w:t>調査の全体スケジュール</w:t>
      </w:r>
      <w:bookmarkEnd w:id="4"/>
    </w:p>
    <w:p w14:paraId="6A586AD2" w14:textId="42101FDF" w:rsidR="006563C5" w:rsidRDefault="006563C5">
      <w:pPr>
        <w:pStyle w:val="2"/>
      </w:pPr>
      <w:bookmarkStart w:id="5" w:name="_Toc140762428"/>
      <w:r>
        <w:rPr>
          <w:rFonts w:hint="eastAsia"/>
        </w:rPr>
        <w:t>スケジュール概要</w:t>
      </w:r>
      <w:bookmarkEnd w:id="5"/>
    </w:p>
    <w:p w14:paraId="3518BA7F" w14:textId="799C3317" w:rsidR="00967BC3" w:rsidRDefault="00967BC3" w:rsidP="00967BC3">
      <w:pPr>
        <w:pStyle w:val="10"/>
        <w:ind w:leftChars="202" w:left="424" w:firstLineChars="135" w:firstLine="283"/>
      </w:pPr>
      <w:r>
        <w:rPr>
          <w:rFonts w:hint="eastAsia"/>
        </w:rPr>
        <w:t>本調査においては、2022年8月末日までの中間報告と、2023年3月末日までの最終報告の2つの締切にあわせて全体のスケジュールを設定し、遅滞なく実施した。中間報告までの事業前半は、各種調査と調査結果を踏まえた検討会を3回実施して推奨データセット見直し案を作成、中間報告以後の事業後半は、推奨データセット見直し案についてパブリックコメントを実施し</w:t>
      </w:r>
      <w:r w:rsidR="00AF43E6">
        <w:rPr>
          <w:rFonts w:hint="eastAsia"/>
        </w:rPr>
        <w:t>（詳しくは「</w:t>
      </w:r>
      <w:r w:rsidR="0079381C">
        <w:t>9</w:t>
      </w:r>
      <w:r w:rsidR="0079381C">
        <w:rPr>
          <w:rFonts w:hint="eastAsia"/>
        </w:rPr>
        <w:t>.</w:t>
      </w:r>
      <w:r w:rsidR="00AF43E6">
        <w:t xml:space="preserve"> </w:t>
      </w:r>
      <w:r w:rsidR="00AF43E6">
        <w:rPr>
          <w:rFonts w:hint="eastAsia"/>
        </w:rPr>
        <w:t>パブリックコメントの実施」参照）</w:t>
      </w:r>
      <w:r>
        <w:rPr>
          <w:rFonts w:hint="eastAsia"/>
        </w:rPr>
        <w:t>、</w:t>
      </w:r>
      <w:r w:rsidR="00AF43E6">
        <w:rPr>
          <w:rFonts w:hint="eastAsia"/>
        </w:rPr>
        <w:t>国民からはアイ</w:t>
      </w:r>
      <w:r w:rsidR="00AF43E6">
        <w:rPr>
          <w:rFonts w:hint="eastAsia"/>
        </w:rPr>
        <w:lastRenderedPageBreak/>
        <w:t>デアボックスを通して、地方公共団体職員からは共創プラットフォームなどを通して広く意見を募集した。パブリックコメントにより寄せられた多くの意見の中から、検討の結果、本事業の中で対応すべきであると判断したものについては、パブリックコメントで試験公開した推奨データセット見直し案を改訂し、最終版として本事業の成果物とした。</w:t>
      </w:r>
    </w:p>
    <w:p w14:paraId="7CA01A5E" w14:textId="543356D4" w:rsidR="006563C5" w:rsidRDefault="006563C5" w:rsidP="006563C5">
      <w:pPr>
        <w:pStyle w:val="10"/>
        <w:ind w:leftChars="0" w:left="0" w:firstLineChars="0" w:firstLine="0"/>
      </w:pPr>
    </w:p>
    <w:p w14:paraId="5096D955" w14:textId="3F82C181" w:rsidR="006563C5" w:rsidRDefault="006563C5">
      <w:pPr>
        <w:pStyle w:val="2"/>
      </w:pPr>
      <w:bookmarkStart w:id="6" w:name="_Toc140762429"/>
      <w:r>
        <w:rPr>
          <w:rFonts w:hint="eastAsia"/>
        </w:rPr>
        <w:t>実施</w:t>
      </w:r>
      <w:r w:rsidR="008C50D5">
        <w:rPr>
          <w:rFonts w:hint="eastAsia"/>
        </w:rPr>
        <w:t>スケジュール</w:t>
      </w:r>
      <w:bookmarkEnd w:id="6"/>
    </w:p>
    <w:p w14:paraId="74B9D606" w14:textId="4CB0719E" w:rsidR="00967BC3" w:rsidRDefault="00836091" w:rsidP="00836091">
      <w:pPr>
        <w:pStyle w:val="10"/>
        <w:ind w:leftChars="0" w:left="0" w:firstLineChars="0" w:firstLine="0"/>
        <w:jc w:val="center"/>
      </w:pPr>
      <w:r>
        <w:rPr>
          <w:noProof/>
        </w:rPr>
        <w:drawing>
          <wp:inline distT="0" distB="0" distL="0" distR="0" wp14:anchorId="795CF392" wp14:editId="02E48FDF">
            <wp:extent cx="6084000" cy="292444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4000" cy="2924445"/>
                    </a:xfrm>
                    <a:prstGeom prst="rect">
                      <a:avLst/>
                    </a:prstGeom>
                    <a:noFill/>
                    <a:ln>
                      <a:noFill/>
                    </a:ln>
                  </pic:spPr>
                </pic:pic>
              </a:graphicData>
            </a:graphic>
          </wp:inline>
        </w:drawing>
      </w:r>
    </w:p>
    <w:p w14:paraId="352F0ABB" w14:textId="77777777" w:rsidR="008C50D5" w:rsidRPr="00AF43E6" w:rsidRDefault="008C50D5" w:rsidP="00967BC3">
      <w:pPr>
        <w:pStyle w:val="10"/>
        <w:ind w:leftChars="0" w:left="0" w:firstLineChars="0" w:firstLine="0"/>
      </w:pPr>
    </w:p>
    <w:p w14:paraId="5E04BBAC" w14:textId="7728362E" w:rsidR="00914F34" w:rsidRDefault="005B13A2">
      <w:pPr>
        <w:pStyle w:val="1"/>
      </w:pPr>
      <w:bookmarkStart w:id="7" w:name="_Toc140762430"/>
      <w:r>
        <w:rPr>
          <w:rFonts w:hint="eastAsia"/>
        </w:rPr>
        <w:t>オープンデータ伝道師会の議論の概要</w:t>
      </w:r>
      <w:bookmarkEnd w:id="7"/>
    </w:p>
    <w:p w14:paraId="1B389188" w14:textId="275B1028" w:rsidR="00E9661C" w:rsidRPr="005B13A2" w:rsidRDefault="005B13A2">
      <w:pPr>
        <w:pStyle w:val="2"/>
      </w:pPr>
      <w:bookmarkStart w:id="8" w:name="_Toc140762431"/>
      <w:r>
        <w:rPr>
          <w:rFonts w:hint="eastAsia"/>
        </w:rPr>
        <w:t>開催概要</w:t>
      </w:r>
      <w:bookmarkEnd w:id="8"/>
    </w:p>
    <w:p w14:paraId="5D668833" w14:textId="4D5678E0" w:rsidR="00266039" w:rsidRDefault="005B13A2" w:rsidP="005B13A2">
      <w:pPr>
        <w:pStyle w:val="3-5"/>
        <w:ind w:leftChars="337" w:left="708" w:firstLineChars="0" w:firstLine="0"/>
      </w:pPr>
      <w:r>
        <w:rPr>
          <w:rFonts w:hint="eastAsia"/>
        </w:rPr>
        <w:t>以下の</w:t>
      </w:r>
      <w:r w:rsidR="002A4B8D">
        <w:rPr>
          <w:rFonts w:hint="eastAsia"/>
        </w:rPr>
        <w:t>通り</w:t>
      </w:r>
      <w:r>
        <w:rPr>
          <w:rFonts w:hint="eastAsia"/>
        </w:rPr>
        <w:t>開催のオープンデータ伝道師会において、本調査研究の内容についても意見を</w:t>
      </w:r>
      <w:r w:rsidR="002D1EBC">
        <w:rPr>
          <w:rFonts w:hint="eastAsia"/>
        </w:rPr>
        <w:t>照会</w:t>
      </w:r>
      <w:r>
        <w:rPr>
          <w:rFonts w:hint="eastAsia"/>
        </w:rPr>
        <w:t>した。</w:t>
      </w:r>
    </w:p>
    <w:p w14:paraId="19B731A5" w14:textId="23F83B9E" w:rsidR="005B13A2" w:rsidRDefault="005B13A2" w:rsidP="005B13A2">
      <w:pPr>
        <w:pStyle w:val="3-5"/>
        <w:ind w:leftChars="337" w:left="708" w:firstLineChars="0" w:firstLine="0"/>
      </w:pPr>
    </w:p>
    <w:tbl>
      <w:tblPr>
        <w:tblStyle w:val="ac"/>
        <w:tblW w:w="0" w:type="auto"/>
        <w:jc w:val="center"/>
        <w:tblLook w:val="04A0" w:firstRow="1" w:lastRow="0" w:firstColumn="1" w:lastColumn="0" w:noHBand="0" w:noVBand="1"/>
      </w:tblPr>
      <w:tblGrid>
        <w:gridCol w:w="1842"/>
        <w:gridCol w:w="2693"/>
        <w:gridCol w:w="4071"/>
      </w:tblGrid>
      <w:tr w:rsidR="005B13A2" w:rsidRPr="00DB29F1" w14:paraId="24370423" w14:textId="77777777" w:rsidTr="00EB7500">
        <w:trPr>
          <w:jc w:val="center"/>
        </w:trPr>
        <w:tc>
          <w:tcPr>
            <w:tcW w:w="1842" w:type="dxa"/>
            <w:shd w:val="clear" w:color="auto" w:fill="D9D9D9" w:themeFill="background1" w:themeFillShade="D9"/>
          </w:tcPr>
          <w:p w14:paraId="64635D67" w14:textId="77777777" w:rsidR="005B13A2" w:rsidRPr="00DB29F1" w:rsidRDefault="005B13A2" w:rsidP="00407A86">
            <w:pPr>
              <w:pStyle w:val="10"/>
              <w:ind w:leftChars="0" w:left="0" w:firstLineChars="0" w:firstLine="0"/>
              <w:rPr>
                <w:sz w:val="18"/>
                <w:szCs w:val="18"/>
              </w:rPr>
            </w:pPr>
            <w:r w:rsidRPr="00DB29F1">
              <w:rPr>
                <w:rFonts w:hint="eastAsia"/>
                <w:sz w:val="18"/>
                <w:szCs w:val="18"/>
              </w:rPr>
              <w:t>開催日付</w:t>
            </w:r>
          </w:p>
        </w:tc>
        <w:tc>
          <w:tcPr>
            <w:tcW w:w="2693" w:type="dxa"/>
            <w:shd w:val="clear" w:color="auto" w:fill="D9D9D9" w:themeFill="background1" w:themeFillShade="D9"/>
          </w:tcPr>
          <w:p w14:paraId="530337A5" w14:textId="77777777" w:rsidR="005B13A2" w:rsidRPr="00DB29F1" w:rsidRDefault="005B13A2" w:rsidP="00407A86">
            <w:pPr>
              <w:pStyle w:val="10"/>
              <w:ind w:leftChars="0" w:left="0" w:firstLineChars="0" w:firstLine="0"/>
              <w:rPr>
                <w:sz w:val="18"/>
                <w:szCs w:val="18"/>
              </w:rPr>
            </w:pPr>
            <w:r w:rsidRPr="00DB29F1">
              <w:rPr>
                <w:rFonts w:hint="eastAsia"/>
                <w:sz w:val="18"/>
                <w:szCs w:val="18"/>
              </w:rPr>
              <w:t>開催会名称</w:t>
            </w:r>
          </w:p>
        </w:tc>
        <w:tc>
          <w:tcPr>
            <w:tcW w:w="4071" w:type="dxa"/>
            <w:shd w:val="clear" w:color="auto" w:fill="D9D9D9" w:themeFill="background1" w:themeFillShade="D9"/>
          </w:tcPr>
          <w:p w14:paraId="3D7A9F1E" w14:textId="77777777" w:rsidR="005B13A2" w:rsidRPr="00DB29F1" w:rsidRDefault="005B13A2" w:rsidP="00407A86">
            <w:pPr>
              <w:pStyle w:val="10"/>
              <w:ind w:leftChars="0" w:left="0" w:firstLineChars="0" w:firstLine="0"/>
              <w:rPr>
                <w:sz w:val="18"/>
                <w:szCs w:val="18"/>
              </w:rPr>
            </w:pPr>
            <w:r>
              <w:rPr>
                <w:rFonts w:hint="eastAsia"/>
                <w:sz w:val="18"/>
                <w:szCs w:val="18"/>
              </w:rPr>
              <w:t>本調査事業と関連する</w:t>
            </w:r>
            <w:r w:rsidRPr="00DB29F1">
              <w:rPr>
                <w:rFonts w:hint="eastAsia"/>
                <w:sz w:val="18"/>
                <w:szCs w:val="18"/>
              </w:rPr>
              <w:t>議題概要</w:t>
            </w:r>
          </w:p>
        </w:tc>
      </w:tr>
      <w:tr w:rsidR="005B13A2" w:rsidRPr="00DB29F1" w14:paraId="524D71C9" w14:textId="77777777" w:rsidTr="00EB7500">
        <w:trPr>
          <w:jc w:val="center"/>
        </w:trPr>
        <w:tc>
          <w:tcPr>
            <w:tcW w:w="1842" w:type="dxa"/>
          </w:tcPr>
          <w:p w14:paraId="7AEDEF3A" w14:textId="77777777" w:rsidR="005B13A2" w:rsidRPr="00DB29F1" w:rsidRDefault="005B13A2" w:rsidP="00407A86">
            <w:pPr>
              <w:pStyle w:val="10"/>
              <w:ind w:leftChars="0" w:left="0" w:firstLineChars="0" w:firstLine="0"/>
              <w:rPr>
                <w:sz w:val="18"/>
                <w:szCs w:val="18"/>
              </w:rPr>
            </w:pPr>
            <w:r w:rsidRPr="00DB29F1">
              <w:rPr>
                <w:rFonts w:hint="eastAsia"/>
                <w:sz w:val="18"/>
                <w:szCs w:val="18"/>
              </w:rPr>
              <w:t>2</w:t>
            </w:r>
            <w:r w:rsidRPr="00DB29F1">
              <w:rPr>
                <w:sz w:val="18"/>
                <w:szCs w:val="18"/>
              </w:rPr>
              <w:t>022</w:t>
            </w:r>
            <w:r w:rsidRPr="00DB29F1">
              <w:rPr>
                <w:rFonts w:hint="eastAsia"/>
                <w:sz w:val="18"/>
                <w:szCs w:val="18"/>
              </w:rPr>
              <w:t>年8月2</w:t>
            </w:r>
            <w:r w:rsidRPr="00DB29F1">
              <w:rPr>
                <w:sz w:val="18"/>
                <w:szCs w:val="18"/>
              </w:rPr>
              <w:t>2</w:t>
            </w:r>
            <w:r w:rsidRPr="00DB29F1">
              <w:rPr>
                <w:rFonts w:hint="eastAsia"/>
                <w:sz w:val="18"/>
                <w:szCs w:val="18"/>
              </w:rPr>
              <w:t>日</w:t>
            </w:r>
          </w:p>
        </w:tc>
        <w:tc>
          <w:tcPr>
            <w:tcW w:w="2693" w:type="dxa"/>
          </w:tcPr>
          <w:p w14:paraId="14FF7D75" w14:textId="6745F5D0" w:rsidR="005B13A2" w:rsidRPr="00DB29F1" w:rsidRDefault="005B13A2" w:rsidP="00407A86">
            <w:pPr>
              <w:pStyle w:val="10"/>
              <w:ind w:leftChars="0" w:left="0" w:firstLineChars="0" w:firstLine="0"/>
              <w:rPr>
                <w:sz w:val="18"/>
                <w:szCs w:val="18"/>
              </w:rPr>
            </w:pPr>
            <w:r w:rsidRPr="00DB29F1">
              <w:rPr>
                <w:rFonts w:hint="eastAsia"/>
                <w:sz w:val="18"/>
                <w:szCs w:val="18"/>
              </w:rPr>
              <w:t>オープンデータ伝道師会 第</w:t>
            </w:r>
            <w:r w:rsidR="00101D93">
              <w:rPr>
                <w:rFonts w:hint="eastAsia"/>
                <w:sz w:val="18"/>
                <w:szCs w:val="18"/>
              </w:rPr>
              <w:t>８</w:t>
            </w:r>
            <w:r w:rsidRPr="00DB29F1">
              <w:rPr>
                <w:rFonts w:hint="eastAsia"/>
                <w:sz w:val="18"/>
                <w:szCs w:val="18"/>
              </w:rPr>
              <w:t>回</w:t>
            </w:r>
          </w:p>
        </w:tc>
        <w:tc>
          <w:tcPr>
            <w:tcW w:w="4071" w:type="dxa"/>
          </w:tcPr>
          <w:p w14:paraId="287CAEDF" w14:textId="77777777" w:rsidR="005B13A2" w:rsidRPr="00DB29F1" w:rsidRDefault="005B13A2" w:rsidP="00407A86">
            <w:pPr>
              <w:pStyle w:val="10"/>
              <w:ind w:leftChars="0" w:left="0" w:firstLineChars="0" w:firstLine="0"/>
              <w:rPr>
                <w:sz w:val="18"/>
                <w:szCs w:val="18"/>
              </w:rPr>
            </w:pPr>
            <w:r>
              <w:rPr>
                <w:rFonts w:hint="eastAsia"/>
                <w:sz w:val="18"/>
                <w:szCs w:val="18"/>
              </w:rPr>
              <w:t>調査事業の中間成果物について</w:t>
            </w:r>
          </w:p>
        </w:tc>
      </w:tr>
    </w:tbl>
    <w:p w14:paraId="0513EA7A" w14:textId="77777777" w:rsidR="005B13A2" w:rsidRPr="005B13A2" w:rsidRDefault="005B13A2" w:rsidP="005B13A2">
      <w:pPr>
        <w:pStyle w:val="3-5"/>
        <w:ind w:leftChars="337" w:left="708" w:firstLineChars="0" w:firstLine="0"/>
      </w:pPr>
    </w:p>
    <w:p w14:paraId="31881BBE" w14:textId="695692C9" w:rsidR="007909A4" w:rsidRPr="007909A4" w:rsidRDefault="007909A4">
      <w:pPr>
        <w:pStyle w:val="2"/>
      </w:pPr>
      <w:bookmarkStart w:id="9" w:name="_Toc140762432"/>
      <w:r>
        <w:rPr>
          <w:rFonts w:hint="eastAsia"/>
        </w:rPr>
        <w:t>議論内容の取扱い</w:t>
      </w:r>
      <w:bookmarkEnd w:id="9"/>
    </w:p>
    <w:p w14:paraId="75A092C3" w14:textId="5DC6E0DC" w:rsidR="005B13A2" w:rsidRDefault="007909A4" w:rsidP="007909A4">
      <w:pPr>
        <w:pStyle w:val="3-5"/>
        <w:ind w:leftChars="202" w:left="424" w:firstLineChars="135" w:firstLine="283"/>
      </w:pPr>
      <w:r>
        <w:rPr>
          <w:rFonts w:hint="eastAsia"/>
        </w:rPr>
        <w:t>オープンデータ伝道師会での議論内容は、デジタル庁と協議の上、必要と思われるものについて本調査研究及び本調査報告に随時反映を行っている。</w:t>
      </w:r>
    </w:p>
    <w:p w14:paraId="70E2433C" w14:textId="77777777" w:rsidR="00E60FC7" w:rsidRDefault="00E60FC7" w:rsidP="00E60FC7">
      <w:pPr>
        <w:pStyle w:val="10"/>
        <w:ind w:left="420" w:firstLine="210"/>
      </w:pPr>
    </w:p>
    <w:p w14:paraId="5EFB7CD5" w14:textId="77777777" w:rsidR="00E60FC7" w:rsidRDefault="00E60FC7" w:rsidP="00E60FC7">
      <w:pPr>
        <w:pStyle w:val="10"/>
        <w:ind w:left="420" w:firstLine="210"/>
      </w:pPr>
    </w:p>
    <w:p w14:paraId="64BEDEAC" w14:textId="77777777" w:rsidR="00E60FC7" w:rsidRDefault="00E60FC7" w:rsidP="00E60FC7">
      <w:pPr>
        <w:pStyle w:val="10"/>
        <w:ind w:left="420" w:firstLine="210"/>
      </w:pPr>
    </w:p>
    <w:p w14:paraId="0B74B36E" w14:textId="70F0E645" w:rsidR="00E60FC7" w:rsidRPr="00E60FC7" w:rsidRDefault="00E60FC7" w:rsidP="00E60FC7">
      <w:pPr>
        <w:pStyle w:val="10"/>
        <w:ind w:left="420" w:firstLine="210"/>
        <w:sectPr w:rsidR="00E60FC7" w:rsidRPr="00E60FC7" w:rsidSect="00FA662B">
          <w:footerReference w:type="default" r:id="rId12"/>
          <w:pgSz w:w="11906" w:h="16838"/>
          <w:pgMar w:top="1440" w:right="1080" w:bottom="1440" w:left="1080" w:header="851" w:footer="624" w:gutter="0"/>
          <w:cols w:space="425"/>
          <w:docGrid w:type="lines" w:linePitch="360"/>
        </w:sectPr>
      </w:pPr>
    </w:p>
    <w:p w14:paraId="10286C3B" w14:textId="24D4EA07" w:rsidR="005B13A2" w:rsidRDefault="0060063A">
      <w:pPr>
        <w:pStyle w:val="1"/>
      </w:pPr>
      <w:bookmarkStart w:id="10" w:name="_Toc140762433"/>
      <w:r>
        <w:rPr>
          <w:rFonts w:hint="eastAsia"/>
        </w:rPr>
        <w:lastRenderedPageBreak/>
        <w:t>調査内容と検討</w:t>
      </w:r>
      <w:bookmarkEnd w:id="10"/>
    </w:p>
    <w:p w14:paraId="1722C9D0" w14:textId="6C31764B" w:rsidR="0060063A" w:rsidRDefault="007E2844">
      <w:pPr>
        <w:pStyle w:val="2"/>
      </w:pPr>
      <w:bookmarkStart w:id="11" w:name="_Toc140762434"/>
      <w:bookmarkStart w:id="12" w:name="_Hlk110412807"/>
      <w:r>
        <w:rPr>
          <w:rFonts w:hint="eastAsia"/>
        </w:rPr>
        <w:t>地方公共団体による推奨データセット公開状況の調査</w:t>
      </w:r>
      <w:bookmarkEnd w:id="11"/>
    </w:p>
    <w:p w14:paraId="40941561" w14:textId="0C719C9F" w:rsidR="007E2844" w:rsidRDefault="00AA5463">
      <w:pPr>
        <w:pStyle w:val="3"/>
      </w:pPr>
      <w:bookmarkStart w:id="13" w:name="_Toc140762435"/>
      <w:bookmarkEnd w:id="12"/>
      <w:r>
        <w:rPr>
          <w:rFonts w:hint="eastAsia"/>
        </w:rPr>
        <w:t>調査内容</w:t>
      </w:r>
      <w:bookmarkEnd w:id="13"/>
    </w:p>
    <w:p w14:paraId="1F15B74A" w14:textId="258F694D" w:rsidR="007E2844" w:rsidRDefault="007E2844">
      <w:pPr>
        <w:pStyle w:val="4"/>
      </w:pPr>
      <w:bookmarkStart w:id="14" w:name="_Toc140762436"/>
      <w:r>
        <w:rPr>
          <w:rFonts w:hint="eastAsia"/>
        </w:rPr>
        <w:t>実施概要</w:t>
      </w:r>
      <w:bookmarkEnd w:id="14"/>
    </w:p>
    <w:p w14:paraId="0132C051" w14:textId="2DE3957E" w:rsidR="007E2844" w:rsidRDefault="00204B29" w:rsidP="007E2844">
      <w:pPr>
        <w:pStyle w:val="3-5"/>
        <w:ind w:leftChars="202" w:left="424" w:firstLineChars="135" w:firstLine="283"/>
      </w:pPr>
      <w:r w:rsidRPr="00204B29">
        <w:rPr>
          <w:rFonts w:hint="eastAsia"/>
        </w:rPr>
        <w:t>本内容は、仕様書に定められた地方公共団体別の推奨データセット提供状況の概要及び「令和</w:t>
      </w:r>
      <w:r w:rsidRPr="00204B29">
        <w:t>2年度アンケート結果 自由記述欄2)No35」を元に、下の観点に基づき、具体的な分析を実施する。</w:t>
      </w:r>
    </w:p>
    <w:p w14:paraId="67A0CD91" w14:textId="77777777" w:rsidR="00204B29" w:rsidRDefault="00204B29">
      <w:pPr>
        <w:pStyle w:val="3-5"/>
        <w:numPr>
          <w:ilvl w:val="0"/>
          <w:numId w:val="3"/>
        </w:numPr>
        <w:ind w:leftChars="0" w:firstLineChars="0"/>
      </w:pPr>
      <w:r w:rsidRPr="00204B29">
        <w:rPr>
          <w:rFonts w:hint="eastAsia"/>
          <w:b/>
          <w:bCs/>
        </w:rPr>
        <w:t>調査</w:t>
      </w:r>
      <w:r w:rsidRPr="00204B29">
        <w:rPr>
          <w:b/>
          <w:bCs/>
        </w:rPr>
        <w:t>1</w:t>
      </w:r>
      <w:r>
        <w:t xml:space="preserve"> 推奨データセットに基づくオープンデータの公開状況</w:t>
      </w:r>
    </w:p>
    <w:p w14:paraId="0EEAE083" w14:textId="229B1799" w:rsidR="00204B29" w:rsidRDefault="00204B29" w:rsidP="00204B29">
      <w:pPr>
        <w:pStyle w:val="3-5"/>
        <w:ind w:leftChars="0" w:left="1127" w:firstLineChars="0" w:firstLine="0"/>
      </w:pPr>
      <w:r>
        <w:rPr>
          <w:rFonts w:hint="eastAsia"/>
        </w:rPr>
        <w:t>地方公共団体の推奨データセット提供状況を元に現状を分析するとともに今後の取組方針を検討する。</w:t>
      </w:r>
    </w:p>
    <w:p w14:paraId="2573C90A" w14:textId="77777777" w:rsidR="00204B29" w:rsidRDefault="00204B29">
      <w:pPr>
        <w:pStyle w:val="3-5"/>
        <w:numPr>
          <w:ilvl w:val="0"/>
          <w:numId w:val="3"/>
        </w:numPr>
        <w:ind w:leftChars="0" w:firstLineChars="0"/>
      </w:pPr>
      <w:r w:rsidRPr="00204B29">
        <w:rPr>
          <w:rFonts w:hint="eastAsia"/>
          <w:b/>
          <w:bCs/>
        </w:rPr>
        <w:t>調査</w:t>
      </w:r>
      <w:r w:rsidRPr="00204B29">
        <w:rPr>
          <w:b/>
          <w:bCs/>
        </w:rPr>
        <w:t>2</w:t>
      </w:r>
      <w:r>
        <w:t xml:space="preserve"> 推奨データセットに基づくオープンデータの更新状況</w:t>
      </w:r>
    </w:p>
    <w:p w14:paraId="32E510AA" w14:textId="674422E2" w:rsidR="00204B29" w:rsidRDefault="00204B29" w:rsidP="00204B29">
      <w:pPr>
        <w:pStyle w:val="3-5"/>
        <w:ind w:leftChars="0" w:left="1127" w:firstLineChars="0" w:firstLine="0"/>
      </w:pPr>
      <w:r>
        <w:rPr>
          <w:rFonts w:hint="eastAsia"/>
        </w:rPr>
        <w:t>前述の推奨データセットに沿ったオープンデータを</w:t>
      </w:r>
      <w:r>
        <w:t>1件以上公開している団体について、オープンデータ公開サイトを検索エンジン等で検索し、その公表内容から分かる範囲で、推奨データセットに基づくオープンデータの更新頻度を調査する。</w:t>
      </w:r>
    </w:p>
    <w:p w14:paraId="0AB7806D" w14:textId="77777777" w:rsidR="00204B29" w:rsidRDefault="00204B29">
      <w:pPr>
        <w:pStyle w:val="3-5"/>
        <w:numPr>
          <w:ilvl w:val="0"/>
          <w:numId w:val="3"/>
        </w:numPr>
        <w:ind w:leftChars="0" w:firstLineChars="0"/>
      </w:pPr>
      <w:r w:rsidRPr="00204B29">
        <w:rPr>
          <w:rFonts w:hint="eastAsia"/>
          <w:b/>
          <w:bCs/>
        </w:rPr>
        <w:t>調査</w:t>
      </w:r>
      <w:r w:rsidRPr="00204B29">
        <w:rPr>
          <w:b/>
          <w:bCs/>
        </w:rPr>
        <w:t>3</w:t>
      </w:r>
      <w:r>
        <w:t xml:space="preserve"> 地方公共団体から見た現在の推奨データセットの課題と対策</w:t>
      </w:r>
    </w:p>
    <w:p w14:paraId="3BFB1BC2" w14:textId="27A50E27" w:rsidR="00204B29" w:rsidRDefault="00204B29" w:rsidP="00204B29">
      <w:pPr>
        <w:pStyle w:val="3-5"/>
        <w:ind w:leftChars="0" w:left="1127" w:firstLineChars="0" w:firstLine="0"/>
      </w:pPr>
      <w:r>
        <w:rPr>
          <w:rFonts w:hint="eastAsia"/>
        </w:rPr>
        <w:t>令和</w:t>
      </w:r>
      <w:r>
        <w:t>2年度アンケート結果自由記述欄No35の問題意識の中から推奨データセットに関わるものを抽出し、改善が必要なものについての対策案を検討する。</w:t>
      </w:r>
    </w:p>
    <w:p w14:paraId="73F4CFF8" w14:textId="77777777" w:rsidR="00204B29" w:rsidRDefault="00204B29">
      <w:pPr>
        <w:pStyle w:val="3-5"/>
        <w:numPr>
          <w:ilvl w:val="0"/>
          <w:numId w:val="3"/>
        </w:numPr>
        <w:ind w:leftChars="0" w:firstLineChars="0"/>
      </w:pPr>
      <w:r w:rsidRPr="00204B29">
        <w:rPr>
          <w:rFonts w:hint="eastAsia"/>
          <w:b/>
          <w:bCs/>
        </w:rPr>
        <w:t>分析</w:t>
      </w:r>
      <w:r>
        <w:t xml:space="preserve"> 現在の各推奨データセットの位置づけの整理</w:t>
      </w:r>
    </w:p>
    <w:p w14:paraId="11DB4AB8" w14:textId="79EFBF11" w:rsidR="00204B29" w:rsidRDefault="00204B29" w:rsidP="00204B29">
      <w:pPr>
        <w:pStyle w:val="3-5"/>
        <w:ind w:leftChars="0" w:left="1127" w:firstLineChars="0" w:firstLine="0"/>
      </w:pPr>
      <w:r>
        <w:rPr>
          <w:rFonts w:hint="eastAsia"/>
        </w:rPr>
        <w:t>現在の推奨データセット一覧はデータモデルの統一という目的に加えて、</w:t>
      </w:r>
      <w:r>
        <w:t xml:space="preserve"> 地方公共団体が公開するオープンデータの対象を決める際に優先的に推奨するものとなっているが、推奨データセットの中には実態として省庁、都道府県、事業者等が別途一元的に管理しているものがある。こうした点を調査、検討し、公開するデータの流れや役割分担について、あるべき姿を整理する。</w:t>
      </w:r>
    </w:p>
    <w:p w14:paraId="09C76440" w14:textId="34AA94F8" w:rsidR="007E2844" w:rsidRDefault="007E2844" w:rsidP="007E2844">
      <w:pPr>
        <w:pStyle w:val="3-5"/>
        <w:ind w:leftChars="0" w:left="0" w:firstLineChars="0" w:firstLine="0"/>
      </w:pPr>
    </w:p>
    <w:p w14:paraId="0F21C9BC" w14:textId="79DAAAE5" w:rsidR="007E2844" w:rsidRPr="007E2844" w:rsidRDefault="00AA5463">
      <w:pPr>
        <w:pStyle w:val="4"/>
      </w:pPr>
      <w:bookmarkStart w:id="15" w:name="_Toc140762437"/>
      <w:r>
        <w:rPr>
          <w:rFonts w:hint="eastAsia"/>
        </w:rPr>
        <w:t>実施ステップ</w:t>
      </w:r>
      <w:bookmarkEnd w:id="15"/>
    </w:p>
    <w:p w14:paraId="46480DD4" w14:textId="71386EC1" w:rsidR="00AA5463" w:rsidRDefault="00204B29" w:rsidP="00AA5463">
      <w:pPr>
        <w:pStyle w:val="3-5"/>
        <w:ind w:leftChars="202" w:left="424" w:firstLineChars="135" w:firstLine="283"/>
      </w:pPr>
      <w:r w:rsidRPr="00204B29">
        <w:rPr>
          <w:rFonts w:hint="eastAsia"/>
        </w:rPr>
        <w:t>当項目の実施ステップと、中間報告時点での進捗状況は下図の</w:t>
      </w:r>
      <w:r w:rsidR="002A4B8D">
        <w:rPr>
          <w:rFonts w:hint="eastAsia"/>
        </w:rPr>
        <w:t>通り</w:t>
      </w:r>
      <w:r w:rsidRPr="00204B29">
        <w:rPr>
          <w:rFonts w:hint="eastAsia"/>
        </w:rPr>
        <w:t>である。</w:t>
      </w:r>
    </w:p>
    <w:p w14:paraId="2B68F9CA" w14:textId="75438D2D" w:rsidR="00204B29" w:rsidRDefault="00204B29" w:rsidP="00AA5463">
      <w:pPr>
        <w:pStyle w:val="3-5"/>
        <w:ind w:leftChars="202" w:left="424" w:firstLineChars="135" w:firstLine="283"/>
      </w:pPr>
    </w:p>
    <w:p w14:paraId="3B8BEC89" w14:textId="6414C288" w:rsidR="00204B29" w:rsidRDefault="00204B29" w:rsidP="00AA5463">
      <w:pPr>
        <w:pStyle w:val="3-5"/>
        <w:ind w:leftChars="202" w:left="424" w:firstLineChars="135" w:firstLine="283"/>
      </w:pPr>
      <w:r>
        <w:rPr>
          <w:rFonts w:hAnsi="Meiryo UI"/>
          <w:noProof/>
          <w:color w:val="000000"/>
          <w:szCs w:val="21"/>
          <w:bdr w:val="none" w:sz="0" w:space="0" w:color="auto" w:frame="1"/>
        </w:rPr>
        <w:drawing>
          <wp:inline distT="0" distB="0" distL="0" distR="0" wp14:anchorId="613324B2" wp14:editId="149CF2A1">
            <wp:extent cx="5724525" cy="14159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197" cy="1418847"/>
                    </a:xfrm>
                    <a:prstGeom prst="rect">
                      <a:avLst/>
                    </a:prstGeom>
                    <a:noFill/>
                    <a:ln>
                      <a:noFill/>
                    </a:ln>
                  </pic:spPr>
                </pic:pic>
              </a:graphicData>
            </a:graphic>
          </wp:inline>
        </w:drawing>
      </w:r>
    </w:p>
    <w:p w14:paraId="0B77D684" w14:textId="20381551" w:rsidR="00204B29" w:rsidRDefault="00601BCF" w:rsidP="00204B29">
      <w:pPr>
        <w:pStyle w:val="3-5"/>
        <w:ind w:leftChars="202" w:left="424" w:firstLineChars="135" w:firstLine="283"/>
        <w:jc w:val="center"/>
      </w:pPr>
      <w:r w:rsidRPr="00601BCF">
        <w:rPr>
          <w:rFonts w:hint="eastAsia"/>
        </w:rPr>
        <w:t>【</w:t>
      </w:r>
      <w:r w:rsidRPr="00601BCF">
        <w:t>当項目の実施ステップと進捗】</w:t>
      </w:r>
    </w:p>
    <w:p w14:paraId="43C61E7A" w14:textId="55475010" w:rsidR="005B13A2" w:rsidRDefault="005B13A2" w:rsidP="00FA727C">
      <w:pPr>
        <w:pStyle w:val="3-5"/>
        <w:ind w:leftChars="0" w:left="0" w:firstLineChars="0" w:firstLine="0"/>
      </w:pPr>
    </w:p>
    <w:p w14:paraId="2BD74BAF" w14:textId="1310315C" w:rsidR="00AA5463" w:rsidRDefault="00AA5463">
      <w:pPr>
        <w:pStyle w:val="3"/>
      </w:pPr>
      <w:bookmarkStart w:id="16" w:name="_Toc140762438"/>
      <w:r>
        <w:rPr>
          <w:rFonts w:hint="eastAsia"/>
        </w:rPr>
        <w:t>調査結果</w:t>
      </w:r>
      <w:bookmarkEnd w:id="16"/>
    </w:p>
    <w:p w14:paraId="6F4251FD" w14:textId="2EF73F75" w:rsidR="00601BCF" w:rsidRPr="00601BCF" w:rsidRDefault="00601BCF">
      <w:pPr>
        <w:pStyle w:val="3-5"/>
        <w:numPr>
          <w:ilvl w:val="0"/>
          <w:numId w:val="4"/>
        </w:numPr>
        <w:ind w:leftChars="0" w:firstLineChars="0"/>
        <w:rPr>
          <w:b/>
          <w:bCs/>
        </w:rPr>
      </w:pPr>
      <w:r w:rsidRPr="00601BCF">
        <w:rPr>
          <w:rFonts w:hint="eastAsia"/>
          <w:b/>
          <w:bCs/>
        </w:rPr>
        <w:t>調査</w:t>
      </w:r>
      <w:r w:rsidRPr="00601BCF">
        <w:rPr>
          <w:b/>
          <w:bCs/>
        </w:rPr>
        <w:t>1 推奨データセットに基づくオープンデータの公開状況及び調査2 推奨データセットに基づくオープンデータの更新状況</w:t>
      </w:r>
    </w:p>
    <w:p w14:paraId="1984B716" w14:textId="30DD1C53" w:rsidR="00601BCF" w:rsidRDefault="00601BCF" w:rsidP="00601BCF">
      <w:pPr>
        <w:pStyle w:val="3-5"/>
        <w:ind w:left="840" w:firstLine="210"/>
      </w:pPr>
      <w:r>
        <w:rPr>
          <w:rFonts w:hint="eastAsia"/>
        </w:rPr>
        <w:t>推奨データセットの公開状況については、デジタル庁が「推奨データセット利用状況」の集計を行なっていた</w:t>
      </w:r>
      <w:r>
        <w:rPr>
          <w:rFonts w:hint="eastAsia"/>
        </w:rPr>
        <w:lastRenderedPageBreak/>
        <w:t>ことから、その</w:t>
      </w:r>
      <w:r w:rsidR="005746ED">
        <w:t>R3.12.5</w:t>
      </w:r>
      <w:r w:rsidR="005746ED">
        <w:rPr>
          <w:rFonts w:hint="eastAsia"/>
        </w:rPr>
        <w:t>時点の</w:t>
      </w:r>
      <w:r w:rsidR="00F50496">
        <w:rPr>
          <w:rFonts w:hint="eastAsia"/>
        </w:rPr>
        <w:t>集計</w:t>
      </w:r>
      <w:r>
        <w:rPr>
          <w:rFonts w:hint="eastAsia"/>
        </w:rPr>
        <w:t>データを「公開現況」として定義し、当該公開現況データを利用し、作成日と最終更新日を比較することで</w:t>
      </w:r>
      <w:r w:rsidR="00F50496">
        <w:rPr>
          <w:rFonts w:hint="eastAsia"/>
        </w:rPr>
        <w:t>以下の</w:t>
      </w:r>
      <w:r w:rsidR="002A4B8D">
        <w:rPr>
          <w:rFonts w:hint="eastAsia"/>
        </w:rPr>
        <w:t>通り</w:t>
      </w:r>
      <w:r w:rsidR="00F50496">
        <w:rPr>
          <w:rFonts w:hint="eastAsia"/>
        </w:rPr>
        <w:t>分類し</w:t>
      </w:r>
      <w:r>
        <w:rPr>
          <w:rFonts w:hint="eastAsia"/>
        </w:rPr>
        <w:t>「更新状況」調査を行った。</w:t>
      </w:r>
    </w:p>
    <w:p w14:paraId="44647D00" w14:textId="77777777" w:rsidR="00F50496" w:rsidRDefault="00F50496" w:rsidP="00601BCF">
      <w:pPr>
        <w:pStyle w:val="3-5"/>
        <w:ind w:left="840" w:firstLine="210"/>
      </w:pPr>
    </w:p>
    <w:p w14:paraId="13708197" w14:textId="541FA0A0" w:rsidR="00601BCF" w:rsidRDefault="00601BCF">
      <w:pPr>
        <w:pStyle w:val="3-5"/>
        <w:numPr>
          <w:ilvl w:val="0"/>
          <w:numId w:val="37"/>
        </w:numPr>
        <w:ind w:leftChars="0" w:firstLineChars="0"/>
      </w:pPr>
      <w:r>
        <w:rPr>
          <w:rFonts w:hint="eastAsia"/>
        </w:rPr>
        <w:t>更新されたことがある</w:t>
      </w:r>
    </w:p>
    <w:p w14:paraId="5C620C3D" w14:textId="05B746A4" w:rsidR="00F50496" w:rsidRDefault="00F50496">
      <w:pPr>
        <w:pStyle w:val="3-5"/>
        <w:numPr>
          <w:ilvl w:val="0"/>
          <w:numId w:val="38"/>
        </w:numPr>
        <w:ind w:leftChars="0" w:left="1832" w:firstLineChars="0" w:hanging="227"/>
      </w:pPr>
      <w:r>
        <w:rPr>
          <w:rFonts w:hint="eastAsia"/>
        </w:rPr>
        <w:t>1度でも更新されている ＝ 差がある場合</w:t>
      </w:r>
    </w:p>
    <w:p w14:paraId="473898B5" w14:textId="68F4131D" w:rsidR="00601BCF" w:rsidRDefault="00601BCF">
      <w:pPr>
        <w:pStyle w:val="3-5"/>
        <w:numPr>
          <w:ilvl w:val="0"/>
          <w:numId w:val="37"/>
        </w:numPr>
        <w:ind w:leftChars="0" w:firstLineChars="0"/>
      </w:pPr>
      <w:r>
        <w:rPr>
          <w:rFonts w:hint="eastAsia"/>
        </w:rPr>
        <w:t>データの鮮度がわからない</w:t>
      </w:r>
    </w:p>
    <w:p w14:paraId="472ACA1F" w14:textId="31D9D09C" w:rsidR="00F50496" w:rsidRDefault="00F50496">
      <w:pPr>
        <w:pStyle w:val="3-5"/>
        <w:numPr>
          <w:ilvl w:val="0"/>
          <w:numId w:val="38"/>
        </w:numPr>
        <w:ind w:leftChars="0" w:left="1832" w:firstLineChars="0" w:hanging="227"/>
      </w:pPr>
      <w:r>
        <w:t>1度も更新されていない = 差がない場合</w:t>
      </w:r>
    </w:p>
    <w:p w14:paraId="0C24ACD8" w14:textId="70EE1265" w:rsidR="00E668F8" w:rsidRDefault="00E668F8">
      <w:pPr>
        <w:pStyle w:val="3-5"/>
        <w:numPr>
          <w:ilvl w:val="0"/>
          <w:numId w:val="38"/>
        </w:numPr>
        <w:ind w:leftChars="0" w:left="1832" w:firstLineChars="0" w:hanging="227"/>
      </w:pPr>
      <w:r>
        <w:rPr>
          <w:rFonts w:hint="eastAsia"/>
        </w:rPr>
        <w:t>更新が判断できない</w:t>
      </w:r>
      <w:r>
        <w:t xml:space="preserve"> = 作成日または最終更新日がない場合</w:t>
      </w:r>
    </w:p>
    <w:p w14:paraId="78448F38" w14:textId="46924385" w:rsidR="00E668F8" w:rsidRDefault="00E668F8">
      <w:pPr>
        <w:pStyle w:val="3-5"/>
        <w:numPr>
          <w:ilvl w:val="0"/>
          <w:numId w:val="38"/>
        </w:numPr>
        <w:ind w:leftChars="0" w:left="1832" w:firstLineChars="0" w:hanging="227"/>
      </w:pPr>
      <w:r>
        <w:rPr>
          <w:rFonts w:hint="eastAsia"/>
        </w:rPr>
        <w:t>データが確認できない</w:t>
      </w:r>
      <w:r>
        <w:t xml:space="preserve"> = カタログサイトにデータがない場合</w:t>
      </w:r>
    </w:p>
    <w:p w14:paraId="516CCA20" w14:textId="3B09FB86" w:rsidR="007F2B30" w:rsidRDefault="00E668F8" w:rsidP="007F2B30">
      <w:pPr>
        <w:pStyle w:val="3-5"/>
        <w:numPr>
          <w:ilvl w:val="0"/>
          <w:numId w:val="38"/>
        </w:numPr>
        <w:ind w:leftChars="0" w:left="1832" w:firstLineChars="0" w:hanging="227"/>
      </w:pPr>
      <w:r>
        <w:rPr>
          <w:rFonts w:hint="eastAsia"/>
        </w:rPr>
        <w:t>リンクが切れている</w:t>
      </w:r>
      <w:r>
        <w:t xml:space="preserve"> = カタログサイトにアクセスできない場合</w:t>
      </w:r>
    </w:p>
    <w:p w14:paraId="768E2B94" w14:textId="41E379B7" w:rsidR="00F50496" w:rsidRDefault="00F50496" w:rsidP="00F50496">
      <w:pPr>
        <w:pStyle w:val="3-5"/>
        <w:ind w:leftChars="0" w:left="1605" w:firstLineChars="0" w:firstLine="0"/>
      </w:pPr>
    </w:p>
    <w:tbl>
      <w:tblPr>
        <w:tblW w:w="9240" w:type="dxa"/>
        <w:tblCellMar>
          <w:left w:w="99" w:type="dxa"/>
          <w:right w:w="99" w:type="dxa"/>
        </w:tblCellMar>
        <w:tblLook w:val="04A0" w:firstRow="1" w:lastRow="0" w:firstColumn="1" w:lastColumn="0" w:noHBand="0" w:noVBand="1"/>
      </w:tblPr>
      <w:tblGrid>
        <w:gridCol w:w="1580"/>
        <w:gridCol w:w="980"/>
        <w:gridCol w:w="1080"/>
        <w:gridCol w:w="900"/>
        <w:gridCol w:w="880"/>
        <w:gridCol w:w="820"/>
        <w:gridCol w:w="820"/>
        <w:gridCol w:w="1480"/>
        <w:gridCol w:w="700"/>
      </w:tblGrid>
      <w:tr w:rsidR="00E049E1" w:rsidRPr="00E049E1" w14:paraId="30F5EE0F" w14:textId="77777777" w:rsidTr="00E049E1">
        <w:trPr>
          <w:trHeight w:val="375"/>
        </w:trPr>
        <w:tc>
          <w:tcPr>
            <w:tcW w:w="1580" w:type="dxa"/>
            <w:vMerge w:val="restart"/>
            <w:tcBorders>
              <w:top w:val="single" w:sz="4" w:space="0" w:color="000000"/>
              <w:left w:val="single" w:sz="4" w:space="0" w:color="000000"/>
              <w:bottom w:val="single" w:sz="4" w:space="0" w:color="000000"/>
              <w:right w:val="single" w:sz="4" w:space="0" w:color="000000"/>
            </w:tcBorders>
            <w:shd w:val="clear" w:color="000000" w:fill="888888"/>
            <w:vAlign w:val="center"/>
            <w:hideMark/>
          </w:tcPr>
          <w:p w14:paraId="3622CEF9" w14:textId="546ADEFD" w:rsidR="00E049E1" w:rsidRPr="00E049E1" w:rsidRDefault="007F2B30" w:rsidP="00E049E1">
            <w:pPr>
              <w:widowControl/>
              <w:jc w:val="center"/>
              <w:rPr>
                <w:rFonts w:hAnsi="Meiryo UI" w:cs="ＭＳ Ｐゴシック"/>
                <w:color w:val="000000"/>
                <w:kern w:val="0"/>
                <w:sz w:val="16"/>
                <w:szCs w:val="16"/>
              </w:rPr>
            </w:pPr>
            <w:r>
              <w:rPr>
                <w:rFonts w:hint="eastAsia"/>
              </w:rPr>
              <w:t>＜更新状況調査結果表＞</w:t>
            </w:r>
            <w:r w:rsidR="00E049E1" w:rsidRPr="00E049E1">
              <w:rPr>
                <w:rFonts w:hAnsi="Meiryo UI" w:cs="ＭＳ Ｐゴシック" w:hint="eastAsia"/>
                <w:color w:val="000000"/>
                <w:kern w:val="0"/>
                <w:sz w:val="16"/>
                <w:szCs w:val="16"/>
              </w:rPr>
              <w:t>項目名</w:t>
            </w:r>
          </w:p>
        </w:tc>
        <w:tc>
          <w:tcPr>
            <w:tcW w:w="980" w:type="dxa"/>
            <w:tcBorders>
              <w:top w:val="single" w:sz="4" w:space="0" w:color="000000"/>
              <w:left w:val="nil"/>
              <w:bottom w:val="nil"/>
              <w:right w:val="single" w:sz="4" w:space="0" w:color="000000"/>
            </w:tcBorders>
            <w:shd w:val="clear" w:color="000000" w:fill="888888"/>
            <w:vAlign w:val="center"/>
            <w:hideMark/>
          </w:tcPr>
          <w:p w14:paraId="706AFD85" w14:textId="77777777" w:rsidR="00E049E1" w:rsidRPr="00E049E1" w:rsidRDefault="00E049E1" w:rsidP="00E049E1">
            <w:pPr>
              <w:widowControl/>
              <w:jc w:val="center"/>
              <w:rPr>
                <w:rFonts w:hAnsi="Meiryo UI" w:cs="ＭＳ Ｐゴシック"/>
                <w:color w:val="000000"/>
                <w:kern w:val="0"/>
                <w:sz w:val="16"/>
                <w:szCs w:val="16"/>
              </w:rPr>
            </w:pPr>
            <w:r w:rsidRPr="00E049E1">
              <w:rPr>
                <w:rFonts w:hAnsi="Meiryo UI" w:cs="ＭＳ Ｐゴシック" w:hint="eastAsia"/>
                <w:color w:val="000000"/>
                <w:kern w:val="0"/>
                <w:sz w:val="16"/>
                <w:szCs w:val="16"/>
              </w:rPr>
              <w:t>A</w:t>
            </w:r>
          </w:p>
        </w:tc>
        <w:tc>
          <w:tcPr>
            <w:tcW w:w="1080" w:type="dxa"/>
            <w:tcBorders>
              <w:top w:val="single" w:sz="4" w:space="0" w:color="000000"/>
              <w:left w:val="nil"/>
              <w:bottom w:val="nil"/>
              <w:right w:val="single" w:sz="4" w:space="0" w:color="000000"/>
            </w:tcBorders>
            <w:shd w:val="clear" w:color="000000" w:fill="888888"/>
            <w:vAlign w:val="center"/>
            <w:hideMark/>
          </w:tcPr>
          <w:p w14:paraId="538CDA11" w14:textId="77777777" w:rsidR="00E049E1" w:rsidRPr="00E049E1" w:rsidRDefault="00E049E1" w:rsidP="00E049E1">
            <w:pPr>
              <w:widowControl/>
              <w:jc w:val="center"/>
              <w:rPr>
                <w:rFonts w:hAnsi="Meiryo UI" w:cs="ＭＳ Ｐゴシック"/>
                <w:color w:val="000000"/>
                <w:kern w:val="0"/>
                <w:sz w:val="16"/>
                <w:szCs w:val="16"/>
              </w:rPr>
            </w:pPr>
            <w:r w:rsidRPr="00E049E1">
              <w:rPr>
                <w:rFonts w:hAnsi="Meiryo UI" w:cs="ＭＳ Ｐゴシック" w:hint="eastAsia"/>
                <w:color w:val="000000"/>
                <w:kern w:val="0"/>
                <w:sz w:val="16"/>
                <w:szCs w:val="16"/>
              </w:rPr>
              <w:t>B</w:t>
            </w:r>
          </w:p>
        </w:tc>
        <w:tc>
          <w:tcPr>
            <w:tcW w:w="900" w:type="dxa"/>
            <w:tcBorders>
              <w:top w:val="single" w:sz="4" w:space="0" w:color="000000"/>
              <w:left w:val="nil"/>
              <w:bottom w:val="nil"/>
              <w:right w:val="single" w:sz="4" w:space="0" w:color="000000"/>
            </w:tcBorders>
            <w:shd w:val="clear" w:color="000000" w:fill="888888"/>
            <w:vAlign w:val="center"/>
            <w:hideMark/>
          </w:tcPr>
          <w:p w14:paraId="5D9696AA" w14:textId="77777777" w:rsidR="00E049E1" w:rsidRPr="00E049E1" w:rsidRDefault="00E049E1" w:rsidP="00E049E1">
            <w:pPr>
              <w:widowControl/>
              <w:jc w:val="center"/>
              <w:rPr>
                <w:rFonts w:hAnsi="Meiryo UI" w:cs="ＭＳ Ｐゴシック"/>
                <w:color w:val="000000"/>
                <w:kern w:val="0"/>
                <w:sz w:val="16"/>
                <w:szCs w:val="16"/>
              </w:rPr>
            </w:pPr>
            <w:r w:rsidRPr="00E049E1">
              <w:rPr>
                <w:rFonts w:hAnsi="Meiryo UI" w:cs="ＭＳ Ｐゴシック" w:hint="eastAsia"/>
                <w:color w:val="000000"/>
                <w:kern w:val="0"/>
                <w:sz w:val="16"/>
                <w:szCs w:val="16"/>
              </w:rPr>
              <w:t>C</w:t>
            </w:r>
          </w:p>
        </w:tc>
        <w:tc>
          <w:tcPr>
            <w:tcW w:w="880" w:type="dxa"/>
            <w:tcBorders>
              <w:top w:val="single" w:sz="4" w:space="0" w:color="000000"/>
              <w:left w:val="nil"/>
              <w:bottom w:val="nil"/>
              <w:right w:val="single" w:sz="4" w:space="0" w:color="000000"/>
            </w:tcBorders>
            <w:shd w:val="clear" w:color="000000" w:fill="888888"/>
            <w:vAlign w:val="center"/>
            <w:hideMark/>
          </w:tcPr>
          <w:p w14:paraId="751EE573" w14:textId="77777777" w:rsidR="00E049E1" w:rsidRPr="00E049E1" w:rsidRDefault="00E049E1" w:rsidP="00E049E1">
            <w:pPr>
              <w:widowControl/>
              <w:jc w:val="center"/>
              <w:rPr>
                <w:rFonts w:hAnsi="Meiryo UI" w:cs="ＭＳ Ｐゴシック"/>
                <w:color w:val="000000"/>
                <w:kern w:val="0"/>
                <w:sz w:val="16"/>
                <w:szCs w:val="16"/>
              </w:rPr>
            </w:pPr>
            <w:r w:rsidRPr="00E049E1">
              <w:rPr>
                <w:rFonts w:hAnsi="Meiryo UI" w:cs="ＭＳ Ｐゴシック" w:hint="eastAsia"/>
                <w:color w:val="000000"/>
                <w:kern w:val="0"/>
                <w:sz w:val="16"/>
                <w:szCs w:val="16"/>
              </w:rPr>
              <w:t>D</w:t>
            </w:r>
          </w:p>
        </w:tc>
        <w:tc>
          <w:tcPr>
            <w:tcW w:w="820" w:type="dxa"/>
            <w:tcBorders>
              <w:top w:val="single" w:sz="4" w:space="0" w:color="000000"/>
              <w:left w:val="nil"/>
              <w:bottom w:val="nil"/>
              <w:right w:val="single" w:sz="4" w:space="0" w:color="000000"/>
            </w:tcBorders>
            <w:shd w:val="clear" w:color="000000" w:fill="888888"/>
            <w:vAlign w:val="center"/>
            <w:hideMark/>
          </w:tcPr>
          <w:p w14:paraId="3D5569FC" w14:textId="77777777" w:rsidR="00E049E1" w:rsidRPr="00E049E1" w:rsidRDefault="00E049E1" w:rsidP="00E049E1">
            <w:pPr>
              <w:widowControl/>
              <w:jc w:val="center"/>
              <w:rPr>
                <w:rFonts w:hAnsi="Meiryo UI" w:cs="ＭＳ Ｐゴシック"/>
                <w:color w:val="000000"/>
                <w:kern w:val="0"/>
                <w:sz w:val="16"/>
                <w:szCs w:val="16"/>
              </w:rPr>
            </w:pPr>
            <w:r w:rsidRPr="00E049E1">
              <w:rPr>
                <w:rFonts w:hAnsi="Meiryo UI" w:cs="ＭＳ Ｐゴシック" w:hint="eastAsia"/>
                <w:color w:val="000000"/>
                <w:kern w:val="0"/>
                <w:sz w:val="16"/>
                <w:szCs w:val="16"/>
              </w:rPr>
              <w:t>E</w:t>
            </w:r>
          </w:p>
        </w:tc>
        <w:tc>
          <w:tcPr>
            <w:tcW w:w="820" w:type="dxa"/>
            <w:tcBorders>
              <w:top w:val="single" w:sz="4" w:space="0" w:color="000000"/>
              <w:left w:val="nil"/>
              <w:bottom w:val="nil"/>
              <w:right w:val="single" w:sz="4" w:space="0" w:color="000000"/>
            </w:tcBorders>
            <w:shd w:val="clear" w:color="000000" w:fill="888888"/>
            <w:vAlign w:val="center"/>
            <w:hideMark/>
          </w:tcPr>
          <w:p w14:paraId="10CFB01B" w14:textId="77777777" w:rsidR="00E049E1" w:rsidRPr="00E049E1" w:rsidRDefault="00E049E1" w:rsidP="00E049E1">
            <w:pPr>
              <w:widowControl/>
              <w:jc w:val="center"/>
              <w:rPr>
                <w:rFonts w:hAnsi="Meiryo UI" w:cs="ＭＳ Ｐゴシック"/>
                <w:color w:val="000000"/>
                <w:kern w:val="0"/>
                <w:sz w:val="16"/>
                <w:szCs w:val="16"/>
              </w:rPr>
            </w:pPr>
            <w:r w:rsidRPr="00E049E1">
              <w:rPr>
                <w:rFonts w:hAnsi="Meiryo UI" w:cs="ＭＳ Ｐゴシック" w:hint="eastAsia"/>
                <w:color w:val="000000"/>
                <w:kern w:val="0"/>
                <w:sz w:val="16"/>
                <w:szCs w:val="16"/>
              </w:rPr>
              <w:t>F</w:t>
            </w:r>
          </w:p>
        </w:tc>
        <w:tc>
          <w:tcPr>
            <w:tcW w:w="1480" w:type="dxa"/>
            <w:tcBorders>
              <w:top w:val="single" w:sz="4" w:space="0" w:color="000000"/>
              <w:left w:val="nil"/>
              <w:bottom w:val="nil"/>
              <w:right w:val="single" w:sz="4" w:space="0" w:color="000000"/>
            </w:tcBorders>
            <w:shd w:val="clear" w:color="000000" w:fill="888888"/>
            <w:vAlign w:val="center"/>
            <w:hideMark/>
          </w:tcPr>
          <w:p w14:paraId="0AA3C132" w14:textId="77777777" w:rsidR="00E049E1" w:rsidRPr="00E049E1" w:rsidRDefault="00E049E1" w:rsidP="00E049E1">
            <w:pPr>
              <w:widowControl/>
              <w:jc w:val="center"/>
              <w:rPr>
                <w:rFonts w:hAnsi="Meiryo UI" w:cs="ＭＳ Ｐゴシック"/>
                <w:color w:val="000000"/>
                <w:kern w:val="0"/>
                <w:sz w:val="16"/>
                <w:szCs w:val="16"/>
              </w:rPr>
            </w:pPr>
            <w:r w:rsidRPr="00E049E1">
              <w:rPr>
                <w:rFonts w:hAnsi="Meiryo UI" w:cs="ＭＳ Ｐゴシック" w:hint="eastAsia"/>
                <w:color w:val="000000"/>
                <w:kern w:val="0"/>
                <w:sz w:val="16"/>
                <w:szCs w:val="16"/>
              </w:rPr>
              <w:t>G</w:t>
            </w:r>
          </w:p>
        </w:tc>
        <w:tc>
          <w:tcPr>
            <w:tcW w:w="700" w:type="dxa"/>
            <w:tcBorders>
              <w:top w:val="single" w:sz="4" w:space="0" w:color="000000"/>
              <w:left w:val="nil"/>
              <w:bottom w:val="nil"/>
              <w:right w:val="single" w:sz="4" w:space="0" w:color="000000"/>
            </w:tcBorders>
            <w:shd w:val="clear" w:color="000000" w:fill="888888"/>
            <w:vAlign w:val="center"/>
            <w:hideMark/>
          </w:tcPr>
          <w:p w14:paraId="47375648" w14:textId="77777777" w:rsidR="00E049E1" w:rsidRPr="00E049E1" w:rsidRDefault="00E049E1" w:rsidP="00E049E1">
            <w:pPr>
              <w:widowControl/>
              <w:jc w:val="center"/>
              <w:rPr>
                <w:rFonts w:hAnsi="Meiryo UI" w:cs="ＭＳ Ｐゴシック"/>
                <w:color w:val="000000"/>
                <w:kern w:val="0"/>
                <w:sz w:val="16"/>
                <w:szCs w:val="16"/>
              </w:rPr>
            </w:pPr>
            <w:r w:rsidRPr="00E049E1">
              <w:rPr>
                <w:rFonts w:hAnsi="Meiryo UI" w:cs="ＭＳ Ｐゴシック" w:hint="eastAsia"/>
                <w:color w:val="000000"/>
                <w:kern w:val="0"/>
                <w:sz w:val="16"/>
                <w:szCs w:val="16"/>
              </w:rPr>
              <w:t>合計</w:t>
            </w:r>
          </w:p>
        </w:tc>
      </w:tr>
      <w:tr w:rsidR="00E049E1" w:rsidRPr="00E049E1" w14:paraId="76B5037D" w14:textId="77777777" w:rsidTr="00E049E1">
        <w:trPr>
          <w:trHeight w:val="480"/>
        </w:trPr>
        <w:tc>
          <w:tcPr>
            <w:tcW w:w="1580" w:type="dxa"/>
            <w:vMerge/>
            <w:tcBorders>
              <w:top w:val="single" w:sz="4" w:space="0" w:color="000000"/>
              <w:left w:val="single" w:sz="4" w:space="0" w:color="000000"/>
              <w:bottom w:val="single" w:sz="4" w:space="0" w:color="000000"/>
              <w:right w:val="single" w:sz="4" w:space="0" w:color="000000"/>
            </w:tcBorders>
            <w:vAlign w:val="center"/>
            <w:hideMark/>
          </w:tcPr>
          <w:p w14:paraId="65BA907C" w14:textId="77777777" w:rsidR="00E049E1" w:rsidRPr="00E049E1" w:rsidRDefault="00E049E1" w:rsidP="00E049E1">
            <w:pPr>
              <w:widowControl/>
              <w:rPr>
                <w:rFonts w:hAnsi="Meiryo UI" w:cs="ＭＳ Ｐゴシック"/>
                <w:color w:val="000000"/>
                <w:kern w:val="0"/>
                <w:sz w:val="16"/>
                <w:szCs w:val="16"/>
              </w:rPr>
            </w:pPr>
          </w:p>
        </w:tc>
        <w:tc>
          <w:tcPr>
            <w:tcW w:w="980" w:type="dxa"/>
            <w:tcBorders>
              <w:top w:val="nil"/>
              <w:left w:val="nil"/>
              <w:bottom w:val="single" w:sz="4" w:space="0" w:color="000000"/>
              <w:right w:val="single" w:sz="4" w:space="0" w:color="000000"/>
            </w:tcBorders>
            <w:shd w:val="clear" w:color="000000" w:fill="888888"/>
            <w:vAlign w:val="center"/>
            <w:hideMark/>
          </w:tcPr>
          <w:p w14:paraId="4145D97C" w14:textId="77777777" w:rsidR="00E049E1" w:rsidRPr="00E049E1" w:rsidRDefault="00E049E1" w:rsidP="00E049E1">
            <w:pPr>
              <w:widowControl/>
              <w:jc w:val="center"/>
              <w:rPr>
                <w:rFonts w:hAnsi="Meiryo UI" w:cs="ＭＳ Ｐゴシック"/>
                <w:color w:val="000000"/>
                <w:kern w:val="0"/>
                <w:sz w:val="16"/>
                <w:szCs w:val="16"/>
              </w:rPr>
            </w:pPr>
            <w:r w:rsidRPr="00E049E1">
              <w:rPr>
                <w:rFonts w:hAnsi="Meiryo UI" w:cs="ＭＳ Ｐゴシック" w:hint="eastAsia"/>
                <w:color w:val="000000"/>
                <w:kern w:val="0"/>
                <w:sz w:val="16"/>
                <w:szCs w:val="16"/>
              </w:rPr>
              <w:t>一度でも更新されている</w:t>
            </w:r>
          </w:p>
        </w:tc>
        <w:tc>
          <w:tcPr>
            <w:tcW w:w="1080" w:type="dxa"/>
            <w:tcBorders>
              <w:top w:val="nil"/>
              <w:left w:val="nil"/>
              <w:bottom w:val="single" w:sz="4" w:space="0" w:color="000000"/>
              <w:right w:val="single" w:sz="4" w:space="0" w:color="000000"/>
            </w:tcBorders>
            <w:shd w:val="clear" w:color="000000" w:fill="888888"/>
            <w:vAlign w:val="center"/>
            <w:hideMark/>
          </w:tcPr>
          <w:p w14:paraId="2FB54E3A" w14:textId="77777777" w:rsidR="00E049E1" w:rsidRPr="00E049E1" w:rsidRDefault="00E049E1" w:rsidP="00E049E1">
            <w:pPr>
              <w:widowControl/>
              <w:jc w:val="center"/>
              <w:rPr>
                <w:rFonts w:hAnsi="Meiryo UI" w:cs="ＭＳ Ｐゴシック"/>
                <w:color w:val="000000"/>
                <w:kern w:val="0"/>
                <w:sz w:val="16"/>
                <w:szCs w:val="16"/>
              </w:rPr>
            </w:pPr>
            <w:r w:rsidRPr="00E049E1">
              <w:rPr>
                <w:rFonts w:hAnsi="Meiryo UI" w:cs="ＭＳ Ｐゴシック" w:hint="eastAsia"/>
                <w:color w:val="000000"/>
                <w:kern w:val="0"/>
                <w:sz w:val="16"/>
                <w:szCs w:val="16"/>
              </w:rPr>
              <w:t>一度も更新されていない</w:t>
            </w:r>
          </w:p>
        </w:tc>
        <w:tc>
          <w:tcPr>
            <w:tcW w:w="900" w:type="dxa"/>
            <w:tcBorders>
              <w:top w:val="nil"/>
              <w:left w:val="nil"/>
              <w:bottom w:val="single" w:sz="4" w:space="0" w:color="000000"/>
              <w:right w:val="single" w:sz="4" w:space="0" w:color="000000"/>
            </w:tcBorders>
            <w:shd w:val="clear" w:color="000000" w:fill="888888"/>
            <w:vAlign w:val="center"/>
            <w:hideMark/>
          </w:tcPr>
          <w:p w14:paraId="5986DB4A" w14:textId="77777777" w:rsidR="00E049E1" w:rsidRPr="00E049E1" w:rsidRDefault="00E049E1" w:rsidP="00E049E1">
            <w:pPr>
              <w:widowControl/>
              <w:jc w:val="center"/>
              <w:rPr>
                <w:rFonts w:hAnsi="Meiryo UI" w:cs="ＭＳ Ｐゴシック"/>
                <w:color w:val="000000"/>
                <w:kern w:val="0"/>
                <w:sz w:val="16"/>
                <w:szCs w:val="16"/>
              </w:rPr>
            </w:pPr>
            <w:r w:rsidRPr="00E049E1">
              <w:rPr>
                <w:rFonts w:hAnsi="Meiryo UI" w:cs="ＭＳ Ｐゴシック" w:hint="eastAsia"/>
                <w:color w:val="000000"/>
                <w:kern w:val="0"/>
                <w:sz w:val="16"/>
                <w:szCs w:val="16"/>
              </w:rPr>
              <w:t>更新が判断できない</w:t>
            </w:r>
          </w:p>
        </w:tc>
        <w:tc>
          <w:tcPr>
            <w:tcW w:w="880" w:type="dxa"/>
            <w:tcBorders>
              <w:top w:val="nil"/>
              <w:left w:val="nil"/>
              <w:bottom w:val="single" w:sz="4" w:space="0" w:color="000000"/>
              <w:right w:val="single" w:sz="4" w:space="0" w:color="000000"/>
            </w:tcBorders>
            <w:shd w:val="clear" w:color="000000" w:fill="888888"/>
            <w:vAlign w:val="center"/>
            <w:hideMark/>
          </w:tcPr>
          <w:p w14:paraId="25978605" w14:textId="77777777" w:rsidR="00E049E1" w:rsidRPr="00E049E1" w:rsidRDefault="00E049E1" w:rsidP="00E049E1">
            <w:pPr>
              <w:widowControl/>
              <w:jc w:val="center"/>
              <w:rPr>
                <w:rFonts w:hAnsi="Meiryo UI" w:cs="ＭＳ Ｐゴシック"/>
                <w:color w:val="000000"/>
                <w:kern w:val="0"/>
                <w:sz w:val="16"/>
                <w:szCs w:val="16"/>
              </w:rPr>
            </w:pPr>
            <w:r w:rsidRPr="00E049E1">
              <w:rPr>
                <w:rFonts w:hAnsi="Meiryo UI" w:cs="ＭＳ Ｐゴシック" w:hint="eastAsia"/>
                <w:color w:val="000000"/>
                <w:kern w:val="0"/>
                <w:sz w:val="16"/>
                <w:szCs w:val="16"/>
              </w:rPr>
              <w:t>データが確認できない</w:t>
            </w:r>
          </w:p>
        </w:tc>
        <w:tc>
          <w:tcPr>
            <w:tcW w:w="820" w:type="dxa"/>
            <w:tcBorders>
              <w:top w:val="nil"/>
              <w:left w:val="nil"/>
              <w:bottom w:val="single" w:sz="4" w:space="0" w:color="000000"/>
              <w:right w:val="single" w:sz="4" w:space="0" w:color="000000"/>
            </w:tcBorders>
            <w:shd w:val="clear" w:color="000000" w:fill="888888"/>
            <w:vAlign w:val="center"/>
            <w:hideMark/>
          </w:tcPr>
          <w:p w14:paraId="40FD2304" w14:textId="77777777" w:rsidR="00E049E1" w:rsidRPr="00E049E1" w:rsidRDefault="00E049E1" w:rsidP="00E049E1">
            <w:pPr>
              <w:widowControl/>
              <w:jc w:val="center"/>
              <w:rPr>
                <w:rFonts w:hAnsi="Meiryo UI" w:cs="ＭＳ Ｐゴシック"/>
                <w:color w:val="000000"/>
                <w:kern w:val="0"/>
                <w:sz w:val="16"/>
                <w:szCs w:val="16"/>
              </w:rPr>
            </w:pPr>
            <w:r w:rsidRPr="00E049E1">
              <w:rPr>
                <w:rFonts w:hAnsi="Meiryo UI" w:cs="ＭＳ Ｐゴシック" w:hint="eastAsia"/>
                <w:color w:val="000000"/>
                <w:kern w:val="0"/>
                <w:sz w:val="16"/>
                <w:szCs w:val="16"/>
              </w:rPr>
              <w:t>リンクが切れている</w:t>
            </w:r>
          </w:p>
        </w:tc>
        <w:tc>
          <w:tcPr>
            <w:tcW w:w="820" w:type="dxa"/>
            <w:tcBorders>
              <w:top w:val="nil"/>
              <w:left w:val="nil"/>
              <w:bottom w:val="single" w:sz="4" w:space="0" w:color="000000"/>
              <w:right w:val="single" w:sz="4" w:space="0" w:color="000000"/>
            </w:tcBorders>
            <w:shd w:val="clear" w:color="000000" w:fill="888888"/>
            <w:vAlign w:val="center"/>
            <w:hideMark/>
          </w:tcPr>
          <w:p w14:paraId="4A3528F1" w14:textId="77777777" w:rsidR="00E049E1" w:rsidRPr="00E049E1" w:rsidRDefault="00E049E1" w:rsidP="00E049E1">
            <w:pPr>
              <w:widowControl/>
              <w:jc w:val="center"/>
              <w:rPr>
                <w:rFonts w:hAnsi="Meiryo UI" w:cs="ＭＳ Ｐゴシック"/>
                <w:color w:val="000000"/>
                <w:kern w:val="0"/>
                <w:sz w:val="16"/>
                <w:szCs w:val="16"/>
              </w:rPr>
            </w:pPr>
            <w:r w:rsidRPr="00E049E1">
              <w:rPr>
                <w:rFonts w:hAnsi="Meiryo UI" w:cs="ＭＳ Ｐゴシック" w:hint="eastAsia"/>
                <w:color w:val="000000"/>
                <w:kern w:val="0"/>
                <w:sz w:val="16"/>
                <w:szCs w:val="16"/>
              </w:rPr>
              <w:t>推奨データセット計</w:t>
            </w:r>
          </w:p>
        </w:tc>
        <w:tc>
          <w:tcPr>
            <w:tcW w:w="1480" w:type="dxa"/>
            <w:tcBorders>
              <w:top w:val="nil"/>
              <w:left w:val="nil"/>
              <w:bottom w:val="single" w:sz="4" w:space="0" w:color="000000"/>
              <w:right w:val="single" w:sz="4" w:space="0" w:color="000000"/>
            </w:tcBorders>
            <w:shd w:val="clear" w:color="000000" w:fill="888888"/>
            <w:vAlign w:val="center"/>
            <w:hideMark/>
          </w:tcPr>
          <w:p w14:paraId="7470933E" w14:textId="77777777" w:rsidR="00E049E1" w:rsidRPr="00E049E1" w:rsidRDefault="00E049E1" w:rsidP="00E049E1">
            <w:pPr>
              <w:widowControl/>
              <w:jc w:val="center"/>
              <w:rPr>
                <w:rFonts w:hAnsi="Meiryo UI" w:cs="ＭＳ Ｐゴシック"/>
                <w:color w:val="000000"/>
                <w:kern w:val="0"/>
                <w:sz w:val="16"/>
                <w:szCs w:val="16"/>
              </w:rPr>
            </w:pPr>
            <w:r w:rsidRPr="00E049E1">
              <w:rPr>
                <w:rFonts w:hAnsi="Meiryo UI" w:cs="ＭＳ Ｐゴシック" w:hint="eastAsia"/>
                <w:color w:val="000000"/>
                <w:kern w:val="0"/>
                <w:sz w:val="16"/>
                <w:szCs w:val="16"/>
              </w:rPr>
              <w:t>推奨データセットでは無いがデータ公開</w:t>
            </w:r>
          </w:p>
        </w:tc>
        <w:tc>
          <w:tcPr>
            <w:tcW w:w="700" w:type="dxa"/>
            <w:tcBorders>
              <w:top w:val="nil"/>
              <w:left w:val="nil"/>
              <w:bottom w:val="single" w:sz="4" w:space="0" w:color="000000"/>
              <w:right w:val="single" w:sz="4" w:space="0" w:color="000000"/>
            </w:tcBorders>
            <w:shd w:val="clear" w:color="000000" w:fill="888888"/>
            <w:vAlign w:val="center"/>
            <w:hideMark/>
          </w:tcPr>
          <w:p w14:paraId="1DCDAEBB" w14:textId="77777777" w:rsidR="00E049E1" w:rsidRPr="00E049E1" w:rsidRDefault="00E049E1" w:rsidP="00E049E1">
            <w:pPr>
              <w:widowControl/>
              <w:jc w:val="center"/>
              <w:rPr>
                <w:rFonts w:hAnsi="Meiryo UI" w:cs="ＭＳ Ｐゴシック"/>
                <w:color w:val="000000"/>
                <w:kern w:val="0"/>
                <w:sz w:val="16"/>
                <w:szCs w:val="16"/>
              </w:rPr>
            </w:pPr>
            <w:r w:rsidRPr="00E049E1">
              <w:rPr>
                <w:rFonts w:hAnsi="Meiryo UI" w:cs="ＭＳ Ｐゴシック" w:hint="eastAsia"/>
                <w:color w:val="000000"/>
                <w:kern w:val="0"/>
                <w:sz w:val="16"/>
                <w:szCs w:val="16"/>
              </w:rPr>
              <w:t>F+G</w:t>
            </w:r>
          </w:p>
        </w:tc>
      </w:tr>
      <w:tr w:rsidR="00E049E1" w:rsidRPr="00E049E1" w14:paraId="3BED2125" w14:textId="77777777" w:rsidTr="00E049E1">
        <w:trPr>
          <w:trHeight w:val="570"/>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1953BE29"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1.AED設置箇所一覧</w:t>
            </w:r>
          </w:p>
        </w:tc>
        <w:tc>
          <w:tcPr>
            <w:tcW w:w="980" w:type="dxa"/>
            <w:tcBorders>
              <w:top w:val="nil"/>
              <w:left w:val="nil"/>
              <w:bottom w:val="single" w:sz="4" w:space="0" w:color="000000"/>
              <w:right w:val="single" w:sz="4" w:space="0" w:color="000000"/>
            </w:tcBorders>
            <w:shd w:val="clear" w:color="auto" w:fill="auto"/>
            <w:vAlign w:val="center"/>
            <w:hideMark/>
          </w:tcPr>
          <w:p w14:paraId="3CB2E62A"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70</w:t>
            </w:r>
          </w:p>
        </w:tc>
        <w:tc>
          <w:tcPr>
            <w:tcW w:w="1080" w:type="dxa"/>
            <w:tcBorders>
              <w:top w:val="nil"/>
              <w:left w:val="nil"/>
              <w:bottom w:val="single" w:sz="4" w:space="0" w:color="000000"/>
              <w:right w:val="single" w:sz="4" w:space="0" w:color="000000"/>
            </w:tcBorders>
            <w:shd w:val="clear" w:color="auto" w:fill="auto"/>
            <w:vAlign w:val="center"/>
            <w:hideMark/>
          </w:tcPr>
          <w:p w14:paraId="3634A6BC"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20</w:t>
            </w:r>
          </w:p>
        </w:tc>
        <w:tc>
          <w:tcPr>
            <w:tcW w:w="900" w:type="dxa"/>
            <w:tcBorders>
              <w:top w:val="nil"/>
              <w:left w:val="nil"/>
              <w:bottom w:val="single" w:sz="4" w:space="0" w:color="000000"/>
              <w:right w:val="single" w:sz="4" w:space="0" w:color="000000"/>
            </w:tcBorders>
            <w:shd w:val="clear" w:color="auto" w:fill="auto"/>
            <w:vAlign w:val="center"/>
            <w:hideMark/>
          </w:tcPr>
          <w:p w14:paraId="1CED4D18"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63</w:t>
            </w:r>
          </w:p>
        </w:tc>
        <w:tc>
          <w:tcPr>
            <w:tcW w:w="880" w:type="dxa"/>
            <w:tcBorders>
              <w:top w:val="nil"/>
              <w:left w:val="nil"/>
              <w:bottom w:val="single" w:sz="4" w:space="0" w:color="000000"/>
              <w:right w:val="single" w:sz="4" w:space="0" w:color="000000"/>
            </w:tcBorders>
            <w:shd w:val="clear" w:color="auto" w:fill="auto"/>
            <w:vAlign w:val="center"/>
            <w:hideMark/>
          </w:tcPr>
          <w:p w14:paraId="56B3608B"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w:t>
            </w:r>
          </w:p>
        </w:tc>
        <w:tc>
          <w:tcPr>
            <w:tcW w:w="820" w:type="dxa"/>
            <w:tcBorders>
              <w:top w:val="nil"/>
              <w:left w:val="nil"/>
              <w:bottom w:val="single" w:sz="4" w:space="0" w:color="000000"/>
              <w:right w:val="single" w:sz="4" w:space="0" w:color="000000"/>
            </w:tcBorders>
            <w:shd w:val="clear" w:color="auto" w:fill="auto"/>
            <w:vAlign w:val="center"/>
            <w:hideMark/>
          </w:tcPr>
          <w:p w14:paraId="3A8B91A2"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17</w:t>
            </w:r>
          </w:p>
        </w:tc>
        <w:tc>
          <w:tcPr>
            <w:tcW w:w="820" w:type="dxa"/>
            <w:tcBorders>
              <w:top w:val="nil"/>
              <w:left w:val="nil"/>
              <w:bottom w:val="single" w:sz="4" w:space="0" w:color="000000"/>
              <w:right w:val="single" w:sz="4" w:space="0" w:color="000000"/>
            </w:tcBorders>
            <w:shd w:val="clear" w:color="auto" w:fill="auto"/>
            <w:vAlign w:val="center"/>
            <w:hideMark/>
          </w:tcPr>
          <w:p w14:paraId="175EC53A"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172</w:t>
            </w:r>
          </w:p>
        </w:tc>
        <w:tc>
          <w:tcPr>
            <w:tcW w:w="1480" w:type="dxa"/>
            <w:tcBorders>
              <w:top w:val="nil"/>
              <w:left w:val="nil"/>
              <w:bottom w:val="single" w:sz="4" w:space="0" w:color="000000"/>
              <w:right w:val="single" w:sz="4" w:space="0" w:color="000000"/>
            </w:tcBorders>
            <w:shd w:val="clear" w:color="auto" w:fill="auto"/>
            <w:vAlign w:val="center"/>
            <w:hideMark/>
          </w:tcPr>
          <w:p w14:paraId="29C0FF97"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214</w:t>
            </w:r>
          </w:p>
        </w:tc>
        <w:tc>
          <w:tcPr>
            <w:tcW w:w="700" w:type="dxa"/>
            <w:tcBorders>
              <w:top w:val="nil"/>
              <w:left w:val="nil"/>
              <w:bottom w:val="single" w:sz="4" w:space="0" w:color="000000"/>
              <w:right w:val="single" w:sz="4" w:space="0" w:color="000000"/>
            </w:tcBorders>
            <w:shd w:val="clear" w:color="auto" w:fill="auto"/>
            <w:vAlign w:val="center"/>
            <w:hideMark/>
          </w:tcPr>
          <w:p w14:paraId="6C19FC33"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386</w:t>
            </w:r>
          </w:p>
        </w:tc>
      </w:tr>
      <w:tr w:rsidR="00E049E1" w:rsidRPr="00E049E1" w14:paraId="7C5943BB" w14:textId="77777777" w:rsidTr="00E049E1">
        <w:trPr>
          <w:trHeight w:val="570"/>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131D6295"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2.介護サービス事業所一覧</w:t>
            </w:r>
          </w:p>
        </w:tc>
        <w:tc>
          <w:tcPr>
            <w:tcW w:w="980" w:type="dxa"/>
            <w:tcBorders>
              <w:top w:val="nil"/>
              <w:left w:val="nil"/>
              <w:bottom w:val="single" w:sz="4" w:space="0" w:color="000000"/>
              <w:right w:val="single" w:sz="4" w:space="0" w:color="000000"/>
            </w:tcBorders>
            <w:shd w:val="clear" w:color="auto" w:fill="auto"/>
            <w:vAlign w:val="center"/>
            <w:hideMark/>
          </w:tcPr>
          <w:p w14:paraId="695BB54F"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27</w:t>
            </w:r>
          </w:p>
        </w:tc>
        <w:tc>
          <w:tcPr>
            <w:tcW w:w="1080" w:type="dxa"/>
            <w:tcBorders>
              <w:top w:val="nil"/>
              <w:left w:val="nil"/>
              <w:bottom w:val="single" w:sz="4" w:space="0" w:color="000000"/>
              <w:right w:val="single" w:sz="4" w:space="0" w:color="000000"/>
            </w:tcBorders>
            <w:shd w:val="clear" w:color="auto" w:fill="auto"/>
            <w:vAlign w:val="center"/>
            <w:hideMark/>
          </w:tcPr>
          <w:p w14:paraId="7E4786F7"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14</w:t>
            </w:r>
          </w:p>
        </w:tc>
        <w:tc>
          <w:tcPr>
            <w:tcW w:w="900" w:type="dxa"/>
            <w:tcBorders>
              <w:top w:val="nil"/>
              <w:left w:val="nil"/>
              <w:bottom w:val="single" w:sz="4" w:space="0" w:color="000000"/>
              <w:right w:val="single" w:sz="4" w:space="0" w:color="000000"/>
            </w:tcBorders>
            <w:shd w:val="clear" w:color="auto" w:fill="auto"/>
            <w:vAlign w:val="center"/>
            <w:hideMark/>
          </w:tcPr>
          <w:p w14:paraId="1911A7D2"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38</w:t>
            </w:r>
          </w:p>
        </w:tc>
        <w:tc>
          <w:tcPr>
            <w:tcW w:w="880" w:type="dxa"/>
            <w:tcBorders>
              <w:top w:val="nil"/>
              <w:left w:val="nil"/>
              <w:bottom w:val="single" w:sz="4" w:space="0" w:color="000000"/>
              <w:right w:val="single" w:sz="4" w:space="0" w:color="000000"/>
            </w:tcBorders>
            <w:shd w:val="clear" w:color="auto" w:fill="auto"/>
            <w:vAlign w:val="center"/>
            <w:hideMark/>
          </w:tcPr>
          <w:p w14:paraId="555FE0F4"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5</w:t>
            </w:r>
          </w:p>
        </w:tc>
        <w:tc>
          <w:tcPr>
            <w:tcW w:w="820" w:type="dxa"/>
            <w:tcBorders>
              <w:top w:val="nil"/>
              <w:left w:val="nil"/>
              <w:bottom w:val="single" w:sz="4" w:space="0" w:color="000000"/>
              <w:right w:val="single" w:sz="4" w:space="0" w:color="000000"/>
            </w:tcBorders>
            <w:shd w:val="clear" w:color="auto" w:fill="auto"/>
            <w:vAlign w:val="center"/>
            <w:hideMark/>
          </w:tcPr>
          <w:p w14:paraId="5A45DD49"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15</w:t>
            </w:r>
          </w:p>
        </w:tc>
        <w:tc>
          <w:tcPr>
            <w:tcW w:w="820" w:type="dxa"/>
            <w:tcBorders>
              <w:top w:val="nil"/>
              <w:left w:val="nil"/>
              <w:bottom w:val="single" w:sz="4" w:space="0" w:color="000000"/>
              <w:right w:val="single" w:sz="4" w:space="0" w:color="000000"/>
            </w:tcBorders>
            <w:shd w:val="clear" w:color="auto" w:fill="auto"/>
            <w:vAlign w:val="center"/>
            <w:hideMark/>
          </w:tcPr>
          <w:p w14:paraId="454721E5"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99</w:t>
            </w:r>
          </w:p>
        </w:tc>
        <w:tc>
          <w:tcPr>
            <w:tcW w:w="1480" w:type="dxa"/>
            <w:tcBorders>
              <w:top w:val="nil"/>
              <w:left w:val="nil"/>
              <w:bottom w:val="single" w:sz="4" w:space="0" w:color="000000"/>
              <w:right w:val="single" w:sz="4" w:space="0" w:color="000000"/>
            </w:tcBorders>
            <w:shd w:val="clear" w:color="auto" w:fill="auto"/>
            <w:vAlign w:val="center"/>
            <w:hideMark/>
          </w:tcPr>
          <w:p w14:paraId="54EC290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134</w:t>
            </w:r>
          </w:p>
        </w:tc>
        <w:tc>
          <w:tcPr>
            <w:tcW w:w="700" w:type="dxa"/>
            <w:tcBorders>
              <w:top w:val="nil"/>
              <w:left w:val="nil"/>
              <w:bottom w:val="single" w:sz="4" w:space="0" w:color="000000"/>
              <w:right w:val="single" w:sz="4" w:space="0" w:color="000000"/>
            </w:tcBorders>
            <w:shd w:val="clear" w:color="auto" w:fill="auto"/>
            <w:vAlign w:val="center"/>
            <w:hideMark/>
          </w:tcPr>
          <w:p w14:paraId="02EDEAE7"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233</w:t>
            </w:r>
          </w:p>
        </w:tc>
      </w:tr>
      <w:tr w:rsidR="00E049E1" w:rsidRPr="00E049E1" w14:paraId="0967763D" w14:textId="77777777" w:rsidTr="00E049E1">
        <w:trPr>
          <w:trHeight w:val="375"/>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07885666"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3.医療機関一覧</w:t>
            </w:r>
          </w:p>
        </w:tc>
        <w:tc>
          <w:tcPr>
            <w:tcW w:w="980" w:type="dxa"/>
            <w:tcBorders>
              <w:top w:val="nil"/>
              <w:left w:val="nil"/>
              <w:bottom w:val="single" w:sz="4" w:space="0" w:color="000000"/>
              <w:right w:val="single" w:sz="4" w:space="0" w:color="000000"/>
            </w:tcBorders>
            <w:shd w:val="clear" w:color="auto" w:fill="auto"/>
            <w:vAlign w:val="center"/>
            <w:hideMark/>
          </w:tcPr>
          <w:p w14:paraId="14673C08"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26</w:t>
            </w:r>
          </w:p>
        </w:tc>
        <w:tc>
          <w:tcPr>
            <w:tcW w:w="1080" w:type="dxa"/>
            <w:tcBorders>
              <w:top w:val="nil"/>
              <w:left w:val="nil"/>
              <w:bottom w:val="single" w:sz="4" w:space="0" w:color="000000"/>
              <w:right w:val="single" w:sz="4" w:space="0" w:color="000000"/>
            </w:tcBorders>
            <w:shd w:val="clear" w:color="auto" w:fill="auto"/>
            <w:vAlign w:val="center"/>
            <w:hideMark/>
          </w:tcPr>
          <w:p w14:paraId="5776C27E"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7</w:t>
            </w:r>
          </w:p>
        </w:tc>
        <w:tc>
          <w:tcPr>
            <w:tcW w:w="900" w:type="dxa"/>
            <w:tcBorders>
              <w:top w:val="nil"/>
              <w:left w:val="nil"/>
              <w:bottom w:val="single" w:sz="4" w:space="0" w:color="000000"/>
              <w:right w:val="single" w:sz="4" w:space="0" w:color="000000"/>
            </w:tcBorders>
            <w:shd w:val="clear" w:color="auto" w:fill="auto"/>
            <w:vAlign w:val="center"/>
            <w:hideMark/>
          </w:tcPr>
          <w:p w14:paraId="02102F79"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26</w:t>
            </w:r>
          </w:p>
        </w:tc>
        <w:tc>
          <w:tcPr>
            <w:tcW w:w="880" w:type="dxa"/>
            <w:tcBorders>
              <w:top w:val="nil"/>
              <w:left w:val="nil"/>
              <w:bottom w:val="single" w:sz="4" w:space="0" w:color="000000"/>
              <w:right w:val="single" w:sz="4" w:space="0" w:color="000000"/>
            </w:tcBorders>
            <w:shd w:val="clear" w:color="auto" w:fill="auto"/>
            <w:vAlign w:val="center"/>
            <w:hideMark/>
          </w:tcPr>
          <w:p w14:paraId="41F9E450"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4</w:t>
            </w:r>
          </w:p>
        </w:tc>
        <w:tc>
          <w:tcPr>
            <w:tcW w:w="820" w:type="dxa"/>
            <w:tcBorders>
              <w:top w:val="nil"/>
              <w:left w:val="nil"/>
              <w:bottom w:val="single" w:sz="4" w:space="0" w:color="000000"/>
              <w:right w:val="single" w:sz="4" w:space="0" w:color="000000"/>
            </w:tcBorders>
            <w:shd w:val="clear" w:color="auto" w:fill="auto"/>
            <w:vAlign w:val="center"/>
            <w:hideMark/>
          </w:tcPr>
          <w:p w14:paraId="2AB8A31D"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7</w:t>
            </w:r>
          </w:p>
        </w:tc>
        <w:tc>
          <w:tcPr>
            <w:tcW w:w="820" w:type="dxa"/>
            <w:tcBorders>
              <w:top w:val="nil"/>
              <w:left w:val="nil"/>
              <w:bottom w:val="single" w:sz="4" w:space="0" w:color="000000"/>
              <w:right w:val="single" w:sz="4" w:space="0" w:color="000000"/>
            </w:tcBorders>
            <w:shd w:val="clear" w:color="auto" w:fill="auto"/>
            <w:vAlign w:val="center"/>
            <w:hideMark/>
          </w:tcPr>
          <w:p w14:paraId="0856560C"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70</w:t>
            </w:r>
          </w:p>
        </w:tc>
        <w:tc>
          <w:tcPr>
            <w:tcW w:w="1480" w:type="dxa"/>
            <w:tcBorders>
              <w:top w:val="nil"/>
              <w:left w:val="nil"/>
              <w:bottom w:val="single" w:sz="4" w:space="0" w:color="000000"/>
              <w:right w:val="single" w:sz="4" w:space="0" w:color="000000"/>
            </w:tcBorders>
            <w:shd w:val="clear" w:color="auto" w:fill="auto"/>
            <w:vAlign w:val="center"/>
            <w:hideMark/>
          </w:tcPr>
          <w:p w14:paraId="732FBAE9"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146</w:t>
            </w:r>
          </w:p>
        </w:tc>
        <w:tc>
          <w:tcPr>
            <w:tcW w:w="700" w:type="dxa"/>
            <w:tcBorders>
              <w:top w:val="nil"/>
              <w:left w:val="nil"/>
              <w:bottom w:val="single" w:sz="4" w:space="0" w:color="000000"/>
              <w:right w:val="single" w:sz="4" w:space="0" w:color="000000"/>
            </w:tcBorders>
            <w:shd w:val="clear" w:color="auto" w:fill="auto"/>
            <w:vAlign w:val="center"/>
            <w:hideMark/>
          </w:tcPr>
          <w:p w14:paraId="09227176"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216</w:t>
            </w:r>
          </w:p>
        </w:tc>
      </w:tr>
      <w:tr w:rsidR="00E049E1" w:rsidRPr="00E049E1" w14:paraId="4692772E" w14:textId="77777777" w:rsidTr="00E049E1">
        <w:trPr>
          <w:trHeight w:val="375"/>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612FC8BE"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4.文化財一覧</w:t>
            </w:r>
          </w:p>
        </w:tc>
        <w:tc>
          <w:tcPr>
            <w:tcW w:w="980" w:type="dxa"/>
            <w:tcBorders>
              <w:top w:val="nil"/>
              <w:left w:val="nil"/>
              <w:bottom w:val="single" w:sz="4" w:space="0" w:color="000000"/>
              <w:right w:val="single" w:sz="4" w:space="0" w:color="000000"/>
            </w:tcBorders>
            <w:shd w:val="clear" w:color="auto" w:fill="auto"/>
            <w:vAlign w:val="center"/>
            <w:hideMark/>
          </w:tcPr>
          <w:p w14:paraId="0134FEEA"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42</w:t>
            </w:r>
          </w:p>
        </w:tc>
        <w:tc>
          <w:tcPr>
            <w:tcW w:w="1080" w:type="dxa"/>
            <w:tcBorders>
              <w:top w:val="nil"/>
              <w:left w:val="nil"/>
              <w:bottom w:val="single" w:sz="4" w:space="0" w:color="000000"/>
              <w:right w:val="single" w:sz="4" w:space="0" w:color="000000"/>
            </w:tcBorders>
            <w:shd w:val="clear" w:color="auto" w:fill="auto"/>
            <w:vAlign w:val="center"/>
            <w:hideMark/>
          </w:tcPr>
          <w:p w14:paraId="6923FAF9"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22</w:t>
            </w:r>
          </w:p>
        </w:tc>
        <w:tc>
          <w:tcPr>
            <w:tcW w:w="900" w:type="dxa"/>
            <w:tcBorders>
              <w:top w:val="nil"/>
              <w:left w:val="nil"/>
              <w:bottom w:val="single" w:sz="4" w:space="0" w:color="000000"/>
              <w:right w:val="single" w:sz="4" w:space="0" w:color="000000"/>
            </w:tcBorders>
            <w:shd w:val="clear" w:color="auto" w:fill="auto"/>
            <w:vAlign w:val="center"/>
            <w:hideMark/>
          </w:tcPr>
          <w:p w14:paraId="2460037E"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46</w:t>
            </w:r>
          </w:p>
        </w:tc>
        <w:tc>
          <w:tcPr>
            <w:tcW w:w="880" w:type="dxa"/>
            <w:tcBorders>
              <w:top w:val="nil"/>
              <w:left w:val="nil"/>
              <w:bottom w:val="single" w:sz="4" w:space="0" w:color="000000"/>
              <w:right w:val="single" w:sz="4" w:space="0" w:color="000000"/>
            </w:tcBorders>
            <w:shd w:val="clear" w:color="auto" w:fill="auto"/>
            <w:vAlign w:val="center"/>
            <w:hideMark/>
          </w:tcPr>
          <w:p w14:paraId="1272C055"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10</w:t>
            </w:r>
          </w:p>
        </w:tc>
        <w:tc>
          <w:tcPr>
            <w:tcW w:w="820" w:type="dxa"/>
            <w:tcBorders>
              <w:top w:val="nil"/>
              <w:left w:val="nil"/>
              <w:bottom w:val="single" w:sz="4" w:space="0" w:color="000000"/>
              <w:right w:val="single" w:sz="4" w:space="0" w:color="000000"/>
            </w:tcBorders>
            <w:shd w:val="clear" w:color="auto" w:fill="auto"/>
            <w:vAlign w:val="center"/>
            <w:hideMark/>
          </w:tcPr>
          <w:p w14:paraId="57494243"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13</w:t>
            </w:r>
          </w:p>
        </w:tc>
        <w:tc>
          <w:tcPr>
            <w:tcW w:w="820" w:type="dxa"/>
            <w:tcBorders>
              <w:top w:val="nil"/>
              <w:left w:val="nil"/>
              <w:bottom w:val="single" w:sz="4" w:space="0" w:color="000000"/>
              <w:right w:val="single" w:sz="4" w:space="0" w:color="000000"/>
            </w:tcBorders>
            <w:shd w:val="clear" w:color="auto" w:fill="auto"/>
            <w:vAlign w:val="center"/>
            <w:hideMark/>
          </w:tcPr>
          <w:p w14:paraId="307FE5D3"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133</w:t>
            </w:r>
          </w:p>
        </w:tc>
        <w:tc>
          <w:tcPr>
            <w:tcW w:w="1480" w:type="dxa"/>
            <w:tcBorders>
              <w:top w:val="nil"/>
              <w:left w:val="nil"/>
              <w:bottom w:val="single" w:sz="4" w:space="0" w:color="000000"/>
              <w:right w:val="single" w:sz="4" w:space="0" w:color="000000"/>
            </w:tcBorders>
            <w:shd w:val="clear" w:color="auto" w:fill="auto"/>
            <w:vAlign w:val="center"/>
            <w:hideMark/>
          </w:tcPr>
          <w:p w14:paraId="35A08F3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155</w:t>
            </w:r>
          </w:p>
        </w:tc>
        <w:tc>
          <w:tcPr>
            <w:tcW w:w="700" w:type="dxa"/>
            <w:tcBorders>
              <w:top w:val="nil"/>
              <w:left w:val="nil"/>
              <w:bottom w:val="single" w:sz="4" w:space="0" w:color="000000"/>
              <w:right w:val="single" w:sz="4" w:space="0" w:color="000000"/>
            </w:tcBorders>
            <w:shd w:val="clear" w:color="auto" w:fill="auto"/>
            <w:vAlign w:val="center"/>
            <w:hideMark/>
          </w:tcPr>
          <w:p w14:paraId="6BA225D6"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288</w:t>
            </w:r>
          </w:p>
        </w:tc>
      </w:tr>
      <w:tr w:rsidR="00E049E1" w:rsidRPr="00E049E1" w14:paraId="72101300" w14:textId="77777777" w:rsidTr="00E049E1">
        <w:trPr>
          <w:trHeight w:val="375"/>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7BF30409"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5.観光施設一覧</w:t>
            </w:r>
          </w:p>
        </w:tc>
        <w:tc>
          <w:tcPr>
            <w:tcW w:w="980" w:type="dxa"/>
            <w:tcBorders>
              <w:top w:val="nil"/>
              <w:left w:val="nil"/>
              <w:bottom w:val="single" w:sz="4" w:space="0" w:color="000000"/>
              <w:right w:val="single" w:sz="4" w:space="0" w:color="000000"/>
            </w:tcBorders>
            <w:shd w:val="clear" w:color="auto" w:fill="auto"/>
            <w:vAlign w:val="center"/>
            <w:hideMark/>
          </w:tcPr>
          <w:p w14:paraId="34EED5CA"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31</w:t>
            </w:r>
          </w:p>
        </w:tc>
        <w:tc>
          <w:tcPr>
            <w:tcW w:w="1080" w:type="dxa"/>
            <w:tcBorders>
              <w:top w:val="nil"/>
              <w:left w:val="nil"/>
              <w:bottom w:val="single" w:sz="4" w:space="0" w:color="000000"/>
              <w:right w:val="single" w:sz="4" w:space="0" w:color="000000"/>
            </w:tcBorders>
            <w:shd w:val="clear" w:color="auto" w:fill="auto"/>
            <w:vAlign w:val="center"/>
            <w:hideMark/>
          </w:tcPr>
          <w:p w14:paraId="498C7E6C"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19</w:t>
            </w:r>
          </w:p>
        </w:tc>
        <w:tc>
          <w:tcPr>
            <w:tcW w:w="900" w:type="dxa"/>
            <w:tcBorders>
              <w:top w:val="nil"/>
              <w:left w:val="nil"/>
              <w:bottom w:val="single" w:sz="4" w:space="0" w:color="000000"/>
              <w:right w:val="single" w:sz="4" w:space="0" w:color="000000"/>
            </w:tcBorders>
            <w:shd w:val="clear" w:color="auto" w:fill="auto"/>
            <w:vAlign w:val="center"/>
            <w:hideMark/>
          </w:tcPr>
          <w:p w14:paraId="2DDADF7C"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22</w:t>
            </w:r>
          </w:p>
        </w:tc>
        <w:tc>
          <w:tcPr>
            <w:tcW w:w="880" w:type="dxa"/>
            <w:tcBorders>
              <w:top w:val="nil"/>
              <w:left w:val="nil"/>
              <w:bottom w:val="single" w:sz="4" w:space="0" w:color="000000"/>
              <w:right w:val="single" w:sz="4" w:space="0" w:color="000000"/>
            </w:tcBorders>
            <w:shd w:val="clear" w:color="auto" w:fill="auto"/>
            <w:vAlign w:val="center"/>
            <w:hideMark/>
          </w:tcPr>
          <w:p w14:paraId="40BC614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4</w:t>
            </w:r>
          </w:p>
        </w:tc>
        <w:tc>
          <w:tcPr>
            <w:tcW w:w="820" w:type="dxa"/>
            <w:tcBorders>
              <w:top w:val="nil"/>
              <w:left w:val="nil"/>
              <w:bottom w:val="single" w:sz="4" w:space="0" w:color="000000"/>
              <w:right w:val="single" w:sz="4" w:space="0" w:color="000000"/>
            </w:tcBorders>
            <w:shd w:val="clear" w:color="auto" w:fill="auto"/>
            <w:vAlign w:val="center"/>
            <w:hideMark/>
          </w:tcPr>
          <w:p w14:paraId="15EBBFDA"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8</w:t>
            </w:r>
          </w:p>
        </w:tc>
        <w:tc>
          <w:tcPr>
            <w:tcW w:w="820" w:type="dxa"/>
            <w:tcBorders>
              <w:top w:val="nil"/>
              <w:left w:val="nil"/>
              <w:bottom w:val="single" w:sz="4" w:space="0" w:color="000000"/>
              <w:right w:val="single" w:sz="4" w:space="0" w:color="000000"/>
            </w:tcBorders>
            <w:shd w:val="clear" w:color="auto" w:fill="auto"/>
            <w:vAlign w:val="center"/>
            <w:hideMark/>
          </w:tcPr>
          <w:p w14:paraId="102BBB6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84</w:t>
            </w:r>
          </w:p>
        </w:tc>
        <w:tc>
          <w:tcPr>
            <w:tcW w:w="1480" w:type="dxa"/>
            <w:tcBorders>
              <w:top w:val="nil"/>
              <w:left w:val="nil"/>
              <w:bottom w:val="single" w:sz="4" w:space="0" w:color="000000"/>
              <w:right w:val="single" w:sz="4" w:space="0" w:color="000000"/>
            </w:tcBorders>
            <w:shd w:val="clear" w:color="auto" w:fill="auto"/>
            <w:vAlign w:val="center"/>
            <w:hideMark/>
          </w:tcPr>
          <w:p w14:paraId="78C04004"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139</w:t>
            </w:r>
          </w:p>
        </w:tc>
        <w:tc>
          <w:tcPr>
            <w:tcW w:w="700" w:type="dxa"/>
            <w:tcBorders>
              <w:top w:val="nil"/>
              <w:left w:val="nil"/>
              <w:bottom w:val="single" w:sz="4" w:space="0" w:color="000000"/>
              <w:right w:val="single" w:sz="4" w:space="0" w:color="000000"/>
            </w:tcBorders>
            <w:shd w:val="clear" w:color="auto" w:fill="auto"/>
            <w:vAlign w:val="center"/>
            <w:hideMark/>
          </w:tcPr>
          <w:p w14:paraId="0264DA1C"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223</w:t>
            </w:r>
          </w:p>
        </w:tc>
      </w:tr>
      <w:tr w:rsidR="00E049E1" w:rsidRPr="00E049E1" w14:paraId="37B8E85A" w14:textId="77777777" w:rsidTr="00E049E1">
        <w:trPr>
          <w:trHeight w:val="375"/>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6DB5D4FF"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6.イベント一覧</w:t>
            </w:r>
          </w:p>
        </w:tc>
        <w:tc>
          <w:tcPr>
            <w:tcW w:w="980" w:type="dxa"/>
            <w:tcBorders>
              <w:top w:val="nil"/>
              <w:left w:val="nil"/>
              <w:bottom w:val="single" w:sz="4" w:space="0" w:color="000000"/>
              <w:right w:val="single" w:sz="4" w:space="0" w:color="000000"/>
            </w:tcBorders>
            <w:shd w:val="clear" w:color="auto" w:fill="auto"/>
            <w:vAlign w:val="center"/>
            <w:hideMark/>
          </w:tcPr>
          <w:p w14:paraId="73B91E10"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19</w:t>
            </w:r>
          </w:p>
        </w:tc>
        <w:tc>
          <w:tcPr>
            <w:tcW w:w="1080" w:type="dxa"/>
            <w:tcBorders>
              <w:top w:val="nil"/>
              <w:left w:val="nil"/>
              <w:bottom w:val="single" w:sz="4" w:space="0" w:color="000000"/>
              <w:right w:val="single" w:sz="4" w:space="0" w:color="000000"/>
            </w:tcBorders>
            <w:shd w:val="clear" w:color="auto" w:fill="auto"/>
            <w:vAlign w:val="center"/>
            <w:hideMark/>
          </w:tcPr>
          <w:p w14:paraId="1FC34D84"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8</w:t>
            </w:r>
          </w:p>
        </w:tc>
        <w:tc>
          <w:tcPr>
            <w:tcW w:w="900" w:type="dxa"/>
            <w:tcBorders>
              <w:top w:val="nil"/>
              <w:left w:val="nil"/>
              <w:bottom w:val="single" w:sz="4" w:space="0" w:color="000000"/>
              <w:right w:val="single" w:sz="4" w:space="0" w:color="000000"/>
            </w:tcBorders>
            <w:shd w:val="clear" w:color="auto" w:fill="auto"/>
            <w:vAlign w:val="center"/>
            <w:hideMark/>
          </w:tcPr>
          <w:p w14:paraId="2281849E"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15</w:t>
            </w:r>
          </w:p>
        </w:tc>
        <w:tc>
          <w:tcPr>
            <w:tcW w:w="880" w:type="dxa"/>
            <w:tcBorders>
              <w:top w:val="nil"/>
              <w:left w:val="nil"/>
              <w:bottom w:val="single" w:sz="4" w:space="0" w:color="000000"/>
              <w:right w:val="single" w:sz="4" w:space="0" w:color="000000"/>
            </w:tcBorders>
            <w:shd w:val="clear" w:color="auto" w:fill="auto"/>
            <w:vAlign w:val="center"/>
            <w:hideMark/>
          </w:tcPr>
          <w:p w14:paraId="5DC955B2"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6</w:t>
            </w:r>
          </w:p>
        </w:tc>
        <w:tc>
          <w:tcPr>
            <w:tcW w:w="820" w:type="dxa"/>
            <w:tcBorders>
              <w:top w:val="nil"/>
              <w:left w:val="nil"/>
              <w:bottom w:val="single" w:sz="4" w:space="0" w:color="000000"/>
              <w:right w:val="single" w:sz="4" w:space="0" w:color="000000"/>
            </w:tcBorders>
            <w:shd w:val="clear" w:color="auto" w:fill="auto"/>
            <w:vAlign w:val="center"/>
            <w:hideMark/>
          </w:tcPr>
          <w:p w14:paraId="0FE985A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8</w:t>
            </w:r>
          </w:p>
        </w:tc>
        <w:tc>
          <w:tcPr>
            <w:tcW w:w="820" w:type="dxa"/>
            <w:tcBorders>
              <w:top w:val="nil"/>
              <w:left w:val="nil"/>
              <w:bottom w:val="single" w:sz="4" w:space="0" w:color="000000"/>
              <w:right w:val="single" w:sz="4" w:space="0" w:color="000000"/>
            </w:tcBorders>
            <w:shd w:val="clear" w:color="auto" w:fill="auto"/>
            <w:vAlign w:val="center"/>
            <w:hideMark/>
          </w:tcPr>
          <w:p w14:paraId="0CB81D8D"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56</w:t>
            </w:r>
          </w:p>
        </w:tc>
        <w:tc>
          <w:tcPr>
            <w:tcW w:w="1480" w:type="dxa"/>
            <w:tcBorders>
              <w:top w:val="nil"/>
              <w:left w:val="nil"/>
              <w:bottom w:val="single" w:sz="4" w:space="0" w:color="000000"/>
              <w:right w:val="single" w:sz="4" w:space="0" w:color="000000"/>
            </w:tcBorders>
            <w:shd w:val="clear" w:color="auto" w:fill="auto"/>
            <w:vAlign w:val="center"/>
            <w:hideMark/>
          </w:tcPr>
          <w:p w14:paraId="0E525635"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110</w:t>
            </w:r>
          </w:p>
        </w:tc>
        <w:tc>
          <w:tcPr>
            <w:tcW w:w="700" w:type="dxa"/>
            <w:tcBorders>
              <w:top w:val="nil"/>
              <w:left w:val="nil"/>
              <w:bottom w:val="single" w:sz="4" w:space="0" w:color="000000"/>
              <w:right w:val="single" w:sz="4" w:space="0" w:color="000000"/>
            </w:tcBorders>
            <w:shd w:val="clear" w:color="auto" w:fill="auto"/>
            <w:vAlign w:val="center"/>
            <w:hideMark/>
          </w:tcPr>
          <w:p w14:paraId="07C1FAA3"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166</w:t>
            </w:r>
          </w:p>
        </w:tc>
      </w:tr>
      <w:tr w:rsidR="00E049E1" w:rsidRPr="00E049E1" w14:paraId="0CAD207F" w14:textId="77777777" w:rsidTr="00E049E1">
        <w:trPr>
          <w:trHeight w:val="855"/>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4BB693D2"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7.公衆無線LANアクセスポイント一覧</w:t>
            </w:r>
          </w:p>
        </w:tc>
        <w:tc>
          <w:tcPr>
            <w:tcW w:w="980" w:type="dxa"/>
            <w:tcBorders>
              <w:top w:val="nil"/>
              <w:left w:val="nil"/>
              <w:bottom w:val="single" w:sz="4" w:space="0" w:color="000000"/>
              <w:right w:val="single" w:sz="4" w:space="0" w:color="000000"/>
            </w:tcBorders>
            <w:shd w:val="clear" w:color="auto" w:fill="auto"/>
            <w:vAlign w:val="center"/>
            <w:hideMark/>
          </w:tcPr>
          <w:p w14:paraId="3651B1F0"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52</w:t>
            </w:r>
          </w:p>
        </w:tc>
        <w:tc>
          <w:tcPr>
            <w:tcW w:w="1080" w:type="dxa"/>
            <w:tcBorders>
              <w:top w:val="nil"/>
              <w:left w:val="nil"/>
              <w:bottom w:val="single" w:sz="4" w:space="0" w:color="000000"/>
              <w:right w:val="single" w:sz="4" w:space="0" w:color="000000"/>
            </w:tcBorders>
            <w:shd w:val="clear" w:color="auto" w:fill="auto"/>
            <w:vAlign w:val="center"/>
            <w:hideMark/>
          </w:tcPr>
          <w:p w14:paraId="77240513"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18</w:t>
            </w:r>
          </w:p>
        </w:tc>
        <w:tc>
          <w:tcPr>
            <w:tcW w:w="900" w:type="dxa"/>
            <w:tcBorders>
              <w:top w:val="nil"/>
              <w:left w:val="nil"/>
              <w:bottom w:val="single" w:sz="4" w:space="0" w:color="000000"/>
              <w:right w:val="single" w:sz="4" w:space="0" w:color="000000"/>
            </w:tcBorders>
            <w:shd w:val="clear" w:color="auto" w:fill="auto"/>
            <w:vAlign w:val="center"/>
            <w:hideMark/>
          </w:tcPr>
          <w:p w14:paraId="3BE38F48"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64</w:t>
            </w:r>
          </w:p>
        </w:tc>
        <w:tc>
          <w:tcPr>
            <w:tcW w:w="880" w:type="dxa"/>
            <w:tcBorders>
              <w:top w:val="nil"/>
              <w:left w:val="nil"/>
              <w:bottom w:val="single" w:sz="4" w:space="0" w:color="000000"/>
              <w:right w:val="single" w:sz="4" w:space="0" w:color="000000"/>
            </w:tcBorders>
            <w:shd w:val="clear" w:color="auto" w:fill="auto"/>
            <w:vAlign w:val="center"/>
            <w:hideMark/>
          </w:tcPr>
          <w:p w14:paraId="23FC8DDB"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6</w:t>
            </w:r>
          </w:p>
        </w:tc>
        <w:tc>
          <w:tcPr>
            <w:tcW w:w="820" w:type="dxa"/>
            <w:tcBorders>
              <w:top w:val="nil"/>
              <w:left w:val="nil"/>
              <w:bottom w:val="single" w:sz="4" w:space="0" w:color="000000"/>
              <w:right w:val="single" w:sz="4" w:space="0" w:color="000000"/>
            </w:tcBorders>
            <w:shd w:val="clear" w:color="auto" w:fill="auto"/>
            <w:vAlign w:val="center"/>
            <w:hideMark/>
          </w:tcPr>
          <w:p w14:paraId="2ADAD617"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18</w:t>
            </w:r>
          </w:p>
        </w:tc>
        <w:tc>
          <w:tcPr>
            <w:tcW w:w="820" w:type="dxa"/>
            <w:tcBorders>
              <w:top w:val="nil"/>
              <w:left w:val="nil"/>
              <w:bottom w:val="single" w:sz="4" w:space="0" w:color="000000"/>
              <w:right w:val="single" w:sz="4" w:space="0" w:color="000000"/>
            </w:tcBorders>
            <w:shd w:val="clear" w:color="auto" w:fill="auto"/>
            <w:vAlign w:val="center"/>
            <w:hideMark/>
          </w:tcPr>
          <w:p w14:paraId="2853E76E"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158</w:t>
            </w:r>
          </w:p>
        </w:tc>
        <w:tc>
          <w:tcPr>
            <w:tcW w:w="1480" w:type="dxa"/>
            <w:tcBorders>
              <w:top w:val="nil"/>
              <w:left w:val="nil"/>
              <w:bottom w:val="single" w:sz="4" w:space="0" w:color="000000"/>
              <w:right w:val="single" w:sz="4" w:space="0" w:color="000000"/>
            </w:tcBorders>
            <w:shd w:val="clear" w:color="auto" w:fill="auto"/>
            <w:vAlign w:val="center"/>
            <w:hideMark/>
          </w:tcPr>
          <w:p w14:paraId="35E22DD8"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94</w:t>
            </w:r>
          </w:p>
        </w:tc>
        <w:tc>
          <w:tcPr>
            <w:tcW w:w="700" w:type="dxa"/>
            <w:tcBorders>
              <w:top w:val="nil"/>
              <w:left w:val="nil"/>
              <w:bottom w:val="single" w:sz="4" w:space="0" w:color="000000"/>
              <w:right w:val="single" w:sz="4" w:space="0" w:color="000000"/>
            </w:tcBorders>
            <w:shd w:val="clear" w:color="auto" w:fill="auto"/>
            <w:vAlign w:val="center"/>
            <w:hideMark/>
          </w:tcPr>
          <w:p w14:paraId="41058ADD"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252</w:t>
            </w:r>
          </w:p>
        </w:tc>
      </w:tr>
      <w:tr w:rsidR="00E049E1" w:rsidRPr="00E049E1" w14:paraId="34C5393F" w14:textId="77777777" w:rsidTr="00E049E1">
        <w:trPr>
          <w:trHeight w:val="375"/>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68C4644D"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8.公衆トイレ一覧</w:t>
            </w:r>
          </w:p>
        </w:tc>
        <w:tc>
          <w:tcPr>
            <w:tcW w:w="980" w:type="dxa"/>
            <w:tcBorders>
              <w:top w:val="nil"/>
              <w:left w:val="nil"/>
              <w:bottom w:val="single" w:sz="4" w:space="0" w:color="000000"/>
              <w:right w:val="single" w:sz="4" w:space="0" w:color="000000"/>
            </w:tcBorders>
            <w:shd w:val="clear" w:color="auto" w:fill="auto"/>
            <w:vAlign w:val="center"/>
            <w:hideMark/>
          </w:tcPr>
          <w:p w14:paraId="5148D8B4"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22</w:t>
            </w:r>
          </w:p>
        </w:tc>
        <w:tc>
          <w:tcPr>
            <w:tcW w:w="1080" w:type="dxa"/>
            <w:tcBorders>
              <w:top w:val="nil"/>
              <w:left w:val="nil"/>
              <w:bottom w:val="single" w:sz="4" w:space="0" w:color="000000"/>
              <w:right w:val="single" w:sz="4" w:space="0" w:color="000000"/>
            </w:tcBorders>
            <w:shd w:val="clear" w:color="auto" w:fill="auto"/>
            <w:vAlign w:val="center"/>
            <w:hideMark/>
          </w:tcPr>
          <w:p w14:paraId="72AE5F75"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7</w:t>
            </w:r>
          </w:p>
        </w:tc>
        <w:tc>
          <w:tcPr>
            <w:tcW w:w="900" w:type="dxa"/>
            <w:tcBorders>
              <w:top w:val="nil"/>
              <w:left w:val="nil"/>
              <w:bottom w:val="single" w:sz="4" w:space="0" w:color="000000"/>
              <w:right w:val="single" w:sz="4" w:space="0" w:color="000000"/>
            </w:tcBorders>
            <w:shd w:val="clear" w:color="auto" w:fill="auto"/>
            <w:vAlign w:val="center"/>
            <w:hideMark/>
          </w:tcPr>
          <w:p w14:paraId="26910530"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30</w:t>
            </w:r>
          </w:p>
        </w:tc>
        <w:tc>
          <w:tcPr>
            <w:tcW w:w="880" w:type="dxa"/>
            <w:tcBorders>
              <w:top w:val="nil"/>
              <w:left w:val="nil"/>
              <w:bottom w:val="single" w:sz="4" w:space="0" w:color="000000"/>
              <w:right w:val="single" w:sz="4" w:space="0" w:color="000000"/>
            </w:tcBorders>
            <w:shd w:val="clear" w:color="auto" w:fill="auto"/>
            <w:vAlign w:val="center"/>
            <w:hideMark/>
          </w:tcPr>
          <w:p w14:paraId="2480DBAE"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3</w:t>
            </w:r>
          </w:p>
        </w:tc>
        <w:tc>
          <w:tcPr>
            <w:tcW w:w="820" w:type="dxa"/>
            <w:tcBorders>
              <w:top w:val="nil"/>
              <w:left w:val="nil"/>
              <w:bottom w:val="single" w:sz="4" w:space="0" w:color="000000"/>
              <w:right w:val="single" w:sz="4" w:space="0" w:color="000000"/>
            </w:tcBorders>
            <w:shd w:val="clear" w:color="auto" w:fill="auto"/>
            <w:vAlign w:val="center"/>
            <w:hideMark/>
          </w:tcPr>
          <w:p w14:paraId="7E78627F"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9</w:t>
            </w:r>
          </w:p>
        </w:tc>
        <w:tc>
          <w:tcPr>
            <w:tcW w:w="820" w:type="dxa"/>
            <w:tcBorders>
              <w:top w:val="nil"/>
              <w:left w:val="nil"/>
              <w:bottom w:val="single" w:sz="4" w:space="0" w:color="000000"/>
              <w:right w:val="single" w:sz="4" w:space="0" w:color="000000"/>
            </w:tcBorders>
            <w:shd w:val="clear" w:color="auto" w:fill="auto"/>
            <w:vAlign w:val="center"/>
            <w:hideMark/>
          </w:tcPr>
          <w:p w14:paraId="6B679C7E"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71</w:t>
            </w:r>
          </w:p>
        </w:tc>
        <w:tc>
          <w:tcPr>
            <w:tcW w:w="1480" w:type="dxa"/>
            <w:tcBorders>
              <w:top w:val="nil"/>
              <w:left w:val="nil"/>
              <w:bottom w:val="single" w:sz="4" w:space="0" w:color="000000"/>
              <w:right w:val="single" w:sz="4" w:space="0" w:color="000000"/>
            </w:tcBorders>
            <w:shd w:val="clear" w:color="auto" w:fill="auto"/>
            <w:vAlign w:val="center"/>
            <w:hideMark/>
          </w:tcPr>
          <w:p w14:paraId="00EB7F72"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62</w:t>
            </w:r>
          </w:p>
        </w:tc>
        <w:tc>
          <w:tcPr>
            <w:tcW w:w="700" w:type="dxa"/>
            <w:tcBorders>
              <w:top w:val="nil"/>
              <w:left w:val="nil"/>
              <w:bottom w:val="single" w:sz="4" w:space="0" w:color="000000"/>
              <w:right w:val="single" w:sz="4" w:space="0" w:color="000000"/>
            </w:tcBorders>
            <w:shd w:val="clear" w:color="auto" w:fill="auto"/>
            <w:vAlign w:val="center"/>
            <w:hideMark/>
          </w:tcPr>
          <w:p w14:paraId="6584DAA8"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133</w:t>
            </w:r>
          </w:p>
        </w:tc>
      </w:tr>
      <w:tr w:rsidR="00E049E1" w:rsidRPr="00E049E1" w14:paraId="72D610D9" w14:textId="77777777" w:rsidTr="00E049E1">
        <w:trPr>
          <w:trHeight w:val="570"/>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0D31FF81"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9.消防水利施設一覧</w:t>
            </w:r>
          </w:p>
        </w:tc>
        <w:tc>
          <w:tcPr>
            <w:tcW w:w="980" w:type="dxa"/>
            <w:tcBorders>
              <w:top w:val="nil"/>
              <w:left w:val="nil"/>
              <w:bottom w:val="single" w:sz="4" w:space="0" w:color="000000"/>
              <w:right w:val="single" w:sz="4" w:space="0" w:color="000000"/>
            </w:tcBorders>
            <w:shd w:val="clear" w:color="auto" w:fill="auto"/>
            <w:vAlign w:val="center"/>
            <w:hideMark/>
          </w:tcPr>
          <w:p w14:paraId="5223B4A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15</w:t>
            </w:r>
          </w:p>
        </w:tc>
        <w:tc>
          <w:tcPr>
            <w:tcW w:w="1080" w:type="dxa"/>
            <w:tcBorders>
              <w:top w:val="nil"/>
              <w:left w:val="nil"/>
              <w:bottom w:val="single" w:sz="4" w:space="0" w:color="000000"/>
              <w:right w:val="single" w:sz="4" w:space="0" w:color="000000"/>
            </w:tcBorders>
            <w:shd w:val="clear" w:color="auto" w:fill="auto"/>
            <w:vAlign w:val="center"/>
            <w:hideMark/>
          </w:tcPr>
          <w:p w14:paraId="3ED56A3E"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c>
          <w:tcPr>
            <w:tcW w:w="900" w:type="dxa"/>
            <w:tcBorders>
              <w:top w:val="nil"/>
              <w:left w:val="nil"/>
              <w:bottom w:val="single" w:sz="4" w:space="0" w:color="000000"/>
              <w:right w:val="single" w:sz="4" w:space="0" w:color="000000"/>
            </w:tcBorders>
            <w:shd w:val="clear" w:color="auto" w:fill="auto"/>
            <w:vAlign w:val="center"/>
            <w:hideMark/>
          </w:tcPr>
          <w:p w14:paraId="1C5999A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23</w:t>
            </w:r>
          </w:p>
        </w:tc>
        <w:tc>
          <w:tcPr>
            <w:tcW w:w="880" w:type="dxa"/>
            <w:tcBorders>
              <w:top w:val="nil"/>
              <w:left w:val="nil"/>
              <w:bottom w:val="single" w:sz="4" w:space="0" w:color="000000"/>
              <w:right w:val="single" w:sz="4" w:space="0" w:color="000000"/>
            </w:tcBorders>
            <w:shd w:val="clear" w:color="auto" w:fill="auto"/>
            <w:vAlign w:val="center"/>
            <w:hideMark/>
          </w:tcPr>
          <w:p w14:paraId="34676572"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9</w:t>
            </w:r>
          </w:p>
        </w:tc>
        <w:tc>
          <w:tcPr>
            <w:tcW w:w="820" w:type="dxa"/>
            <w:tcBorders>
              <w:top w:val="nil"/>
              <w:left w:val="nil"/>
              <w:bottom w:val="single" w:sz="4" w:space="0" w:color="000000"/>
              <w:right w:val="single" w:sz="4" w:space="0" w:color="000000"/>
            </w:tcBorders>
            <w:shd w:val="clear" w:color="auto" w:fill="auto"/>
            <w:vAlign w:val="center"/>
            <w:hideMark/>
          </w:tcPr>
          <w:p w14:paraId="7DAB837A"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8</w:t>
            </w:r>
          </w:p>
        </w:tc>
        <w:tc>
          <w:tcPr>
            <w:tcW w:w="820" w:type="dxa"/>
            <w:tcBorders>
              <w:top w:val="nil"/>
              <w:left w:val="nil"/>
              <w:bottom w:val="single" w:sz="4" w:space="0" w:color="000000"/>
              <w:right w:val="single" w:sz="4" w:space="0" w:color="000000"/>
            </w:tcBorders>
            <w:shd w:val="clear" w:color="auto" w:fill="auto"/>
            <w:vAlign w:val="center"/>
            <w:hideMark/>
          </w:tcPr>
          <w:p w14:paraId="37DFE0F2"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56</w:t>
            </w:r>
          </w:p>
        </w:tc>
        <w:tc>
          <w:tcPr>
            <w:tcW w:w="1480" w:type="dxa"/>
            <w:tcBorders>
              <w:top w:val="nil"/>
              <w:left w:val="nil"/>
              <w:bottom w:val="single" w:sz="4" w:space="0" w:color="000000"/>
              <w:right w:val="single" w:sz="4" w:space="0" w:color="000000"/>
            </w:tcBorders>
            <w:shd w:val="clear" w:color="auto" w:fill="auto"/>
            <w:vAlign w:val="center"/>
            <w:hideMark/>
          </w:tcPr>
          <w:p w14:paraId="22C5870C"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58</w:t>
            </w:r>
          </w:p>
        </w:tc>
        <w:tc>
          <w:tcPr>
            <w:tcW w:w="700" w:type="dxa"/>
            <w:tcBorders>
              <w:top w:val="nil"/>
              <w:left w:val="nil"/>
              <w:bottom w:val="single" w:sz="4" w:space="0" w:color="000000"/>
              <w:right w:val="single" w:sz="4" w:space="0" w:color="000000"/>
            </w:tcBorders>
            <w:shd w:val="clear" w:color="auto" w:fill="auto"/>
            <w:vAlign w:val="center"/>
            <w:hideMark/>
          </w:tcPr>
          <w:p w14:paraId="0EDA96C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114</w:t>
            </w:r>
          </w:p>
        </w:tc>
      </w:tr>
      <w:tr w:rsidR="00E049E1" w:rsidRPr="00E049E1" w14:paraId="2F1D8799" w14:textId="77777777" w:rsidTr="00E049E1">
        <w:trPr>
          <w:trHeight w:val="570"/>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19515184"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10.指定緊急避難場所一覧</w:t>
            </w:r>
          </w:p>
        </w:tc>
        <w:tc>
          <w:tcPr>
            <w:tcW w:w="980" w:type="dxa"/>
            <w:tcBorders>
              <w:top w:val="nil"/>
              <w:left w:val="nil"/>
              <w:bottom w:val="single" w:sz="4" w:space="0" w:color="000000"/>
              <w:right w:val="single" w:sz="4" w:space="0" w:color="000000"/>
            </w:tcBorders>
            <w:shd w:val="clear" w:color="auto" w:fill="auto"/>
            <w:vAlign w:val="center"/>
            <w:hideMark/>
          </w:tcPr>
          <w:p w14:paraId="5FB0F205"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79</w:t>
            </w:r>
          </w:p>
        </w:tc>
        <w:tc>
          <w:tcPr>
            <w:tcW w:w="1080" w:type="dxa"/>
            <w:tcBorders>
              <w:top w:val="nil"/>
              <w:left w:val="nil"/>
              <w:bottom w:val="single" w:sz="4" w:space="0" w:color="000000"/>
              <w:right w:val="single" w:sz="4" w:space="0" w:color="000000"/>
            </w:tcBorders>
            <w:shd w:val="clear" w:color="auto" w:fill="auto"/>
            <w:vAlign w:val="center"/>
            <w:hideMark/>
          </w:tcPr>
          <w:p w14:paraId="22418515"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23</w:t>
            </w:r>
          </w:p>
        </w:tc>
        <w:tc>
          <w:tcPr>
            <w:tcW w:w="900" w:type="dxa"/>
            <w:tcBorders>
              <w:top w:val="nil"/>
              <w:left w:val="nil"/>
              <w:bottom w:val="single" w:sz="4" w:space="0" w:color="000000"/>
              <w:right w:val="single" w:sz="4" w:space="0" w:color="000000"/>
            </w:tcBorders>
            <w:shd w:val="clear" w:color="auto" w:fill="auto"/>
            <w:vAlign w:val="center"/>
            <w:hideMark/>
          </w:tcPr>
          <w:p w14:paraId="469B333F"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117</w:t>
            </w:r>
          </w:p>
        </w:tc>
        <w:tc>
          <w:tcPr>
            <w:tcW w:w="880" w:type="dxa"/>
            <w:tcBorders>
              <w:top w:val="nil"/>
              <w:left w:val="nil"/>
              <w:bottom w:val="single" w:sz="4" w:space="0" w:color="000000"/>
              <w:right w:val="single" w:sz="4" w:space="0" w:color="000000"/>
            </w:tcBorders>
            <w:shd w:val="clear" w:color="auto" w:fill="auto"/>
            <w:vAlign w:val="center"/>
            <w:hideMark/>
          </w:tcPr>
          <w:p w14:paraId="4B09CFB4"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w:t>
            </w:r>
          </w:p>
        </w:tc>
        <w:tc>
          <w:tcPr>
            <w:tcW w:w="820" w:type="dxa"/>
            <w:tcBorders>
              <w:top w:val="nil"/>
              <w:left w:val="nil"/>
              <w:bottom w:val="single" w:sz="4" w:space="0" w:color="000000"/>
              <w:right w:val="single" w:sz="4" w:space="0" w:color="000000"/>
            </w:tcBorders>
            <w:shd w:val="clear" w:color="auto" w:fill="auto"/>
            <w:vAlign w:val="center"/>
            <w:hideMark/>
          </w:tcPr>
          <w:p w14:paraId="527201BC"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23</w:t>
            </w:r>
          </w:p>
        </w:tc>
        <w:tc>
          <w:tcPr>
            <w:tcW w:w="820" w:type="dxa"/>
            <w:tcBorders>
              <w:top w:val="nil"/>
              <w:left w:val="nil"/>
              <w:bottom w:val="single" w:sz="4" w:space="0" w:color="000000"/>
              <w:right w:val="single" w:sz="4" w:space="0" w:color="000000"/>
            </w:tcBorders>
            <w:shd w:val="clear" w:color="auto" w:fill="auto"/>
            <w:vAlign w:val="center"/>
            <w:hideMark/>
          </w:tcPr>
          <w:p w14:paraId="7AB95EDD"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244</w:t>
            </w:r>
          </w:p>
        </w:tc>
        <w:tc>
          <w:tcPr>
            <w:tcW w:w="1480" w:type="dxa"/>
            <w:tcBorders>
              <w:top w:val="nil"/>
              <w:left w:val="nil"/>
              <w:bottom w:val="single" w:sz="4" w:space="0" w:color="000000"/>
              <w:right w:val="single" w:sz="4" w:space="0" w:color="000000"/>
            </w:tcBorders>
            <w:shd w:val="clear" w:color="auto" w:fill="auto"/>
            <w:vAlign w:val="center"/>
            <w:hideMark/>
          </w:tcPr>
          <w:p w14:paraId="34792EC2"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237</w:t>
            </w:r>
          </w:p>
        </w:tc>
        <w:tc>
          <w:tcPr>
            <w:tcW w:w="700" w:type="dxa"/>
            <w:tcBorders>
              <w:top w:val="nil"/>
              <w:left w:val="nil"/>
              <w:bottom w:val="single" w:sz="4" w:space="0" w:color="000000"/>
              <w:right w:val="single" w:sz="4" w:space="0" w:color="000000"/>
            </w:tcBorders>
            <w:shd w:val="clear" w:color="auto" w:fill="auto"/>
            <w:vAlign w:val="center"/>
            <w:hideMark/>
          </w:tcPr>
          <w:p w14:paraId="2803A6AA"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481</w:t>
            </w:r>
          </w:p>
        </w:tc>
      </w:tr>
      <w:tr w:rsidR="00E049E1" w:rsidRPr="00E049E1" w14:paraId="7F6D2875" w14:textId="77777777" w:rsidTr="00E049E1">
        <w:trPr>
          <w:trHeight w:val="570"/>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1AE7C922"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11.地域・年齢別人口</w:t>
            </w:r>
          </w:p>
        </w:tc>
        <w:tc>
          <w:tcPr>
            <w:tcW w:w="980" w:type="dxa"/>
            <w:tcBorders>
              <w:top w:val="nil"/>
              <w:left w:val="nil"/>
              <w:bottom w:val="single" w:sz="4" w:space="0" w:color="000000"/>
              <w:right w:val="single" w:sz="4" w:space="0" w:color="000000"/>
            </w:tcBorders>
            <w:shd w:val="clear" w:color="auto" w:fill="auto"/>
            <w:vAlign w:val="center"/>
            <w:hideMark/>
          </w:tcPr>
          <w:p w14:paraId="491BDAF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56</w:t>
            </w:r>
          </w:p>
        </w:tc>
        <w:tc>
          <w:tcPr>
            <w:tcW w:w="1080" w:type="dxa"/>
            <w:tcBorders>
              <w:top w:val="nil"/>
              <w:left w:val="nil"/>
              <w:bottom w:val="single" w:sz="4" w:space="0" w:color="000000"/>
              <w:right w:val="single" w:sz="4" w:space="0" w:color="000000"/>
            </w:tcBorders>
            <w:shd w:val="clear" w:color="auto" w:fill="auto"/>
            <w:vAlign w:val="center"/>
            <w:hideMark/>
          </w:tcPr>
          <w:p w14:paraId="4CAB353A"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13</w:t>
            </w:r>
          </w:p>
        </w:tc>
        <w:tc>
          <w:tcPr>
            <w:tcW w:w="900" w:type="dxa"/>
            <w:tcBorders>
              <w:top w:val="nil"/>
              <w:left w:val="nil"/>
              <w:bottom w:val="single" w:sz="4" w:space="0" w:color="000000"/>
              <w:right w:val="single" w:sz="4" w:space="0" w:color="000000"/>
            </w:tcBorders>
            <w:shd w:val="clear" w:color="auto" w:fill="auto"/>
            <w:vAlign w:val="center"/>
            <w:hideMark/>
          </w:tcPr>
          <w:p w14:paraId="5F25DE9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67</w:t>
            </w:r>
          </w:p>
        </w:tc>
        <w:tc>
          <w:tcPr>
            <w:tcW w:w="880" w:type="dxa"/>
            <w:tcBorders>
              <w:top w:val="nil"/>
              <w:left w:val="nil"/>
              <w:bottom w:val="single" w:sz="4" w:space="0" w:color="000000"/>
              <w:right w:val="single" w:sz="4" w:space="0" w:color="000000"/>
            </w:tcBorders>
            <w:shd w:val="clear" w:color="auto" w:fill="auto"/>
            <w:vAlign w:val="center"/>
            <w:hideMark/>
          </w:tcPr>
          <w:p w14:paraId="4AD83B1D"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14</w:t>
            </w:r>
          </w:p>
        </w:tc>
        <w:tc>
          <w:tcPr>
            <w:tcW w:w="820" w:type="dxa"/>
            <w:tcBorders>
              <w:top w:val="nil"/>
              <w:left w:val="nil"/>
              <w:bottom w:val="single" w:sz="4" w:space="0" w:color="000000"/>
              <w:right w:val="single" w:sz="4" w:space="0" w:color="000000"/>
            </w:tcBorders>
            <w:shd w:val="clear" w:color="auto" w:fill="auto"/>
            <w:vAlign w:val="center"/>
            <w:hideMark/>
          </w:tcPr>
          <w:p w14:paraId="6460AA97"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26</w:t>
            </w:r>
          </w:p>
        </w:tc>
        <w:tc>
          <w:tcPr>
            <w:tcW w:w="820" w:type="dxa"/>
            <w:tcBorders>
              <w:top w:val="nil"/>
              <w:left w:val="nil"/>
              <w:bottom w:val="single" w:sz="4" w:space="0" w:color="000000"/>
              <w:right w:val="single" w:sz="4" w:space="0" w:color="000000"/>
            </w:tcBorders>
            <w:shd w:val="clear" w:color="auto" w:fill="auto"/>
            <w:vAlign w:val="center"/>
            <w:hideMark/>
          </w:tcPr>
          <w:p w14:paraId="6B7D41A3"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176</w:t>
            </w:r>
          </w:p>
        </w:tc>
        <w:tc>
          <w:tcPr>
            <w:tcW w:w="1480" w:type="dxa"/>
            <w:tcBorders>
              <w:top w:val="nil"/>
              <w:left w:val="nil"/>
              <w:bottom w:val="single" w:sz="4" w:space="0" w:color="000000"/>
              <w:right w:val="single" w:sz="4" w:space="0" w:color="000000"/>
            </w:tcBorders>
            <w:shd w:val="clear" w:color="auto" w:fill="auto"/>
            <w:vAlign w:val="center"/>
            <w:hideMark/>
          </w:tcPr>
          <w:p w14:paraId="3F4C01CD"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289</w:t>
            </w:r>
          </w:p>
        </w:tc>
        <w:tc>
          <w:tcPr>
            <w:tcW w:w="700" w:type="dxa"/>
            <w:tcBorders>
              <w:top w:val="nil"/>
              <w:left w:val="nil"/>
              <w:bottom w:val="single" w:sz="4" w:space="0" w:color="000000"/>
              <w:right w:val="single" w:sz="4" w:space="0" w:color="000000"/>
            </w:tcBorders>
            <w:shd w:val="clear" w:color="auto" w:fill="auto"/>
            <w:vAlign w:val="center"/>
            <w:hideMark/>
          </w:tcPr>
          <w:p w14:paraId="61EDEB6A"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465</w:t>
            </w:r>
          </w:p>
        </w:tc>
      </w:tr>
      <w:tr w:rsidR="00E049E1" w:rsidRPr="00E049E1" w14:paraId="7EEC49D1" w14:textId="77777777" w:rsidTr="00E049E1">
        <w:trPr>
          <w:trHeight w:val="375"/>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19B60060"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12.公共施設一覧</w:t>
            </w:r>
          </w:p>
        </w:tc>
        <w:tc>
          <w:tcPr>
            <w:tcW w:w="980" w:type="dxa"/>
            <w:tcBorders>
              <w:top w:val="nil"/>
              <w:left w:val="nil"/>
              <w:bottom w:val="single" w:sz="4" w:space="0" w:color="000000"/>
              <w:right w:val="single" w:sz="4" w:space="0" w:color="000000"/>
            </w:tcBorders>
            <w:shd w:val="clear" w:color="auto" w:fill="auto"/>
            <w:vAlign w:val="center"/>
            <w:hideMark/>
          </w:tcPr>
          <w:p w14:paraId="76391DB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42</w:t>
            </w:r>
          </w:p>
        </w:tc>
        <w:tc>
          <w:tcPr>
            <w:tcW w:w="1080" w:type="dxa"/>
            <w:tcBorders>
              <w:top w:val="nil"/>
              <w:left w:val="nil"/>
              <w:bottom w:val="single" w:sz="4" w:space="0" w:color="000000"/>
              <w:right w:val="single" w:sz="4" w:space="0" w:color="000000"/>
            </w:tcBorders>
            <w:shd w:val="clear" w:color="auto" w:fill="auto"/>
            <w:vAlign w:val="center"/>
            <w:hideMark/>
          </w:tcPr>
          <w:p w14:paraId="0834FFB2"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12</w:t>
            </w:r>
          </w:p>
        </w:tc>
        <w:tc>
          <w:tcPr>
            <w:tcW w:w="900" w:type="dxa"/>
            <w:tcBorders>
              <w:top w:val="nil"/>
              <w:left w:val="nil"/>
              <w:bottom w:val="single" w:sz="4" w:space="0" w:color="000000"/>
              <w:right w:val="single" w:sz="4" w:space="0" w:color="000000"/>
            </w:tcBorders>
            <w:shd w:val="clear" w:color="auto" w:fill="auto"/>
            <w:vAlign w:val="center"/>
            <w:hideMark/>
          </w:tcPr>
          <w:p w14:paraId="744214D2"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73</w:t>
            </w:r>
          </w:p>
        </w:tc>
        <w:tc>
          <w:tcPr>
            <w:tcW w:w="880" w:type="dxa"/>
            <w:tcBorders>
              <w:top w:val="nil"/>
              <w:left w:val="nil"/>
              <w:bottom w:val="single" w:sz="4" w:space="0" w:color="000000"/>
              <w:right w:val="single" w:sz="4" w:space="0" w:color="000000"/>
            </w:tcBorders>
            <w:shd w:val="clear" w:color="auto" w:fill="auto"/>
            <w:vAlign w:val="center"/>
            <w:hideMark/>
          </w:tcPr>
          <w:p w14:paraId="2625AF3B"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13</w:t>
            </w:r>
          </w:p>
        </w:tc>
        <w:tc>
          <w:tcPr>
            <w:tcW w:w="820" w:type="dxa"/>
            <w:tcBorders>
              <w:top w:val="nil"/>
              <w:left w:val="nil"/>
              <w:bottom w:val="single" w:sz="4" w:space="0" w:color="000000"/>
              <w:right w:val="single" w:sz="4" w:space="0" w:color="000000"/>
            </w:tcBorders>
            <w:shd w:val="clear" w:color="auto" w:fill="auto"/>
            <w:vAlign w:val="center"/>
            <w:hideMark/>
          </w:tcPr>
          <w:p w14:paraId="0EC0367D"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20</w:t>
            </w:r>
          </w:p>
        </w:tc>
        <w:tc>
          <w:tcPr>
            <w:tcW w:w="820" w:type="dxa"/>
            <w:tcBorders>
              <w:top w:val="nil"/>
              <w:left w:val="nil"/>
              <w:bottom w:val="single" w:sz="4" w:space="0" w:color="000000"/>
              <w:right w:val="single" w:sz="4" w:space="0" w:color="000000"/>
            </w:tcBorders>
            <w:shd w:val="clear" w:color="auto" w:fill="auto"/>
            <w:vAlign w:val="center"/>
            <w:hideMark/>
          </w:tcPr>
          <w:p w14:paraId="7EF71AE5"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160</w:t>
            </w:r>
          </w:p>
        </w:tc>
        <w:tc>
          <w:tcPr>
            <w:tcW w:w="1480" w:type="dxa"/>
            <w:tcBorders>
              <w:top w:val="nil"/>
              <w:left w:val="nil"/>
              <w:bottom w:val="single" w:sz="4" w:space="0" w:color="000000"/>
              <w:right w:val="single" w:sz="4" w:space="0" w:color="000000"/>
            </w:tcBorders>
            <w:shd w:val="clear" w:color="auto" w:fill="auto"/>
            <w:vAlign w:val="center"/>
            <w:hideMark/>
          </w:tcPr>
          <w:p w14:paraId="68CFB9F3"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213</w:t>
            </w:r>
          </w:p>
        </w:tc>
        <w:tc>
          <w:tcPr>
            <w:tcW w:w="700" w:type="dxa"/>
            <w:tcBorders>
              <w:top w:val="nil"/>
              <w:left w:val="nil"/>
              <w:bottom w:val="single" w:sz="4" w:space="0" w:color="000000"/>
              <w:right w:val="single" w:sz="4" w:space="0" w:color="000000"/>
            </w:tcBorders>
            <w:shd w:val="clear" w:color="auto" w:fill="auto"/>
            <w:vAlign w:val="center"/>
            <w:hideMark/>
          </w:tcPr>
          <w:p w14:paraId="041D9BBD"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373</w:t>
            </w:r>
          </w:p>
        </w:tc>
      </w:tr>
      <w:tr w:rsidR="00E049E1" w:rsidRPr="00E049E1" w14:paraId="4E8A2544" w14:textId="77777777" w:rsidTr="00E049E1">
        <w:trPr>
          <w:trHeight w:val="570"/>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49D8E4EA"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13.子育て施設一覧</w:t>
            </w:r>
          </w:p>
        </w:tc>
        <w:tc>
          <w:tcPr>
            <w:tcW w:w="980" w:type="dxa"/>
            <w:tcBorders>
              <w:top w:val="nil"/>
              <w:left w:val="nil"/>
              <w:bottom w:val="single" w:sz="4" w:space="0" w:color="000000"/>
              <w:right w:val="single" w:sz="4" w:space="0" w:color="000000"/>
            </w:tcBorders>
            <w:shd w:val="clear" w:color="auto" w:fill="auto"/>
            <w:vAlign w:val="center"/>
            <w:hideMark/>
          </w:tcPr>
          <w:p w14:paraId="20D2C6F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52</w:t>
            </w:r>
          </w:p>
        </w:tc>
        <w:tc>
          <w:tcPr>
            <w:tcW w:w="1080" w:type="dxa"/>
            <w:tcBorders>
              <w:top w:val="nil"/>
              <w:left w:val="nil"/>
              <w:bottom w:val="single" w:sz="4" w:space="0" w:color="000000"/>
              <w:right w:val="single" w:sz="4" w:space="0" w:color="000000"/>
            </w:tcBorders>
            <w:shd w:val="clear" w:color="auto" w:fill="auto"/>
            <w:vAlign w:val="center"/>
            <w:hideMark/>
          </w:tcPr>
          <w:p w14:paraId="5126CE89"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13</w:t>
            </w:r>
          </w:p>
        </w:tc>
        <w:tc>
          <w:tcPr>
            <w:tcW w:w="900" w:type="dxa"/>
            <w:tcBorders>
              <w:top w:val="nil"/>
              <w:left w:val="nil"/>
              <w:bottom w:val="single" w:sz="4" w:space="0" w:color="000000"/>
              <w:right w:val="single" w:sz="4" w:space="0" w:color="000000"/>
            </w:tcBorders>
            <w:shd w:val="clear" w:color="auto" w:fill="auto"/>
            <w:vAlign w:val="center"/>
            <w:hideMark/>
          </w:tcPr>
          <w:p w14:paraId="58CE467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47</w:t>
            </w:r>
          </w:p>
        </w:tc>
        <w:tc>
          <w:tcPr>
            <w:tcW w:w="880" w:type="dxa"/>
            <w:tcBorders>
              <w:top w:val="nil"/>
              <w:left w:val="nil"/>
              <w:bottom w:val="single" w:sz="4" w:space="0" w:color="000000"/>
              <w:right w:val="single" w:sz="4" w:space="0" w:color="000000"/>
            </w:tcBorders>
            <w:shd w:val="clear" w:color="auto" w:fill="auto"/>
            <w:vAlign w:val="center"/>
            <w:hideMark/>
          </w:tcPr>
          <w:p w14:paraId="7C7153BC"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11</w:t>
            </w:r>
          </w:p>
        </w:tc>
        <w:tc>
          <w:tcPr>
            <w:tcW w:w="820" w:type="dxa"/>
            <w:tcBorders>
              <w:top w:val="nil"/>
              <w:left w:val="nil"/>
              <w:bottom w:val="single" w:sz="4" w:space="0" w:color="000000"/>
              <w:right w:val="single" w:sz="4" w:space="0" w:color="000000"/>
            </w:tcBorders>
            <w:shd w:val="clear" w:color="auto" w:fill="auto"/>
            <w:vAlign w:val="center"/>
            <w:hideMark/>
          </w:tcPr>
          <w:p w14:paraId="22A648B6"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14</w:t>
            </w:r>
          </w:p>
        </w:tc>
        <w:tc>
          <w:tcPr>
            <w:tcW w:w="820" w:type="dxa"/>
            <w:tcBorders>
              <w:top w:val="nil"/>
              <w:left w:val="nil"/>
              <w:bottom w:val="single" w:sz="4" w:space="0" w:color="000000"/>
              <w:right w:val="single" w:sz="4" w:space="0" w:color="000000"/>
            </w:tcBorders>
            <w:shd w:val="clear" w:color="auto" w:fill="auto"/>
            <w:vAlign w:val="center"/>
            <w:hideMark/>
          </w:tcPr>
          <w:p w14:paraId="604039DE"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137</w:t>
            </w:r>
          </w:p>
        </w:tc>
        <w:tc>
          <w:tcPr>
            <w:tcW w:w="1480" w:type="dxa"/>
            <w:tcBorders>
              <w:top w:val="nil"/>
              <w:left w:val="nil"/>
              <w:bottom w:val="single" w:sz="4" w:space="0" w:color="000000"/>
              <w:right w:val="single" w:sz="4" w:space="0" w:color="000000"/>
            </w:tcBorders>
            <w:shd w:val="clear" w:color="auto" w:fill="auto"/>
            <w:vAlign w:val="center"/>
            <w:hideMark/>
          </w:tcPr>
          <w:p w14:paraId="1AF8EBFE"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214</w:t>
            </w:r>
          </w:p>
        </w:tc>
        <w:tc>
          <w:tcPr>
            <w:tcW w:w="700" w:type="dxa"/>
            <w:tcBorders>
              <w:top w:val="nil"/>
              <w:left w:val="nil"/>
              <w:bottom w:val="single" w:sz="4" w:space="0" w:color="000000"/>
              <w:right w:val="single" w:sz="4" w:space="0" w:color="000000"/>
            </w:tcBorders>
            <w:shd w:val="clear" w:color="auto" w:fill="auto"/>
            <w:vAlign w:val="center"/>
            <w:hideMark/>
          </w:tcPr>
          <w:p w14:paraId="5A8229CB"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351</w:t>
            </w:r>
          </w:p>
        </w:tc>
      </w:tr>
      <w:tr w:rsidR="00E049E1" w:rsidRPr="00E049E1" w14:paraId="642BD512" w14:textId="77777777" w:rsidTr="00E049E1">
        <w:trPr>
          <w:trHeight w:val="570"/>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24C47759"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lastRenderedPageBreak/>
              <w:t>14.オープンデータ一覧</w:t>
            </w:r>
          </w:p>
        </w:tc>
        <w:tc>
          <w:tcPr>
            <w:tcW w:w="980" w:type="dxa"/>
            <w:tcBorders>
              <w:top w:val="nil"/>
              <w:left w:val="nil"/>
              <w:bottom w:val="single" w:sz="4" w:space="0" w:color="000000"/>
              <w:right w:val="single" w:sz="4" w:space="0" w:color="000000"/>
            </w:tcBorders>
            <w:shd w:val="clear" w:color="auto" w:fill="auto"/>
            <w:vAlign w:val="center"/>
            <w:hideMark/>
          </w:tcPr>
          <w:p w14:paraId="20235C6A"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40</w:t>
            </w:r>
          </w:p>
        </w:tc>
        <w:tc>
          <w:tcPr>
            <w:tcW w:w="1080" w:type="dxa"/>
            <w:tcBorders>
              <w:top w:val="nil"/>
              <w:left w:val="nil"/>
              <w:bottom w:val="single" w:sz="4" w:space="0" w:color="000000"/>
              <w:right w:val="single" w:sz="4" w:space="0" w:color="000000"/>
            </w:tcBorders>
            <w:shd w:val="clear" w:color="auto" w:fill="auto"/>
            <w:vAlign w:val="center"/>
            <w:hideMark/>
          </w:tcPr>
          <w:p w14:paraId="079D0223"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8</w:t>
            </w:r>
          </w:p>
        </w:tc>
        <w:tc>
          <w:tcPr>
            <w:tcW w:w="900" w:type="dxa"/>
            <w:tcBorders>
              <w:top w:val="nil"/>
              <w:left w:val="nil"/>
              <w:bottom w:val="single" w:sz="4" w:space="0" w:color="000000"/>
              <w:right w:val="single" w:sz="4" w:space="0" w:color="000000"/>
            </w:tcBorders>
            <w:shd w:val="clear" w:color="auto" w:fill="auto"/>
            <w:vAlign w:val="center"/>
            <w:hideMark/>
          </w:tcPr>
          <w:p w14:paraId="2D67B1F6"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62</w:t>
            </w:r>
          </w:p>
        </w:tc>
        <w:tc>
          <w:tcPr>
            <w:tcW w:w="880" w:type="dxa"/>
            <w:tcBorders>
              <w:top w:val="nil"/>
              <w:left w:val="nil"/>
              <w:bottom w:val="single" w:sz="4" w:space="0" w:color="000000"/>
              <w:right w:val="single" w:sz="4" w:space="0" w:color="000000"/>
            </w:tcBorders>
            <w:shd w:val="clear" w:color="auto" w:fill="auto"/>
            <w:vAlign w:val="center"/>
            <w:hideMark/>
          </w:tcPr>
          <w:p w14:paraId="7E22FB83"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35</w:t>
            </w:r>
          </w:p>
        </w:tc>
        <w:tc>
          <w:tcPr>
            <w:tcW w:w="820" w:type="dxa"/>
            <w:tcBorders>
              <w:top w:val="nil"/>
              <w:left w:val="nil"/>
              <w:bottom w:val="single" w:sz="4" w:space="0" w:color="000000"/>
              <w:right w:val="single" w:sz="4" w:space="0" w:color="000000"/>
            </w:tcBorders>
            <w:shd w:val="clear" w:color="auto" w:fill="auto"/>
            <w:vAlign w:val="center"/>
            <w:hideMark/>
          </w:tcPr>
          <w:p w14:paraId="1F17C5EE"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13</w:t>
            </w:r>
          </w:p>
        </w:tc>
        <w:tc>
          <w:tcPr>
            <w:tcW w:w="820" w:type="dxa"/>
            <w:tcBorders>
              <w:top w:val="nil"/>
              <w:left w:val="nil"/>
              <w:bottom w:val="single" w:sz="4" w:space="0" w:color="000000"/>
              <w:right w:val="single" w:sz="4" w:space="0" w:color="000000"/>
            </w:tcBorders>
            <w:shd w:val="clear" w:color="auto" w:fill="auto"/>
            <w:vAlign w:val="center"/>
            <w:hideMark/>
          </w:tcPr>
          <w:p w14:paraId="6E11005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158</w:t>
            </w:r>
          </w:p>
        </w:tc>
        <w:tc>
          <w:tcPr>
            <w:tcW w:w="1480" w:type="dxa"/>
            <w:tcBorders>
              <w:top w:val="nil"/>
              <w:left w:val="nil"/>
              <w:bottom w:val="single" w:sz="4" w:space="0" w:color="000000"/>
              <w:right w:val="single" w:sz="4" w:space="0" w:color="000000"/>
            </w:tcBorders>
            <w:shd w:val="clear" w:color="auto" w:fill="auto"/>
            <w:vAlign w:val="center"/>
            <w:hideMark/>
          </w:tcPr>
          <w:p w14:paraId="1D4620DC"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115</w:t>
            </w:r>
          </w:p>
        </w:tc>
        <w:tc>
          <w:tcPr>
            <w:tcW w:w="700" w:type="dxa"/>
            <w:tcBorders>
              <w:top w:val="nil"/>
              <w:left w:val="nil"/>
              <w:bottom w:val="single" w:sz="4" w:space="0" w:color="000000"/>
              <w:right w:val="single" w:sz="4" w:space="0" w:color="000000"/>
            </w:tcBorders>
            <w:shd w:val="clear" w:color="auto" w:fill="auto"/>
            <w:vAlign w:val="center"/>
            <w:hideMark/>
          </w:tcPr>
          <w:p w14:paraId="26674E19"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273</w:t>
            </w:r>
          </w:p>
        </w:tc>
      </w:tr>
      <w:tr w:rsidR="00E049E1" w:rsidRPr="00E049E1" w14:paraId="2F520229" w14:textId="77777777" w:rsidTr="00E049E1">
        <w:trPr>
          <w:trHeight w:val="570"/>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0099F207"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A-1.食品等営業許可・届出一覧</w:t>
            </w:r>
          </w:p>
        </w:tc>
        <w:tc>
          <w:tcPr>
            <w:tcW w:w="980" w:type="dxa"/>
            <w:tcBorders>
              <w:top w:val="nil"/>
              <w:left w:val="nil"/>
              <w:bottom w:val="single" w:sz="4" w:space="0" w:color="000000"/>
              <w:right w:val="single" w:sz="4" w:space="0" w:color="000000"/>
            </w:tcBorders>
            <w:shd w:val="clear" w:color="auto" w:fill="auto"/>
            <w:vAlign w:val="center"/>
            <w:hideMark/>
          </w:tcPr>
          <w:p w14:paraId="2CE6ABE5"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6</w:t>
            </w:r>
          </w:p>
        </w:tc>
        <w:tc>
          <w:tcPr>
            <w:tcW w:w="1080" w:type="dxa"/>
            <w:tcBorders>
              <w:top w:val="nil"/>
              <w:left w:val="nil"/>
              <w:bottom w:val="single" w:sz="4" w:space="0" w:color="000000"/>
              <w:right w:val="single" w:sz="4" w:space="0" w:color="000000"/>
            </w:tcBorders>
            <w:shd w:val="clear" w:color="auto" w:fill="auto"/>
            <w:vAlign w:val="center"/>
            <w:hideMark/>
          </w:tcPr>
          <w:p w14:paraId="285D3042"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c>
          <w:tcPr>
            <w:tcW w:w="900" w:type="dxa"/>
            <w:tcBorders>
              <w:top w:val="nil"/>
              <w:left w:val="nil"/>
              <w:bottom w:val="single" w:sz="4" w:space="0" w:color="000000"/>
              <w:right w:val="single" w:sz="4" w:space="0" w:color="000000"/>
            </w:tcBorders>
            <w:shd w:val="clear" w:color="auto" w:fill="auto"/>
            <w:vAlign w:val="center"/>
            <w:hideMark/>
          </w:tcPr>
          <w:p w14:paraId="1A111E92"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c>
          <w:tcPr>
            <w:tcW w:w="880" w:type="dxa"/>
            <w:tcBorders>
              <w:top w:val="nil"/>
              <w:left w:val="nil"/>
              <w:bottom w:val="single" w:sz="4" w:space="0" w:color="000000"/>
              <w:right w:val="single" w:sz="4" w:space="0" w:color="000000"/>
            </w:tcBorders>
            <w:shd w:val="clear" w:color="auto" w:fill="auto"/>
            <w:vAlign w:val="center"/>
            <w:hideMark/>
          </w:tcPr>
          <w:p w14:paraId="1DCE86EB"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c>
          <w:tcPr>
            <w:tcW w:w="820" w:type="dxa"/>
            <w:tcBorders>
              <w:top w:val="nil"/>
              <w:left w:val="nil"/>
              <w:bottom w:val="single" w:sz="4" w:space="0" w:color="000000"/>
              <w:right w:val="single" w:sz="4" w:space="0" w:color="000000"/>
            </w:tcBorders>
            <w:shd w:val="clear" w:color="auto" w:fill="auto"/>
            <w:vAlign w:val="center"/>
            <w:hideMark/>
          </w:tcPr>
          <w:p w14:paraId="171AA639"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c>
          <w:tcPr>
            <w:tcW w:w="820" w:type="dxa"/>
            <w:tcBorders>
              <w:top w:val="nil"/>
              <w:left w:val="nil"/>
              <w:bottom w:val="single" w:sz="4" w:space="0" w:color="000000"/>
              <w:right w:val="single" w:sz="4" w:space="0" w:color="000000"/>
            </w:tcBorders>
            <w:shd w:val="clear" w:color="auto" w:fill="auto"/>
            <w:vAlign w:val="center"/>
            <w:hideMark/>
          </w:tcPr>
          <w:p w14:paraId="7467A76B"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10</w:t>
            </w:r>
          </w:p>
        </w:tc>
        <w:tc>
          <w:tcPr>
            <w:tcW w:w="1480" w:type="dxa"/>
            <w:tcBorders>
              <w:top w:val="nil"/>
              <w:left w:val="nil"/>
              <w:bottom w:val="single" w:sz="4" w:space="0" w:color="000000"/>
              <w:right w:val="single" w:sz="4" w:space="0" w:color="000000"/>
            </w:tcBorders>
            <w:shd w:val="clear" w:color="auto" w:fill="auto"/>
            <w:vAlign w:val="center"/>
            <w:hideMark/>
          </w:tcPr>
          <w:p w14:paraId="478E99BC"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39</w:t>
            </w:r>
          </w:p>
        </w:tc>
        <w:tc>
          <w:tcPr>
            <w:tcW w:w="700" w:type="dxa"/>
            <w:tcBorders>
              <w:top w:val="nil"/>
              <w:left w:val="nil"/>
              <w:bottom w:val="single" w:sz="4" w:space="0" w:color="000000"/>
              <w:right w:val="single" w:sz="4" w:space="0" w:color="000000"/>
            </w:tcBorders>
            <w:shd w:val="clear" w:color="auto" w:fill="auto"/>
            <w:vAlign w:val="center"/>
            <w:hideMark/>
          </w:tcPr>
          <w:p w14:paraId="44ACAC12"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49</w:t>
            </w:r>
          </w:p>
        </w:tc>
      </w:tr>
      <w:tr w:rsidR="00E049E1" w:rsidRPr="00E049E1" w14:paraId="5CA4C93C" w14:textId="77777777" w:rsidTr="00E049E1">
        <w:trPr>
          <w:trHeight w:val="570"/>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7829ADA4"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A-２.学校給食献立情報</w:t>
            </w:r>
          </w:p>
        </w:tc>
        <w:tc>
          <w:tcPr>
            <w:tcW w:w="980" w:type="dxa"/>
            <w:tcBorders>
              <w:top w:val="nil"/>
              <w:left w:val="nil"/>
              <w:bottom w:val="single" w:sz="4" w:space="0" w:color="000000"/>
              <w:right w:val="single" w:sz="4" w:space="0" w:color="000000"/>
            </w:tcBorders>
            <w:shd w:val="clear" w:color="auto" w:fill="auto"/>
            <w:vAlign w:val="center"/>
            <w:hideMark/>
          </w:tcPr>
          <w:p w14:paraId="71F7691B"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1080" w:type="dxa"/>
            <w:tcBorders>
              <w:top w:val="nil"/>
              <w:left w:val="nil"/>
              <w:bottom w:val="single" w:sz="4" w:space="0" w:color="000000"/>
              <w:right w:val="single" w:sz="4" w:space="0" w:color="000000"/>
            </w:tcBorders>
            <w:shd w:val="clear" w:color="auto" w:fill="auto"/>
            <w:vAlign w:val="center"/>
            <w:hideMark/>
          </w:tcPr>
          <w:p w14:paraId="3B882CD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900" w:type="dxa"/>
            <w:tcBorders>
              <w:top w:val="nil"/>
              <w:left w:val="nil"/>
              <w:bottom w:val="single" w:sz="4" w:space="0" w:color="000000"/>
              <w:right w:val="single" w:sz="4" w:space="0" w:color="000000"/>
            </w:tcBorders>
            <w:shd w:val="clear" w:color="auto" w:fill="auto"/>
            <w:vAlign w:val="center"/>
            <w:hideMark/>
          </w:tcPr>
          <w:p w14:paraId="722C1913"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880" w:type="dxa"/>
            <w:tcBorders>
              <w:top w:val="nil"/>
              <w:left w:val="nil"/>
              <w:bottom w:val="single" w:sz="4" w:space="0" w:color="000000"/>
              <w:right w:val="single" w:sz="4" w:space="0" w:color="000000"/>
            </w:tcBorders>
            <w:shd w:val="clear" w:color="auto" w:fill="auto"/>
            <w:vAlign w:val="center"/>
            <w:hideMark/>
          </w:tcPr>
          <w:p w14:paraId="20CAF53A"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820" w:type="dxa"/>
            <w:tcBorders>
              <w:top w:val="nil"/>
              <w:left w:val="nil"/>
              <w:bottom w:val="single" w:sz="4" w:space="0" w:color="000000"/>
              <w:right w:val="single" w:sz="4" w:space="0" w:color="000000"/>
            </w:tcBorders>
            <w:shd w:val="clear" w:color="auto" w:fill="auto"/>
            <w:vAlign w:val="center"/>
            <w:hideMark/>
          </w:tcPr>
          <w:p w14:paraId="252E6759"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820" w:type="dxa"/>
            <w:tcBorders>
              <w:top w:val="nil"/>
              <w:left w:val="nil"/>
              <w:bottom w:val="single" w:sz="4" w:space="0" w:color="000000"/>
              <w:right w:val="single" w:sz="4" w:space="0" w:color="000000"/>
            </w:tcBorders>
            <w:shd w:val="clear" w:color="auto" w:fill="auto"/>
            <w:vAlign w:val="center"/>
            <w:hideMark/>
          </w:tcPr>
          <w:p w14:paraId="003F7A6E"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1480" w:type="dxa"/>
            <w:tcBorders>
              <w:top w:val="nil"/>
              <w:left w:val="nil"/>
              <w:bottom w:val="single" w:sz="4" w:space="0" w:color="000000"/>
              <w:right w:val="single" w:sz="4" w:space="0" w:color="000000"/>
            </w:tcBorders>
            <w:shd w:val="clear" w:color="auto" w:fill="auto"/>
            <w:vAlign w:val="center"/>
            <w:hideMark/>
          </w:tcPr>
          <w:p w14:paraId="1E48912D"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c>
          <w:tcPr>
            <w:tcW w:w="700" w:type="dxa"/>
            <w:tcBorders>
              <w:top w:val="nil"/>
              <w:left w:val="nil"/>
              <w:bottom w:val="single" w:sz="4" w:space="0" w:color="000000"/>
              <w:right w:val="single" w:sz="4" w:space="0" w:color="000000"/>
            </w:tcBorders>
            <w:shd w:val="clear" w:color="auto" w:fill="auto"/>
            <w:vAlign w:val="center"/>
            <w:hideMark/>
          </w:tcPr>
          <w:p w14:paraId="60F61C33"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r>
      <w:tr w:rsidR="00E049E1" w:rsidRPr="00E049E1" w14:paraId="6CD1367E" w14:textId="77777777" w:rsidTr="00E049E1">
        <w:trPr>
          <w:trHeight w:val="570"/>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38C8F48A"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A-３.小中学校通学区域情報</w:t>
            </w:r>
          </w:p>
        </w:tc>
        <w:tc>
          <w:tcPr>
            <w:tcW w:w="980" w:type="dxa"/>
            <w:tcBorders>
              <w:top w:val="nil"/>
              <w:left w:val="nil"/>
              <w:bottom w:val="single" w:sz="4" w:space="0" w:color="000000"/>
              <w:right w:val="single" w:sz="4" w:space="0" w:color="000000"/>
            </w:tcBorders>
            <w:shd w:val="clear" w:color="auto" w:fill="auto"/>
            <w:vAlign w:val="center"/>
            <w:hideMark/>
          </w:tcPr>
          <w:p w14:paraId="105A21A3"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1080" w:type="dxa"/>
            <w:tcBorders>
              <w:top w:val="nil"/>
              <w:left w:val="nil"/>
              <w:bottom w:val="single" w:sz="4" w:space="0" w:color="000000"/>
              <w:right w:val="single" w:sz="4" w:space="0" w:color="000000"/>
            </w:tcBorders>
            <w:shd w:val="clear" w:color="auto" w:fill="auto"/>
            <w:vAlign w:val="center"/>
            <w:hideMark/>
          </w:tcPr>
          <w:p w14:paraId="6CC912F9"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900" w:type="dxa"/>
            <w:tcBorders>
              <w:top w:val="nil"/>
              <w:left w:val="nil"/>
              <w:bottom w:val="single" w:sz="4" w:space="0" w:color="000000"/>
              <w:right w:val="single" w:sz="4" w:space="0" w:color="000000"/>
            </w:tcBorders>
            <w:shd w:val="clear" w:color="auto" w:fill="auto"/>
            <w:vAlign w:val="center"/>
            <w:hideMark/>
          </w:tcPr>
          <w:p w14:paraId="78E9D377"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880" w:type="dxa"/>
            <w:tcBorders>
              <w:top w:val="nil"/>
              <w:left w:val="nil"/>
              <w:bottom w:val="single" w:sz="4" w:space="0" w:color="000000"/>
              <w:right w:val="single" w:sz="4" w:space="0" w:color="000000"/>
            </w:tcBorders>
            <w:shd w:val="clear" w:color="auto" w:fill="auto"/>
            <w:vAlign w:val="center"/>
            <w:hideMark/>
          </w:tcPr>
          <w:p w14:paraId="3D62638F"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c>
          <w:tcPr>
            <w:tcW w:w="820" w:type="dxa"/>
            <w:tcBorders>
              <w:top w:val="nil"/>
              <w:left w:val="nil"/>
              <w:bottom w:val="single" w:sz="4" w:space="0" w:color="000000"/>
              <w:right w:val="single" w:sz="4" w:space="0" w:color="000000"/>
            </w:tcBorders>
            <w:shd w:val="clear" w:color="auto" w:fill="auto"/>
            <w:vAlign w:val="center"/>
            <w:hideMark/>
          </w:tcPr>
          <w:p w14:paraId="02922B03"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820" w:type="dxa"/>
            <w:tcBorders>
              <w:top w:val="nil"/>
              <w:left w:val="nil"/>
              <w:bottom w:val="single" w:sz="4" w:space="0" w:color="000000"/>
              <w:right w:val="single" w:sz="4" w:space="0" w:color="000000"/>
            </w:tcBorders>
            <w:shd w:val="clear" w:color="auto" w:fill="auto"/>
            <w:vAlign w:val="center"/>
            <w:hideMark/>
          </w:tcPr>
          <w:p w14:paraId="3C88BF32"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c>
          <w:tcPr>
            <w:tcW w:w="1480" w:type="dxa"/>
            <w:tcBorders>
              <w:top w:val="nil"/>
              <w:left w:val="nil"/>
              <w:bottom w:val="single" w:sz="4" w:space="0" w:color="000000"/>
              <w:right w:val="single" w:sz="4" w:space="0" w:color="000000"/>
            </w:tcBorders>
            <w:shd w:val="clear" w:color="auto" w:fill="auto"/>
            <w:vAlign w:val="center"/>
            <w:hideMark/>
          </w:tcPr>
          <w:p w14:paraId="651BC857"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c>
          <w:tcPr>
            <w:tcW w:w="700" w:type="dxa"/>
            <w:tcBorders>
              <w:top w:val="nil"/>
              <w:left w:val="nil"/>
              <w:bottom w:val="single" w:sz="4" w:space="0" w:color="000000"/>
              <w:right w:val="single" w:sz="4" w:space="0" w:color="000000"/>
            </w:tcBorders>
            <w:shd w:val="clear" w:color="auto" w:fill="auto"/>
            <w:vAlign w:val="center"/>
            <w:hideMark/>
          </w:tcPr>
          <w:p w14:paraId="75E1A704"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w:t>
            </w:r>
          </w:p>
        </w:tc>
      </w:tr>
      <w:tr w:rsidR="00E049E1" w:rsidRPr="00E049E1" w14:paraId="6D929433" w14:textId="77777777" w:rsidTr="00E049E1">
        <w:trPr>
          <w:trHeight w:val="570"/>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31246B4C"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B-1.ボーリング柱状図</w:t>
            </w:r>
          </w:p>
        </w:tc>
        <w:tc>
          <w:tcPr>
            <w:tcW w:w="980" w:type="dxa"/>
            <w:tcBorders>
              <w:top w:val="nil"/>
              <w:left w:val="nil"/>
              <w:bottom w:val="single" w:sz="4" w:space="0" w:color="000000"/>
              <w:right w:val="single" w:sz="4" w:space="0" w:color="000000"/>
            </w:tcBorders>
            <w:shd w:val="clear" w:color="auto" w:fill="auto"/>
            <w:vAlign w:val="center"/>
            <w:hideMark/>
          </w:tcPr>
          <w:p w14:paraId="5D350F42"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c>
          <w:tcPr>
            <w:tcW w:w="1080" w:type="dxa"/>
            <w:tcBorders>
              <w:top w:val="nil"/>
              <w:left w:val="nil"/>
              <w:bottom w:val="single" w:sz="4" w:space="0" w:color="000000"/>
              <w:right w:val="single" w:sz="4" w:space="0" w:color="000000"/>
            </w:tcBorders>
            <w:shd w:val="clear" w:color="auto" w:fill="auto"/>
            <w:vAlign w:val="center"/>
            <w:hideMark/>
          </w:tcPr>
          <w:p w14:paraId="57975036"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900" w:type="dxa"/>
            <w:tcBorders>
              <w:top w:val="nil"/>
              <w:left w:val="nil"/>
              <w:bottom w:val="single" w:sz="4" w:space="0" w:color="000000"/>
              <w:right w:val="single" w:sz="4" w:space="0" w:color="000000"/>
            </w:tcBorders>
            <w:shd w:val="clear" w:color="auto" w:fill="auto"/>
            <w:vAlign w:val="center"/>
            <w:hideMark/>
          </w:tcPr>
          <w:p w14:paraId="62ECFD69"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880" w:type="dxa"/>
            <w:tcBorders>
              <w:top w:val="nil"/>
              <w:left w:val="nil"/>
              <w:bottom w:val="single" w:sz="4" w:space="0" w:color="000000"/>
              <w:right w:val="single" w:sz="4" w:space="0" w:color="000000"/>
            </w:tcBorders>
            <w:shd w:val="clear" w:color="auto" w:fill="auto"/>
            <w:vAlign w:val="center"/>
            <w:hideMark/>
          </w:tcPr>
          <w:p w14:paraId="38C27E29"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820" w:type="dxa"/>
            <w:tcBorders>
              <w:top w:val="nil"/>
              <w:left w:val="nil"/>
              <w:bottom w:val="single" w:sz="4" w:space="0" w:color="000000"/>
              <w:right w:val="single" w:sz="4" w:space="0" w:color="000000"/>
            </w:tcBorders>
            <w:shd w:val="clear" w:color="auto" w:fill="auto"/>
            <w:vAlign w:val="center"/>
            <w:hideMark/>
          </w:tcPr>
          <w:p w14:paraId="186EBCA5"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820" w:type="dxa"/>
            <w:tcBorders>
              <w:top w:val="nil"/>
              <w:left w:val="nil"/>
              <w:bottom w:val="single" w:sz="4" w:space="0" w:color="000000"/>
              <w:right w:val="single" w:sz="4" w:space="0" w:color="000000"/>
            </w:tcBorders>
            <w:shd w:val="clear" w:color="auto" w:fill="auto"/>
            <w:vAlign w:val="center"/>
            <w:hideMark/>
          </w:tcPr>
          <w:p w14:paraId="6B47BFEF"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c>
          <w:tcPr>
            <w:tcW w:w="1480" w:type="dxa"/>
            <w:tcBorders>
              <w:top w:val="nil"/>
              <w:left w:val="nil"/>
              <w:bottom w:val="single" w:sz="4" w:space="0" w:color="000000"/>
              <w:right w:val="single" w:sz="4" w:space="0" w:color="000000"/>
            </w:tcBorders>
            <w:shd w:val="clear" w:color="auto" w:fill="auto"/>
            <w:vAlign w:val="center"/>
            <w:hideMark/>
          </w:tcPr>
          <w:p w14:paraId="3A9B244B"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14</w:t>
            </w:r>
          </w:p>
        </w:tc>
        <w:tc>
          <w:tcPr>
            <w:tcW w:w="700" w:type="dxa"/>
            <w:tcBorders>
              <w:top w:val="nil"/>
              <w:left w:val="nil"/>
              <w:bottom w:val="single" w:sz="4" w:space="0" w:color="000000"/>
              <w:right w:val="single" w:sz="4" w:space="0" w:color="000000"/>
            </w:tcBorders>
            <w:shd w:val="clear" w:color="auto" w:fill="auto"/>
            <w:vAlign w:val="center"/>
            <w:hideMark/>
          </w:tcPr>
          <w:p w14:paraId="6CCC1D72"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15</w:t>
            </w:r>
          </w:p>
        </w:tc>
      </w:tr>
      <w:tr w:rsidR="00E049E1" w:rsidRPr="00E049E1" w14:paraId="6D145DE1" w14:textId="77777777" w:rsidTr="00E049E1">
        <w:trPr>
          <w:trHeight w:val="570"/>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2B4C570C"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B-2.都市計画基礎調査情報</w:t>
            </w:r>
          </w:p>
        </w:tc>
        <w:tc>
          <w:tcPr>
            <w:tcW w:w="980" w:type="dxa"/>
            <w:tcBorders>
              <w:top w:val="nil"/>
              <w:left w:val="nil"/>
              <w:bottom w:val="single" w:sz="4" w:space="0" w:color="000000"/>
              <w:right w:val="single" w:sz="4" w:space="0" w:color="000000"/>
            </w:tcBorders>
            <w:shd w:val="clear" w:color="auto" w:fill="auto"/>
            <w:vAlign w:val="center"/>
            <w:hideMark/>
          </w:tcPr>
          <w:p w14:paraId="2AB43E34"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1080" w:type="dxa"/>
            <w:tcBorders>
              <w:top w:val="nil"/>
              <w:left w:val="nil"/>
              <w:bottom w:val="single" w:sz="4" w:space="0" w:color="000000"/>
              <w:right w:val="single" w:sz="4" w:space="0" w:color="000000"/>
            </w:tcBorders>
            <w:shd w:val="clear" w:color="auto" w:fill="auto"/>
            <w:vAlign w:val="center"/>
            <w:hideMark/>
          </w:tcPr>
          <w:p w14:paraId="5FC3185F"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c>
          <w:tcPr>
            <w:tcW w:w="900" w:type="dxa"/>
            <w:tcBorders>
              <w:top w:val="nil"/>
              <w:left w:val="nil"/>
              <w:bottom w:val="single" w:sz="4" w:space="0" w:color="000000"/>
              <w:right w:val="single" w:sz="4" w:space="0" w:color="000000"/>
            </w:tcBorders>
            <w:shd w:val="clear" w:color="auto" w:fill="auto"/>
            <w:vAlign w:val="center"/>
            <w:hideMark/>
          </w:tcPr>
          <w:p w14:paraId="5A8AD94A"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880" w:type="dxa"/>
            <w:tcBorders>
              <w:top w:val="nil"/>
              <w:left w:val="nil"/>
              <w:bottom w:val="single" w:sz="4" w:space="0" w:color="000000"/>
              <w:right w:val="single" w:sz="4" w:space="0" w:color="000000"/>
            </w:tcBorders>
            <w:shd w:val="clear" w:color="auto" w:fill="auto"/>
            <w:vAlign w:val="center"/>
            <w:hideMark/>
          </w:tcPr>
          <w:p w14:paraId="1BBED17D"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820" w:type="dxa"/>
            <w:tcBorders>
              <w:top w:val="nil"/>
              <w:left w:val="nil"/>
              <w:bottom w:val="single" w:sz="4" w:space="0" w:color="000000"/>
              <w:right w:val="single" w:sz="4" w:space="0" w:color="000000"/>
            </w:tcBorders>
            <w:shd w:val="clear" w:color="auto" w:fill="auto"/>
            <w:vAlign w:val="center"/>
            <w:hideMark/>
          </w:tcPr>
          <w:p w14:paraId="02776794"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c>
          <w:tcPr>
            <w:tcW w:w="820" w:type="dxa"/>
            <w:tcBorders>
              <w:top w:val="nil"/>
              <w:left w:val="nil"/>
              <w:bottom w:val="single" w:sz="4" w:space="0" w:color="000000"/>
              <w:right w:val="single" w:sz="4" w:space="0" w:color="000000"/>
            </w:tcBorders>
            <w:shd w:val="clear" w:color="auto" w:fill="auto"/>
            <w:vAlign w:val="center"/>
            <w:hideMark/>
          </w:tcPr>
          <w:p w14:paraId="39CD50F6"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w:t>
            </w:r>
          </w:p>
        </w:tc>
        <w:tc>
          <w:tcPr>
            <w:tcW w:w="1480" w:type="dxa"/>
            <w:tcBorders>
              <w:top w:val="nil"/>
              <w:left w:val="nil"/>
              <w:bottom w:val="single" w:sz="4" w:space="0" w:color="000000"/>
              <w:right w:val="single" w:sz="4" w:space="0" w:color="000000"/>
            </w:tcBorders>
            <w:shd w:val="clear" w:color="auto" w:fill="auto"/>
            <w:vAlign w:val="center"/>
            <w:hideMark/>
          </w:tcPr>
          <w:p w14:paraId="14A7D00E"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24</w:t>
            </w:r>
          </w:p>
        </w:tc>
        <w:tc>
          <w:tcPr>
            <w:tcW w:w="700" w:type="dxa"/>
            <w:tcBorders>
              <w:top w:val="nil"/>
              <w:left w:val="nil"/>
              <w:bottom w:val="single" w:sz="4" w:space="0" w:color="000000"/>
              <w:right w:val="single" w:sz="4" w:space="0" w:color="000000"/>
            </w:tcBorders>
            <w:shd w:val="clear" w:color="auto" w:fill="auto"/>
            <w:vAlign w:val="center"/>
            <w:hideMark/>
          </w:tcPr>
          <w:p w14:paraId="04E555AC"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26</w:t>
            </w:r>
          </w:p>
        </w:tc>
      </w:tr>
      <w:tr w:rsidR="00E049E1" w:rsidRPr="00E049E1" w14:paraId="599390C5" w14:textId="77777777" w:rsidTr="00E049E1">
        <w:trPr>
          <w:trHeight w:val="375"/>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41627BFF"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B-3.調達情報</w:t>
            </w:r>
          </w:p>
        </w:tc>
        <w:tc>
          <w:tcPr>
            <w:tcW w:w="980" w:type="dxa"/>
            <w:tcBorders>
              <w:top w:val="nil"/>
              <w:left w:val="nil"/>
              <w:bottom w:val="single" w:sz="4" w:space="0" w:color="000000"/>
              <w:right w:val="single" w:sz="4" w:space="0" w:color="000000"/>
            </w:tcBorders>
            <w:shd w:val="clear" w:color="auto" w:fill="auto"/>
            <w:vAlign w:val="center"/>
            <w:hideMark/>
          </w:tcPr>
          <w:p w14:paraId="7A3BB7D4"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1080" w:type="dxa"/>
            <w:tcBorders>
              <w:top w:val="nil"/>
              <w:left w:val="nil"/>
              <w:bottom w:val="single" w:sz="4" w:space="0" w:color="000000"/>
              <w:right w:val="single" w:sz="4" w:space="0" w:color="000000"/>
            </w:tcBorders>
            <w:shd w:val="clear" w:color="auto" w:fill="auto"/>
            <w:vAlign w:val="center"/>
            <w:hideMark/>
          </w:tcPr>
          <w:p w14:paraId="60084A2F"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900" w:type="dxa"/>
            <w:tcBorders>
              <w:top w:val="nil"/>
              <w:left w:val="nil"/>
              <w:bottom w:val="single" w:sz="4" w:space="0" w:color="000000"/>
              <w:right w:val="single" w:sz="4" w:space="0" w:color="000000"/>
            </w:tcBorders>
            <w:shd w:val="clear" w:color="auto" w:fill="auto"/>
            <w:vAlign w:val="center"/>
            <w:hideMark/>
          </w:tcPr>
          <w:p w14:paraId="3912C4D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880" w:type="dxa"/>
            <w:tcBorders>
              <w:top w:val="nil"/>
              <w:left w:val="nil"/>
              <w:bottom w:val="single" w:sz="4" w:space="0" w:color="000000"/>
              <w:right w:val="single" w:sz="4" w:space="0" w:color="000000"/>
            </w:tcBorders>
            <w:shd w:val="clear" w:color="auto" w:fill="auto"/>
            <w:vAlign w:val="center"/>
            <w:hideMark/>
          </w:tcPr>
          <w:p w14:paraId="2015544E"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c>
          <w:tcPr>
            <w:tcW w:w="820" w:type="dxa"/>
            <w:tcBorders>
              <w:top w:val="nil"/>
              <w:left w:val="nil"/>
              <w:bottom w:val="single" w:sz="4" w:space="0" w:color="000000"/>
              <w:right w:val="single" w:sz="4" w:space="0" w:color="000000"/>
            </w:tcBorders>
            <w:shd w:val="clear" w:color="auto" w:fill="auto"/>
            <w:vAlign w:val="center"/>
            <w:hideMark/>
          </w:tcPr>
          <w:p w14:paraId="6D4FE7A9"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c>
          <w:tcPr>
            <w:tcW w:w="820" w:type="dxa"/>
            <w:tcBorders>
              <w:top w:val="nil"/>
              <w:left w:val="nil"/>
              <w:bottom w:val="single" w:sz="4" w:space="0" w:color="000000"/>
              <w:right w:val="single" w:sz="4" w:space="0" w:color="000000"/>
            </w:tcBorders>
            <w:shd w:val="clear" w:color="auto" w:fill="auto"/>
            <w:vAlign w:val="center"/>
            <w:hideMark/>
          </w:tcPr>
          <w:p w14:paraId="2D77287F"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w:t>
            </w:r>
          </w:p>
        </w:tc>
        <w:tc>
          <w:tcPr>
            <w:tcW w:w="1480" w:type="dxa"/>
            <w:tcBorders>
              <w:top w:val="nil"/>
              <w:left w:val="nil"/>
              <w:bottom w:val="single" w:sz="4" w:space="0" w:color="000000"/>
              <w:right w:val="single" w:sz="4" w:space="0" w:color="000000"/>
            </w:tcBorders>
            <w:shd w:val="clear" w:color="auto" w:fill="auto"/>
            <w:vAlign w:val="center"/>
            <w:hideMark/>
          </w:tcPr>
          <w:p w14:paraId="4F594B68"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54</w:t>
            </w:r>
          </w:p>
        </w:tc>
        <w:tc>
          <w:tcPr>
            <w:tcW w:w="700" w:type="dxa"/>
            <w:tcBorders>
              <w:top w:val="nil"/>
              <w:left w:val="nil"/>
              <w:bottom w:val="single" w:sz="4" w:space="0" w:color="000000"/>
              <w:right w:val="single" w:sz="4" w:space="0" w:color="000000"/>
            </w:tcBorders>
            <w:shd w:val="clear" w:color="auto" w:fill="auto"/>
            <w:vAlign w:val="center"/>
            <w:hideMark/>
          </w:tcPr>
          <w:p w14:paraId="2FAEA242"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56</w:t>
            </w:r>
          </w:p>
        </w:tc>
      </w:tr>
      <w:tr w:rsidR="00E049E1" w:rsidRPr="00E049E1" w14:paraId="4FAEC471" w14:textId="77777777" w:rsidTr="00E049E1">
        <w:trPr>
          <w:trHeight w:val="570"/>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0D25CAC2"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B-4.標準的なバス情報フォーマット</w:t>
            </w:r>
          </w:p>
        </w:tc>
        <w:tc>
          <w:tcPr>
            <w:tcW w:w="980" w:type="dxa"/>
            <w:tcBorders>
              <w:top w:val="nil"/>
              <w:left w:val="nil"/>
              <w:bottom w:val="single" w:sz="4" w:space="0" w:color="000000"/>
              <w:right w:val="single" w:sz="4" w:space="0" w:color="000000"/>
            </w:tcBorders>
            <w:shd w:val="clear" w:color="auto" w:fill="auto"/>
            <w:vAlign w:val="center"/>
            <w:hideMark/>
          </w:tcPr>
          <w:p w14:paraId="7DE02B3F"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17</w:t>
            </w:r>
          </w:p>
        </w:tc>
        <w:tc>
          <w:tcPr>
            <w:tcW w:w="1080" w:type="dxa"/>
            <w:tcBorders>
              <w:top w:val="nil"/>
              <w:left w:val="nil"/>
              <w:bottom w:val="single" w:sz="4" w:space="0" w:color="000000"/>
              <w:right w:val="single" w:sz="4" w:space="0" w:color="000000"/>
            </w:tcBorders>
            <w:shd w:val="clear" w:color="auto" w:fill="auto"/>
            <w:vAlign w:val="center"/>
            <w:hideMark/>
          </w:tcPr>
          <w:p w14:paraId="1BE807A0"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w:t>
            </w:r>
          </w:p>
        </w:tc>
        <w:tc>
          <w:tcPr>
            <w:tcW w:w="900" w:type="dxa"/>
            <w:tcBorders>
              <w:top w:val="nil"/>
              <w:left w:val="nil"/>
              <w:bottom w:val="single" w:sz="4" w:space="0" w:color="000000"/>
              <w:right w:val="single" w:sz="4" w:space="0" w:color="000000"/>
            </w:tcBorders>
            <w:shd w:val="clear" w:color="auto" w:fill="auto"/>
            <w:vAlign w:val="center"/>
            <w:hideMark/>
          </w:tcPr>
          <w:p w14:paraId="2F7942CB"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21</w:t>
            </w:r>
          </w:p>
        </w:tc>
        <w:tc>
          <w:tcPr>
            <w:tcW w:w="880" w:type="dxa"/>
            <w:tcBorders>
              <w:top w:val="nil"/>
              <w:left w:val="nil"/>
              <w:bottom w:val="single" w:sz="4" w:space="0" w:color="000000"/>
              <w:right w:val="single" w:sz="4" w:space="0" w:color="000000"/>
            </w:tcBorders>
            <w:shd w:val="clear" w:color="auto" w:fill="auto"/>
            <w:vAlign w:val="center"/>
            <w:hideMark/>
          </w:tcPr>
          <w:p w14:paraId="5A042C07"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11</w:t>
            </w:r>
          </w:p>
        </w:tc>
        <w:tc>
          <w:tcPr>
            <w:tcW w:w="820" w:type="dxa"/>
            <w:tcBorders>
              <w:top w:val="nil"/>
              <w:left w:val="nil"/>
              <w:bottom w:val="single" w:sz="4" w:space="0" w:color="000000"/>
              <w:right w:val="single" w:sz="4" w:space="0" w:color="000000"/>
            </w:tcBorders>
            <w:shd w:val="clear" w:color="auto" w:fill="auto"/>
            <w:vAlign w:val="center"/>
            <w:hideMark/>
          </w:tcPr>
          <w:p w14:paraId="6D19F0EA"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10</w:t>
            </w:r>
          </w:p>
        </w:tc>
        <w:tc>
          <w:tcPr>
            <w:tcW w:w="820" w:type="dxa"/>
            <w:tcBorders>
              <w:top w:val="nil"/>
              <w:left w:val="nil"/>
              <w:bottom w:val="single" w:sz="4" w:space="0" w:color="000000"/>
              <w:right w:val="single" w:sz="4" w:space="0" w:color="000000"/>
            </w:tcBorders>
            <w:shd w:val="clear" w:color="auto" w:fill="auto"/>
            <w:vAlign w:val="center"/>
            <w:hideMark/>
          </w:tcPr>
          <w:p w14:paraId="173C4230"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60</w:t>
            </w:r>
          </w:p>
        </w:tc>
        <w:tc>
          <w:tcPr>
            <w:tcW w:w="1480" w:type="dxa"/>
            <w:tcBorders>
              <w:top w:val="nil"/>
              <w:left w:val="nil"/>
              <w:bottom w:val="single" w:sz="4" w:space="0" w:color="000000"/>
              <w:right w:val="single" w:sz="4" w:space="0" w:color="000000"/>
            </w:tcBorders>
            <w:shd w:val="clear" w:color="auto" w:fill="auto"/>
            <w:vAlign w:val="center"/>
            <w:hideMark/>
          </w:tcPr>
          <w:p w14:paraId="7DC3E49B"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64</w:t>
            </w:r>
          </w:p>
        </w:tc>
        <w:tc>
          <w:tcPr>
            <w:tcW w:w="700" w:type="dxa"/>
            <w:tcBorders>
              <w:top w:val="nil"/>
              <w:left w:val="nil"/>
              <w:bottom w:val="single" w:sz="4" w:space="0" w:color="000000"/>
              <w:right w:val="single" w:sz="4" w:space="0" w:color="000000"/>
            </w:tcBorders>
            <w:shd w:val="clear" w:color="auto" w:fill="auto"/>
            <w:vAlign w:val="center"/>
            <w:hideMark/>
          </w:tcPr>
          <w:p w14:paraId="5F25FED9"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124</w:t>
            </w:r>
          </w:p>
        </w:tc>
      </w:tr>
      <w:tr w:rsidR="00E049E1" w:rsidRPr="00E049E1" w14:paraId="4A701F46" w14:textId="77777777" w:rsidTr="00E049E1">
        <w:trPr>
          <w:trHeight w:val="570"/>
        </w:trPr>
        <w:tc>
          <w:tcPr>
            <w:tcW w:w="1580" w:type="dxa"/>
            <w:tcBorders>
              <w:top w:val="nil"/>
              <w:left w:val="single" w:sz="4" w:space="0" w:color="000000"/>
              <w:bottom w:val="single" w:sz="4" w:space="0" w:color="000000"/>
              <w:right w:val="single" w:sz="4" w:space="0" w:color="000000"/>
            </w:tcBorders>
            <w:shd w:val="clear" w:color="auto" w:fill="auto"/>
            <w:vAlign w:val="center"/>
            <w:hideMark/>
          </w:tcPr>
          <w:p w14:paraId="7EB2F552" w14:textId="77777777" w:rsidR="00E049E1" w:rsidRPr="00E049E1" w:rsidRDefault="00E049E1" w:rsidP="00E049E1">
            <w:pPr>
              <w:widowControl/>
              <w:rPr>
                <w:rFonts w:hAnsi="Meiryo UI" w:cs="ＭＳ Ｐゴシック"/>
                <w:color w:val="000000"/>
                <w:kern w:val="0"/>
                <w:sz w:val="20"/>
                <w:szCs w:val="20"/>
              </w:rPr>
            </w:pPr>
            <w:r w:rsidRPr="00E049E1">
              <w:rPr>
                <w:rFonts w:hAnsi="Meiryo UI" w:cs="ＭＳ Ｐゴシック" w:hint="eastAsia"/>
                <w:color w:val="000000"/>
                <w:kern w:val="0"/>
                <w:sz w:val="20"/>
                <w:szCs w:val="20"/>
              </w:rPr>
              <w:t>B-5.支援制度情報</w:t>
            </w:r>
          </w:p>
        </w:tc>
        <w:tc>
          <w:tcPr>
            <w:tcW w:w="980" w:type="dxa"/>
            <w:tcBorders>
              <w:top w:val="nil"/>
              <w:left w:val="nil"/>
              <w:bottom w:val="single" w:sz="4" w:space="0" w:color="000000"/>
              <w:right w:val="single" w:sz="4" w:space="0" w:color="000000"/>
            </w:tcBorders>
            <w:shd w:val="clear" w:color="auto" w:fill="auto"/>
            <w:vAlign w:val="center"/>
            <w:hideMark/>
          </w:tcPr>
          <w:p w14:paraId="327A3590"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1080" w:type="dxa"/>
            <w:tcBorders>
              <w:top w:val="nil"/>
              <w:left w:val="nil"/>
              <w:bottom w:val="single" w:sz="4" w:space="0" w:color="000000"/>
              <w:right w:val="single" w:sz="4" w:space="0" w:color="000000"/>
            </w:tcBorders>
            <w:shd w:val="clear" w:color="auto" w:fill="auto"/>
            <w:vAlign w:val="center"/>
            <w:hideMark/>
          </w:tcPr>
          <w:p w14:paraId="1565A903"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900" w:type="dxa"/>
            <w:tcBorders>
              <w:top w:val="nil"/>
              <w:left w:val="nil"/>
              <w:bottom w:val="single" w:sz="4" w:space="0" w:color="000000"/>
              <w:right w:val="single" w:sz="4" w:space="0" w:color="000000"/>
            </w:tcBorders>
            <w:shd w:val="clear" w:color="auto" w:fill="auto"/>
            <w:vAlign w:val="center"/>
            <w:hideMark/>
          </w:tcPr>
          <w:p w14:paraId="78118771"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880" w:type="dxa"/>
            <w:tcBorders>
              <w:top w:val="nil"/>
              <w:left w:val="nil"/>
              <w:bottom w:val="single" w:sz="4" w:space="0" w:color="000000"/>
              <w:right w:val="single" w:sz="4" w:space="0" w:color="000000"/>
            </w:tcBorders>
            <w:shd w:val="clear" w:color="auto" w:fill="auto"/>
            <w:vAlign w:val="center"/>
            <w:hideMark/>
          </w:tcPr>
          <w:p w14:paraId="5385F276"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820" w:type="dxa"/>
            <w:tcBorders>
              <w:top w:val="nil"/>
              <w:left w:val="nil"/>
              <w:bottom w:val="single" w:sz="4" w:space="0" w:color="000000"/>
              <w:right w:val="single" w:sz="4" w:space="0" w:color="000000"/>
            </w:tcBorders>
            <w:shd w:val="clear" w:color="auto" w:fill="auto"/>
            <w:vAlign w:val="center"/>
            <w:hideMark/>
          </w:tcPr>
          <w:p w14:paraId="54B36ECF"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820" w:type="dxa"/>
            <w:tcBorders>
              <w:top w:val="nil"/>
              <w:left w:val="nil"/>
              <w:bottom w:val="single" w:sz="4" w:space="0" w:color="000000"/>
              <w:right w:val="single" w:sz="4" w:space="0" w:color="000000"/>
            </w:tcBorders>
            <w:shd w:val="clear" w:color="auto" w:fill="auto"/>
            <w:vAlign w:val="center"/>
            <w:hideMark/>
          </w:tcPr>
          <w:p w14:paraId="02AEE228"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0</w:t>
            </w:r>
          </w:p>
        </w:tc>
        <w:tc>
          <w:tcPr>
            <w:tcW w:w="1480" w:type="dxa"/>
            <w:tcBorders>
              <w:top w:val="nil"/>
              <w:left w:val="nil"/>
              <w:bottom w:val="single" w:sz="4" w:space="0" w:color="000000"/>
              <w:right w:val="single" w:sz="4" w:space="0" w:color="000000"/>
            </w:tcBorders>
            <w:shd w:val="clear" w:color="auto" w:fill="auto"/>
            <w:vAlign w:val="center"/>
            <w:hideMark/>
          </w:tcPr>
          <w:p w14:paraId="0A26BBAD"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w:t>
            </w:r>
          </w:p>
        </w:tc>
        <w:tc>
          <w:tcPr>
            <w:tcW w:w="700" w:type="dxa"/>
            <w:tcBorders>
              <w:top w:val="nil"/>
              <w:left w:val="nil"/>
              <w:bottom w:val="single" w:sz="4" w:space="0" w:color="000000"/>
              <w:right w:val="single" w:sz="4" w:space="0" w:color="000000"/>
            </w:tcBorders>
            <w:shd w:val="clear" w:color="auto" w:fill="auto"/>
            <w:vAlign w:val="center"/>
            <w:hideMark/>
          </w:tcPr>
          <w:p w14:paraId="0AFA9699" w14:textId="77777777" w:rsidR="00E049E1" w:rsidRPr="00E049E1" w:rsidRDefault="00E049E1" w:rsidP="00E049E1">
            <w:pPr>
              <w:widowControl/>
              <w:jc w:val="right"/>
              <w:rPr>
                <w:rFonts w:hAnsi="Meiryo UI" w:cs="ＭＳ Ｐゴシック"/>
                <w:color w:val="000000"/>
                <w:kern w:val="0"/>
                <w:sz w:val="20"/>
                <w:szCs w:val="20"/>
              </w:rPr>
            </w:pPr>
            <w:r w:rsidRPr="00E049E1">
              <w:rPr>
                <w:rFonts w:hAnsi="Meiryo UI" w:cs="ＭＳ Ｐゴシック" w:hint="eastAsia"/>
                <w:color w:val="000000"/>
                <w:kern w:val="0"/>
                <w:sz w:val="20"/>
                <w:szCs w:val="20"/>
              </w:rPr>
              <w:t>2</w:t>
            </w:r>
          </w:p>
        </w:tc>
      </w:tr>
    </w:tbl>
    <w:p w14:paraId="3EC0FFB9" w14:textId="3CD69E70" w:rsidR="00557DE2" w:rsidRDefault="00557DE2" w:rsidP="00086B04">
      <w:pPr>
        <w:pStyle w:val="3-5"/>
        <w:ind w:left="840" w:firstLine="210"/>
      </w:pPr>
    </w:p>
    <w:p w14:paraId="62DEE538" w14:textId="62324D01" w:rsidR="00086B04" w:rsidRDefault="00086B04" w:rsidP="00086B04">
      <w:pPr>
        <w:pStyle w:val="3-5"/>
        <w:ind w:left="840" w:firstLine="210"/>
      </w:pPr>
      <w:r>
        <w:rPr>
          <w:rFonts w:hint="eastAsia"/>
        </w:rPr>
        <w:t>調査の結果だが、公開現況において「推奨データセットが公開されている」とされていた団体のうち、推奨データセット基本編では、「データの鮮度がわからない」データが6割を超え、そのうち1～3割が政府CIOポータルに掲載されている情報から、アクセスできない状態であった。</w:t>
      </w:r>
    </w:p>
    <w:p w14:paraId="4C8EFB78" w14:textId="0ECEA9D8" w:rsidR="00086B04" w:rsidRDefault="00086B04" w:rsidP="00086B04">
      <w:pPr>
        <w:pStyle w:val="3-5"/>
        <w:ind w:left="840" w:firstLine="210"/>
      </w:pPr>
      <w:r>
        <w:rPr>
          <w:rFonts w:hint="eastAsia"/>
        </w:rPr>
        <w:t>加えて、公開・更新状況のほか、合わせて公開傾向の分析を行った結果は以下の</w:t>
      </w:r>
      <w:r w:rsidR="002A4B8D">
        <w:rPr>
          <w:rFonts w:hint="eastAsia"/>
        </w:rPr>
        <w:t>通り</w:t>
      </w:r>
      <w:r>
        <w:rPr>
          <w:rFonts w:hint="eastAsia"/>
        </w:rPr>
        <w:t>。</w:t>
      </w:r>
    </w:p>
    <w:p w14:paraId="53AD60DA" w14:textId="3D695EE4" w:rsidR="00086B04" w:rsidRDefault="00086B04" w:rsidP="00086B04">
      <w:pPr>
        <w:pStyle w:val="3-5"/>
        <w:ind w:left="840" w:firstLine="210"/>
      </w:pPr>
    </w:p>
    <w:p w14:paraId="0E6A268D" w14:textId="4C412796" w:rsidR="00086B04" w:rsidRDefault="00086B04">
      <w:pPr>
        <w:pStyle w:val="3-5"/>
        <w:numPr>
          <w:ilvl w:val="0"/>
          <w:numId w:val="37"/>
        </w:numPr>
        <w:ind w:leftChars="0" w:firstLineChars="0"/>
      </w:pPr>
      <w:r>
        <w:rPr>
          <w:rFonts w:hint="eastAsia"/>
        </w:rPr>
        <w:t>更新の有無を考慮せず、100団体以上の公開があり、自治体がデータを保有していると推測されるデータ</w:t>
      </w:r>
    </w:p>
    <w:p w14:paraId="7A9889D1" w14:textId="50C3FDA4" w:rsidR="00086B04" w:rsidRDefault="00086B04">
      <w:pPr>
        <w:pStyle w:val="3-5"/>
        <w:numPr>
          <w:ilvl w:val="0"/>
          <w:numId w:val="39"/>
        </w:numPr>
        <w:ind w:leftChars="0" w:left="1832" w:firstLineChars="0" w:hanging="227"/>
      </w:pPr>
      <w:r>
        <w:rPr>
          <w:rFonts w:hint="eastAsia"/>
        </w:rPr>
        <w:t>4</w:t>
      </w:r>
      <w:r>
        <w:t>.</w:t>
      </w:r>
      <w:r>
        <w:rPr>
          <w:rFonts w:hint="eastAsia"/>
        </w:rPr>
        <w:t>文化財一覧（社会教育・商工が所有していると想定される。市町村指定文化財の他にも国が指定している文化財も把握しているケースが</w:t>
      </w:r>
      <w:r w:rsidR="00E668F8">
        <w:rPr>
          <w:rFonts w:hint="eastAsia"/>
        </w:rPr>
        <w:t>多い。）</w:t>
      </w:r>
    </w:p>
    <w:p w14:paraId="717B37DD" w14:textId="07DDAED4" w:rsidR="00E668F8" w:rsidRDefault="00E668F8">
      <w:pPr>
        <w:pStyle w:val="3-5"/>
        <w:numPr>
          <w:ilvl w:val="0"/>
          <w:numId w:val="39"/>
        </w:numPr>
        <w:ind w:leftChars="0" w:left="1832" w:firstLineChars="0" w:hanging="227"/>
      </w:pPr>
      <w:r>
        <w:rPr>
          <w:rFonts w:hint="eastAsia"/>
        </w:rPr>
        <w:t>1</w:t>
      </w:r>
      <w:r>
        <w:t>0.</w:t>
      </w:r>
      <w:r>
        <w:rPr>
          <w:rFonts w:hint="eastAsia"/>
        </w:rPr>
        <w:t>指定緊急避難場所（防災・総務が所有していると想定される。防災計画作成などにより把握している。）</w:t>
      </w:r>
    </w:p>
    <w:p w14:paraId="47F458A9" w14:textId="516F725A" w:rsidR="00E668F8" w:rsidRDefault="00E668F8">
      <w:pPr>
        <w:pStyle w:val="3-5"/>
        <w:numPr>
          <w:ilvl w:val="0"/>
          <w:numId w:val="39"/>
        </w:numPr>
        <w:ind w:leftChars="0" w:left="1832" w:firstLineChars="0" w:hanging="227"/>
      </w:pPr>
      <w:r>
        <w:rPr>
          <w:rFonts w:hint="eastAsia"/>
        </w:rPr>
        <w:t>1</w:t>
      </w:r>
      <w:r>
        <w:t>1.</w:t>
      </w:r>
      <w:r>
        <w:rPr>
          <w:rFonts w:hint="eastAsia"/>
        </w:rPr>
        <w:t>地域・年齢別人口（戸籍・住民生活が所有していると想定される。）</w:t>
      </w:r>
    </w:p>
    <w:p w14:paraId="33899379" w14:textId="21D5F080" w:rsidR="00E668F8" w:rsidRDefault="00E668F8">
      <w:pPr>
        <w:pStyle w:val="3-5"/>
        <w:numPr>
          <w:ilvl w:val="0"/>
          <w:numId w:val="39"/>
        </w:numPr>
        <w:ind w:leftChars="0" w:left="1832" w:firstLineChars="0" w:hanging="227"/>
      </w:pPr>
      <w:r>
        <w:rPr>
          <w:rFonts w:hint="eastAsia"/>
        </w:rPr>
        <w:t>1</w:t>
      </w:r>
      <w:r>
        <w:t>2.</w:t>
      </w:r>
      <w:r>
        <w:rPr>
          <w:rFonts w:hint="eastAsia"/>
        </w:rPr>
        <w:t>公共施設一覧（総務・建設が所有していると想定される。公共施設状況調査などにより把握されていると想定</w:t>
      </w:r>
      <w:r w:rsidR="002D3EBB">
        <w:rPr>
          <w:rFonts w:hint="eastAsia"/>
        </w:rPr>
        <w:t>される</w:t>
      </w:r>
      <w:r>
        <w:rPr>
          <w:rFonts w:hint="eastAsia"/>
        </w:rPr>
        <w:t>。）</w:t>
      </w:r>
    </w:p>
    <w:p w14:paraId="7C221623" w14:textId="69A87F54" w:rsidR="00E668F8" w:rsidRDefault="00E668F8">
      <w:pPr>
        <w:pStyle w:val="3-5"/>
        <w:numPr>
          <w:ilvl w:val="0"/>
          <w:numId w:val="39"/>
        </w:numPr>
        <w:ind w:leftChars="0" w:left="1832" w:firstLineChars="0" w:hanging="227"/>
      </w:pPr>
      <w:r>
        <w:rPr>
          <w:rFonts w:hint="eastAsia"/>
        </w:rPr>
        <w:t>1</w:t>
      </w:r>
      <w:r>
        <w:t>3.</w:t>
      </w:r>
      <w:r>
        <w:rPr>
          <w:rFonts w:hint="eastAsia"/>
        </w:rPr>
        <w:t>子育て施設一覧（子育て・住民生活が所有していると想定される。）</w:t>
      </w:r>
    </w:p>
    <w:p w14:paraId="61B76FFB" w14:textId="2B50835A" w:rsidR="00E668F8" w:rsidRDefault="00E668F8">
      <w:pPr>
        <w:pStyle w:val="3-5"/>
        <w:numPr>
          <w:ilvl w:val="0"/>
          <w:numId w:val="39"/>
        </w:numPr>
        <w:ind w:leftChars="0" w:left="1832" w:firstLineChars="0" w:hanging="227"/>
      </w:pPr>
      <w:r>
        <w:rPr>
          <w:rFonts w:hint="eastAsia"/>
        </w:rPr>
        <w:t>1</w:t>
      </w:r>
      <w:r>
        <w:t>4.</w:t>
      </w:r>
      <w:r>
        <w:rPr>
          <w:rFonts w:hint="eastAsia"/>
        </w:rPr>
        <w:t>オープンデータ一覧（情報が所有していると想定される。オープンデータを取り組むにあたり少なくとも当初はデータを整備すると考えられる。）</w:t>
      </w:r>
    </w:p>
    <w:p w14:paraId="240F9889" w14:textId="50AD57F7" w:rsidR="00086B04" w:rsidRDefault="00E668F8">
      <w:pPr>
        <w:pStyle w:val="3-5"/>
        <w:numPr>
          <w:ilvl w:val="0"/>
          <w:numId w:val="37"/>
        </w:numPr>
        <w:ind w:leftChars="0" w:firstLineChars="0"/>
      </w:pPr>
      <w:r>
        <w:rPr>
          <w:rFonts w:hint="eastAsia"/>
        </w:rPr>
        <w:t>自治体はデータを保有していないが、</w:t>
      </w:r>
      <w:r w:rsidR="00094EF5">
        <w:rPr>
          <w:rFonts w:hint="eastAsia"/>
        </w:rPr>
        <w:t>データの所在を知っているケースが多いと考えられるデータ</w:t>
      </w:r>
    </w:p>
    <w:p w14:paraId="251491AC" w14:textId="7E696101" w:rsidR="00094EF5" w:rsidRDefault="00094EF5">
      <w:pPr>
        <w:pStyle w:val="3-5"/>
        <w:numPr>
          <w:ilvl w:val="0"/>
          <w:numId w:val="40"/>
        </w:numPr>
        <w:ind w:leftChars="0" w:left="1832" w:firstLineChars="0" w:hanging="227"/>
      </w:pPr>
      <w:r>
        <w:rPr>
          <w:rFonts w:hint="eastAsia"/>
        </w:rPr>
        <w:t>1</w:t>
      </w:r>
      <w:r>
        <w:t>.AED</w:t>
      </w:r>
      <w:r>
        <w:rPr>
          <w:rFonts w:hint="eastAsia"/>
        </w:rPr>
        <w:t>設置箇所一覧（AED業界団体が所有していると想定される。業界団体からの調査依</w:t>
      </w:r>
      <w:r>
        <w:rPr>
          <w:rFonts w:hint="eastAsia"/>
        </w:rPr>
        <w:lastRenderedPageBreak/>
        <w:t>頼等により情報を出しているケースも</w:t>
      </w:r>
      <w:r w:rsidR="00A4163A">
        <w:rPr>
          <w:rFonts w:hint="eastAsia"/>
        </w:rPr>
        <w:t>ある</w:t>
      </w:r>
      <w:r>
        <w:rPr>
          <w:rFonts w:hint="eastAsia"/>
        </w:rPr>
        <w:t>。）</w:t>
      </w:r>
    </w:p>
    <w:p w14:paraId="7C86277B" w14:textId="71BF8042" w:rsidR="00094EF5" w:rsidRDefault="00094EF5">
      <w:pPr>
        <w:pStyle w:val="3-5"/>
        <w:numPr>
          <w:ilvl w:val="0"/>
          <w:numId w:val="40"/>
        </w:numPr>
        <w:ind w:leftChars="0" w:left="1832" w:firstLineChars="0" w:hanging="227"/>
      </w:pPr>
      <w:r>
        <w:rPr>
          <w:rFonts w:hint="eastAsia"/>
        </w:rPr>
        <w:t>7</w:t>
      </w:r>
      <w:r>
        <w:t>.</w:t>
      </w:r>
      <w:r>
        <w:rPr>
          <w:rFonts w:hint="eastAsia"/>
        </w:rPr>
        <w:t>無線LANアクセスポイント一覧（自治体が独自で整備している場合もある。）</w:t>
      </w:r>
    </w:p>
    <w:p w14:paraId="5AA8580A" w14:textId="3BA0C98B" w:rsidR="00094EF5" w:rsidRDefault="00094EF5" w:rsidP="00094EF5">
      <w:pPr>
        <w:pStyle w:val="3-5"/>
        <w:ind w:leftChars="0" w:left="0" w:firstLineChars="0" w:firstLine="0"/>
      </w:pPr>
    </w:p>
    <w:p w14:paraId="7000FC1D" w14:textId="33DB1B07" w:rsidR="00094EF5" w:rsidRDefault="00094EF5" w:rsidP="00094EF5">
      <w:pPr>
        <w:pStyle w:val="3-5"/>
        <w:ind w:left="840" w:firstLine="210"/>
      </w:pPr>
      <w:r>
        <w:rPr>
          <w:rFonts w:hint="eastAsia"/>
        </w:rPr>
        <w:t>一方で、公開が少ないデータセットでは以下の理由が考えられる。</w:t>
      </w:r>
    </w:p>
    <w:p w14:paraId="77A8ABB7" w14:textId="3DFEAD03" w:rsidR="00094EF5" w:rsidRDefault="00094EF5" w:rsidP="00094EF5">
      <w:pPr>
        <w:pStyle w:val="3-5"/>
        <w:ind w:left="840" w:firstLine="210"/>
      </w:pPr>
    </w:p>
    <w:p w14:paraId="2AC01261" w14:textId="17611C6E" w:rsidR="00094EF5" w:rsidRDefault="00094EF5">
      <w:pPr>
        <w:pStyle w:val="3-5"/>
        <w:numPr>
          <w:ilvl w:val="0"/>
          <w:numId w:val="37"/>
        </w:numPr>
        <w:ind w:leftChars="0" w:firstLineChars="0"/>
      </w:pPr>
      <w:r>
        <w:rPr>
          <w:rFonts w:hint="eastAsia"/>
        </w:rPr>
        <w:t>自治体が整備していないケースが多いと考えられるデータ</w:t>
      </w:r>
    </w:p>
    <w:p w14:paraId="4BE4B0B3" w14:textId="77777777" w:rsidR="00094EF5" w:rsidRDefault="00094EF5">
      <w:pPr>
        <w:pStyle w:val="3-5"/>
        <w:numPr>
          <w:ilvl w:val="0"/>
          <w:numId w:val="40"/>
        </w:numPr>
        <w:ind w:leftChars="0" w:left="1832" w:firstLineChars="0" w:hanging="227"/>
      </w:pPr>
      <w:r>
        <w:t>2.</w:t>
      </w:r>
      <w:r>
        <w:rPr>
          <w:rFonts w:hint="eastAsia"/>
        </w:rPr>
        <w:t>介護サービス事業者一覧（国において管理を行っている。）</w:t>
      </w:r>
    </w:p>
    <w:p w14:paraId="6B6722B8" w14:textId="77777777" w:rsidR="00094EF5" w:rsidRDefault="00094EF5">
      <w:pPr>
        <w:pStyle w:val="3-5"/>
        <w:numPr>
          <w:ilvl w:val="0"/>
          <w:numId w:val="40"/>
        </w:numPr>
        <w:ind w:leftChars="0" w:left="1832" w:firstLineChars="0" w:hanging="227"/>
      </w:pPr>
      <w:r>
        <w:t>3.</w:t>
      </w:r>
      <w:r>
        <w:rPr>
          <w:rFonts w:hint="eastAsia"/>
        </w:rPr>
        <w:t>医療機関一覧（自治体では公式に医療機関の調査等を行うケースが少ない。）</w:t>
      </w:r>
    </w:p>
    <w:p w14:paraId="6C531A4F" w14:textId="77777777" w:rsidR="00094EF5" w:rsidRDefault="00094EF5">
      <w:pPr>
        <w:pStyle w:val="3-5"/>
        <w:numPr>
          <w:ilvl w:val="0"/>
          <w:numId w:val="40"/>
        </w:numPr>
        <w:ind w:leftChars="0" w:left="1832" w:firstLineChars="0" w:hanging="227"/>
      </w:pPr>
      <w:r>
        <w:t>5.</w:t>
      </w:r>
      <w:r>
        <w:rPr>
          <w:rFonts w:hint="eastAsia"/>
        </w:rPr>
        <w:t>観光施設一覧（民間施設も多く、行政が公式でデータ化していないケースも多い。）</w:t>
      </w:r>
    </w:p>
    <w:p w14:paraId="7B7A70E4" w14:textId="77777777" w:rsidR="000A1482" w:rsidRDefault="00094EF5">
      <w:pPr>
        <w:pStyle w:val="3-5"/>
        <w:numPr>
          <w:ilvl w:val="0"/>
          <w:numId w:val="40"/>
        </w:numPr>
        <w:ind w:leftChars="0" w:left="1832" w:firstLineChars="0" w:hanging="227"/>
      </w:pPr>
      <w:r>
        <w:t>8.</w:t>
      </w:r>
      <w:r>
        <w:rPr>
          <w:rFonts w:hint="eastAsia"/>
        </w:rPr>
        <w:t>公衆トイレ一覧（公園の種別によって管理する主体が異なる場合や、公園外への設置も考えられる。）</w:t>
      </w:r>
    </w:p>
    <w:p w14:paraId="258DEA62" w14:textId="657A79D2" w:rsidR="00094EF5" w:rsidRDefault="000A1482">
      <w:pPr>
        <w:pStyle w:val="3-5"/>
        <w:numPr>
          <w:ilvl w:val="0"/>
          <w:numId w:val="40"/>
        </w:numPr>
        <w:ind w:leftChars="0" w:left="1832" w:firstLineChars="0" w:hanging="227"/>
      </w:pPr>
      <w:r>
        <w:t>9.</w:t>
      </w:r>
      <w:r>
        <w:rPr>
          <w:rFonts w:hint="eastAsia"/>
        </w:rPr>
        <w:t>消防水利施設一覧（広域連合による管理を行っているケースも多い。）</w:t>
      </w:r>
      <w:r w:rsidR="00094EF5">
        <w:t xml:space="preserve"> </w:t>
      </w:r>
    </w:p>
    <w:p w14:paraId="45F51A35" w14:textId="2D257EA0" w:rsidR="000A1482" w:rsidRDefault="000A1482">
      <w:pPr>
        <w:pStyle w:val="3-5"/>
        <w:numPr>
          <w:ilvl w:val="0"/>
          <w:numId w:val="37"/>
        </w:numPr>
        <w:ind w:leftChars="0" w:firstLineChars="0"/>
      </w:pPr>
      <w:r>
        <w:rPr>
          <w:rFonts w:hint="eastAsia"/>
        </w:rPr>
        <w:t>自治体が更新を避けていると推測されるデータ</w:t>
      </w:r>
    </w:p>
    <w:p w14:paraId="66FB451C" w14:textId="318A4E25" w:rsidR="000A1482" w:rsidRDefault="000A1482">
      <w:pPr>
        <w:pStyle w:val="3-5"/>
        <w:numPr>
          <w:ilvl w:val="0"/>
          <w:numId w:val="40"/>
        </w:numPr>
        <w:ind w:leftChars="0" w:left="1832" w:firstLineChars="0" w:hanging="227"/>
      </w:pPr>
      <w:r>
        <w:t>6.</w:t>
      </w:r>
      <w:r>
        <w:rPr>
          <w:rFonts w:hint="eastAsia"/>
        </w:rPr>
        <w:t>イベント一覧</w:t>
      </w:r>
    </w:p>
    <w:p w14:paraId="47D80999" w14:textId="5DE0771D" w:rsidR="000A1482" w:rsidRDefault="000A1482" w:rsidP="000A1482">
      <w:pPr>
        <w:pStyle w:val="3-5"/>
        <w:ind w:leftChars="0" w:left="0" w:firstLineChars="0" w:firstLine="0"/>
      </w:pPr>
    </w:p>
    <w:p w14:paraId="76C67871" w14:textId="608DF88E" w:rsidR="00601BCF" w:rsidRDefault="000A1482" w:rsidP="00601BCF">
      <w:pPr>
        <w:pStyle w:val="3-5"/>
        <w:ind w:left="840" w:firstLine="210"/>
      </w:pPr>
      <w:r>
        <w:rPr>
          <w:rFonts w:hint="eastAsia"/>
        </w:rPr>
        <w:t>なお、応用編はそもそもの公開が少ない（ある一定レベルのオープンデータに関する知識や、システム化などがされていなければ利用されるケースは少ないと考えられる）ため、公開・更新状況分析は行っていないが、公開傾向の分析では、「標準的なバス情報フォーマット」の利用傾向が高い。一見、項目等の作成が難しいように感じられるが、自治体が運営するバスや、民間が運営するバスなどが共通して利用できるフォーマットとなっており、民間地図や乗り換えサービスでの活用も見込まれることもあり、その有効性の高さからも利用率が高いと想定される。</w:t>
      </w:r>
    </w:p>
    <w:p w14:paraId="5571B6A0" w14:textId="06780C45" w:rsidR="00601BCF" w:rsidRDefault="00601BCF" w:rsidP="00601BCF">
      <w:pPr>
        <w:pStyle w:val="3-5"/>
        <w:ind w:leftChars="0" w:firstLineChars="47" w:firstLine="99"/>
      </w:pPr>
    </w:p>
    <w:p w14:paraId="467B5502" w14:textId="44DA0B58" w:rsidR="00601BCF" w:rsidRPr="00601BCF" w:rsidRDefault="00601BCF">
      <w:pPr>
        <w:pStyle w:val="3-5"/>
        <w:numPr>
          <w:ilvl w:val="0"/>
          <w:numId w:val="4"/>
        </w:numPr>
        <w:ind w:leftChars="0" w:firstLineChars="0"/>
        <w:rPr>
          <w:b/>
          <w:bCs/>
        </w:rPr>
      </w:pPr>
      <w:r w:rsidRPr="00601BCF">
        <w:rPr>
          <w:rFonts w:hint="eastAsia"/>
          <w:b/>
          <w:bCs/>
        </w:rPr>
        <w:t>調査</w:t>
      </w:r>
      <w:r w:rsidR="00537089">
        <w:rPr>
          <w:b/>
          <w:bCs/>
        </w:rPr>
        <w:t>3</w:t>
      </w:r>
      <w:r w:rsidRPr="00601BCF">
        <w:rPr>
          <w:b/>
          <w:bCs/>
        </w:rPr>
        <w:t xml:space="preserve"> </w:t>
      </w:r>
      <w:r w:rsidR="00537089">
        <w:rPr>
          <w:rFonts w:hint="eastAsia"/>
          <w:b/>
          <w:bCs/>
        </w:rPr>
        <w:t>地方公共団体から見た現在の推奨データセットの課題と対策</w:t>
      </w:r>
    </w:p>
    <w:p w14:paraId="3CBB5310" w14:textId="206A0ED2" w:rsidR="00601BCF" w:rsidRDefault="00537089" w:rsidP="00601BCF">
      <w:pPr>
        <w:pStyle w:val="3-5"/>
        <w:ind w:leftChars="0" w:left="1127" w:firstLineChars="0" w:firstLine="0"/>
      </w:pPr>
      <w:r>
        <w:rPr>
          <w:rFonts w:hint="eastAsia"/>
        </w:rPr>
        <w:t>「地方公共団体へのオープンデータの取組に関するアンケート結果（令和3年6月　内閣官房情報通信技術（IT）総合戦略室）」の自由記述から、地方公共団体が持つオープンデータに対する課題感を以下の</w:t>
      </w:r>
      <w:r w:rsidR="002A4B8D">
        <w:rPr>
          <w:rFonts w:hint="eastAsia"/>
        </w:rPr>
        <w:t>通り</w:t>
      </w:r>
      <w:r>
        <w:rPr>
          <w:rFonts w:hint="eastAsia"/>
        </w:rPr>
        <w:t>分類し、課題分析を行った。</w:t>
      </w:r>
    </w:p>
    <w:p w14:paraId="1ED0676C" w14:textId="3C1C6A09" w:rsidR="00537089" w:rsidRDefault="00537089" w:rsidP="00601BCF">
      <w:pPr>
        <w:pStyle w:val="3-5"/>
        <w:ind w:leftChars="0" w:left="1127" w:firstLineChars="0" w:firstLine="0"/>
      </w:pPr>
    </w:p>
    <w:p w14:paraId="01F1FBC5" w14:textId="22F98447" w:rsidR="00537089" w:rsidRDefault="00537089">
      <w:pPr>
        <w:pStyle w:val="3-5"/>
        <w:numPr>
          <w:ilvl w:val="0"/>
          <w:numId w:val="37"/>
        </w:numPr>
        <w:ind w:leftChars="0" w:firstLineChars="0"/>
      </w:pPr>
      <w:r>
        <w:rPr>
          <w:rFonts w:hint="eastAsia"/>
        </w:rPr>
        <w:t>制度の</w:t>
      </w:r>
      <w:r w:rsidR="002D1EBC">
        <w:rPr>
          <w:rFonts w:hint="eastAsia"/>
        </w:rPr>
        <w:t>周知</w:t>
      </w:r>
      <w:r>
        <w:rPr>
          <w:rFonts w:hint="eastAsia"/>
        </w:rPr>
        <w:t>不足</w:t>
      </w:r>
    </w:p>
    <w:p w14:paraId="249F8751" w14:textId="15CC3A38" w:rsidR="00537089" w:rsidRDefault="00537089">
      <w:pPr>
        <w:pStyle w:val="3-5"/>
        <w:numPr>
          <w:ilvl w:val="0"/>
          <w:numId w:val="40"/>
        </w:numPr>
        <w:ind w:leftChars="0" w:left="1832" w:firstLineChars="0" w:hanging="227"/>
      </w:pPr>
      <w:r>
        <w:rPr>
          <w:rFonts w:hint="eastAsia"/>
        </w:rPr>
        <w:t>官民データ活用推進基本法第11条によりオープンデータ公開</w:t>
      </w:r>
      <w:r w:rsidR="00604707">
        <w:rPr>
          <w:rFonts w:hint="eastAsia"/>
        </w:rPr>
        <w:t>の責務が周知されていない</w:t>
      </w:r>
      <w:r>
        <w:rPr>
          <w:rFonts w:hint="eastAsia"/>
        </w:rPr>
        <w:t>。このため、優先度が低い・効果が認められないので取り組まないといった</w:t>
      </w:r>
      <w:r w:rsidR="000D3BEA">
        <w:rPr>
          <w:rFonts w:hint="eastAsia"/>
        </w:rPr>
        <w:t>状況</w:t>
      </w:r>
      <w:r>
        <w:rPr>
          <w:rFonts w:hint="eastAsia"/>
        </w:rPr>
        <w:t>が見受けられる。</w:t>
      </w:r>
    </w:p>
    <w:p w14:paraId="2A6E0231" w14:textId="20EF3280" w:rsidR="00537089" w:rsidRDefault="00537089">
      <w:pPr>
        <w:pStyle w:val="3-5"/>
        <w:numPr>
          <w:ilvl w:val="0"/>
          <w:numId w:val="37"/>
        </w:numPr>
        <w:ind w:leftChars="0" w:firstLineChars="0"/>
      </w:pPr>
      <w:r>
        <w:rPr>
          <w:rFonts w:hint="eastAsia"/>
        </w:rPr>
        <w:t>業務過多</w:t>
      </w:r>
    </w:p>
    <w:p w14:paraId="0B8FE5C2" w14:textId="42570C7D" w:rsidR="00537089" w:rsidRDefault="00537089">
      <w:pPr>
        <w:pStyle w:val="3-5"/>
        <w:numPr>
          <w:ilvl w:val="0"/>
          <w:numId w:val="40"/>
        </w:numPr>
        <w:ind w:leftChars="0" w:left="1832" w:firstLineChars="0" w:hanging="227"/>
      </w:pPr>
      <w:r>
        <w:rPr>
          <w:rFonts w:hint="eastAsia"/>
        </w:rPr>
        <w:t>公開するデータ品質に関して、地方公共団体の一般行政職に対して要求する、デジタルリテラシー・スキルのレベルが高すぎることに対しての不満・不安、技術習熟にかかる多大なコストが懸念されている。</w:t>
      </w:r>
      <w:r w:rsidR="002D5740">
        <w:rPr>
          <w:rFonts w:hint="eastAsia"/>
        </w:rPr>
        <w:t>加えて、前項の</w:t>
      </w:r>
      <w:r w:rsidR="002A4B8D">
        <w:rPr>
          <w:rFonts w:hint="eastAsia"/>
        </w:rPr>
        <w:t>通り</w:t>
      </w:r>
      <w:r w:rsidR="002D5740">
        <w:rPr>
          <w:rFonts w:hint="eastAsia"/>
        </w:rPr>
        <w:t>、団体内で制度理解が進まないため、業務の引き継ぎがなされず、知識継承に関する問題が見られる</w:t>
      </w:r>
      <w:r>
        <w:rPr>
          <w:rFonts w:hint="eastAsia"/>
        </w:rPr>
        <w:t>。</w:t>
      </w:r>
    </w:p>
    <w:p w14:paraId="01859F6B" w14:textId="4434607A" w:rsidR="002D5740" w:rsidRDefault="002D5740">
      <w:pPr>
        <w:pStyle w:val="3-5"/>
        <w:numPr>
          <w:ilvl w:val="0"/>
          <w:numId w:val="37"/>
        </w:numPr>
        <w:ind w:leftChars="0" w:firstLineChars="0"/>
      </w:pPr>
      <w:r>
        <w:rPr>
          <w:rFonts w:hint="eastAsia"/>
        </w:rPr>
        <w:t>設計</w:t>
      </w:r>
    </w:p>
    <w:p w14:paraId="7E417AFF" w14:textId="4DEA8ECD" w:rsidR="002D5740" w:rsidRDefault="002D5740">
      <w:pPr>
        <w:pStyle w:val="3-5"/>
        <w:numPr>
          <w:ilvl w:val="0"/>
          <w:numId w:val="40"/>
        </w:numPr>
        <w:ind w:leftChars="0" w:left="1832" w:firstLineChars="0" w:hanging="227"/>
      </w:pPr>
      <w:r>
        <w:rPr>
          <w:rFonts w:hint="eastAsia"/>
        </w:rPr>
        <w:t>オープンデータ公開に関してのプロセスなど、地方公共団体が取り組みやすい手法や、推奨データセットの位置付けに関して冷静な意見が述べられている。特筆すべきは以下の点である。</w:t>
      </w:r>
    </w:p>
    <w:p w14:paraId="0A874C2E" w14:textId="7C0C306B" w:rsidR="002D5740" w:rsidRDefault="002D5740">
      <w:pPr>
        <w:pStyle w:val="3-5"/>
        <w:numPr>
          <w:ilvl w:val="0"/>
          <w:numId w:val="41"/>
        </w:numPr>
        <w:ind w:leftChars="0" w:firstLineChars="0"/>
      </w:pPr>
      <w:r>
        <w:rPr>
          <w:rFonts w:hint="eastAsia"/>
        </w:rPr>
        <w:lastRenderedPageBreak/>
        <w:t>推奨するのではなく義務化が良いのではないか。</w:t>
      </w:r>
    </w:p>
    <w:p w14:paraId="5E36B44D" w14:textId="6C18CFC9" w:rsidR="002D5740" w:rsidRDefault="002D5740">
      <w:pPr>
        <w:pStyle w:val="3-5"/>
        <w:numPr>
          <w:ilvl w:val="0"/>
          <w:numId w:val="41"/>
        </w:numPr>
        <w:ind w:leftChars="0" w:firstLineChars="0"/>
      </w:pPr>
      <w:r>
        <w:rPr>
          <w:rFonts w:hint="eastAsia"/>
        </w:rPr>
        <w:t>地方公共団体のうち、特に基礎自治体では所有していないデータがある。</w:t>
      </w:r>
    </w:p>
    <w:p w14:paraId="501E0FF1" w14:textId="53F5E20C" w:rsidR="002D5740" w:rsidRDefault="002D5740">
      <w:pPr>
        <w:pStyle w:val="3-5"/>
        <w:numPr>
          <w:ilvl w:val="0"/>
          <w:numId w:val="41"/>
        </w:numPr>
        <w:ind w:leftChars="0" w:firstLineChars="0"/>
      </w:pPr>
      <w:r>
        <w:rPr>
          <w:rFonts w:hint="eastAsia"/>
        </w:rPr>
        <w:t>データの公開先に関しては国や都道府県が担ってほしい。</w:t>
      </w:r>
    </w:p>
    <w:p w14:paraId="7CC5D0A4" w14:textId="1A423077" w:rsidR="002D5740" w:rsidRDefault="002D5740" w:rsidP="002D5740">
      <w:pPr>
        <w:pStyle w:val="3-5"/>
        <w:ind w:leftChars="0" w:firstLineChars="0"/>
      </w:pPr>
    </w:p>
    <w:p w14:paraId="2320086F" w14:textId="36ABDF4B" w:rsidR="002D5740" w:rsidRDefault="002D5740" w:rsidP="002D5740">
      <w:pPr>
        <w:pStyle w:val="3-5"/>
        <w:ind w:left="840" w:firstLine="210"/>
      </w:pPr>
      <w:r>
        <w:rPr>
          <w:rFonts w:hint="eastAsia"/>
        </w:rPr>
        <w:t>この結果、以下の</w:t>
      </w:r>
      <w:r w:rsidR="002A4B8D">
        <w:rPr>
          <w:rFonts w:hint="eastAsia"/>
        </w:rPr>
        <w:t>通り</w:t>
      </w:r>
      <w:r>
        <w:rPr>
          <w:rFonts w:hint="eastAsia"/>
        </w:rPr>
        <w:t>の対策が考えられる。</w:t>
      </w:r>
    </w:p>
    <w:p w14:paraId="1EF04332" w14:textId="77777777" w:rsidR="002D5740" w:rsidRPr="002D5740" w:rsidRDefault="002D5740" w:rsidP="002D5740">
      <w:pPr>
        <w:pStyle w:val="3-5"/>
        <w:ind w:left="840" w:firstLine="210"/>
      </w:pPr>
    </w:p>
    <w:p w14:paraId="024EA9D6" w14:textId="19FC004A" w:rsidR="002D5740" w:rsidRDefault="002D5740">
      <w:pPr>
        <w:pStyle w:val="3-5"/>
        <w:numPr>
          <w:ilvl w:val="0"/>
          <w:numId w:val="37"/>
        </w:numPr>
        <w:ind w:leftChars="0" w:firstLineChars="0"/>
      </w:pPr>
      <w:r>
        <w:rPr>
          <w:rFonts w:hint="eastAsia"/>
        </w:rPr>
        <w:t>地方公共団体に対しては、継続的な周知がまだまだ必要である。</w:t>
      </w:r>
    </w:p>
    <w:p w14:paraId="73A3CF60" w14:textId="591F389E" w:rsidR="002D5740" w:rsidRDefault="002D5740">
      <w:pPr>
        <w:pStyle w:val="3-5"/>
        <w:numPr>
          <w:ilvl w:val="0"/>
          <w:numId w:val="37"/>
        </w:numPr>
        <w:ind w:leftChars="0" w:firstLineChars="0"/>
      </w:pPr>
      <w:r>
        <w:rPr>
          <w:rFonts w:hint="eastAsia"/>
        </w:rPr>
        <w:t>オープンデータ普及のためには、データ（ここではいわゆる機械判読可能なデータを指す）をしっかりと理解できるようなデジタル人材が必要であると考えられ</w:t>
      </w:r>
      <w:r w:rsidR="00986055">
        <w:rPr>
          <w:rFonts w:hint="eastAsia"/>
        </w:rPr>
        <w:t>る。</w:t>
      </w:r>
    </w:p>
    <w:p w14:paraId="4D28EB9A" w14:textId="17150E66" w:rsidR="008A05A7" w:rsidRDefault="008A05A7">
      <w:pPr>
        <w:pStyle w:val="3-5"/>
        <w:numPr>
          <w:ilvl w:val="0"/>
          <w:numId w:val="37"/>
        </w:numPr>
        <w:ind w:leftChars="0" w:firstLineChars="0"/>
      </w:pPr>
      <w:r>
        <w:rPr>
          <w:rFonts w:hint="eastAsia"/>
        </w:rPr>
        <w:t>業務負担の軽減を考えるのであれば、求めるデータ水準をシステムで出力するものと手作業で作るものを分けることも重要</w:t>
      </w:r>
      <w:r w:rsidR="00097E0F">
        <w:rPr>
          <w:rFonts w:hint="eastAsia"/>
        </w:rPr>
        <w:t>であろう</w:t>
      </w:r>
      <w:r>
        <w:rPr>
          <w:rFonts w:hint="eastAsia"/>
        </w:rPr>
        <w:t>。</w:t>
      </w:r>
    </w:p>
    <w:p w14:paraId="670E6315" w14:textId="6CD13982" w:rsidR="008A05A7" w:rsidRDefault="008A05A7">
      <w:pPr>
        <w:pStyle w:val="3-5"/>
        <w:numPr>
          <w:ilvl w:val="0"/>
          <w:numId w:val="37"/>
        </w:numPr>
        <w:ind w:leftChars="0" w:firstLineChars="0"/>
      </w:pPr>
      <w:r>
        <w:rPr>
          <w:rFonts w:hint="eastAsia"/>
        </w:rPr>
        <w:t>推奨データセットの名称も含めて、推奨データセットの再定義・再解釈を行い、地方公共団体と民間企業へ対する推奨を分け、発展的な意味で地方公共団体向け推奨データセットの強制（初期段階でどうしていいかわからない地方公共団体が多いため）を行うことも手段</w:t>
      </w:r>
      <w:r w:rsidR="00097E0F">
        <w:rPr>
          <w:rFonts w:hint="eastAsia"/>
        </w:rPr>
        <w:t>であろう</w:t>
      </w:r>
      <w:r>
        <w:rPr>
          <w:rFonts w:hint="eastAsia"/>
        </w:rPr>
        <w:t>。</w:t>
      </w:r>
    </w:p>
    <w:p w14:paraId="297E3A9A" w14:textId="04A575D0" w:rsidR="004A57BD" w:rsidRDefault="004A57BD">
      <w:pPr>
        <w:pStyle w:val="3-5"/>
        <w:numPr>
          <w:ilvl w:val="0"/>
          <w:numId w:val="37"/>
        </w:numPr>
        <w:ind w:leftChars="0" w:firstLineChars="0"/>
      </w:pPr>
      <w:r>
        <w:rPr>
          <w:rFonts w:hint="eastAsia"/>
        </w:rPr>
        <w:t>基礎自治体が所有していないデータのあり方について再考が必要である。</w:t>
      </w:r>
    </w:p>
    <w:p w14:paraId="5AA56C7A" w14:textId="185F65C5" w:rsidR="004A57BD" w:rsidRDefault="004A57BD">
      <w:pPr>
        <w:pStyle w:val="3-5"/>
        <w:numPr>
          <w:ilvl w:val="0"/>
          <w:numId w:val="37"/>
        </w:numPr>
        <w:ind w:leftChars="0" w:firstLineChars="0"/>
      </w:pPr>
      <w:r>
        <w:rPr>
          <w:rFonts w:hint="eastAsia"/>
        </w:rPr>
        <w:t>国や都道府県が、オープンデータカタログサイトを運営するだけで解決できる課題や問題点は多い。あらためて考える時期ではないか。</w:t>
      </w:r>
    </w:p>
    <w:p w14:paraId="24B2FC4B" w14:textId="77777777" w:rsidR="002D5740" w:rsidRPr="002D5740" w:rsidRDefault="002D5740" w:rsidP="00537089">
      <w:pPr>
        <w:pStyle w:val="3-5"/>
        <w:ind w:leftChars="0" w:firstLineChars="0"/>
      </w:pPr>
    </w:p>
    <w:p w14:paraId="3DF19FAE" w14:textId="4431332F" w:rsidR="000360E9" w:rsidRPr="00601BCF" w:rsidRDefault="000360E9">
      <w:pPr>
        <w:pStyle w:val="3-5"/>
        <w:numPr>
          <w:ilvl w:val="0"/>
          <w:numId w:val="4"/>
        </w:numPr>
        <w:ind w:leftChars="0" w:firstLineChars="0"/>
        <w:rPr>
          <w:b/>
          <w:bCs/>
        </w:rPr>
      </w:pPr>
      <w:r>
        <w:rPr>
          <w:rFonts w:hint="eastAsia"/>
          <w:b/>
          <w:bCs/>
        </w:rPr>
        <w:t>現在の各推奨データセットの位置付けの整理</w:t>
      </w:r>
    </w:p>
    <w:p w14:paraId="40427748" w14:textId="56D7E774" w:rsidR="00921729" w:rsidRDefault="00921729" w:rsidP="00921729">
      <w:pPr>
        <w:pStyle w:val="3-5"/>
        <w:ind w:leftChars="0" w:left="1127" w:firstLineChars="0" w:firstLine="0"/>
      </w:pPr>
      <w:r>
        <w:rPr>
          <w:rFonts w:hint="eastAsia"/>
        </w:rPr>
        <w:t>調査の結果、現状の推奨データセット（基本編）は「オープンデータに取り組み始める地方公共団体の参考としたい」という考えのもとで作られており、また、オープンデータは「人の手で作成するのは難しい」という認識が、国や関係団体（これまで国の支援制度へ協力してきた団体やオープンデータ伝道師など）にありながらも、「データを活用する上では綺麗なデータであることも重要である」という概念があることから、「一定程度のデジタルリテラシーやスキルが必要な手作業でのデータ作成を基礎自治体職員に強いてしまっている」と言えるだろう。</w:t>
      </w:r>
    </w:p>
    <w:p w14:paraId="57601EB0" w14:textId="2392EE61" w:rsidR="00921729" w:rsidRDefault="00921729" w:rsidP="00921729">
      <w:pPr>
        <w:pStyle w:val="3-5"/>
        <w:ind w:leftChars="0" w:left="1127" w:firstLineChars="0" w:firstLine="0"/>
      </w:pPr>
      <w:r>
        <w:rPr>
          <w:rFonts w:hint="eastAsia"/>
        </w:rPr>
        <w:t>このため、</w:t>
      </w:r>
      <w:r w:rsidR="001C6064">
        <w:rPr>
          <w:rFonts w:hint="eastAsia"/>
        </w:rPr>
        <w:t>事務局として</w:t>
      </w:r>
      <w:r>
        <w:rPr>
          <w:rFonts w:hint="eastAsia"/>
        </w:rPr>
        <w:t>以下の</w:t>
      </w:r>
      <w:r w:rsidR="002A4B8D">
        <w:rPr>
          <w:rFonts w:hint="eastAsia"/>
        </w:rPr>
        <w:t>通り</w:t>
      </w:r>
      <w:r w:rsidR="005370C4">
        <w:rPr>
          <w:rFonts w:hint="eastAsia"/>
        </w:rPr>
        <w:t>の整理を提案する</w:t>
      </w:r>
      <w:r>
        <w:rPr>
          <w:rFonts w:hint="eastAsia"/>
        </w:rPr>
        <w:t>。</w:t>
      </w:r>
    </w:p>
    <w:p w14:paraId="427785E7" w14:textId="7E58D425" w:rsidR="00921729" w:rsidRPr="001C6064" w:rsidRDefault="00921729" w:rsidP="00921729">
      <w:pPr>
        <w:pStyle w:val="3-5"/>
        <w:ind w:leftChars="0" w:left="1127" w:firstLineChars="0" w:firstLine="0"/>
      </w:pPr>
    </w:p>
    <w:p w14:paraId="30CF787E" w14:textId="6FFFF54D" w:rsidR="00921729" w:rsidRPr="001C6064" w:rsidRDefault="00921729">
      <w:pPr>
        <w:pStyle w:val="3-5"/>
        <w:numPr>
          <w:ilvl w:val="0"/>
          <w:numId w:val="42"/>
        </w:numPr>
        <w:ind w:leftChars="0" w:firstLineChars="0"/>
        <w:rPr>
          <w:b/>
          <w:bCs/>
        </w:rPr>
      </w:pPr>
      <w:r w:rsidRPr="001C6064">
        <w:rPr>
          <w:rFonts w:hint="eastAsia"/>
          <w:b/>
          <w:bCs/>
        </w:rPr>
        <w:t>データホルダーの整理</w:t>
      </w:r>
    </w:p>
    <w:p w14:paraId="49726DF4" w14:textId="4AC92765" w:rsidR="00921729" w:rsidRDefault="00921729" w:rsidP="00921729">
      <w:pPr>
        <w:pStyle w:val="3-5"/>
        <w:ind w:leftChars="0" w:left="1547" w:firstLineChars="0" w:firstLine="0"/>
      </w:pPr>
      <w:r>
        <w:rPr>
          <w:rFonts w:hint="eastAsia"/>
        </w:rPr>
        <w:t>地方公共団体でも、都道府県・基礎自治体・広域連合や一部事務組合では所有するデータが異なる。推奨データセットを再分類し、明示的にわかりやすくする。特に、基礎自治体が国や都道府県が実施する調査やアンケ―トで提出しているデータは、データの鮮度や網羅性を考慮しながらも、原則調査主体が公開するものとする。</w:t>
      </w:r>
    </w:p>
    <w:p w14:paraId="21F92A28" w14:textId="77777777" w:rsidR="00921729" w:rsidRDefault="00921729" w:rsidP="00921729">
      <w:pPr>
        <w:pStyle w:val="3-5"/>
        <w:ind w:leftChars="0" w:left="1547" w:firstLineChars="0" w:firstLine="0"/>
      </w:pPr>
    </w:p>
    <w:p w14:paraId="4AEC8D92" w14:textId="6602DF5E" w:rsidR="00921729" w:rsidRPr="001C6064" w:rsidRDefault="00921729">
      <w:pPr>
        <w:pStyle w:val="3-5"/>
        <w:numPr>
          <w:ilvl w:val="0"/>
          <w:numId w:val="42"/>
        </w:numPr>
        <w:ind w:leftChars="0" w:firstLineChars="0"/>
        <w:rPr>
          <w:b/>
          <w:bCs/>
        </w:rPr>
      </w:pPr>
      <w:r w:rsidRPr="001C6064">
        <w:rPr>
          <w:rFonts w:hint="eastAsia"/>
          <w:b/>
          <w:bCs/>
        </w:rPr>
        <w:t>推奨データセットの呼び名の再設定</w:t>
      </w:r>
    </w:p>
    <w:p w14:paraId="174011C9" w14:textId="76F9F29E" w:rsidR="00921729" w:rsidRDefault="00921729" w:rsidP="00921729">
      <w:pPr>
        <w:pStyle w:val="3-5"/>
        <w:ind w:leftChars="0" w:left="1547" w:firstLineChars="0" w:firstLine="0"/>
      </w:pPr>
      <w:r>
        <w:rPr>
          <w:rFonts w:hint="eastAsia"/>
        </w:rPr>
        <w:t>基本編・応用編という呼び方を止め、前項の分類をする際に「特にオープンデータ</w:t>
      </w:r>
      <w:r w:rsidR="00101D93">
        <w:rPr>
          <w:rFonts w:hint="eastAsia"/>
        </w:rPr>
        <w:t>の</w:t>
      </w:r>
      <w:r>
        <w:rPr>
          <w:rFonts w:hint="eastAsia"/>
        </w:rPr>
        <w:t>取り組みをはじめようとする基礎自治体向け」といった表示を行う。</w:t>
      </w:r>
    </w:p>
    <w:p w14:paraId="143E1F95" w14:textId="77777777" w:rsidR="00921729" w:rsidRDefault="00921729" w:rsidP="00921729">
      <w:pPr>
        <w:pStyle w:val="3-5"/>
        <w:ind w:leftChars="0" w:left="1547" w:firstLineChars="0" w:firstLine="0"/>
      </w:pPr>
    </w:p>
    <w:p w14:paraId="2E113AA0" w14:textId="513D49E7" w:rsidR="00921729" w:rsidRPr="001C6064" w:rsidRDefault="00464076">
      <w:pPr>
        <w:pStyle w:val="3-5"/>
        <w:numPr>
          <w:ilvl w:val="0"/>
          <w:numId w:val="42"/>
        </w:numPr>
        <w:ind w:leftChars="0" w:firstLineChars="0"/>
        <w:rPr>
          <w:b/>
          <w:bCs/>
        </w:rPr>
      </w:pPr>
      <w:r w:rsidRPr="001C6064">
        <w:rPr>
          <w:rFonts w:hint="eastAsia"/>
          <w:b/>
          <w:bCs/>
        </w:rPr>
        <w:t>特にオープンデータに取り組みをはじめようとする基礎自治体向けの推奨データセットは、よりわか</w:t>
      </w:r>
      <w:r w:rsidRPr="001C6064">
        <w:rPr>
          <w:rFonts w:hint="eastAsia"/>
          <w:b/>
          <w:bCs/>
        </w:rPr>
        <w:lastRenderedPageBreak/>
        <w:t>りやすいものとする</w:t>
      </w:r>
    </w:p>
    <w:p w14:paraId="3748FBC9" w14:textId="202C0A66" w:rsidR="00464076" w:rsidRDefault="00464076" w:rsidP="00464076">
      <w:pPr>
        <w:pStyle w:val="3-5"/>
        <w:ind w:leftChars="0" w:left="1547" w:firstLineChars="0" w:firstLine="0"/>
      </w:pPr>
      <w:r>
        <w:rPr>
          <w:rFonts w:hint="eastAsia"/>
        </w:rPr>
        <w:t>デジタルスキルが高くなくても、「公開しやすい・公開する意義」が理解しやすいデータセットを準備する。なお、同内容のデータセットであったとしても、「データセット（最低限）」と「データセット（スマートシティ対応）」などといった形で活用側ニーズを考慮し、データセットを分けても良いだろう。</w:t>
      </w:r>
    </w:p>
    <w:p w14:paraId="65E8DA9D" w14:textId="77777777" w:rsidR="00464076" w:rsidRDefault="00464076" w:rsidP="00464076">
      <w:pPr>
        <w:pStyle w:val="3-5"/>
        <w:ind w:leftChars="0" w:left="1547" w:firstLineChars="0" w:firstLine="0"/>
      </w:pPr>
    </w:p>
    <w:p w14:paraId="0AE368EF" w14:textId="5749E1E7" w:rsidR="00464076" w:rsidRPr="001C6064" w:rsidRDefault="00464076">
      <w:pPr>
        <w:pStyle w:val="3-5"/>
        <w:numPr>
          <w:ilvl w:val="0"/>
          <w:numId w:val="42"/>
        </w:numPr>
        <w:ind w:leftChars="0" w:firstLineChars="0"/>
        <w:rPr>
          <w:b/>
          <w:bCs/>
        </w:rPr>
      </w:pPr>
      <w:r w:rsidRPr="001C6064">
        <w:rPr>
          <w:rFonts w:hint="eastAsia"/>
          <w:b/>
          <w:bCs/>
        </w:rPr>
        <w:t>サイトにデータ利活用のことが学べるような動画コンテンツ等を紹介・掲載する</w:t>
      </w:r>
    </w:p>
    <w:p w14:paraId="353EB350" w14:textId="0AB10D9F" w:rsidR="00464076" w:rsidRDefault="00464076" w:rsidP="00464076">
      <w:pPr>
        <w:pStyle w:val="3-5"/>
        <w:ind w:leftChars="0" w:left="1547" w:firstLineChars="0" w:firstLine="0"/>
      </w:pPr>
      <w:r>
        <w:rPr>
          <w:rFonts w:hint="eastAsia"/>
        </w:rPr>
        <w:t>いつまでも、基礎的なデータだけ</w:t>
      </w:r>
      <w:r w:rsidR="00BE2FE5">
        <w:rPr>
          <w:rFonts w:hint="eastAsia"/>
        </w:rPr>
        <w:t>を</w:t>
      </w:r>
      <w:r>
        <w:rPr>
          <w:rFonts w:hint="eastAsia"/>
        </w:rPr>
        <w:t>集</w:t>
      </w:r>
      <w:r w:rsidR="00BE2FE5">
        <w:rPr>
          <w:rFonts w:hint="eastAsia"/>
        </w:rPr>
        <w:t>め</w:t>
      </w:r>
      <w:r>
        <w:rPr>
          <w:rFonts w:hint="eastAsia"/>
        </w:rPr>
        <w:t>るのではなく、少しずつでもデータの作成や価値が学べるような動画コンテンツ・資料を「見やすい場所・見えやすいよう」に、デジタル庁推奨データセットのページへ掲載する。</w:t>
      </w:r>
    </w:p>
    <w:p w14:paraId="686A4F79" w14:textId="77777777" w:rsidR="00464076" w:rsidRDefault="00464076" w:rsidP="00464076">
      <w:pPr>
        <w:pStyle w:val="3-5"/>
        <w:ind w:leftChars="0" w:left="1547" w:firstLineChars="0" w:firstLine="0"/>
      </w:pPr>
    </w:p>
    <w:p w14:paraId="2A59EF9B" w14:textId="109B5F4D" w:rsidR="00464076" w:rsidRPr="001C6064" w:rsidRDefault="00464076">
      <w:pPr>
        <w:pStyle w:val="3-5"/>
        <w:numPr>
          <w:ilvl w:val="0"/>
          <w:numId w:val="42"/>
        </w:numPr>
        <w:ind w:leftChars="0" w:firstLineChars="0"/>
        <w:rPr>
          <w:b/>
          <w:bCs/>
        </w:rPr>
      </w:pPr>
      <w:r w:rsidRPr="001C6064">
        <w:rPr>
          <w:rFonts w:hint="eastAsia"/>
          <w:b/>
          <w:bCs/>
        </w:rPr>
        <w:t>データの掲載先の提案</w:t>
      </w:r>
    </w:p>
    <w:p w14:paraId="4076AD8B" w14:textId="12B1ADB2" w:rsidR="007E2844" w:rsidRDefault="00464076" w:rsidP="006B12B1">
      <w:pPr>
        <w:pStyle w:val="3-5"/>
        <w:ind w:leftChars="0" w:left="1547" w:firstLineChars="0" w:firstLine="0"/>
      </w:pPr>
      <w:r>
        <w:rPr>
          <w:rFonts w:hint="eastAsia"/>
        </w:rPr>
        <w:t>国及び都道府県の単位にて、CKAN等のカタログサイトを立ち上げデータの保存先を作ることで、データが集約され利用者が便利になるとともに</w:t>
      </w:r>
      <w:r w:rsidR="00595BA6">
        <w:rPr>
          <w:rFonts w:hint="eastAsia"/>
        </w:rPr>
        <w:t>、基礎自治体が参照できるデータが増えてくるものと考えられる。</w:t>
      </w:r>
    </w:p>
    <w:p w14:paraId="43AC2471" w14:textId="3F7B870F" w:rsidR="007E2844" w:rsidRDefault="00A31FC1" w:rsidP="00FA727C">
      <w:pPr>
        <w:pStyle w:val="3-5"/>
        <w:ind w:leftChars="0" w:left="0" w:firstLineChars="0" w:firstLine="0"/>
      </w:pPr>
      <w:r>
        <w:tab/>
      </w:r>
      <w:r>
        <w:tab/>
      </w:r>
      <w:r>
        <w:tab/>
      </w:r>
      <w:r>
        <w:rPr>
          <w:rFonts w:hint="eastAsia"/>
        </w:rPr>
        <w:t>上記①～④については</w:t>
      </w:r>
      <w:r w:rsidR="00180B6E">
        <w:rPr>
          <w:rFonts w:hint="eastAsia"/>
        </w:rPr>
        <w:t>後述の</w:t>
      </w:r>
      <w:r w:rsidR="00B3187B">
        <w:rPr>
          <w:rFonts w:hint="eastAsia"/>
        </w:rPr>
        <w:t>検討会での議案と</w:t>
      </w:r>
      <w:r w:rsidR="009B1D43">
        <w:rPr>
          <w:rFonts w:hint="eastAsia"/>
        </w:rPr>
        <w:t>し、⑤については今後の検討課題とすることした。</w:t>
      </w:r>
    </w:p>
    <w:p w14:paraId="64B93136" w14:textId="77777777" w:rsidR="00A31FC1" w:rsidRDefault="00A31FC1" w:rsidP="00FA727C">
      <w:pPr>
        <w:pStyle w:val="3-5"/>
        <w:ind w:leftChars="0" w:left="0" w:firstLineChars="0" w:firstLine="0"/>
      </w:pPr>
    </w:p>
    <w:p w14:paraId="73FA192E" w14:textId="2BFECA6A" w:rsidR="007E2844" w:rsidRDefault="00AA5463">
      <w:pPr>
        <w:pStyle w:val="2"/>
      </w:pPr>
      <w:bookmarkStart w:id="17" w:name="_Toc140762439"/>
      <w:r>
        <w:rPr>
          <w:rFonts w:hint="eastAsia"/>
        </w:rPr>
        <w:t>企業等による推奨データセットを含むオープンデータ利活用状況の調査</w:t>
      </w:r>
      <w:bookmarkEnd w:id="17"/>
    </w:p>
    <w:p w14:paraId="3F3141E6" w14:textId="56F33655" w:rsidR="007E2844" w:rsidRDefault="00AA5463">
      <w:pPr>
        <w:pStyle w:val="3"/>
      </w:pPr>
      <w:bookmarkStart w:id="18" w:name="_Toc140762440"/>
      <w:r>
        <w:rPr>
          <w:rFonts w:hint="eastAsia"/>
        </w:rPr>
        <w:t>調査内容</w:t>
      </w:r>
      <w:bookmarkEnd w:id="18"/>
    </w:p>
    <w:p w14:paraId="0FD8851A" w14:textId="76792F7B" w:rsidR="00AA5463" w:rsidRDefault="00AA5463">
      <w:pPr>
        <w:pStyle w:val="4"/>
      </w:pPr>
      <w:bookmarkStart w:id="19" w:name="_Toc140762441"/>
      <w:r>
        <w:rPr>
          <w:rFonts w:hint="eastAsia"/>
        </w:rPr>
        <w:t>実施概要</w:t>
      </w:r>
      <w:bookmarkEnd w:id="19"/>
    </w:p>
    <w:p w14:paraId="2B1D71F0" w14:textId="49BADFC0" w:rsidR="00AA5463" w:rsidRDefault="002647CA" w:rsidP="00AA5463">
      <w:pPr>
        <w:pStyle w:val="3-5"/>
        <w:ind w:leftChars="202" w:left="424" w:firstLineChars="135" w:firstLine="283"/>
      </w:pPr>
      <w:r>
        <w:rPr>
          <w:rFonts w:hint="eastAsia"/>
        </w:rPr>
        <w:t>デジタル庁において更なるオープンデータへの取組を加速させていくために、これまで一定数の対象物を整備し「推奨データセット」としてそのデータモデルを公開してきたが、本事業においてはその利活用状況をあらためて分析するとともに内容の見直しを行い、更なるオープンデータの取組率向上</w:t>
      </w:r>
      <w:r w:rsidR="00C03828">
        <w:rPr>
          <w:rFonts w:hint="eastAsia"/>
        </w:rPr>
        <w:t>や</w:t>
      </w:r>
      <w:r>
        <w:rPr>
          <w:rFonts w:hint="eastAsia"/>
        </w:rPr>
        <w:t>取組の質向上につなげること</w:t>
      </w:r>
      <w:r w:rsidR="00C03828">
        <w:rPr>
          <w:rFonts w:hint="eastAsia"/>
        </w:rPr>
        <w:t>、及びオープンデータの利活用が促進される成功パターンの抽出、類型化</w:t>
      </w:r>
      <w:r>
        <w:rPr>
          <w:rFonts w:hint="eastAsia"/>
        </w:rPr>
        <w:t>を調査の目的とした。</w:t>
      </w:r>
      <w:r w:rsidR="00C03828">
        <w:rPr>
          <w:rFonts w:hint="eastAsia"/>
        </w:rPr>
        <w:t>本調査においては、オープンデータなどの活用実績のある企業や団体等に</w:t>
      </w:r>
      <w:r w:rsidR="00B70CB1">
        <w:rPr>
          <w:rFonts w:hint="eastAsia"/>
        </w:rPr>
        <w:t>ウェブ</w:t>
      </w:r>
      <w:r w:rsidR="00C03828">
        <w:rPr>
          <w:rFonts w:hint="eastAsia"/>
        </w:rPr>
        <w:t>アンケートを依頼し、オープンデータ及び推奨データセットの利活用状況や課題、改善要望等の回答を得ることを調査の主旨として実施した。</w:t>
      </w:r>
    </w:p>
    <w:p w14:paraId="0BAB3312" w14:textId="1ABA59FB" w:rsidR="00C03828" w:rsidRDefault="001E0EDF" w:rsidP="00AA5463">
      <w:pPr>
        <w:pStyle w:val="3-5"/>
        <w:ind w:leftChars="202" w:left="424" w:firstLineChars="135" w:firstLine="283"/>
      </w:pPr>
      <w:r>
        <w:rPr>
          <w:rFonts w:hint="eastAsia"/>
        </w:rPr>
        <w:t>本</w:t>
      </w:r>
      <w:r w:rsidR="00C03828">
        <w:rPr>
          <w:rFonts w:hint="eastAsia"/>
        </w:rPr>
        <w:t>調査</w:t>
      </w:r>
      <w:r>
        <w:rPr>
          <w:rFonts w:hint="eastAsia"/>
        </w:rPr>
        <w:t>の</w:t>
      </w:r>
      <w:r w:rsidR="00C03828">
        <w:rPr>
          <w:rFonts w:hint="eastAsia"/>
        </w:rPr>
        <w:t>対象</w:t>
      </w:r>
      <w:r>
        <w:rPr>
          <w:rFonts w:hint="eastAsia"/>
        </w:rPr>
        <w:t>者</w:t>
      </w:r>
      <w:r w:rsidR="00C03828">
        <w:rPr>
          <w:rFonts w:hint="eastAsia"/>
        </w:rPr>
        <w:t>は、「推奨データセットの活用が見込まれるアプリ例」や「オープンデータ100」等を</w:t>
      </w:r>
      <w:r>
        <w:rPr>
          <w:rFonts w:hint="eastAsia"/>
        </w:rPr>
        <w:t>中心</w:t>
      </w:r>
      <w:r w:rsidR="00C03828">
        <w:rPr>
          <w:rFonts w:hint="eastAsia"/>
        </w:rPr>
        <w:t>に</w:t>
      </w:r>
      <w:r>
        <w:rPr>
          <w:rFonts w:hint="eastAsia"/>
        </w:rPr>
        <w:t>、オープンデータの活用実績のある企業、教育・研究機関、自治体、個人を対象とした。対象者の連絡先は事務局にて調査し、メールやホームページ等の問い合わせフォームのほか、Twitterなどからコンタクトをとった。</w:t>
      </w:r>
      <w:r w:rsidR="00E84D8E">
        <w:rPr>
          <w:rFonts w:hint="eastAsia"/>
        </w:rPr>
        <w:t>調査時期は、2022年5月30日から2022年6月15日までに期間で実施し、</w:t>
      </w:r>
      <w:r>
        <w:rPr>
          <w:rFonts w:hint="eastAsia"/>
        </w:rPr>
        <w:t>アプローチした総数は107件、</w:t>
      </w:r>
      <w:r w:rsidR="00E84D8E">
        <w:rPr>
          <w:rFonts w:hint="eastAsia"/>
        </w:rPr>
        <w:t>回答数は52件、回収率は</w:t>
      </w:r>
      <w:r w:rsidR="00E84D8E">
        <w:t>48.6</w:t>
      </w:r>
      <w:r w:rsidR="00E84D8E">
        <w:rPr>
          <w:rFonts w:hint="eastAsia"/>
        </w:rPr>
        <w:t>％という結果となった。</w:t>
      </w:r>
    </w:p>
    <w:p w14:paraId="7A1AC32E" w14:textId="6037CC2F" w:rsidR="00D307D5" w:rsidRDefault="00303702" w:rsidP="00AA5463">
      <w:pPr>
        <w:pStyle w:val="3-5"/>
        <w:ind w:leftChars="202" w:left="424" w:firstLineChars="135" w:firstLine="283"/>
      </w:pPr>
      <w:r>
        <w:rPr>
          <w:rFonts w:hint="eastAsia"/>
        </w:rPr>
        <w:t>なお</w:t>
      </w:r>
      <w:r w:rsidR="00D307D5">
        <w:rPr>
          <w:rFonts w:hint="eastAsia"/>
        </w:rPr>
        <w:t>、本事業においては、推奨データセット見直し案を作成した後、民間事業者にも見直し案についてのアンケートやヒアリングを再度実施する機会があることから、本調査の設問項目に</w:t>
      </w:r>
      <w:r>
        <w:rPr>
          <w:rFonts w:hint="eastAsia"/>
        </w:rPr>
        <w:t>推奨データセットに関する個別インタビューの対応可否についても回答を依頼した。また、デジタル庁が今後実施するパブリックコメントなど、民間事業者への意見を伺う調査を行う場合の協力可否についての項目も設け、オープンデータや推奨データセットを利活用している</w:t>
      </w:r>
      <w:r w:rsidR="00562999">
        <w:rPr>
          <w:rFonts w:hint="eastAsia"/>
        </w:rPr>
        <w:t>事業者との継続的なコミュニケーションを図れるようにした。</w:t>
      </w:r>
    </w:p>
    <w:p w14:paraId="6B88E4F5" w14:textId="23A8D6C3" w:rsidR="00AA5463" w:rsidRPr="00303702" w:rsidRDefault="00AA5463" w:rsidP="00FA727C">
      <w:pPr>
        <w:pStyle w:val="3-5"/>
        <w:ind w:leftChars="0" w:left="0" w:firstLineChars="0" w:firstLine="0"/>
      </w:pPr>
    </w:p>
    <w:p w14:paraId="1F43B0C3" w14:textId="1867D053" w:rsidR="00AA5463" w:rsidRPr="00AA5463" w:rsidRDefault="00AA5463">
      <w:pPr>
        <w:pStyle w:val="4"/>
      </w:pPr>
      <w:bookmarkStart w:id="20" w:name="_Toc140762442"/>
      <w:r>
        <w:rPr>
          <w:rFonts w:hint="eastAsia"/>
        </w:rPr>
        <w:t>実施ステップ</w:t>
      </w:r>
      <w:bookmarkEnd w:id="20"/>
    </w:p>
    <w:p w14:paraId="61AFBA38" w14:textId="19EB22DF" w:rsidR="00AA5463" w:rsidRDefault="00E84D8E" w:rsidP="00CC5606">
      <w:pPr>
        <w:pStyle w:val="3-5"/>
        <w:ind w:leftChars="202" w:left="424" w:firstLineChars="135" w:firstLine="283"/>
      </w:pPr>
      <w:r>
        <w:rPr>
          <w:rFonts w:hint="eastAsia"/>
        </w:rPr>
        <w:t>アンケートの調査項目</w:t>
      </w:r>
      <w:r w:rsidR="00C83D1B">
        <w:rPr>
          <w:rFonts w:hint="eastAsia"/>
        </w:rPr>
        <w:t>、設問及び回答用の選択肢</w:t>
      </w:r>
      <w:r>
        <w:rPr>
          <w:rFonts w:hint="eastAsia"/>
        </w:rPr>
        <w:t>については事務局で素案を作成し、</w:t>
      </w:r>
      <w:r w:rsidR="00C83D1B">
        <w:rPr>
          <w:rFonts w:hint="eastAsia"/>
        </w:rPr>
        <w:t>デジタル庁と協議して</w:t>
      </w:r>
      <w:r w:rsidR="00C83D1B">
        <w:rPr>
          <w:rFonts w:hint="eastAsia"/>
        </w:rPr>
        <w:lastRenderedPageBreak/>
        <w:t>最終案をまとめ、</w:t>
      </w:r>
      <w:r w:rsidR="00B70CB1">
        <w:rPr>
          <w:rFonts w:hint="eastAsia"/>
        </w:rPr>
        <w:t>ウェブ</w:t>
      </w:r>
      <w:r w:rsidR="00C83D1B">
        <w:rPr>
          <w:rFonts w:hint="eastAsia"/>
        </w:rPr>
        <w:t>アンケートシステムに設問と回答内容を設定して調査対象者に配付した。</w:t>
      </w:r>
      <w:r w:rsidR="00EF2D02">
        <w:rPr>
          <w:rFonts w:hint="eastAsia"/>
        </w:rPr>
        <w:t>アンケート項目の設計にあたっては、オープンデータの</w:t>
      </w:r>
      <w:r w:rsidR="00CC5606">
        <w:rPr>
          <w:rFonts w:hint="eastAsia"/>
        </w:rPr>
        <w:t>利用目的</w:t>
      </w:r>
      <w:r w:rsidR="00EF2D02">
        <w:rPr>
          <w:rFonts w:hint="eastAsia"/>
        </w:rPr>
        <w:t>や利活用によるメリットなど</w:t>
      </w:r>
      <w:r w:rsidR="00CC5606">
        <w:rPr>
          <w:rFonts w:hint="eastAsia"/>
        </w:rPr>
        <w:t>の</w:t>
      </w:r>
      <w:r w:rsidR="00DB05CB">
        <w:rPr>
          <w:rFonts w:hint="eastAsia"/>
        </w:rPr>
        <w:t>「</w:t>
      </w:r>
      <w:r w:rsidR="00CC5606">
        <w:rPr>
          <w:rFonts w:hint="eastAsia"/>
        </w:rPr>
        <w:t>オープンデータの利活用状況</w:t>
      </w:r>
      <w:r w:rsidR="00DB05CB">
        <w:rPr>
          <w:rFonts w:hint="eastAsia"/>
        </w:rPr>
        <w:t>」</w:t>
      </w:r>
      <w:r w:rsidR="00CC5606">
        <w:rPr>
          <w:rFonts w:hint="eastAsia"/>
        </w:rPr>
        <w:t>、オープンデータの利活用をやめた理由やオープンデータを活用する際に困ったことなどの</w:t>
      </w:r>
      <w:r w:rsidR="00DB05CB">
        <w:rPr>
          <w:rFonts w:hint="eastAsia"/>
        </w:rPr>
        <w:t>「</w:t>
      </w:r>
      <w:r w:rsidR="00CC5606">
        <w:rPr>
          <w:rFonts w:hint="eastAsia"/>
        </w:rPr>
        <w:t>オープンデータ（推奨データセット含む）利用における課題や要望</w:t>
      </w:r>
      <w:r w:rsidR="00DB05CB">
        <w:rPr>
          <w:rFonts w:hint="eastAsia"/>
        </w:rPr>
        <w:t>」</w:t>
      </w:r>
      <w:r w:rsidR="00CC5606">
        <w:rPr>
          <w:rFonts w:hint="eastAsia"/>
        </w:rPr>
        <w:t>などを中心に構成し、回答者の情報であるフェイス項目、個別インタビューの可否などの今後の調査協力意向などを含めた内容とした。</w:t>
      </w:r>
      <w:r w:rsidR="00C83D1B">
        <w:rPr>
          <w:rFonts w:hint="eastAsia"/>
        </w:rPr>
        <w:t>事務局からの</w:t>
      </w:r>
      <w:r w:rsidR="00B70CB1">
        <w:rPr>
          <w:rFonts w:hint="eastAsia"/>
        </w:rPr>
        <w:t>ウェブ</w:t>
      </w:r>
      <w:r w:rsidR="00C83D1B">
        <w:rPr>
          <w:rFonts w:hint="eastAsia"/>
        </w:rPr>
        <w:t>アンケートの依頼を受信した対象者は、指定のURLより</w:t>
      </w:r>
      <w:r w:rsidR="00B70CB1">
        <w:rPr>
          <w:rFonts w:hint="eastAsia"/>
        </w:rPr>
        <w:t>ウェブ</w:t>
      </w:r>
      <w:r w:rsidR="00C83D1B">
        <w:rPr>
          <w:rFonts w:hint="eastAsia"/>
        </w:rPr>
        <w:t>アンケートにアクセスし</w:t>
      </w:r>
      <w:r w:rsidR="00096D48">
        <w:rPr>
          <w:rFonts w:hint="eastAsia"/>
        </w:rPr>
        <w:t>、各設問の内容に従って用意された選択肢から</w:t>
      </w:r>
      <w:r w:rsidR="00C83D1B">
        <w:rPr>
          <w:rFonts w:hint="eastAsia"/>
        </w:rPr>
        <w:t>回答</w:t>
      </w:r>
      <w:r w:rsidR="00096D48">
        <w:rPr>
          <w:rFonts w:hint="eastAsia"/>
        </w:rPr>
        <w:t>するか、自由記述により回答を行った</w:t>
      </w:r>
      <w:r w:rsidR="00AA5463">
        <w:rPr>
          <w:rFonts w:hint="eastAsia"/>
        </w:rPr>
        <w:t>。</w:t>
      </w:r>
      <w:r w:rsidR="00CA5647">
        <w:rPr>
          <w:rFonts w:hint="eastAsia"/>
        </w:rPr>
        <w:t>調査対象となる事業者などの負荷軽減を考慮して、回答は選択式を中心に設定した。</w:t>
      </w:r>
      <w:r w:rsidR="000965A8">
        <w:rPr>
          <w:rFonts w:hint="eastAsia"/>
        </w:rPr>
        <w:t>設問内容</w:t>
      </w:r>
      <w:r w:rsidR="00CA5647">
        <w:rPr>
          <w:rFonts w:hint="eastAsia"/>
        </w:rPr>
        <w:t>、及び回答方法</w:t>
      </w:r>
      <w:r w:rsidR="000965A8">
        <w:rPr>
          <w:rFonts w:hint="eastAsia"/>
        </w:rPr>
        <w:t>については以下の通り。</w:t>
      </w:r>
    </w:p>
    <w:p w14:paraId="10055C3C" w14:textId="0E9F1D2E" w:rsidR="00AD5D36" w:rsidRDefault="00AD5D36" w:rsidP="00AA5463">
      <w:pPr>
        <w:pStyle w:val="3-5"/>
        <w:ind w:leftChars="202" w:left="424" w:firstLineChars="135" w:firstLine="283"/>
      </w:pPr>
      <w:r>
        <w:rPr>
          <w:rFonts w:hint="eastAsia"/>
        </w:rPr>
        <w:t>◆アンケートの調査項目</w:t>
      </w:r>
    </w:p>
    <w:tbl>
      <w:tblPr>
        <w:tblStyle w:val="ac"/>
        <w:tblW w:w="9228" w:type="dxa"/>
        <w:jc w:val="center"/>
        <w:tblLook w:val="04A0" w:firstRow="1" w:lastRow="0" w:firstColumn="1" w:lastColumn="0" w:noHBand="0" w:noVBand="1"/>
      </w:tblPr>
      <w:tblGrid>
        <w:gridCol w:w="497"/>
        <w:gridCol w:w="7654"/>
        <w:gridCol w:w="1077"/>
      </w:tblGrid>
      <w:tr w:rsidR="007D0BB5" w14:paraId="38F805D2" w14:textId="6E0FDD63" w:rsidTr="00217AFA">
        <w:trPr>
          <w:tblHeader/>
          <w:jc w:val="center"/>
        </w:trPr>
        <w:tc>
          <w:tcPr>
            <w:tcW w:w="497" w:type="dxa"/>
            <w:shd w:val="clear" w:color="auto" w:fill="BFBFBF" w:themeFill="background1" w:themeFillShade="BF"/>
          </w:tcPr>
          <w:p w14:paraId="71F2E0C7" w14:textId="5F8A49A3" w:rsidR="007D0BB5" w:rsidRDefault="007D0BB5" w:rsidP="000965A8">
            <w:pPr>
              <w:pStyle w:val="3-5"/>
              <w:ind w:leftChars="0" w:left="0" w:firstLineChars="0" w:firstLine="0"/>
              <w:jc w:val="center"/>
            </w:pPr>
            <w:r>
              <w:rPr>
                <w:rFonts w:hint="eastAsia"/>
              </w:rPr>
              <w:t>No</w:t>
            </w:r>
          </w:p>
        </w:tc>
        <w:tc>
          <w:tcPr>
            <w:tcW w:w="7654" w:type="dxa"/>
            <w:shd w:val="clear" w:color="auto" w:fill="BFBFBF" w:themeFill="background1" w:themeFillShade="BF"/>
          </w:tcPr>
          <w:p w14:paraId="0DA61ECB" w14:textId="4864DD17" w:rsidR="007D0BB5" w:rsidRDefault="007D0BB5" w:rsidP="000965A8">
            <w:pPr>
              <w:pStyle w:val="3-5"/>
              <w:ind w:leftChars="0" w:left="0" w:firstLineChars="0" w:firstLine="0"/>
              <w:jc w:val="center"/>
            </w:pPr>
            <w:r>
              <w:rPr>
                <w:rFonts w:hint="eastAsia"/>
              </w:rPr>
              <w:t>設問</w:t>
            </w:r>
          </w:p>
        </w:tc>
        <w:tc>
          <w:tcPr>
            <w:tcW w:w="1077" w:type="dxa"/>
            <w:shd w:val="clear" w:color="auto" w:fill="BFBFBF" w:themeFill="background1" w:themeFillShade="BF"/>
          </w:tcPr>
          <w:p w14:paraId="71ACFEDF" w14:textId="3A4AD90F" w:rsidR="007D0BB5" w:rsidRDefault="007D0BB5" w:rsidP="007D0BB5">
            <w:pPr>
              <w:pStyle w:val="3-5"/>
              <w:ind w:leftChars="0" w:left="0" w:firstLineChars="0" w:firstLine="0"/>
              <w:jc w:val="center"/>
            </w:pPr>
            <w:r>
              <w:rPr>
                <w:rFonts w:hint="eastAsia"/>
              </w:rPr>
              <w:t>回答方法</w:t>
            </w:r>
          </w:p>
        </w:tc>
      </w:tr>
      <w:tr w:rsidR="007D0BB5" w14:paraId="4B775F56" w14:textId="14BA9E09" w:rsidTr="00870B68">
        <w:trPr>
          <w:jc w:val="center"/>
        </w:trPr>
        <w:tc>
          <w:tcPr>
            <w:tcW w:w="497" w:type="dxa"/>
            <w:vAlign w:val="center"/>
          </w:tcPr>
          <w:p w14:paraId="1E042C59" w14:textId="529D6342" w:rsidR="007D0BB5" w:rsidRDefault="007D0BB5" w:rsidP="00870B68">
            <w:pPr>
              <w:pStyle w:val="3-5"/>
              <w:ind w:leftChars="0" w:left="0" w:firstLineChars="0" w:firstLine="0"/>
              <w:jc w:val="center"/>
            </w:pPr>
            <w:r>
              <w:rPr>
                <w:rFonts w:hint="eastAsia"/>
              </w:rPr>
              <w:t>1</w:t>
            </w:r>
          </w:p>
        </w:tc>
        <w:tc>
          <w:tcPr>
            <w:tcW w:w="7654" w:type="dxa"/>
            <w:vAlign w:val="center"/>
          </w:tcPr>
          <w:p w14:paraId="21260AC1" w14:textId="1F071A17"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オープンデータの活用状況について、当てはまるものを選んでください。</w:t>
            </w:r>
          </w:p>
        </w:tc>
        <w:tc>
          <w:tcPr>
            <w:tcW w:w="1077" w:type="dxa"/>
            <w:vAlign w:val="center"/>
          </w:tcPr>
          <w:p w14:paraId="564D7DD5" w14:textId="613CA4BE"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3B8CDC0C" w14:textId="75E147EA" w:rsidTr="00870B68">
        <w:trPr>
          <w:jc w:val="center"/>
        </w:trPr>
        <w:tc>
          <w:tcPr>
            <w:tcW w:w="497" w:type="dxa"/>
            <w:vAlign w:val="center"/>
          </w:tcPr>
          <w:p w14:paraId="3D913C2F" w14:textId="7AF5C42C" w:rsidR="007D0BB5" w:rsidRDefault="007D0BB5" w:rsidP="00870B68">
            <w:pPr>
              <w:pStyle w:val="3-5"/>
              <w:ind w:leftChars="0" w:left="0" w:firstLineChars="0" w:firstLine="0"/>
              <w:jc w:val="center"/>
            </w:pPr>
            <w:r>
              <w:rPr>
                <w:rFonts w:hint="eastAsia"/>
              </w:rPr>
              <w:t>2</w:t>
            </w:r>
          </w:p>
        </w:tc>
        <w:tc>
          <w:tcPr>
            <w:tcW w:w="7654" w:type="dxa"/>
            <w:vAlign w:val="center"/>
          </w:tcPr>
          <w:p w14:paraId="07BEBE08" w14:textId="6E80A82A"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活用している、活用していた、または活用予定のオープンデータにあてはまる領域について、近いものを選んでください。</w:t>
            </w:r>
          </w:p>
        </w:tc>
        <w:tc>
          <w:tcPr>
            <w:tcW w:w="1077" w:type="dxa"/>
            <w:vAlign w:val="center"/>
          </w:tcPr>
          <w:p w14:paraId="5E90DFA8" w14:textId="6E88E7C2"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36641D50" w14:textId="76E10F69" w:rsidTr="00870B68">
        <w:trPr>
          <w:jc w:val="center"/>
        </w:trPr>
        <w:tc>
          <w:tcPr>
            <w:tcW w:w="497" w:type="dxa"/>
            <w:vAlign w:val="center"/>
          </w:tcPr>
          <w:p w14:paraId="25E29978" w14:textId="4173CD16" w:rsidR="007D0BB5" w:rsidRDefault="007D0BB5" w:rsidP="00870B68">
            <w:pPr>
              <w:pStyle w:val="3-5"/>
              <w:ind w:leftChars="0" w:left="0" w:firstLineChars="0" w:firstLine="0"/>
              <w:jc w:val="center"/>
            </w:pPr>
            <w:r>
              <w:rPr>
                <w:rFonts w:hint="eastAsia"/>
              </w:rPr>
              <w:t>3</w:t>
            </w:r>
          </w:p>
        </w:tc>
        <w:tc>
          <w:tcPr>
            <w:tcW w:w="7654" w:type="dxa"/>
            <w:vAlign w:val="center"/>
          </w:tcPr>
          <w:p w14:paraId="012653A9" w14:textId="58C03BDB"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活用している、活用していた、または活用予定のオープンデータの利用目的をすべて選んでください。</w:t>
            </w:r>
          </w:p>
        </w:tc>
        <w:tc>
          <w:tcPr>
            <w:tcW w:w="1077" w:type="dxa"/>
            <w:vAlign w:val="center"/>
          </w:tcPr>
          <w:p w14:paraId="3319381D" w14:textId="152FFC68"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159BE85C" w14:textId="698A8BDF" w:rsidTr="00870B68">
        <w:trPr>
          <w:jc w:val="center"/>
        </w:trPr>
        <w:tc>
          <w:tcPr>
            <w:tcW w:w="497" w:type="dxa"/>
            <w:vAlign w:val="center"/>
          </w:tcPr>
          <w:p w14:paraId="39C55244" w14:textId="128F9DA3" w:rsidR="007D0BB5" w:rsidRDefault="007D0BB5" w:rsidP="00870B68">
            <w:pPr>
              <w:pStyle w:val="3-5"/>
              <w:ind w:leftChars="0" w:left="0" w:firstLineChars="0" w:firstLine="0"/>
              <w:jc w:val="center"/>
            </w:pPr>
            <w:r>
              <w:rPr>
                <w:rFonts w:hint="eastAsia"/>
              </w:rPr>
              <w:t>4</w:t>
            </w:r>
          </w:p>
        </w:tc>
        <w:tc>
          <w:tcPr>
            <w:tcW w:w="7654" w:type="dxa"/>
            <w:vAlign w:val="center"/>
          </w:tcPr>
          <w:p w14:paraId="61F1D597" w14:textId="61C53046"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活用している、活用していた、または活用予定のオープンデータは社内利用、社外利用のどちらを目的としたものでしたか。</w:t>
            </w:r>
          </w:p>
        </w:tc>
        <w:tc>
          <w:tcPr>
            <w:tcW w:w="1077" w:type="dxa"/>
            <w:vAlign w:val="center"/>
          </w:tcPr>
          <w:p w14:paraId="0324D3F7" w14:textId="6511AE9D"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1EF28859" w14:textId="36E45810" w:rsidTr="00870B68">
        <w:trPr>
          <w:jc w:val="center"/>
        </w:trPr>
        <w:tc>
          <w:tcPr>
            <w:tcW w:w="497" w:type="dxa"/>
            <w:vAlign w:val="center"/>
          </w:tcPr>
          <w:p w14:paraId="192DD77C" w14:textId="2A9F251F" w:rsidR="007D0BB5" w:rsidRDefault="007D0BB5" w:rsidP="00870B68">
            <w:pPr>
              <w:pStyle w:val="3-5"/>
              <w:ind w:leftChars="0" w:left="0" w:firstLineChars="0" w:firstLine="0"/>
              <w:jc w:val="center"/>
            </w:pPr>
            <w:r>
              <w:rPr>
                <w:rFonts w:hint="eastAsia"/>
              </w:rPr>
              <w:t>5</w:t>
            </w:r>
          </w:p>
        </w:tc>
        <w:tc>
          <w:tcPr>
            <w:tcW w:w="7654" w:type="dxa"/>
            <w:vAlign w:val="center"/>
          </w:tcPr>
          <w:p w14:paraId="0EB05D28" w14:textId="64D9E6F6"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オープンデータを活用して取組んだこと、または取組予定のものをすべて選んでください。</w:t>
            </w:r>
          </w:p>
        </w:tc>
        <w:tc>
          <w:tcPr>
            <w:tcW w:w="1077" w:type="dxa"/>
            <w:vAlign w:val="center"/>
          </w:tcPr>
          <w:p w14:paraId="71133388" w14:textId="7FE8D145"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26B8F6BC" w14:textId="08ACD176" w:rsidTr="00870B68">
        <w:trPr>
          <w:jc w:val="center"/>
        </w:trPr>
        <w:tc>
          <w:tcPr>
            <w:tcW w:w="497" w:type="dxa"/>
            <w:vAlign w:val="center"/>
          </w:tcPr>
          <w:p w14:paraId="59657661" w14:textId="365FE4DD" w:rsidR="007D0BB5" w:rsidRDefault="007D0BB5" w:rsidP="00870B68">
            <w:pPr>
              <w:pStyle w:val="3-5"/>
              <w:ind w:leftChars="0" w:left="0" w:firstLineChars="0" w:firstLine="0"/>
              <w:jc w:val="center"/>
            </w:pPr>
            <w:r>
              <w:rPr>
                <w:rFonts w:hint="eastAsia"/>
              </w:rPr>
              <w:t>6</w:t>
            </w:r>
          </w:p>
        </w:tc>
        <w:tc>
          <w:tcPr>
            <w:tcW w:w="7654" w:type="dxa"/>
            <w:vAlign w:val="center"/>
          </w:tcPr>
          <w:p w14:paraId="247B3BFC" w14:textId="167E5D09"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オープンデータを活用したサービスの事業タイプについて、当てはまるものをすべて選んでください。</w:t>
            </w:r>
          </w:p>
        </w:tc>
        <w:tc>
          <w:tcPr>
            <w:tcW w:w="1077" w:type="dxa"/>
            <w:vAlign w:val="center"/>
          </w:tcPr>
          <w:p w14:paraId="68EC4274" w14:textId="16FA1707"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49EA46EF" w14:textId="4ABE4AE2" w:rsidTr="00870B68">
        <w:trPr>
          <w:jc w:val="center"/>
        </w:trPr>
        <w:tc>
          <w:tcPr>
            <w:tcW w:w="497" w:type="dxa"/>
            <w:vAlign w:val="center"/>
          </w:tcPr>
          <w:p w14:paraId="20DE4904" w14:textId="17DBBA85" w:rsidR="007D0BB5" w:rsidRDefault="007D0BB5" w:rsidP="00870B68">
            <w:pPr>
              <w:pStyle w:val="3-5"/>
              <w:ind w:leftChars="0" w:left="0" w:firstLineChars="0" w:firstLine="0"/>
              <w:jc w:val="center"/>
            </w:pPr>
            <w:r>
              <w:rPr>
                <w:rFonts w:hint="eastAsia"/>
              </w:rPr>
              <w:t>7</w:t>
            </w:r>
          </w:p>
        </w:tc>
        <w:tc>
          <w:tcPr>
            <w:tcW w:w="7654" w:type="dxa"/>
            <w:vAlign w:val="center"/>
          </w:tcPr>
          <w:p w14:paraId="0AA3D335" w14:textId="08C3EACE"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オープンデータを活用したサービスの取引形態について、当てはまるものをすべて選んでください。</w:t>
            </w:r>
          </w:p>
        </w:tc>
        <w:tc>
          <w:tcPr>
            <w:tcW w:w="1077" w:type="dxa"/>
            <w:vAlign w:val="center"/>
          </w:tcPr>
          <w:p w14:paraId="014BABC7" w14:textId="7963DA7B"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2EF7C147" w14:textId="4F09A571" w:rsidTr="00870B68">
        <w:trPr>
          <w:jc w:val="center"/>
        </w:trPr>
        <w:tc>
          <w:tcPr>
            <w:tcW w:w="497" w:type="dxa"/>
            <w:vAlign w:val="center"/>
          </w:tcPr>
          <w:p w14:paraId="3BB01EE2" w14:textId="638F37B0" w:rsidR="007D0BB5" w:rsidRDefault="007D0BB5" w:rsidP="00870B68">
            <w:pPr>
              <w:pStyle w:val="3-5"/>
              <w:ind w:leftChars="0" w:left="0" w:firstLineChars="0" w:firstLine="0"/>
              <w:jc w:val="center"/>
            </w:pPr>
            <w:r>
              <w:rPr>
                <w:rFonts w:hint="eastAsia"/>
              </w:rPr>
              <w:t>8</w:t>
            </w:r>
          </w:p>
        </w:tc>
        <w:tc>
          <w:tcPr>
            <w:tcW w:w="7654" w:type="dxa"/>
            <w:vAlign w:val="center"/>
          </w:tcPr>
          <w:p w14:paraId="6E9D98B1" w14:textId="5F138DB7"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オープンデータを活用することによって得られたメリット、または想定されるメリットについて、イメージに近いものをすべて選んでください。</w:t>
            </w:r>
          </w:p>
        </w:tc>
        <w:tc>
          <w:tcPr>
            <w:tcW w:w="1077" w:type="dxa"/>
            <w:vAlign w:val="center"/>
          </w:tcPr>
          <w:p w14:paraId="401CCA13" w14:textId="43DAFEA7"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583353C5" w14:textId="2B812108" w:rsidTr="00870B68">
        <w:trPr>
          <w:jc w:val="center"/>
        </w:trPr>
        <w:tc>
          <w:tcPr>
            <w:tcW w:w="497" w:type="dxa"/>
            <w:vAlign w:val="center"/>
          </w:tcPr>
          <w:p w14:paraId="71BE87BF" w14:textId="08583DB2" w:rsidR="007D0BB5" w:rsidRDefault="007D0BB5" w:rsidP="00870B68">
            <w:pPr>
              <w:pStyle w:val="3-5"/>
              <w:ind w:leftChars="0" w:left="0" w:firstLineChars="0" w:firstLine="0"/>
              <w:jc w:val="center"/>
            </w:pPr>
            <w:r>
              <w:rPr>
                <w:rFonts w:hint="eastAsia"/>
              </w:rPr>
              <w:t>9</w:t>
            </w:r>
          </w:p>
        </w:tc>
        <w:tc>
          <w:tcPr>
            <w:tcW w:w="7654" w:type="dxa"/>
            <w:vAlign w:val="center"/>
          </w:tcPr>
          <w:p w14:paraId="356AAB1D" w14:textId="0C309E1E"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オープンデータを活用する上で重視する点を選んでください。（</w:t>
            </w:r>
            <w:r w:rsidRPr="007D0BB5">
              <w:rPr>
                <w:rFonts w:hAnsi="Meiryo UI" w:cs="Arial"/>
                <w:color w:val="000000"/>
                <w:sz w:val="20"/>
                <w:szCs w:val="20"/>
              </w:rPr>
              <w:t>3</w:t>
            </w:r>
            <w:r w:rsidRPr="007D0BB5">
              <w:rPr>
                <w:rFonts w:hAnsi="Meiryo UI" w:cs="ＭＳ 明朝" w:hint="eastAsia"/>
                <w:color w:val="000000"/>
                <w:sz w:val="20"/>
                <w:szCs w:val="20"/>
              </w:rPr>
              <w:t>つまで）</w:t>
            </w:r>
          </w:p>
        </w:tc>
        <w:tc>
          <w:tcPr>
            <w:tcW w:w="1077" w:type="dxa"/>
            <w:vAlign w:val="center"/>
          </w:tcPr>
          <w:p w14:paraId="13DCF97D" w14:textId="3836532B"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226AD8F7" w14:textId="1F5BF220" w:rsidTr="00870B68">
        <w:trPr>
          <w:jc w:val="center"/>
        </w:trPr>
        <w:tc>
          <w:tcPr>
            <w:tcW w:w="497" w:type="dxa"/>
            <w:vAlign w:val="center"/>
          </w:tcPr>
          <w:p w14:paraId="44219D69" w14:textId="0841211D" w:rsidR="007D0BB5" w:rsidRDefault="007D0BB5" w:rsidP="00870B68">
            <w:pPr>
              <w:pStyle w:val="3-5"/>
              <w:ind w:leftChars="0" w:left="0" w:firstLineChars="0" w:firstLine="0"/>
              <w:jc w:val="center"/>
            </w:pPr>
            <w:r>
              <w:rPr>
                <w:rFonts w:hint="eastAsia"/>
              </w:rPr>
              <w:t>1</w:t>
            </w:r>
            <w:r>
              <w:t>0</w:t>
            </w:r>
          </w:p>
        </w:tc>
        <w:tc>
          <w:tcPr>
            <w:tcW w:w="7654" w:type="dxa"/>
            <w:vAlign w:val="center"/>
          </w:tcPr>
          <w:p w14:paraId="58A08DC0" w14:textId="402EA94F"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アプリケーション等でオープンデータを活用する際に発生した問題を選んでください。（</w:t>
            </w:r>
            <w:r w:rsidRPr="007D0BB5">
              <w:rPr>
                <w:rFonts w:hAnsi="Meiryo UI" w:cs="Arial"/>
                <w:color w:val="000000"/>
                <w:sz w:val="20"/>
                <w:szCs w:val="20"/>
              </w:rPr>
              <w:t>3</w:t>
            </w:r>
            <w:r w:rsidRPr="007D0BB5">
              <w:rPr>
                <w:rFonts w:hAnsi="Meiryo UI" w:cs="ＭＳ 明朝" w:hint="eastAsia"/>
                <w:color w:val="000000"/>
                <w:sz w:val="20"/>
                <w:szCs w:val="20"/>
              </w:rPr>
              <w:t>つまで）</w:t>
            </w:r>
          </w:p>
        </w:tc>
        <w:tc>
          <w:tcPr>
            <w:tcW w:w="1077" w:type="dxa"/>
            <w:vAlign w:val="center"/>
          </w:tcPr>
          <w:p w14:paraId="25647491" w14:textId="58A75476"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246BFFB7" w14:textId="19D8A855" w:rsidTr="00870B68">
        <w:trPr>
          <w:jc w:val="center"/>
        </w:trPr>
        <w:tc>
          <w:tcPr>
            <w:tcW w:w="497" w:type="dxa"/>
            <w:vAlign w:val="center"/>
          </w:tcPr>
          <w:p w14:paraId="781249E1" w14:textId="26B79313" w:rsidR="007D0BB5" w:rsidRDefault="007D0BB5" w:rsidP="00870B68">
            <w:pPr>
              <w:pStyle w:val="3-5"/>
              <w:ind w:leftChars="0" w:left="0" w:firstLineChars="0" w:firstLine="0"/>
              <w:jc w:val="center"/>
            </w:pPr>
            <w:r>
              <w:rPr>
                <w:rFonts w:hint="eastAsia"/>
              </w:rPr>
              <w:t>1</w:t>
            </w:r>
            <w:r>
              <w:t>1</w:t>
            </w:r>
          </w:p>
        </w:tc>
        <w:tc>
          <w:tcPr>
            <w:tcW w:w="7654" w:type="dxa"/>
            <w:vAlign w:val="center"/>
          </w:tcPr>
          <w:p w14:paraId="59220F51" w14:textId="77777777" w:rsidR="007D0BB5" w:rsidRPr="007D0BB5" w:rsidRDefault="007D0BB5" w:rsidP="007D0BB5">
            <w:pPr>
              <w:pStyle w:val="Web"/>
              <w:spacing w:before="0" w:beforeAutospacing="0" w:after="0" w:afterAutospacing="0" w:line="276" w:lineRule="auto"/>
              <w:jc w:val="both"/>
              <w:rPr>
                <w:rFonts w:ascii="Meiryo UI" w:eastAsia="Meiryo UI" w:hAnsi="Meiryo UI" w:cs="Arial"/>
                <w:sz w:val="20"/>
                <w:szCs w:val="20"/>
              </w:rPr>
            </w:pPr>
            <w:r w:rsidRPr="007D0BB5">
              <w:rPr>
                <w:rFonts w:ascii="Meiryo UI" w:eastAsia="Meiryo UI" w:hAnsi="Meiryo UI" w:cs="ＭＳ 明朝" w:hint="eastAsia"/>
                <w:color w:val="000000"/>
                <w:sz w:val="20"/>
                <w:szCs w:val="20"/>
              </w:rPr>
              <w:t>アプリケーション等でオープンデータを活用する際のデータの取得頻度について、近いものを選んでください。</w:t>
            </w:r>
          </w:p>
          <w:p w14:paraId="70A927E2" w14:textId="0AB28B8B"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※オープンデータを利用したアプリケーション等が複数ある場合は、最も頻度の高いものを選んでください。</w:t>
            </w:r>
          </w:p>
        </w:tc>
        <w:tc>
          <w:tcPr>
            <w:tcW w:w="1077" w:type="dxa"/>
            <w:vAlign w:val="center"/>
          </w:tcPr>
          <w:p w14:paraId="27BE8D90" w14:textId="738D85C8" w:rsidR="007D0BB5" w:rsidRPr="007D0BB5" w:rsidRDefault="007D0BB5" w:rsidP="007D0BB5">
            <w:pPr>
              <w:pStyle w:val="Web"/>
              <w:spacing w:before="0" w:beforeAutospacing="0" w:after="0" w:afterAutospacing="0" w:line="276" w:lineRule="auto"/>
              <w:jc w:val="center"/>
              <w:rPr>
                <w:rFonts w:ascii="Meiryo UI" w:eastAsia="Meiryo UI" w:hAnsi="Meiryo UI" w:cs="ＭＳ 明朝"/>
                <w:color w:val="000000"/>
                <w:sz w:val="20"/>
                <w:szCs w:val="20"/>
              </w:rPr>
            </w:pPr>
            <w:r>
              <w:rPr>
                <w:rFonts w:ascii="Meiryo UI" w:eastAsia="Meiryo UI" w:hAnsi="Meiryo UI" w:cs="ＭＳ 明朝" w:hint="eastAsia"/>
                <w:color w:val="000000"/>
                <w:sz w:val="20"/>
                <w:szCs w:val="20"/>
              </w:rPr>
              <w:t>選択</w:t>
            </w:r>
          </w:p>
        </w:tc>
      </w:tr>
      <w:tr w:rsidR="007D0BB5" w14:paraId="0EF6AA10" w14:textId="54498821" w:rsidTr="00870B68">
        <w:trPr>
          <w:jc w:val="center"/>
        </w:trPr>
        <w:tc>
          <w:tcPr>
            <w:tcW w:w="497" w:type="dxa"/>
            <w:vAlign w:val="center"/>
          </w:tcPr>
          <w:p w14:paraId="5E3DD7A3" w14:textId="5D5A320F" w:rsidR="007D0BB5" w:rsidRDefault="007D0BB5" w:rsidP="00870B68">
            <w:pPr>
              <w:pStyle w:val="3-5"/>
              <w:ind w:leftChars="0" w:left="0" w:firstLineChars="0" w:firstLine="0"/>
              <w:jc w:val="center"/>
            </w:pPr>
            <w:r>
              <w:rPr>
                <w:rFonts w:hint="eastAsia"/>
              </w:rPr>
              <w:t>1</w:t>
            </w:r>
            <w:r>
              <w:t>2</w:t>
            </w:r>
          </w:p>
        </w:tc>
        <w:tc>
          <w:tcPr>
            <w:tcW w:w="7654" w:type="dxa"/>
            <w:vAlign w:val="center"/>
          </w:tcPr>
          <w:p w14:paraId="05865EFC" w14:textId="7EA0034C"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アプリケーション等でオープンデータを活用する際は、どのようにデータを加工していますか。当てはまるものをすべて選んでください。</w:t>
            </w:r>
          </w:p>
        </w:tc>
        <w:tc>
          <w:tcPr>
            <w:tcW w:w="1077" w:type="dxa"/>
            <w:vAlign w:val="center"/>
          </w:tcPr>
          <w:p w14:paraId="23F84A62" w14:textId="00BBD43C"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3D7B8000" w14:textId="074A56C4" w:rsidTr="00870B68">
        <w:trPr>
          <w:jc w:val="center"/>
        </w:trPr>
        <w:tc>
          <w:tcPr>
            <w:tcW w:w="497" w:type="dxa"/>
            <w:vAlign w:val="center"/>
          </w:tcPr>
          <w:p w14:paraId="27E6EA5A" w14:textId="5F69AF84" w:rsidR="007D0BB5" w:rsidRDefault="007D0BB5" w:rsidP="00870B68">
            <w:pPr>
              <w:pStyle w:val="3-5"/>
              <w:ind w:leftChars="0" w:left="0" w:firstLineChars="0" w:firstLine="0"/>
              <w:jc w:val="center"/>
            </w:pPr>
            <w:r>
              <w:rPr>
                <w:rFonts w:hint="eastAsia"/>
              </w:rPr>
              <w:t>1</w:t>
            </w:r>
            <w:r>
              <w:t>3</w:t>
            </w:r>
          </w:p>
        </w:tc>
        <w:tc>
          <w:tcPr>
            <w:tcW w:w="7654" w:type="dxa"/>
            <w:vAlign w:val="center"/>
          </w:tcPr>
          <w:p w14:paraId="60B93D8F" w14:textId="5BAB7677"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今後オープンデータで実現したいと思うものをすべて選んでください。</w:t>
            </w:r>
          </w:p>
        </w:tc>
        <w:tc>
          <w:tcPr>
            <w:tcW w:w="1077" w:type="dxa"/>
            <w:vAlign w:val="center"/>
          </w:tcPr>
          <w:p w14:paraId="49EF436B" w14:textId="25051C22"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05B5D8B6" w14:textId="7AFA2BC5" w:rsidTr="00870B68">
        <w:trPr>
          <w:jc w:val="center"/>
        </w:trPr>
        <w:tc>
          <w:tcPr>
            <w:tcW w:w="497" w:type="dxa"/>
            <w:vAlign w:val="center"/>
          </w:tcPr>
          <w:p w14:paraId="45EA4CCD" w14:textId="52F03530" w:rsidR="007D0BB5" w:rsidRDefault="007D0BB5" w:rsidP="00870B68">
            <w:pPr>
              <w:pStyle w:val="3-5"/>
              <w:ind w:leftChars="0" w:left="0" w:firstLineChars="0" w:firstLine="0"/>
              <w:jc w:val="center"/>
            </w:pPr>
            <w:r>
              <w:rPr>
                <w:rFonts w:hint="eastAsia"/>
              </w:rPr>
              <w:t>1</w:t>
            </w:r>
            <w:r>
              <w:t>4</w:t>
            </w:r>
          </w:p>
        </w:tc>
        <w:tc>
          <w:tcPr>
            <w:tcW w:w="7654" w:type="dxa"/>
            <w:vAlign w:val="center"/>
          </w:tcPr>
          <w:p w14:paraId="48913548" w14:textId="5BEC96CF"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オープンデータの活用をやめる（やめた）理由、または活用予定がない理由に近いものをすべて選んでください。</w:t>
            </w:r>
          </w:p>
        </w:tc>
        <w:tc>
          <w:tcPr>
            <w:tcW w:w="1077" w:type="dxa"/>
            <w:vAlign w:val="center"/>
          </w:tcPr>
          <w:p w14:paraId="6A6E24D7" w14:textId="504D3742"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22EB8B54" w14:textId="1E884B1C" w:rsidTr="00870B68">
        <w:trPr>
          <w:jc w:val="center"/>
        </w:trPr>
        <w:tc>
          <w:tcPr>
            <w:tcW w:w="497" w:type="dxa"/>
            <w:vAlign w:val="center"/>
          </w:tcPr>
          <w:p w14:paraId="2C477185" w14:textId="6D2C00E9" w:rsidR="007D0BB5" w:rsidRDefault="007D0BB5" w:rsidP="00870B68">
            <w:pPr>
              <w:pStyle w:val="3-5"/>
              <w:ind w:leftChars="0" w:left="0" w:firstLineChars="0" w:firstLine="0"/>
              <w:jc w:val="center"/>
            </w:pPr>
            <w:r>
              <w:rPr>
                <w:rFonts w:hint="eastAsia"/>
              </w:rPr>
              <w:t>1</w:t>
            </w:r>
            <w:r>
              <w:t>5</w:t>
            </w:r>
          </w:p>
        </w:tc>
        <w:tc>
          <w:tcPr>
            <w:tcW w:w="7654" w:type="dxa"/>
            <w:vAlign w:val="center"/>
          </w:tcPr>
          <w:p w14:paraId="4BDAC605" w14:textId="1E626C67"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オープンデータをより活用するために有効と思われることは何ですか。あてはまるものをすべて選んでください。</w:t>
            </w:r>
          </w:p>
        </w:tc>
        <w:tc>
          <w:tcPr>
            <w:tcW w:w="1077" w:type="dxa"/>
            <w:vAlign w:val="center"/>
          </w:tcPr>
          <w:p w14:paraId="6DB64670" w14:textId="4AAEAEAC"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57D57BD1" w14:textId="04B92BA8" w:rsidTr="00870B68">
        <w:trPr>
          <w:jc w:val="center"/>
        </w:trPr>
        <w:tc>
          <w:tcPr>
            <w:tcW w:w="497" w:type="dxa"/>
            <w:vAlign w:val="center"/>
          </w:tcPr>
          <w:p w14:paraId="414CE35E" w14:textId="477C4B04" w:rsidR="007D0BB5" w:rsidRDefault="007D0BB5" w:rsidP="00870B68">
            <w:pPr>
              <w:pStyle w:val="3-5"/>
              <w:ind w:leftChars="0" w:left="0" w:firstLineChars="0" w:firstLine="0"/>
              <w:jc w:val="center"/>
            </w:pPr>
            <w:r>
              <w:rPr>
                <w:rFonts w:hint="eastAsia"/>
              </w:rPr>
              <w:t>1</w:t>
            </w:r>
            <w:r>
              <w:t>6</w:t>
            </w:r>
          </w:p>
        </w:tc>
        <w:tc>
          <w:tcPr>
            <w:tcW w:w="7654" w:type="dxa"/>
            <w:vAlign w:val="center"/>
          </w:tcPr>
          <w:p w14:paraId="3DBB5C6C" w14:textId="40E55FCB"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「推奨データセット」についてどの程度ご存知ですか。あてはまるものを選んでください。</w:t>
            </w:r>
          </w:p>
        </w:tc>
        <w:tc>
          <w:tcPr>
            <w:tcW w:w="1077" w:type="dxa"/>
            <w:vAlign w:val="center"/>
          </w:tcPr>
          <w:p w14:paraId="4ECC6DF9" w14:textId="4E5F5649"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5C4C8F38" w14:textId="13A3CE2A" w:rsidTr="00870B68">
        <w:trPr>
          <w:jc w:val="center"/>
        </w:trPr>
        <w:tc>
          <w:tcPr>
            <w:tcW w:w="497" w:type="dxa"/>
            <w:vAlign w:val="center"/>
          </w:tcPr>
          <w:p w14:paraId="33FBDFF0" w14:textId="476194A6" w:rsidR="007D0BB5" w:rsidRDefault="007D0BB5" w:rsidP="00870B68">
            <w:pPr>
              <w:pStyle w:val="3-5"/>
              <w:ind w:leftChars="0" w:left="0" w:firstLineChars="0" w:firstLine="0"/>
              <w:jc w:val="center"/>
            </w:pPr>
            <w:r>
              <w:rPr>
                <w:rFonts w:hint="eastAsia"/>
              </w:rPr>
              <w:t>1</w:t>
            </w:r>
            <w:r>
              <w:t>7</w:t>
            </w:r>
          </w:p>
        </w:tc>
        <w:tc>
          <w:tcPr>
            <w:tcW w:w="7654" w:type="dxa"/>
            <w:vAlign w:val="center"/>
          </w:tcPr>
          <w:p w14:paraId="60CAB9F3" w14:textId="3CA52B06" w:rsidR="007D0BB5" w:rsidRPr="007D0BB5" w:rsidRDefault="007D0BB5" w:rsidP="00870B68">
            <w:pPr>
              <w:pStyle w:val="Web"/>
              <w:spacing w:before="0" w:beforeAutospacing="0" w:after="0" w:afterAutospacing="0" w:line="276" w:lineRule="auto"/>
              <w:jc w:val="both"/>
              <w:rPr>
                <w:rFonts w:ascii="Meiryo UI" w:eastAsia="Meiryo UI" w:hAnsi="Meiryo UI"/>
                <w:sz w:val="20"/>
                <w:szCs w:val="20"/>
              </w:rPr>
            </w:pPr>
            <w:r w:rsidRPr="007D0BB5">
              <w:rPr>
                <w:rFonts w:ascii="Meiryo UI" w:eastAsia="Meiryo UI" w:hAnsi="Meiryo UI" w:cs="ＭＳ 明朝" w:hint="eastAsia"/>
                <w:color w:val="000000"/>
                <w:sz w:val="20"/>
                <w:szCs w:val="20"/>
              </w:rPr>
              <w:t>現在の推奨データセット以外に公開してほしいデータセットはありますか。</w:t>
            </w:r>
          </w:p>
        </w:tc>
        <w:tc>
          <w:tcPr>
            <w:tcW w:w="1077" w:type="dxa"/>
            <w:vAlign w:val="center"/>
          </w:tcPr>
          <w:p w14:paraId="0E28D988" w14:textId="620D98FC" w:rsidR="007D0BB5" w:rsidRPr="007D0BB5" w:rsidRDefault="007D0BB5" w:rsidP="007D0BB5">
            <w:pPr>
              <w:pStyle w:val="Web"/>
              <w:spacing w:before="0" w:beforeAutospacing="0" w:after="0" w:afterAutospacing="0" w:line="276" w:lineRule="auto"/>
              <w:jc w:val="center"/>
              <w:rPr>
                <w:rFonts w:ascii="Meiryo UI" w:eastAsia="Meiryo UI" w:hAnsi="Meiryo UI" w:cs="ＭＳ 明朝"/>
                <w:color w:val="000000"/>
                <w:sz w:val="20"/>
                <w:szCs w:val="20"/>
              </w:rPr>
            </w:pPr>
            <w:r>
              <w:rPr>
                <w:rFonts w:ascii="Meiryo UI" w:eastAsia="Meiryo UI" w:hAnsi="Meiryo UI" w:cs="ＭＳ 明朝" w:hint="eastAsia"/>
                <w:color w:val="000000"/>
                <w:sz w:val="20"/>
                <w:szCs w:val="20"/>
              </w:rPr>
              <w:t>自由記述</w:t>
            </w:r>
          </w:p>
        </w:tc>
      </w:tr>
      <w:tr w:rsidR="007D0BB5" w14:paraId="6AF57500" w14:textId="502DF9B1" w:rsidTr="00870B68">
        <w:trPr>
          <w:jc w:val="center"/>
        </w:trPr>
        <w:tc>
          <w:tcPr>
            <w:tcW w:w="497" w:type="dxa"/>
            <w:vAlign w:val="center"/>
          </w:tcPr>
          <w:p w14:paraId="001F3F6C" w14:textId="15D0A5C2" w:rsidR="007D0BB5" w:rsidRDefault="007D0BB5" w:rsidP="00870B68">
            <w:pPr>
              <w:pStyle w:val="3-5"/>
              <w:ind w:leftChars="0" w:left="0" w:firstLineChars="0" w:firstLine="0"/>
              <w:jc w:val="center"/>
            </w:pPr>
            <w:r>
              <w:rPr>
                <w:rFonts w:hint="eastAsia"/>
              </w:rPr>
              <w:t>1</w:t>
            </w:r>
            <w:r>
              <w:t>8</w:t>
            </w:r>
          </w:p>
        </w:tc>
        <w:tc>
          <w:tcPr>
            <w:tcW w:w="7654" w:type="dxa"/>
            <w:vAlign w:val="center"/>
          </w:tcPr>
          <w:p w14:paraId="49D0D12D" w14:textId="1C30DD8B" w:rsidR="007D0BB5" w:rsidRPr="007D0BB5" w:rsidRDefault="007D0BB5" w:rsidP="00870B68">
            <w:pPr>
              <w:pStyle w:val="Web"/>
              <w:spacing w:before="0" w:beforeAutospacing="0" w:after="0" w:afterAutospacing="0" w:line="276" w:lineRule="auto"/>
              <w:jc w:val="both"/>
              <w:rPr>
                <w:rFonts w:ascii="Meiryo UI" w:eastAsia="Meiryo UI" w:hAnsi="Meiryo UI"/>
                <w:sz w:val="20"/>
                <w:szCs w:val="20"/>
              </w:rPr>
            </w:pPr>
            <w:r w:rsidRPr="007D0BB5">
              <w:rPr>
                <w:rFonts w:ascii="Meiryo UI" w:eastAsia="Meiryo UI" w:hAnsi="Meiryo UI" w:cs="ＭＳ 明朝" w:hint="eastAsia"/>
                <w:color w:val="000000"/>
                <w:sz w:val="20"/>
                <w:szCs w:val="20"/>
              </w:rPr>
              <w:t>オープンデータを活用するうえで、データに関する説明が不足していて困ったことがあれば教えてください。（例：更新日時のデータがない、検索タグデータがない）</w:t>
            </w:r>
          </w:p>
        </w:tc>
        <w:tc>
          <w:tcPr>
            <w:tcW w:w="1077" w:type="dxa"/>
            <w:vAlign w:val="center"/>
          </w:tcPr>
          <w:p w14:paraId="0ED0D97D" w14:textId="1653A6AB" w:rsidR="007D0BB5" w:rsidRPr="007D0BB5" w:rsidRDefault="007D0BB5" w:rsidP="007D0BB5">
            <w:pPr>
              <w:pStyle w:val="Web"/>
              <w:spacing w:before="0" w:beforeAutospacing="0" w:after="0" w:afterAutospacing="0" w:line="276" w:lineRule="auto"/>
              <w:jc w:val="center"/>
              <w:rPr>
                <w:rFonts w:ascii="Meiryo UI" w:eastAsia="Meiryo UI" w:hAnsi="Meiryo UI" w:cs="ＭＳ 明朝"/>
                <w:color w:val="000000"/>
                <w:sz w:val="20"/>
                <w:szCs w:val="20"/>
              </w:rPr>
            </w:pPr>
            <w:r>
              <w:rPr>
                <w:rFonts w:ascii="Meiryo UI" w:eastAsia="Meiryo UI" w:hAnsi="Meiryo UI" w:cs="ＭＳ 明朝" w:hint="eastAsia"/>
                <w:color w:val="000000"/>
                <w:sz w:val="20"/>
                <w:szCs w:val="20"/>
              </w:rPr>
              <w:t>自由記述</w:t>
            </w:r>
          </w:p>
        </w:tc>
      </w:tr>
      <w:tr w:rsidR="007D0BB5" w14:paraId="3007D47D" w14:textId="7D34503F" w:rsidTr="00870B68">
        <w:trPr>
          <w:jc w:val="center"/>
        </w:trPr>
        <w:tc>
          <w:tcPr>
            <w:tcW w:w="497" w:type="dxa"/>
            <w:vAlign w:val="center"/>
          </w:tcPr>
          <w:p w14:paraId="65967E6E" w14:textId="75B6B859" w:rsidR="007D0BB5" w:rsidRDefault="007D0BB5" w:rsidP="00870B68">
            <w:pPr>
              <w:pStyle w:val="3-5"/>
              <w:ind w:leftChars="0" w:left="0" w:firstLineChars="0" w:firstLine="0"/>
              <w:jc w:val="center"/>
            </w:pPr>
            <w:r>
              <w:rPr>
                <w:rFonts w:hint="eastAsia"/>
              </w:rPr>
              <w:lastRenderedPageBreak/>
              <w:t>1</w:t>
            </w:r>
            <w:r>
              <w:t>9</w:t>
            </w:r>
          </w:p>
        </w:tc>
        <w:tc>
          <w:tcPr>
            <w:tcW w:w="7654" w:type="dxa"/>
            <w:vAlign w:val="center"/>
          </w:tcPr>
          <w:p w14:paraId="597D1E7F" w14:textId="063BC898"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オープンデータ、推奨データセットに関する改善すべき点、または要望等はありますか。</w:t>
            </w:r>
          </w:p>
        </w:tc>
        <w:tc>
          <w:tcPr>
            <w:tcW w:w="1077" w:type="dxa"/>
            <w:vAlign w:val="center"/>
          </w:tcPr>
          <w:p w14:paraId="5AF777CC" w14:textId="1A947A43"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自由記述</w:t>
            </w:r>
          </w:p>
        </w:tc>
      </w:tr>
      <w:tr w:rsidR="007D0BB5" w14:paraId="0C65C559" w14:textId="62BBB123" w:rsidTr="00870B68">
        <w:trPr>
          <w:jc w:val="center"/>
        </w:trPr>
        <w:tc>
          <w:tcPr>
            <w:tcW w:w="497" w:type="dxa"/>
            <w:vAlign w:val="center"/>
          </w:tcPr>
          <w:p w14:paraId="376F9DE5" w14:textId="7597488E" w:rsidR="007D0BB5" w:rsidRDefault="007D0BB5" w:rsidP="00870B68">
            <w:pPr>
              <w:pStyle w:val="3-5"/>
              <w:ind w:leftChars="0" w:left="0" w:firstLineChars="0" w:firstLine="0"/>
              <w:jc w:val="center"/>
            </w:pPr>
            <w:r>
              <w:rPr>
                <w:rFonts w:hint="eastAsia"/>
              </w:rPr>
              <w:t>2</w:t>
            </w:r>
            <w:r>
              <w:t>0</w:t>
            </w:r>
          </w:p>
        </w:tc>
        <w:tc>
          <w:tcPr>
            <w:tcW w:w="7654" w:type="dxa"/>
            <w:vAlign w:val="center"/>
          </w:tcPr>
          <w:p w14:paraId="500935E7" w14:textId="6D455E9C"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お手数ですが、本アンケートへの回答者の情報を教えてください。</w:t>
            </w:r>
          </w:p>
        </w:tc>
        <w:tc>
          <w:tcPr>
            <w:tcW w:w="1077" w:type="dxa"/>
            <w:vAlign w:val="center"/>
          </w:tcPr>
          <w:p w14:paraId="5587785C" w14:textId="452A01A7"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自由記述</w:t>
            </w:r>
          </w:p>
        </w:tc>
      </w:tr>
      <w:tr w:rsidR="007D0BB5" w14:paraId="167C0975" w14:textId="492149CC" w:rsidTr="00870B68">
        <w:trPr>
          <w:jc w:val="center"/>
        </w:trPr>
        <w:tc>
          <w:tcPr>
            <w:tcW w:w="497" w:type="dxa"/>
            <w:vAlign w:val="center"/>
          </w:tcPr>
          <w:p w14:paraId="3750A66C" w14:textId="4A7CDA18" w:rsidR="007D0BB5" w:rsidRDefault="007D0BB5" w:rsidP="00870B68">
            <w:pPr>
              <w:pStyle w:val="3-5"/>
              <w:ind w:leftChars="0" w:left="0" w:firstLineChars="0" w:firstLine="0"/>
              <w:jc w:val="center"/>
            </w:pPr>
            <w:r>
              <w:rPr>
                <w:rFonts w:hint="eastAsia"/>
              </w:rPr>
              <w:t>2</w:t>
            </w:r>
            <w:r>
              <w:t>1</w:t>
            </w:r>
          </w:p>
        </w:tc>
        <w:tc>
          <w:tcPr>
            <w:tcW w:w="7654" w:type="dxa"/>
            <w:vAlign w:val="center"/>
          </w:tcPr>
          <w:p w14:paraId="2C0D54D4" w14:textId="194B7C16"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主たる業種（最も売上高の高い業種）を選んでください。</w:t>
            </w:r>
          </w:p>
        </w:tc>
        <w:tc>
          <w:tcPr>
            <w:tcW w:w="1077" w:type="dxa"/>
            <w:vAlign w:val="center"/>
          </w:tcPr>
          <w:p w14:paraId="1D18F1ED" w14:textId="027274DF"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6247CD23" w14:textId="6105CA44" w:rsidTr="00870B68">
        <w:trPr>
          <w:jc w:val="center"/>
        </w:trPr>
        <w:tc>
          <w:tcPr>
            <w:tcW w:w="497" w:type="dxa"/>
            <w:vAlign w:val="center"/>
          </w:tcPr>
          <w:p w14:paraId="2F838913" w14:textId="2F237D95" w:rsidR="007D0BB5" w:rsidRDefault="007D0BB5" w:rsidP="00870B68">
            <w:pPr>
              <w:pStyle w:val="3-5"/>
              <w:ind w:leftChars="0" w:left="0" w:firstLineChars="0" w:firstLine="0"/>
              <w:jc w:val="center"/>
            </w:pPr>
            <w:r>
              <w:rPr>
                <w:rFonts w:hint="eastAsia"/>
              </w:rPr>
              <w:t>2</w:t>
            </w:r>
            <w:r>
              <w:t>2</w:t>
            </w:r>
          </w:p>
        </w:tc>
        <w:tc>
          <w:tcPr>
            <w:tcW w:w="7654" w:type="dxa"/>
            <w:vAlign w:val="center"/>
          </w:tcPr>
          <w:p w14:paraId="642E60E3" w14:textId="7FE423BE"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従業員数（常用労働者）を選んでください。</w:t>
            </w:r>
          </w:p>
        </w:tc>
        <w:tc>
          <w:tcPr>
            <w:tcW w:w="1077" w:type="dxa"/>
            <w:vAlign w:val="center"/>
          </w:tcPr>
          <w:p w14:paraId="362D833F" w14:textId="789ED61D"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5D90EB58" w14:textId="0B10DAFC" w:rsidTr="00870B68">
        <w:trPr>
          <w:jc w:val="center"/>
        </w:trPr>
        <w:tc>
          <w:tcPr>
            <w:tcW w:w="497" w:type="dxa"/>
            <w:vAlign w:val="center"/>
          </w:tcPr>
          <w:p w14:paraId="7795AE66" w14:textId="248C0AC8" w:rsidR="007D0BB5" w:rsidRDefault="007D0BB5" w:rsidP="00870B68">
            <w:pPr>
              <w:pStyle w:val="3-5"/>
              <w:ind w:leftChars="0" w:left="0" w:firstLineChars="0" w:firstLine="0"/>
              <w:jc w:val="center"/>
            </w:pPr>
            <w:r>
              <w:rPr>
                <w:rFonts w:hint="eastAsia"/>
              </w:rPr>
              <w:t>2</w:t>
            </w:r>
            <w:r>
              <w:t>3</w:t>
            </w:r>
          </w:p>
        </w:tc>
        <w:tc>
          <w:tcPr>
            <w:tcW w:w="7654" w:type="dxa"/>
            <w:vAlign w:val="center"/>
          </w:tcPr>
          <w:p w14:paraId="44507478" w14:textId="6E3C225D"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今後、推奨データセットに関する個別インタビューを行わせていただく場合、ご対応いただくことは可能ですか。</w:t>
            </w:r>
          </w:p>
        </w:tc>
        <w:tc>
          <w:tcPr>
            <w:tcW w:w="1077" w:type="dxa"/>
            <w:vAlign w:val="center"/>
          </w:tcPr>
          <w:p w14:paraId="20ADB9E2" w14:textId="6DE5A288"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r w:rsidR="007D0BB5" w14:paraId="4B52ECA6" w14:textId="43C0DFC1" w:rsidTr="00870B68">
        <w:trPr>
          <w:jc w:val="center"/>
        </w:trPr>
        <w:tc>
          <w:tcPr>
            <w:tcW w:w="497" w:type="dxa"/>
            <w:vAlign w:val="center"/>
          </w:tcPr>
          <w:p w14:paraId="1BA18150" w14:textId="3E2E1B43" w:rsidR="007D0BB5" w:rsidRDefault="007D0BB5" w:rsidP="00870B68">
            <w:pPr>
              <w:pStyle w:val="3-5"/>
              <w:ind w:leftChars="0" w:left="0" w:firstLineChars="0" w:firstLine="0"/>
              <w:jc w:val="center"/>
            </w:pPr>
            <w:r>
              <w:rPr>
                <w:rFonts w:hint="eastAsia"/>
              </w:rPr>
              <w:t>2</w:t>
            </w:r>
            <w:r>
              <w:t>4</w:t>
            </w:r>
          </w:p>
        </w:tc>
        <w:tc>
          <w:tcPr>
            <w:tcW w:w="7654" w:type="dxa"/>
            <w:vAlign w:val="center"/>
          </w:tcPr>
          <w:p w14:paraId="1DEA9495" w14:textId="13FF2AD2" w:rsidR="007D0BB5" w:rsidRPr="007D0BB5" w:rsidRDefault="007D0BB5" w:rsidP="007D0BB5">
            <w:pPr>
              <w:pStyle w:val="3-5"/>
              <w:ind w:leftChars="0" w:left="0" w:firstLineChars="0" w:firstLine="0"/>
              <w:jc w:val="both"/>
              <w:rPr>
                <w:rFonts w:hAnsi="Meiryo UI"/>
                <w:sz w:val="20"/>
                <w:szCs w:val="20"/>
              </w:rPr>
            </w:pPr>
            <w:r w:rsidRPr="007D0BB5">
              <w:rPr>
                <w:rFonts w:hAnsi="Meiryo UI" w:cs="ＭＳ 明朝" w:hint="eastAsia"/>
                <w:color w:val="000000"/>
                <w:sz w:val="20"/>
                <w:szCs w:val="20"/>
              </w:rPr>
              <w:t>今後、デジタル庁より別途民間事業者へのご意見を伺う調査を行う場合、引き続きご対応いただくことは可能ですか。</w:t>
            </w:r>
          </w:p>
        </w:tc>
        <w:tc>
          <w:tcPr>
            <w:tcW w:w="1077" w:type="dxa"/>
            <w:vAlign w:val="center"/>
          </w:tcPr>
          <w:p w14:paraId="5954C1FC" w14:textId="66433980" w:rsidR="007D0BB5" w:rsidRPr="007D0BB5" w:rsidRDefault="007D0BB5" w:rsidP="007D0BB5">
            <w:pPr>
              <w:pStyle w:val="3-5"/>
              <w:ind w:leftChars="0" w:left="0" w:firstLineChars="0" w:firstLine="0"/>
              <w:jc w:val="center"/>
              <w:rPr>
                <w:rFonts w:hAnsi="Meiryo UI" w:cs="ＭＳ 明朝"/>
                <w:color w:val="000000"/>
                <w:sz w:val="20"/>
                <w:szCs w:val="20"/>
              </w:rPr>
            </w:pPr>
            <w:r>
              <w:rPr>
                <w:rFonts w:hAnsi="Meiryo UI" w:cs="ＭＳ 明朝" w:hint="eastAsia"/>
                <w:color w:val="000000"/>
                <w:sz w:val="20"/>
                <w:szCs w:val="20"/>
              </w:rPr>
              <w:t>選択</w:t>
            </w:r>
          </w:p>
        </w:tc>
      </w:tr>
    </w:tbl>
    <w:p w14:paraId="52B9D9A9" w14:textId="1609596B" w:rsidR="00AA5463" w:rsidRPr="00AA5463" w:rsidRDefault="00AA5463">
      <w:pPr>
        <w:pStyle w:val="3"/>
      </w:pPr>
      <w:bookmarkStart w:id="21" w:name="_Toc140762443"/>
      <w:r>
        <w:rPr>
          <w:rFonts w:hint="eastAsia"/>
        </w:rPr>
        <w:t>調査結果</w:t>
      </w:r>
      <w:bookmarkEnd w:id="21"/>
    </w:p>
    <w:p w14:paraId="06D21680" w14:textId="17EC548A" w:rsidR="00994B45" w:rsidRDefault="00B8198A" w:rsidP="00994B45">
      <w:pPr>
        <w:pStyle w:val="3-5"/>
        <w:ind w:leftChars="202" w:left="424" w:firstLineChars="135" w:firstLine="283"/>
      </w:pPr>
      <w:r>
        <w:rPr>
          <w:rFonts w:hint="eastAsia"/>
        </w:rPr>
        <w:t>期日までに調査対象者から回答のあった内容を集計し</w:t>
      </w:r>
      <w:r w:rsidR="0085187F">
        <w:rPr>
          <w:rFonts w:hint="eastAsia"/>
        </w:rPr>
        <w:t>て</w:t>
      </w:r>
      <w:r>
        <w:rPr>
          <w:rFonts w:hint="eastAsia"/>
        </w:rPr>
        <w:t>事務局にて分析を</w:t>
      </w:r>
      <w:r w:rsidR="0085187F">
        <w:rPr>
          <w:rFonts w:hint="eastAsia"/>
        </w:rPr>
        <w:t>行ったところ、以下のような結果が得られた。</w:t>
      </w:r>
    </w:p>
    <w:p w14:paraId="6073EF1F" w14:textId="5AA972EB" w:rsidR="0085187F" w:rsidRDefault="0085187F" w:rsidP="00994B45">
      <w:pPr>
        <w:pStyle w:val="3-5"/>
        <w:ind w:leftChars="202" w:left="424" w:firstLineChars="135" w:firstLine="283"/>
      </w:pPr>
    </w:p>
    <w:p w14:paraId="31AA8879" w14:textId="3B811492" w:rsidR="0085187F" w:rsidRDefault="0085187F" w:rsidP="00994B45">
      <w:pPr>
        <w:pStyle w:val="3-5"/>
        <w:ind w:leftChars="202" w:left="424" w:firstLineChars="135" w:firstLine="283"/>
      </w:pPr>
      <w:r>
        <w:rPr>
          <w:rFonts w:hint="eastAsia"/>
        </w:rPr>
        <w:t>【利活用のユースケースとしてポジティブな内容】</w:t>
      </w:r>
    </w:p>
    <w:p w14:paraId="61FEF06A" w14:textId="12F396A7" w:rsidR="0085187F" w:rsidRDefault="0085187F">
      <w:pPr>
        <w:pStyle w:val="3-5"/>
        <w:numPr>
          <w:ilvl w:val="0"/>
          <w:numId w:val="1"/>
        </w:numPr>
        <w:ind w:leftChars="0" w:firstLineChars="0"/>
      </w:pPr>
      <w:r>
        <w:rPr>
          <w:rFonts w:hint="eastAsia"/>
        </w:rPr>
        <w:t>オープンデータの活用領域としては、「行政」「防災」「土地インフラ」の順で利用率が高く、オープンデータが一般市民や事業者に役立つ領域で活用されている。</w:t>
      </w:r>
    </w:p>
    <w:p w14:paraId="25E73ED0" w14:textId="385D19FF" w:rsidR="0085187F" w:rsidRDefault="0085187F">
      <w:pPr>
        <w:pStyle w:val="3-5"/>
        <w:numPr>
          <w:ilvl w:val="0"/>
          <w:numId w:val="1"/>
        </w:numPr>
        <w:ind w:leftChars="0" w:firstLineChars="0"/>
      </w:pPr>
      <w:r>
        <w:rPr>
          <w:rFonts w:hint="eastAsia"/>
        </w:rPr>
        <w:t>オープンデータの利活用目的としては、「社会的課題解決」「新ビジネス創出」「新商品開発」が上位3項目であることから、本調査の対象者においては、オープンデータの情報を元にして新たなビジネスや新たな価値の創出を</w:t>
      </w:r>
      <w:r w:rsidR="00D076CB">
        <w:rPr>
          <w:rFonts w:hint="eastAsia"/>
        </w:rPr>
        <w:t>目的とする事業者の割合が比較的高いものと推察される。</w:t>
      </w:r>
    </w:p>
    <w:p w14:paraId="66BB167D" w14:textId="59A3AC17" w:rsidR="00D076CB" w:rsidRDefault="00D076CB">
      <w:pPr>
        <w:pStyle w:val="3-5"/>
        <w:numPr>
          <w:ilvl w:val="0"/>
          <w:numId w:val="1"/>
        </w:numPr>
        <w:ind w:leftChars="0" w:firstLineChars="0"/>
      </w:pPr>
      <w:r>
        <w:rPr>
          <w:rFonts w:hint="eastAsia"/>
        </w:rPr>
        <w:t>オープンデータ活用によるメリットでは、「交通運航データを利用したサービス拡充」「AI構築における予測精度の向上」等が挙げられており、オープンデータそのものを利活用するだけでなく、</w:t>
      </w:r>
      <w:r w:rsidR="00EF015B">
        <w:rPr>
          <w:rFonts w:hint="eastAsia"/>
        </w:rPr>
        <w:t>新たなサービスを開発するために</w:t>
      </w:r>
      <w:r>
        <w:rPr>
          <w:rFonts w:hint="eastAsia"/>
        </w:rPr>
        <w:t>オープンデータを</w:t>
      </w:r>
      <w:r w:rsidR="00EF015B">
        <w:rPr>
          <w:rFonts w:hint="eastAsia"/>
        </w:rPr>
        <w:t>ひとつの</w:t>
      </w:r>
      <w:r>
        <w:rPr>
          <w:rFonts w:hint="eastAsia"/>
        </w:rPr>
        <w:t>素材として利用</w:t>
      </w:r>
      <w:r w:rsidR="00EF015B">
        <w:rPr>
          <w:rFonts w:hint="eastAsia"/>
        </w:rPr>
        <w:t>する</w:t>
      </w:r>
      <w:r>
        <w:rPr>
          <w:rFonts w:hint="eastAsia"/>
        </w:rPr>
        <w:t>メリット</w:t>
      </w:r>
      <w:r w:rsidR="00EF015B">
        <w:rPr>
          <w:rFonts w:hint="eastAsia"/>
        </w:rPr>
        <w:t>を</w:t>
      </w:r>
      <w:r>
        <w:rPr>
          <w:rFonts w:hint="eastAsia"/>
        </w:rPr>
        <w:t>感じている事業者も一定数見受けられる。</w:t>
      </w:r>
    </w:p>
    <w:p w14:paraId="770DC6B1" w14:textId="4B4ED3E5" w:rsidR="00EF015B" w:rsidRDefault="00EF015B">
      <w:pPr>
        <w:pStyle w:val="3-5"/>
        <w:numPr>
          <w:ilvl w:val="0"/>
          <w:numId w:val="1"/>
        </w:numPr>
        <w:ind w:leftChars="0" w:firstLineChars="0"/>
      </w:pPr>
      <w:r>
        <w:rPr>
          <w:rFonts w:hint="eastAsia"/>
        </w:rPr>
        <w:t>オープンデータで実現したいことは、「社会課題の解決」が回答として最も多く、また自由記述回答でも地域社会への貢献、情報格差の是正などが挙げられていることから、オープンデータの意義や目的に沿った理由背景をもって利活用したいという意識を多数の事業者が持っていると推察される。</w:t>
      </w:r>
    </w:p>
    <w:p w14:paraId="2A23CEF6" w14:textId="3AC773E2" w:rsidR="00EF015B" w:rsidRDefault="00EF015B" w:rsidP="00EF015B">
      <w:pPr>
        <w:pStyle w:val="3-5"/>
        <w:ind w:leftChars="0" w:firstLineChars="0"/>
      </w:pPr>
    </w:p>
    <w:p w14:paraId="10B567A4" w14:textId="29E0BA8F" w:rsidR="00EF015B" w:rsidRDefault="00EF015B" w:rsidP="00EF015B">
      <w:pPr>
        <w:pStyle w:val="3-5"/>
        <w:ind w:leftChars="0" w:left="426" w:firstLineChars="0" w:firstLine="283"/>
      </w:pPr>
      <w:r>
        <w:rPr>
          <w:rFonts w:hint="eastAsia"/>
        </w:rPr>
        <w:t>【利活用促進に向けた課題・イシューとなる内容】</w:t>
      </w:r>
    </w:p>
    <w:p w14:paraId="515071DE" w14:textId="2BB3BBC0" w:rsidR="0095695C" w:rsidRDefault="0095695C">
      <w:pPr>
        <w:pStyle w:val="3-5"/>
        <w:numPr>
          <w:ilvl w:val="0"/>
          <w:numId w:val="2"/>
        </w:numPr>
        <w:ind w:leftChars="0" w:firstLineChars="0"/>
      </w:pPr>
      <w:r>
        <w:rPr>
          <w:rFonts w:hint="eastAsia"/>
        </w:rPr>
        <w:t>オープンデータを活用する際に発生した問題としては、「データが古い」「フォーマットがばらばらだった」「データが正確でない」「データが加工しにくい」「情報の粒度が統一されていない」等の、データ自体やデータフォーマットの品質に関する問題が上位を占めている。これらは、過去の調査でも課題として散見する内容でもあり、過去から現在に至るまでオープンデータの改善が遅々として進んでいないことを示して</w:t>
      </w:r>
      <w:r w:rsidR="007505F2">
        <w:rPr>
          <w:rFonts w:hint="eastAsia"/>
        </w:rPr>
        <w:t>おり、これらの課題がオープンデータの利活用を阻害する主要因の一つであることがあらためて再認識された。</w:t>
      </w:r>
    </w:p>
    <w:p w14:paraId="6435CBBB" w14:textId="6CDF180F" w:rsidR="007505F2" w:rsidRDefault="0095695C">
      <w:pPr>
        <w:pStyle w:val="3-5"/>
        <w:numPr>
          <w:ilvl w:val="0"/>
          <w:numId w:val="2"/>
        </w:numPr>
        <w:ind w:leftChars="0" w:firstLineChars="0"/>
      </w:pPr>
      <w:r>
        <w:rPr>
          <w:rFonts w:hint="eastAsia"/>
        </w:rPr>
        <w:t>オープンデータの利用を</w:t>
      </w:r>
      <w:r w:rsidR="007505F2">
        <w:rPr>
          <w:rFonts w:hint="eastAsia"/>
        </w:rPr>
        <w:t>やめる（やめた）理由としては、「データの数」「更新頻度」「データ形式の利用しにくさ」「データ分析の手段不足」などが回答上位に挙げられた。「欲しいデータ項目がデータベースにないために、情報が全て揃ったデータを追加購入したり追加調査</w:t>
      </w:r>
      <w:r w:rsidR="00A4163A">
        <w:rPr>
          <w:rFonts w:hint="eastAsia"/>
        </w:rPr>
        <w:t>したり</w:t>
      </w:r>
      <w:r w:rsidR="007505F2">
        <w:rPr>
          <w:rFonts w:hint="eastAsia"/>
        </w:rPr>
        <w:t>する」という具体的な不満点も挙げられた。</w:t>
      </w:r>
    </w:p>
    <w:p w14:paraId="044A61E5" w14:textId="52A7DCA1" w:rsidR="007505F2" w:rsidRDefault="007505F2">
      <w:pPr>
        <w:pStyle w:val="3-5"/>
        <w:numPr>
          <w:ilvl w:val="0"/>
          <w:numId w:val="2"/>
        </w:numPr>
        <w:ind w:leftChars="0" w:firstLineChars="0"/>
      </w:pPr>
      <w:r>
        <w:rPr>
          <w:rFonts w:hint="eastAsia"/>
        </w:rPr>
        <w:t>オープンデータの活用に有効と思われることとして、「商用利用可とした利用範囲の拡大」「識別子の標準化・民間のものとの互換性」「自治体ホームページ掲載情報の自動オープンデータ公開のシステム及びルール作り」等、多様な意見が挙げられたが、利用規約などルール化やデータ連携や相互運用性などについても</w:t>
      </w:r>
      <w:r w:rsidR="00602E50">
        <w:rPr>
          <w:rFonts w:hint="eastAsia"/>
        </w:rPr>
        <w:t>ニーズが高いことがうかがえる。</w:t>
      </w:r>
    </w:p>
    <w:p w14:paraId="0CC7ED00" w14:textId="77777777" w:rsidR="00602E50" w:rsidRPr="00602E50" w:rsidRDefault="00602E50" w:rsidP="00602E50">
      <w:pPr>
        <w:pStyle w:val="3-5"/>
        <w:ind w:leftChars="0" w:left="0" w:firstLineChars="0" w:firstLine="0"/>
      </w:pPr>
    </w:p>
    <w:p w14:paraId="0950F8AA" w14:textId="76D0BA27" w:rsidR="00602E50" w:rsidRDefault="00187949" w:rsidP="00602E50">
      <w:pPr>
        <w:pStyle w:val="3-5"/>
        <w:ind w:leftChars="202" w:left="424" w:firstLineChars="135" w:firstLine="283"/>
      </w:pPr>
      <w:r>
        <w:rPr>
          <w:rFonts w:hint="eastAsia"/>
        </w:rPr>
        <w:t>本調査においては、現在の推奨データセット以外に公開してほしいデータセットについても調査し、対象者から以下のようなニーズが得られた。</w:t>
      </w:r>
      <w:r w:rsidR="00A57C57">
        <w:rPr>
          <w:rFonts w:hint="eastAsia"/>
        </w:rPr>
        <w:t>回答内容を原文のまま記載する。</w:t>
      </w:r>
    </w:p>
    <w:p w14:paraId="2FF45B48" w14:textId="20EB07D3" w:rsidR="00187949" w:rsidRDefault="00187949" w:rsidP="00097E0F">
      <w:pPr>
        <w:pStyle w:val="3-5"/>
        <w:ind w:leftChars="190" w:left="399" w:firstLineChars="47" w:firstLine="99"/>
      </w:pPr>
    </w:p>
    <w:p w14:paraId="712FD390" w14:textId="7316C0B1" w:rsidR="00AD5D36" w:rsidRDefault="00AD5D36" w:rsidP="00602E50">
      <w:pPr>
        <w:pStyle w:val="3-5"/>
        <w:ind w:leftChars="202" w:left="424" w:firstLineChars="135" w:firstLine="283"/>
      </w:pPr>
      <w:r>
        <w:rPr>
          <w:rFonts w:hint="eastAsia"/>
        </w:rPr>
        <w:t>◆現在の推奨データセット以外に公開してほしいデータセット</w:t>
      </w:r>
    </w:p>
    <w:tbl>
      <w:tblPr>
        <w:tblStyle w:val="ac"/>
        <w:tblW w:w="9185" w:type="dxa"/>
        <w:jc w:val="center"/>
        <w:tblLook w:val="04A0" w:firstRow="1" w:lastRow="0" w:firstColumn="1" w:lastColumn="0" w:noHBand="0" w:noVBand="1"/>
      </w:tblPr>
      <w:tblGrid>
        <w:gridCol w:w="2098"/>
        <w:gridCol w:w="7087"/>
      </w:tblGrid>
      <w:tr w:rsidR="00187949" w14:paraId="6ACDE759" w14:textId="77777777" w:rsidTr="00EB7500">
        <w:trPr>
          <w:tblHeader/>
          <w:jc w:val="center"/>
        </w:trPr>
        <w:tc>
          <w:tcPr>
            <w:tcW w:w="2098" w:type="dxa"/>
            <w:shd w:val="clear" w:color="auto" w:fill="BFBFBF" w:themeFill="background1" w:themeFillShade="BF"/>
          </w:tcPr>
          <w:p w14:paraId="560BADC0" w14:textId="42EB669F" w:rsidR="00187949" w:rsidRDefault="00187949" w:rsidP="00187949">
            <w:pPr>
              <w:pStyle w:val="3-5"/>
              <w:ind w:leftChars="0" w:left="0" w:firstLineChars="0" w:firstLine="0"/>
              <w:jc w:val="center"/>
            </w:pPr>
            <w:r>
              <w:rPr>
                <w:rFonts w:hint="eastAsia"/>
              </w:rPr>
              <w:t>回答者の主たる業種</w:t>
            </w:r>
          </w:p>
        </w:tc>
        <w:tc>
          <w:tcPr>
            <w:tcW w:w="7087" w:type="dxa"/>
            <w:shd w:val="clear" w:color="auto" w:fill="BFBFBF" w:themeFill="background1" w:themeFillShade="BF"/>
          </w:tcPr>
          <w:p w14:paraId="19158CF9" w14:textId="67C5EA38" w:rsidR="00187949" w:rsidRDefault="00187949" w:rsidP="00187949">
            <w:pPr>
              <w:pStyle w:val="3-5"/>
              <w:ind w:leftChars="0" w:left="0" w:firstLineChars="0" w:firstLine="0"/>
              <w:jc w:val="center"/>
            </w:pPr>
            <w:r>
              <w:rPr>
                <w:rFonts w:hint="eastAsia"/>
              </w:rPr>
              <w:t>現在の推奨データセット以外に公開してほしいデータセット</w:t>
            </w:r>
          </w:p>
        </w:tc>
      </w:tr>
      <w:tr w:rsidR="00451B18" w14:paraId="54C66802" w14:textId="77777777" w:rsidTr="00EB7500">
        <w:trPr>
          <w:jc w:val="center"/>
        </w:trPr>
        <w:tc>
          <w:tcPr>
            <w:tcW w:w="2098" w:type="dxa"/>
            <w:vAlign w:val="center"/>
          </w:tcPr>
          <w:p w14:paraId="039C5A04" w14:textId="419BDFA4" w:rsidR="00451B18" w:rsidRPr="0005750E" w:rsidRDefault="00451B18" w:rsidP="00451B18">
            <w:pPr>
              <w:pStyle w:val="3-5"/>
              <w:ind w:leftChars="0" w:left="0" w:firstLineChars="0" w:firstLine="0"/>
              <w:jc w:val="both"/>
            </w:pPr>
            <w:r w:rsidRPr="0005750E">
              <w:rPr>
                <w:rFonts w:hint="eastAsia"/>
              </w:rPr>
              <w:t>情報通信業</w:t>
            </w:r>
          </w:p>
        </w:tc>
        <w:tc>
          <w:tcPr>
            <w:tcW w:w="7087" w:type="dxa"/>
            <w:vAlign w:val="center"/>
          </w:tcPr>
          <w:p w14:paraId="20360E11" w14:textId="13DF699A" w:rsidR="00451B18" w:rsidRPr="0005750E" w:rsidRDefault="00451B18" w:rsidP="00451B18">
            <w:pPr>
              <w:pStyle w:val="3-5"/>
              <w:ind w:leftChars="0" w:left="0" w:firstLineChars="0" w:firstLine="0"/>
              <w:jc w:val="both"/>
            </w:pPr>
            <w:r w:rsidRPr="0005750E">
              <w:rPr>
                <w:rFonts w:hint="eastAsia"/>
              </w:rPr>
              <w:t>役所窓口の混雑情報</w:t>
            </w:r>
            <w:r>
              <w:rPr>
                <w:rFonts w:hint="eastAsia"/>
              </w:rPr>
              <w:t>、</w:t>
            </w:r>
            <w:r w:rsidRPr="0005750E">
              <w:t>公衆トイレの空き情報</w:t>
            </w:r>
            <w:r>
              <w:rPr>
                <w:rFonts w:hint="eastAsia"/>
              </w:rPr>
              <w:t>、</w:t>
            </w:r>
            <w:r w:rsidRPr="0005750E">
              <w:t>公共施設の混雑・空き情報（屋内外問わず）</w:t>
            </w:r>
          </w:p>
        </w:tc>
      </w:tr>
      <w:tr w:rsidR="00451B18" w14:paraId="4FA83749" w14:textId="77777777" w:rsidTr="00EB7500">
        <w:trPr>
          <w:jc w:val="center"/>
        </w:trPr>
        <w:tc>
          <w:tcPr>
            <w:tcW w:w="2098" w:type="dxa"/>
            <w:vAlign w:val="center"/>
          </w:tcPr>
          <w:p w14:paraId="783138B1" w14:textId="48013718" w:rsidR="00451B18" w:rsidRDefault="00451B18" w:rsidP="00451B18">
            <w:pPr>
              <w:pStyle w:val="3-5"/>
              <w:ind w:leftChars="0" w:left="0" w:firstLineChars="0" w:firstLine="0"/>
              <w:jc w:val="both"/>
            </w:pPr>
            <w:r w:rsidRPr="0005750E">
              <w:rPr>
                <w:rFonts w:hint="eastAsia"/>
              </w:rPr>
              <w:t>情報通信業</w:t>
            </w:r>
          </w:p>
        </w:tc>
        <w:tc>
          <w:tcPr>
            <w:tcW w:w="7087" w:type="dxa"/>
            <w:vAlign w:val="center"/>
          </w:tcPr>
          <w:p w14:paraId="1358C5C8" w14:textId="18C90C03" w:rsidR="00451B18" w:rsidRPr="0005750E" w:rsidRDefault="00451B18" w:rsidP="00451B18">
            <w:pPr>
              <w:pStyle w:val="3-5"/>
              <w:ind w:leftChars="0" w:left="0" w:firstLineChars="0" w:firstLine="0"/>
              <w:jc w:val="both"/>
            </w:pPr>
            <w:r w:rsidRPr="0005750E">
              <w:rPr>
                <w:rFonts w:hint="eastAsia"/>
              </w:rPr>
              <w:t>登記簿は法人、不動産ともに海外のように無料でオープンデータ化してほしいですね。</w:t>
            </w:r>
            <w:r w:rsidRPr="0005750E">
              <w:t xml:space="preserve"> 民事、刑事の裁判の判決の完全オープンデータ化。 行政事業レビューシートでは不十分なので、完全な予算のオープンデータ化。 補助金、交付金の支出・使途についてのオープンデータ化。</w:t>
            </w:r>
          </w:p>
        </w:tc>
      </w:tr>
      <w:tr w:rsidR="00451B18" w14:paraId="4DFE8D73" w14:textId="77777777" w:rsidTr="00EB7500">
        <w:trPr>
          <w:jc w:val="center"/>
        </w:trPr>
        <w:tc>
          <w:tcPr>
            <w:tcW w:w="2098" w:type="dxa"/>
            <w:vAlign w:val="center"/>
          </w:tcPr>
          <w:p w14:paraId="035DDD1D" w14:textId="66B796DF" w:rsidR="00451B18" w:rsidRDefault="00451B18" w:rsidP="00451B18">
            <w:pPr>
              <w:pStyle w:val="3-5"/>
              <w:ind w:leftChars="0" w:left="0" w:firstLineChars="0" w:firstLine="0"/>
              <w:jc w:val="both"/>
            </w:pPr>
            <w:r w:rsidRPr="0005750E">
              <w:rPr>
                <w:rFonts w:hint="eastAsia"/>
              </w:rPr>
              <w:t>情報通信業</w:t>
            </w:r>
          </w:p>
        </w:tc>
        <w:tc>
          <w:tcPr>
            <w:tcW w:w="7087" w:type="dxa"/>
            <w:vAlign w:val="center"/>
          </w:tcPr>
          <w:p w14:paraId="42F86319" w14:textId="3B914D80" w:rsidR="00451B18" w:rsidRDefault="00451B18" w:rsidP="00451B18">
            <w:pPr>
              <w:pStyle w:val="3-5"/>
              <w:ind w:leftChars="0" w:left="0" w:firstLineChars="0" w:firstLine="0"/>
              <w:jc w:val="both"/>
            </w:pPr>
            <w:r w:rsidRPr="0005750E">
              <w:rPr>
                <w:rFonts w:hint="eastAsia"/>
              </w:rPr>
              <w:t>指定緊急避難場所だけでなく、避難所等、避難に関するすべての種類（津波避難タワーを含む）</w:t>
            </w:r>
            <w:r>
              <w:rPr>
                <w:rFonts w:hint="eastAsia"/>
              </w:rPr>
              <w:t>、</w:t>
            </w:r>
            <w:r w:rsidRPr="0005750E">
              <w:t>事前通行規制（道路（高速、国道、都道府県道を含む））基準</w:t>
            </w:r>
            <w:r>
              <w:rPr>
                <w:rFonts w:hint="eastAsia"/>
              </w:rPr>
              <w:t>、</w:t>
            </w:r>
            <w:r w:rsidRPr="0005750E">
              <w:t>鉄道の路線ごと事前規制基準（雨量や風速など）</w:t>
            </w:r>
            <w:r>
              <w:rPr>
                <w:rFonts w:hint="eastAsia"/>
              </w:rPr>
              <w:t>、</w:t>
            </w:r>
            <w:r w:rsidRPr="0005750E">
              <w:t>ハザードマップ（すべて）</w:t>
            </w:r>
          </w:p>
        </w:tc>
      </w:tr>
      <w:tr w:rsidR="00451B18" w14:paraId="1693D104" w14:textId="77777777" w:rsidTr="00EB7500">
        <w:trPr>
          <w:jc w:val="center"/>
        </w:trPr>
        <w:tc>
          <w:tcPr>
            <w:tcW w:w="2098" w:type="dxa"/>
            <w:vAlign w:val="center"/>
          </w:tcPr>
          <w:p w14:paraId="71D3FF31" w14:textId="76E7E979" w:rsidR="00451B18" w:rsidRDefault="00451B18" w:rsidP="00451B18">
            <w:pPr>
              <w:pStyle w:val="3-5"/>
              <w:ind w:leftChars="0" w:left="0" w:firstLineChars="0" w:firstLine="0"/>
              <w:jc w:val="both"/>
            </w:pPr>
            <w:r w:rsidRPr="0005750E">
              <w:rPr>
                <w:rFonts w:hint="eastAsia"/>
              </w:rPr>
              <w:t>情報通信業</w:t>
            </w:r>
          </w:p>
        </w:tc>
        <w:tc>
          <w:tcPr>
            <w:tcW w:w="7087" w:type="dxa"/>
            <w:vAlign w:val="center"/>
          </w:tcPr>
          <w:p w14:paraId="6CF1E2B9" w14:textId="261A78E3" w:rsidR="00451B18" w:rsidRDefault="00451B18" w:rsidP="00451B18">
            <w:pPr>
              <w:pStyle w:val="3-5"/>
              <w:ind w:leftChars="0" w:left="0" w:firstLineChars="0" w:firstLine="0"/>
              <w:jc w:val="both"/>
            </w:pPr>
            <w:r w:rsidRPr="0005750E">
              <w:rPr>
                <w:rFonts w:hint="eastAsia"/>
              </w:rPr>
              <w:t>内閣官房孤独孤立対策室が公開しているチャットボットの制度データ</w:t>
            </w:r>
          </w:p>
        </w:tc>
      </w:tr>
      <w:tr w:rsidR="00451B18" w14:paraId="7481C80D" w14:textId="77777777" w:rsidTr="00EB7500">
        <w:trPr>
          <w:jc w:val="center"/>
        </w:trPr>
        <w:tc>
          <w:tcPr>
            <w:tcW w:w="2098" w:type="dxa"/>
            <w:vAlign w:val="center"/>
          </w:tcPr>
          <w:p w14:paraId="3FC63908" w14:textId="39F4ABA9" w:rsidR="00451B18" w:rsidRDefault="00451B18" w:rsidP="00451B18">
            <w:pPr>
              <w:pStyle w:val="3-5"/>
              <w:ind w:leftChars="0" w:left="0" w:firstLineChars="0" w:firstLine="0"/>
              <w:jc w:val="both"/>
            </w:pPr>
            <w:r w:rsidRPr="0005750E">
              <w:rPr>
                <w:rFonts w:hint="eastAsia"/>
              </w:rPr>
              <w:t>情報通信業</w:t>
            </w:r>
          </w:p>
        </w:tc>
        <w:tc>
          <w:tcPr>
            <w:tcW w:w="7087" w:type="dxa"/>
            <w:vAlign w:val="center"/>
          </w:tcPr>
          <w:p w14:paraId="3286B2B0" w14:textId="141E0BDE" w:rsidR="00451B18" w:rsidRDefault="00451B18" w:rsidP="00451B18">
            <w:pPr>
              <w:pStyle w:val="3-5"/>
              <w:ind w:leftChars="0" w:left="0" w:firstLineChars="0" w:firstLine="0"/>
              <w:jc w:val="both"/>
            </w:pPr>
            <w:r w:rsidRPr="0005750E">
              <w:rPr>
                <w:rFonts w:hint="eastAsia"/>
              </w:rPr>
              <w:t>制度一覧</w:t>
            </w:r>
          </w:p>
        </w:tc>
      </w:tr>
      <w:tr w:rsidR="00451B18" w14:paraId="63633B76" w14:textId="77777777" w:rsidTr="00EB7500">
        <w:trPr>
          <w:jc w:val="center"/>
        </w:trPr>
        <w:tc>
          <w:tcPr>
            <w:tcW w:w="2098" w:type="dxa"/>
            <w:vAlign w:val="center"/>
          </w:tcPr>
          <w:p w14:paraId="31E48AD1" w14:textId="2DCA861E" w:rsidR="00451B18" w:rsidRDefault="00451B18" w:rsidP="00451B18">
            <w:pPr>
              <w:pStyle w:val="3-5"/>
              <w:ind w:leftChars="0" w:left="0" w:firstLineChars="0" w:firstLine="0"/>
              <w:jc w:val="both"/>
            </w:pPr>
            <w:r w:rsidRPr="0005750E">
              <w:rPr>
                <w:rFonts w:hint="eastAsia"/>
              </w:rPr>
              <w:t>学術研究，専門・技術サービス業</w:t>
            </w:r>
          </w:p>
        </w:tc>
        <w:tc>
          <w:tcPr>
            <w:tcW w:w="7087" w:type="dxa"/>
            <w:vAlign w:val="center"/>
          </w:tcPr>
          <w:p w14:paraId="27AE4394" w14:textId="7D353036" w:rsidR="00451B18" w:rsidRDefault="00451B18" w:rsidP="00451B18">
            <w:pPr>
              <w:pStyle w:val="3-5"/>
              <w:ind w:leftChars="0" w:left="0" w:firstLineChars="0" w:firstLine="0"/>
              <w:jc w:val="both"/>
            </w:pPr>
            <w:r w:rsidRPr="0005750E">
              <w:rPr>
                <w:rFonts w:hint="eastAsia"/>
              </w:rPr>
              <w:t>産業動態データ（経済センサスなど）</w:t>
            </w:r>
          </w:p>
        </w:tc>
      </w:tr>
      <w:tr w:rsidR="00451B18" w14:paraId="1BF93D88" w14:textId="77777777" w:rsidTr="00EB7500">
        <w:trPr>
          <w:jc w:val="center"/>
        </w:trPr>
        <w:tc>
          <w:tcPr>
            <w:tcW w:w="2098" w:type="dxa"/>
            <w:vAlign w:val="center"/>
          </w:tcPr>
          <w:p w14:paraId="70ED0EA2" w14:textId="3647C088" w:rsidR="00451B18" w:rsidRDefault="00451B18" w:rsidP="00451B18">
            <w:pPr>
              <w:pStyle w:val="3-5"/>
              <w:ind w:leftChars="0" w:left="0" w:firstLineChars="0" w:firstLine="0"/>
              <w:jc w:val="both"/>
            </w:pPr>
            <w:r w:rsidRPr="0005750E">
              <w:rPr>
                <w:rFonts w:hint="eastAsia"/>
              </w:rPr>
              <w:t>情報通信業</w:t>
            </w:r>
          </w:p>
        </w:tc>
        <w:tc>
          <w:tcPr>
            <w:tcW w:w="7087" w:type="dxa"/>
            <w:vAlign w:val="center"/>
          </w:tcPr>
          <w:p w14:paraId="515744DA" w14:textId="1A2AA4E6" w:rsidR="00451B18" w:rsidRDefault="00451B18" w:rsidP="00451B18">
            <w:pPr>
              <w:pStyle w:val="3-5"/>
              <w:ind w:leftChars="0" w:left="0" w:firstLineChars="0" w:firstLine="0"/>
              <w:jc w:val="both"/>
            </w:pPr>
            <w:r w:rsidRPr="0005750E">
              <w:rPr>
                <w:rFonts w:hint="eastAsia"/>
              </w:rPr>
              <w:t>住所または地名（特に地番住所）、あとハザードマップのポリゴンデータ（ビットマップ画像ではない機械判読が可能なフォーマット）</w:t>
            </w:r>
          </w:p>
        </w:tc>
      </w:tr>
      <w:tr w:rsidR="00451B18" w14:paraId="4AE82CF1" w14:textId="77777777" w:rsidTr="00EB7500">
        <w:trPr>
          <w:jc w:val="center"/>
        </w:trPr>
        <w:tc>
          <w:tcPr>
            <w:tcW w:w="2098" w:type="dxa"/>
            <w:vAlign w:val="center"/>
          </w:tcPr>
          <w:p w14:paraId="43BA582F" w14:textId="6A13C02E" w:rsidR="00451B18" w:rsidRDefault="00451B18" w:rsidP="00451B18">
            <w:pPr>
              <w:pStyle w:val="3-5"/>
              <w:ind w:leftChars="0" w:left="0" w:firstLineChars="0" w:firstLine="0"/>
              <w:jc w:val="both"/>
            </w:pPr>
            <w:r w:rsidRPr="0005750E">
              <w:rPr>
                <w:rFonts w:hint="eastAsia"/>
              </w:rPr>
              <w:t>製造業</w:t>
            </w:r>
          </w:p>
        </w:tc>
        <w:tc>
          <w:tcPr>
            <w:tcW w:w="7087" w:type="dxa"/>
            <w:vAlign w:val="center"/>
          </w:tcPr>
          <w:p w14:paraId="10E5E258" w14:textId="77777777" w:rsidR="00451B18" w:rsidRDefault="00451B18" w:rsidP="00451B18">
            <w:pPr>
              <w:pStyle w:val="3-5"/>
              <w:ind w:leftChars="0" w:left="0" w:firstLineChars="0" w:firstLine="0"/>
              <w:jc w:val="both"/>
            </w:pPr>
            <w:r w:rsidRPr="0005750E">
              <w:rPr>
                <w:rFonts w:hint="eastAsia"/>
              </w:rPr>
              <w:t>各省庁、市区町村などの</w:t>
            </w:r>
            <w:r w:rsidRPr="0005750E">
              <w:t xml:space="preserve"> </w:t>
            </w:r>
          </w:p>
          <w:p w14:paraId="68501066" w14:textId="77777777" w:rsidR="00451B18" w:rsidRDefault="00451B18" w:rsidP="00451B18">
            <w:pPr>
              <w:pStyle w:val="3-5"/>
              <w:ind w:leftChars="0" w:left="0" w:firstLineChars="0" w:firstLine="0"/>
              <w:jc w:val="both"/>
            </w:pPr>
            <w:r w:rsidRPr="0005750E">
              <w:t xml:space="preserve">・意思決定方法 </w:t>
            </w:r>
          </w:p>
          <w:p w14:paraId="17FA0082" w14:textId="77777777" w:rsidR="00451B18" w:rsidRDefault="00451B18" w:rsidP="00451B18">
            <w:pPr>
              <w:pStyle w:val="3-5"/>
              <w:ind w:leftChars="0" w:left="0" w:firstLineChars="0" w:firstLine="0"/>
              <w:jc w:val="both"/>
            </w:pPr>
            <w:r w:rsidRPr="0005750E">
              <w:t xml:space="preserve">・役職名での異動の情報、時期、人数 </w:t>
            </w:r>
          </w:p>
          <w:p w14:paraId="5ED5CB61" w14:textId="5966B300" w:rsidR="00451B18" w:rsidRDefault="00451B18" w:rsidP="00451B18">
            <w:pPr>
              <w:pStyle w:val="3-5"/>
              <w:ind w:leftChars="0" w:left="0" w:firstLineChars="0" w:firstLine="0"/>
              <w:jc w:val="both"/>
            </w:pPr>
            <w:r w:rsidRPr="0005750E">
              <w:t>のような関連情報</w:t>
            </w:r>
          </w:p>
        </w:tc>
      </w:tr>
      <w:tr w:rsidR="00451B18" w14:paraId="0C0AF365" w14:textId="77777777" w:rsidTr="00EB7500">
        <w:trPr>
          <w:jc w:val="center"/>
        </w:trPr>
        <w:tc>
          <w:tcPr>
            <w:tcW w:w="2098" w:type="dxa"/>
            <w:vAlign w:val="center"/>
          </w:tcPr>
          <w:p w14:paraId="4810F82F" w14:textId="0ACBAD33" w:rsidR="00451B18" w:rsidRDefault="00451B18" w:rsidP="00451B18">
            <w:pPr>
              <w:pStyle w:val="3-5"/>
              <w:ind w:leftChars="0" w:left="0" w:firstLineChars="0" w:firstLine="0"/>
              <w:jc w:val="both"/>
            </w:pPr>
            <w:r w:rsidRPr="0005750E">
              <w:rPr>
                <w:rFonts w:hint="eastAsia"/>
              </w:rPr>
              <w:t>建設業</w:t>
            </w:r>
          </w:p>
        </w:tc>
        <w:tc>
          <w:tcPr>
            <w:tcW w:w="7087" w:type="dxa"/>
            <w:vAlign w:val="center"/>
          </w:tcPr>
          <w:p w14:paraId="4E0E0CB9" w14:textId="568F6C28" w:rsidR="00451B18" w:rsidRDefault="00451B18" w:rsidP="00451B18">
            <w:pPr>
              <w:pStyle w:val="3-5"/>
              <w:ind w:leftChars="0" w:left="0" w:firstLineChars="0" w:firstLine="0"/>
              <w:jc w:val="both"/>
            </w:pPr>
            <w:r w:rsidRPr="0005750E">
              <w:rPr>
                <w:rFonts w:hint="eastAsia"/>
              </w:rPr>
              <w:t>都道府県別の建設技能者数（工事別）</w:t>
            </w:r>
          </w:p>
        </w:tc>
      </w:tr>
      <w:tr w:rsidR="00451B18" w14:paraId="73537298" w14:textId="77777777" w:rsidTr="00EB7500">
        <w:trPr>
          <w:jc w:val="center"/>
        </w:trPr>
        <w:tc>
          <w:tcPr>
            <w:tcW w:w="2098" w:type="dxa"/>
            <w:vAlign w:val="center"/>
          </w:tcPr>
          <w:p w14:paraId="1B282988" w14:textId="17845F86" w:rsidR="00451B18" w:rsidRDefault="00451B18" w:rsidP="00451B18">
            <w:pPr>
              <w:pStyle w:val="3-5"/>
              <w:ind w:leftChars="0" w:left="0" w:firstLineChars="0" w:firstLine="0"/>
              <w:jc w:val="both"/>
            </w:pPr>
            <w:r w:rsidRPr="0005750E">
              <w:rPr>
                <w:rFonts w:hint="eastAsia"/>
              </w:rPr>
              <w:t>情報通信業</w:t>
            </w:r>
          </w:p>
        </w:tc>
        <w:tc>
          <w:tcPr>
            <w:tcW w:w="7087" w:type="dxa"/>
            <w:vAlign w:val="center"/>
          </w:tcPr>
          <w:p w14:paraId="5DFC54EB" w14:textId="77777777" w:rsidR="00451B18" w:rsidRPr="0005750E" w:rsidRDefault="00451B18" w:rsidP="00451B18">
            <w:pPr>
              <w:pStyle w:val="3-5"/>
              <w:ind w:leftChars="0" w:left="0" w:firstLineChars="0" w:firstLine="0"/>
              <w:jc w:val="both"/>
            </w:pPr>
            <w:r w:rsidRPr="0005750E">
              <w:rPr>
                <w:rFonts w:hint="eastAsia"/>
              </w:rPr>
              <w:t>・鉄道のリアルタイム列車ロケーション情報（東京都交通局様では公開をされています。また</w:t>
            </w:r>
            <w:r w:rsidRPr="0005750E">
              <w:t xml:space="preserve">JR東日本様、東京メトロ様も「東京公共交通オープンデータチャレンジ」向けにはオープンデータとしての公開実績があります） </w:t>
            </w:r>
          </w:p>
          <w:p w14:paraId="6ECE16F4" w14:textId="3452AEB0" w:rsidR="00451B18" w:rsidRDefault="00451B18" w:rsidP="00451B18">
            <w:pPr>
              <w:pStyle w:val="3-5"/>
              <w:ind w:leftChars="0" w:left="0" w:firstLineChars="0" w:firstLine="0"/>
              <w:jc w:val="both"/>
            </w:pPr>
            <w:r w:rsidRPr="0005750E">
              <w:rPr>
                <w:rFonts w:hint="eastAsia"/>
              </w:rPr>
              <w:t>・鉄道のリアルタイム混雑度情報</w:t>
            </w:r>
          </w:p>
        </w:tc>
      </w:tr>
      <w:tr w:rsidR="00451B18" w14:paraId="3B9D5D07" w14:textId="77777777" w:rsidTr="00EB7500">
        <w:trPr>
          <w:jc w:val="center"/>
        </w:trPr>
        <w:tc>
          <w:tcPr>
            <w:tcW w:w="2098" w:type="dxa"/>
            <w:vAlign w:val="center"/>
          </w:tcPr>
          <w:p w14:paraId="6360170B" w14:textId="7866F612" w:rsidR="00451B18" w:rsidRDefault="00451B18" w:rsidP="00451B18">
            <w:pPr>
              <w:pStyle w:val="3-5"/>
              <w:ind w:leftChars="0" w:left="0" w:firstLineChars="0" w:firstLine="0"/>
              <w:jc w:val="both"/>
            </w:pPr>
            <w:r w:rsidRPr="0005750E">
              <w:rPr>
                <w:rFonts w:hint="eastAsia"/>
              </w:rPr>
              <w:t>サービス業（他に分類されないもの）</w:t>
            </w:r>
          </w:p>
        </w:tc>
        <w:tc>
          <w:tcPr>
            <w:tcW w:w="7087" w:type="dxa"/>
            <w:vAlign w:val="center"/>
          </w:tcPr>
          <w:p w14:paraId="7860FB80" w14:textId="4415ED3F" w:rsidR="00451B18" w:rsidRDefault="00451B18" w:rsidP="00451B18">
            <w:pPr>
              <w:pStyle w:val="3-5"/>
              <w:ind w:leftChars="0" w:left="0" w:firstLineChars="0" w:firstLine="0"/>
              <w:jc w:val="both"/>
            </w:pPr>
            <w:r w:rsidRPr="0005750E">
              <w:rPr>
                <w:rFonts w:hint="eastAsia"/>
              </w:rPr>
              <w:t>防災系、防犯系（不審者情報や事故情報など）</w:t>
            </w:r>
          </w:p>
        </w:tc>
      </w:tr>
      <w:tr w:rsidR="00451B18" w14:paraId="5BAEB212" w14:textId="77777777" w:rsidTr="00EB7500">
        <w:trPr>
          <w:jc w:val="center"/>
        </w:trPr>
        <w:tc>
          <w:tcPr>
            <w:tcW w:w="2098" w:type="dxa"/>
            <w:vAlign w:val="center"/>
          </w:tcPr>
          <w:p w14:paraId="1F06B561" w14:textId="250E0410" w:rsidR="00451B18" w:rsidRDefault="00451B18" w:rsidP="00451B18">
            <w:pPr>
              <w:pStyle w:val="3-5"/>
              <w:ind w:leftChars="0" w:left="0" w:firstLineChars="0" w:firstLine="0"/>
              <w:jc w:val="both"/>
            </w:pPr>
            <w:r w:rsidRPr="0005750E">
              <w:rPr>
                <w:rFonts w:hint="eastAsia"/>
              </w:rPr>
              <w:t>情報通信業</w:t>
            </w:r>
          </w:p>
        </w:tc>
        <w:tc>
          <w:tcPr>
            <w:tcW w:w="7087" w:type="dxa"/>
            <w:vAlign w:val="center"/>
          </w:tcPr>
          <w:p w14:paraId="002EA25D" w14:textId="77777777" w:rsidR="00451B18" w:rsidRDefault="00451B18" w:rsidP="00451B18">
            <w:pPr>
              <w:pStyle w:val="3-5"/>
              <w:ind w:leftChars="0" w:left="0" w:firstLineChars="0" w:firstLine="0"/>
              <w:jc w:val="both"/>
            </w:pPr>
            <w:r>
              <w:rPr>
                <w:rFonts w:hint="eastAsia"/>
              </w:rPr>
              <w:t>・商用利用可能な、自治体が管理している全国の公園データ</w:t>
            </w:r>
            <w:r>
              <w:t xml:space="preserve"> </w:t>
            </w:r>
          </w:p>
          <w:p w14:paraId="5F6909ED" w14:textId="181783EF" w:rsidR="00451B18" w:rsidRDefault="00451B18" w:rsidP="00451B18">
            <w:pPr>
              <w:pStyle w:val="3-5"/>
              <w:ind w:leftChars="0" w:left="0" w:firstLineChars="0" w:firstLine="0"/>
              <w:jc w:val="both"/>
            </w:pPr>
            <w:r>
              <w:rPr>
                <w:rFonts w:hint="eastAsia"/>
              </w:rPr>
              <w:t>・商用利用可能な、公共交通機関に関する時刻表やリアルタイム運行情報データ</w:t>
            </w:r>
          </w:p>
        </w:tc>
      </w:tr>
      <w:tr w:rsidR="00451B18" w14:paraId="35E9333F" w14:textId="77777777" w:rsidTr="00EB7500">
        <w:trPr>
          <w:jc w:val="center"/>
        </w:trPr>
        <w:tc>
          <w:tcPr>
            <w:tcW w:w="2098" w:type="dxa"/>
            <w:vAlign w:val="center"/>
          </w:tcPr>
          <w:p w14:paraId="57F248BC" w14:textId="0DCD265D" w:rsidR="00451B18" w:rsidRDefault="00451B18" w:rsidP="00451B18">
            <w:pPr>
              <w:pStyle w:val="3-5"/>
              <w:ind w:leftChars="0" w:left="0" w:firstLineChars="0" w:firstLine="0"/>
              <w:jc w:val="both"/>
            </w:pPr>
            <w:r w:rsidRPr="00A57C57">
              <w:rPr>
                <w:rFonts w:hint="eastAsia"/>
              </w:rPr>
              <w:t>製造業</w:t>
            </w:r>
          </w:p>
        </w:tc>
        <w:tc>
          <w:tcPr>
            <w:tcW w:w="7087" w:type="dxa"/>
            <w:vAlign w:val="center"/>
          </w:tcPr>
          <w:p w14:paraId="04DD393B" w14:textId="2736DAA4" w:rsidR="00451B18" w:rsidRDefault="00451B18" w:rsidP="00451B18">
            <w:pPr>
              <w:pStyle w:val="3-5"/>
              <w:ind w:leftChars="0" w:left="0" w:firstLineChars="0" w:firstLine="0"/>
              <w:jc w:val="both"/>
            </w:pPr>
            <w:r w:rsidRPr="00A57C57">
              <w:rPr>
                <w:rFonts w:hint="eastAsia"/>
              </w:rPr>
              <w:t>観光施設・公共施設の利用者数（訪問者数）／月毎単位（ざっくりでも可）</w:t>
            </w:r>
          </w:p>
        </w:tc>
      </w:tr>
      <w:tr w:rsidR="00451B18" w14:paraId="095390E3" w14:textId="77777777" w:rsidTr="00EB7500">
        <w:trPr>
          <w:jc w:val="center"/>
        </w:trPr>
        <w:tc>
          <w:tcPr>
            <w:tcW w:w="2098" w:type="dxa"/>
            <w:vAlign w:val="center"/>
          </w:tcPr>
          <w:p w14:paraId="4E5FD52C" w14:textId="0021931B" w:rsidR="00451B18" w:rsidRDefault="00451B18" w:rsidP="00451B18">
            <w:pPr>
              <w:pStyle w:val="3-5"/>
              <w:ind w:leftChars="0" w:left="0" w:firstLineChars="0" w:firstLine="0"/>
              <w:jc w:val="both"/>
            </w:pPr>
            <w:r w:rsidRPr="00A57C57">
              <w:rPr>
                <w:rFonts w:hint="eastAsia"/>
              </w:rPr>
              <w:t>情報通信業</w:t>
            </w:r>
          </w:p>
        </w:tc>
        <w:tc>
          <w:tcPr>
            <w:tcW w:w="7087" w:type="dxa"/>
            <w:vAlign w:val="center"/>
          </w:tcPr>
          <w:p w14:paraId="4D81D84B" w14:textId="73DFDCBE" w:rsidR="00451B18" w:rsidRDefault="00451B18" w:rsidP="00451B18">
            <w:pPr>
              <w:pStyle w:val="3-5"/>
              <w:ind w:leftChars="0" w:left="0" w:firstLineChars="0" w:firstLine="0"/>
              <w:jc w:val="both"/>
            </w:pPr>
            <w:r w:rsidRPr="00A57C57">
              <w:rPr>
                <w:rFonts w:hint="eastAsia"/>
              </w:rPr>
              <w:t>法人税や所得税の徴収額を地域ごとに統計処理したもの</w:t>
            </w:r>
            <w:r>
              <w:rPr>
                <w:rFonts w:hint="eastAsia"/>
              </w:rPr>
              <w:t>、</w:t>
            </w:r>
            <w:r w:rsidRPr="00A57C57">
              <w:t>交通事故現場</w:t>
            </w:r>
            <w:r>
              <w:rPr>
                <w:rFonts w:hint="eastAsia"/>
              </w:rPr>
              <w:t>、</w:t>
            </w:r>
            <w:r w:rsidRPr="00A57C57">
              <w:t>パーソントリップ</w:t>
            </w:r>
            <w:r>
              <w:rPr>
                <w:rFonts w:hint="eastAsia"/>
              </w:rPr>
              <w:t>、</w:t>
            </w:r>
            <w:r w:rsidRPr="00A57C57">
              <w:t>駅の乗降客</w:t>
            </w:r>
          </w:p>
        </w:tc>
      </w:tr>
      <w:tr w:rsidR="00451B18" w14:paraId="12E1BBE6" w14:textId="77777777" w:rsidTr="00EB7500">
        <w:trPr>
          <w:jc w:val="center"/>
        </w:trPr>
        <w:tc>
          <w:tcPr>
            <w:tcW w:w="2098" w:type="dxa"/>
            <w:vAlign w:val="center"/>
          </w:tcPr>
          <w:p w14:paraId="65EA0D8F" w14:textId="292E2163" w:rsidR="00451B18" w:rsidRDefault="00451B18" w:rsidP="00451B18">
            <w:pPr>
              <w:pStyle w:val="3-5"/>
              <w:ind w:leftChars="0" w:left="0" w:firstLineChars="0" w:firstLine="0"/>
              <w:jc w:val="both"/>
            </w:pPr>
            <w:r w:rsidRPr="00A57C57">
              <w:rPr>
                <w:rFonts w:hint="eastAsia"/>
              </w:rPr>
              <w:t>情報通信業</w:t>
            </w:r>
          </w:p>
        </w:tc>
        <w:tc>
          <w:tcPr>
            <w:tcW w:w="7087" w:type="dxa"/>
            <w:vAlign w:val="center"/>
          </w:tcPr>
          <w:p w14:paraId="5F171086" w14:textId="5D18DE98" w:rsidR="00451B18" w:rsidRDefault="00451B18" w:rsidP="00451B18">
            <w:pPr>
              <w:pStyle w:val="3-5"/>
              <w:ind w:leftChars="0" w:left="0" w:firstLineChars="0" w:firstLine="0"/>
              <w:jc w:val="both"/>
            </w:pPr>
            <w:r w:rsidRPr="00A57C57">
              <w:rPr>
                <w:rFonts w:hint="eastAsia"/>
              </w:rPr>
              <w:t>人流データ</w:t>
            </w:r>
            <w:r>
              <w:rPr>
                <w:rFonts w:hint="eastAsia"/>
              </w:rPr>
              <w:t>、</w:t>
            </w:r>
            <w:r w:rsidRPr="00A57C57">
              <w:t>気象データ（現状も気象庁から取得できるが、一括取得などが難し</w:t>
            </w:r>
            <w:r w:rsidRPr="00A57C57">
              <w:lastRenderedPageBreak/>
              <w:t>い。より取得しやすい形で）</w:t>
            </w:r>
            <w:r>
              <w:rPr>
                <w:rFonts w:hint="eastAsia"/>
              </w:rPr>
              <w:t>、</w:t>
            </w:r>
            <w:r w:rsidRPr="00A57C57">
              <w:t>地理データ</w:t>
            </w:r>
            <w:r>
              <w:rPr>
                <w:rFonts w:hint="eastAsia"/>
              </w:rPr>
              <w:t>、</w:t>
            </w:r>
            <w:r w:rsidRPr="00A57C57">
              <w:t>地震・洪水などの災害に関するデータ</w:t>
            </w:r>
            <w:r>
              <w:rPr>
                <w:rFonts w:hint="eastAsia"/>
              </w:rPr>
              <w:t>、</w:t>
            </w:r>
            <w:r w:rsidRPr="00A57C57">
              <w:t>道路交通情報</w:t>
            </w:r>
          </w:p>
        </w:tc>
      </w:tr>
      <w:tr w:rsidR="00451B18" w14:paraId="5DCF219D" w14:textId="77777777" w:rsidTr="00EB7500">
        <w:trPr>
          <w:jc w:val="center"/>
        </w:trPr>
        <w:tc>
          <w:tcPr>
            <w:tcW w:w="2098" w:type="dxa"/>
            <w:vAlign w:val="center"/>
          </w:tcPr>
          <w:p w14:paraId="324D3FF5" w14:textId="40010CAD" w:rsidR="00451B18" w:rsidRPr="00A57C57" w:rsidRDefault="00451B18" w:rsidP="00451B18">
            <w:pPr>
              <w:pStyle w:val="3-5"/>
              <w:ind w:leftChars="0" w:left="0" w:firstLineChars="0" w:firstLine="0"/>
              <w:jc w:val="both"/>
            </w:pPr>
            <w:r w:rsidRPr="00A57C57">
              <w:rPr>
                <w:rFonts w:hint="eastAsia"/>
              </w:rPr>
              <w:lastRenderedPageBreak/>
              <w:t>情報通信業</w:t>
            </w:r>
          </w:p>
        </w:tc>
        <w:tc>
          <w:tcPr>
            <w:tcW w:w="7087" w:type="dxa"/>
            <w:vAlign w:val="center"/>
          </w:tcPr>
          <w:p w14:paraId="589B6DC6" w14:textId="03503233" w:rsidR="00451B18" w:rsidRPr="00A57C57" w:rsidRDefault="00451B18" w:rsidP="00451B18">
            <w:pPr>
              <w:pStyle w:val="3-5"/>
              <w:ind w:leftChars="0" w:left="0" w:firstLineChars="0" w:firstLine="0"/>
              <w:jc w:val="both"/>
            </w:pPr>
            <w:r w:rsidRPr="00A57C57">
              <w:rPr>
                <w:rFonts w:hint="eastAsia"/>
              </w:rPr>
              <w:t>全国の町丁目界、郵便番号界、不動産登記用の地番住所、全国の住居符号までの住所、ネットワーク構造を持った道路中心線</w:t>
            </w:r>
          </w:p>
        </w:tc>
      </w:tr>
      <w:tr w:rsidR="00451B18" w14:paraId="1B38EDEF" w14:textId="77777777" w:rsidTr="00EB7500">
        <w:trPr>
          <w:jc w:val="center"/>
        </w:trPr>
        <w:tc>
          <w:tcPr>
            <w:tcW w:w="2098" w:type="dxa"/>
            <w:vAlign w:val="center"/>
          </w:tcPr>
          <w:p w14:paraId="26D65348" w14:textId="20C7A507" w:rsidR="00451B18" w:rsidRPr="00A57C57" w:rsidRDefault="00451B18" w:rsidP="00451B18">
            <w:pPr>
              <w:pStyle w:val="3-5"/>
              <w:ind w:leftChars="0" w:left="0" w:firstLineChars="0" w:firstLine="0"/>
              <w:jc w:val="both"/>
            </w:pPr>
            <w:r w:rsidRPr="00A57C57">
              <w:rPr>
                <w:rFonts w:hint="eastAsia"/>
              </w:rPr>
              <w:t>情報通信業</w:t>
            </w:r>
          </w:p>
        </w:tc>
        <w:tc>
          <w:tcPr>
            <w:tcW w:w="7087" w:type="dxa"/>
            <w:vAlign w:val="center"/>
          </w:tcPr>
          <w:p w14:paraId="0745C8E7" w14:textId="4168E2A3" w:rsidR="00451B18" w:rsidRDefault="00451B18" w:rsidP="00451B18">
            <w:pPr>
              <w:pStyle w:val="3-5"/>
              <w:ind w:leftChars="0" w:left="0" w:firstLineChars="0" w:firstLine="0"/>
              <w:jc w:val="both"/>
            </w:pPr>
            <w:r w:rsidRPr="00A57C57">
              <w:rPr>
                <w:rFonts w:hint="eastAsia"/>
              </w:rPr>
              <w:t>認可保育園毎の月齢別月別定員数・在籍数・空き数</w:t>
            </w:r>
          </w:p>
        </w:tc>
      </w:tr>
      <w:tr w:rsidR="00586E60" w14:paraId="6E0A7693" w14:textId="77777777" w:rsidTr="00EB7500">
        <w:trPr>
          <w:jc w:val="center"/>
        </w:trPr>
        <w:tc>
          <w:tcPr>
            <w:tcW w:w="2098" w:type="dxa"/>
            <w:vAlign w:val="center"/>
          </w:tcPr>
          <w:p w14:paraId="020B7D4F" w14:textId="407D783C" w:rsidR="00586E60" w:rsidRPr="00A57C57" w:rsidRDefault="00586E60" w:rsidP="00586E60">
            <w:pPr>
              <w:pStyle w:val="3-5"/>
              <w:ind w:leftChars="0" w:left="0" w:firstLineChars="0" w:firstLine="0"/>
              <w:jc w:val="both"/>
            </w:pPr>
            <w:r w:rsidRPr="00A57C57">
              <w:rPr>
                <w:rFonts w:hint="eastAsia"/>
              </w:rPr>
              <w:t>学術研究，専門・技術サービス業</w:t>
            </w:r>
          </w:p>
        </w:tc>
        <w:tc>
          <w:tcPr>
            <w:tcW w:w="7087" w:type="dxa"/>
            <w:vAlign w:val="center"/>
          </w:tcPr>
          <w:p w14:paraId="0DD2E0E5" w14:textId="287A6E24" w:rsidR="00586E60" w:rsidRPr="00A57C57" w:rsidRDefault="00586E60" w:rsidP="00586E60">
            <w:pPr>
              <w:pStyle w:val="3-5"/>
              <w:ind w:leftChars="0" w:left="0" w:firstLineChars="0" w:firstLine="0"/>
              <w:jc w:val="both"/>
            </w:pPr>
            <w:r w:rsidRPr="00A57C57">
              <w:rPr>
                <w:rFonts w:hint="eastAsia"/>
              </w:rPr>
              <w:t>位置情報付き住居表示図及び地番図</w:t>
            </w:r>
          </w:p>
        </w:tc>
      </w:tr>
      <w:tr w:rsidR="00586E60" w14:paraId="4AC906D3" w14:textId="77777777" w:rsidTr="00EB7500">
        <w:trPr>
          <w:jc w:val="center"/>
        </w:trPr>
        <w:tc>
          <w:tcPr>
            <w:tcW w:w="2098" w:type="dxa"/>
            <w:vAlign w:val="center"/>
          </w:tcPr>
          <w:p w14:paraId="32C4138D" w14:textId="74FDA127" w:rsidR="00586E60" w:rsidRPr="00A57C57" w:rsidRDefault="00586E60" w:rsidP="00586E60">
            <w:pPr>
              <w:pStyle w:val="3-5"/>
              <w:ind w:leftChars="0" w:left="0" w:firstLineChars="0" w:firstLine="0"/>
              <w:jc w:val="both"/>
            </w:pPr>
            <w:r w:rsidRPr="00A57C57">
              <w:rPr>
                <w:rFonts w:hint="eastAsia"/>
              </w:rPr>
              <w:t>医療，福祉</w:t>
            </w:r>
          </w:p>
        </w:tc>
        <w:tc>
          <w:tcPr>
            <w:tcW w:w="7087" w:type="dxa"/>
            <w:vAlign w:val="center"/>
          </w:tcPr>
          <w:p w14:paraId="272ED5B3" w14:textId="7D9745FA" w:rsidR="00586E60" w:rsidRDefault="00586E60" w:rsidP="00586E60">
            <w:pPr>
              <w:pStyle w:val="3-5"/>
              <w:ind w:leftChars="0" w:left="0" w:firstLineChars="0" w:firstLine="0"/>
              <w:jc w:val="both"/>
            </w:pPr>
            <w:r w:rsidRPr="00A57C57">
              <w:rPr>
                <w:rFonts w:hint="eastAsia"/>
              </w:rPr>
              <w:t>公共交通機関（駅）の出入口のエレベーター</w:t>
            </w:r>
          </w:p>
        </w:tc>
      </w:tr>
      <w:tr w:rsidR="00586E60" w14:paraId="75044265" w14:textId="77777777" w:rsidTr="00EB7500">
        <w:trPr>
          <w:jc w:val="center"/>
        </w:trPr>
        <w:tc>
          <w:tcPr>
            <w:tcW w:w="2098" w:type="dxa"/>
            <w:vAlign w:val="center"/>
          </w:tcPr>
          <w:p w14:paraId="7EE47DDF" w14:textId="68090C48" w:rsidR="00586E60" w:rsidRPr="00A57C57" w:rsidRDefault="00586E60" w:rsidP="00586E60">
            <w:pPr>
              <w:pStyle w:val="3-5"/>
              <w:ind w:leftChars="0" w:left="0" w:firstLineChars="0" w:firstLine="0"/>
              <w:jc w:val="both"/>
            </w:pPr>
            <w:r w:rsidRPr="00A57C57">
              <w:rPr>
                <w:rFonts w:hint="eastAsia"/>
              </w:rPr>
              <w:t>情報通信業</w:t>
            </w:r>
          </w:p>
        </w:tc>
        <w:tc>
          <w:tcPr>
            <w:tcW w:w="7087" w:type="dxa"/>
            <w:vAlign w:val="center"/>
          </w:tcPr>
          <w:p w14:paraId="36E99E5F" w14:textId="77777777" w:rsidR="00586E60" w:rsidRPr="00A57C57" w:rsidRDefault="00586E60" w:rsidP="00586E60">
            <w:pPr>
              <w:pStyle w:val="3-5"/>
              <w:ind w:leftChars="0" w:left="0" w:firstLineChars="0" w:firstLine="0"/>
              <w:jc w:val="both"/>
            </w:pPr>
            <w:r w:rsidRPr="00A57C57">
              <w:rPr>
                <w:rFonts w:hint="eastAsia"/>
              </w:rPr>
              <w:t>・産業に関わる情報：産業別の従事者や生産高など</w:t>
            </w:r>
            <w:r w:rsidRPr="00A57C57">
              <w:t xml:space="preserve"> </w:t>
            </w:r>
          </w:p>
          <w:p w14:paraId="3B6D814C" w14:textId="77777777" w:rsidR="00586E60" w:rsidRPr="00A57C57" w:rsidRDefault="00586E60" w:rsidP="00586E60">
            <w:pPr>
              <w:pStyle w:val="3-5"/>
              <w:ind w:leftChars="0" w:left="0" w:firstLineChars="0" w:firstLine="0"/>
              <w:jc w:val="both"/>
            </w:pPr>
            <w:r w:rsidRPr="00A57C57">
              <w:rPr>
                <w:rFonts w:hint="eastAsia"/>
              </w:rPr>
              <w:t>・経済に関わる情報：家計収支や自治体収支など</w:t>
            </w:r>
            <w:r w:rsidRPr="00A57C57">
              <w:t xml:space="preserve"> </w:t>
            </w:r>
          </w:p>
          <w:p w14:paraId="730611D4" w14:textId="77777777" w:rsidR="00586E60" w:rsidRPr="00A57C57" w:rsidRDefault="00586E60" w:rsidP="00586E60">
            <w:pPr>
              <w:pStyle w:val="3-5"/>
              <w:ind w:leftChars="0" w:left="0" w:firstLineChars="0" w:firstLine="0"/>
              <w:jc w:val="both"/>
            </w:pPr>
            <w:r w:rsidRPr="00A57C57">
              <w:rPr>
                <w:rFonts w:hint="eastAsia"/>
              </w:rPr>
              <w:t>・治安に関わる情報：犯罪件数や防犯のための施設など</w:t>
            </w:r>
            <w:r w:rsidRPr="00A57C57">
              <w:t xml:space="preserve"> </w:t>
            </w:r>
          </w:p>
          <w:p w14:paraId="1EBDDE42" w14:textId="4AE6EE52" w:rsidR="00586E60" w:rsidRDefault="00586E60" w:rsidP="00586E60">
            <w:pPr>
              <w:pStyle w:val="3-5"/>
              <w:ind w:leftChars="0" w:left="0" w:firstLineChars="0" w:firstLine="0"/>
              <w:jc w:val="both"/>
            </w:pPr>
            <w:r w:rsidRPr="00A57C57">
              <w:rPr>
                <w:rFonts w:hint="eastAsia"/>
              </w:rPr>
              <w:t>・土地に関わる情報：土地価格や公共交通機関の情報など</w:t>
            </w:r>
          </w:p>
        </w:tc>
      </w:tr>
      <w:tr w:rsidR="00586E60" w14:paraId="65D28DD1" w14:textId="77777777" w:rsidTr="00EB7500">
        <w:trPr>
          <w:jc w:val="center"/>
        </w:trPr>
        <w:tc>
          <w:tcPr>
            <w:tcW w:w="2098" w:type="dxa"/>
            <w:vAlign w:val="center"/>
          </w:tcPr>
          <w:p w14:paraId="4AD68909" w14:textId="62772062" w:rsidR="00586E60" w:rsidRPr="00A57C57" w:rsidRDefault="00586E60" w:rsidP="00586E60">
            <w:pPr>
              <w:pStyle w:val="3-5"/>
              <w:ind w:leftChars="0" w:left="0" w:firstLineChars="0" w:firstLine="0"/>
              <w:jc w:val="both"/>
            </w:pPr>
            <w:r w:rsidRPr="00A57C57">
              <w:rPr>
                <w:rFonts w:hint="eastAsia"/>
              </w:rPr>
              <w:t>情報通信業</w:t>
            </w:r>
          </w:p>
        </w:tc>
        <w:tc>
          <w:tcPr>
            <w:tcW w:w="7087" w:type="dxa"/>
            <w:vAlign w:val="center"/>
          </w:tcPr>
          <w:p w14:paraId="2353EDB2" w14:textId="2B61D888" w:rsidR="00586E60" w:rsidRDefault="00586E60" w:rsidP="00586E60">
            <w:pPr>
              <w:pStyle w:val="3-5"/>
              <w:ind w:leftChars="0" w:left="0" w:firstLineChars="0" w:firstLine="0"/>
              <w:jc w:val="both"/>
            </w:pPr>
            <w:r w:rsidRPr="00A57C57">
              <w:rPr>
                <w:rFonts w:hint="eastAsia"/>
              </w:rPr>
              <w:t>公園、行政区画のポリゴン、予算、入札資格保有事業者情報、アンケートや調査の集計前データ</w:t>
            </w:r>
          </w:p>
        </w:tc>
      </w:tr>
    </w:tbl>
    <w:p w14:paraId="649EB97E" w14:textId="40826CFE" w:rsidR="00187949" w:rsidRDefault="00187949" w:rsidP="00602E50">
      <w:pPr>
        <w:pStyle w:val="3-5"/>
        <w:ind w:leftChars="202" w:left="424" w:firstLineChars="135" w:firstLine="283"/>
      </w:pPr>
    </w:p>
    <w:p w14:paraId="6F71D51A" w14:textId="74518270" w:rsidR="00340AF9" w:rsidRDefault="00981D31" w:rsidP="00602E50">
      <w:pPr>
        <w:pStyle w:val="3-5"/>
        <w:ind w:leftChars="202" w:left="424" w:firstLineChars="135" w:firstLine="283"/>
      </w:pPr>
      <w:r>
        <w:rPr>
          <w:rFonts w:hint="eastAsia"/>
        </w:rPr>
        <w:t>これまでオープンデータとしては、施設や人口統計などの静的なデータが多く公開されているが、本調査の結果によると、交通状況や施設の空き情報、人流データや気象データなどのリアルタイムデータなどの動的なデータのニーズが高く、スマートシティ</w:t>
      </w:r>
      <w:r w:rsidR="00586B21">
        <w:rPr>
          <w:rFonts w:hint="eastAsia"/>
        </w:rPr>
        <w:t>を実現するデータのニーズも高いことが</w:t>
      </w:r>
      <w:r w:rsidR="00F56F22">
        <w:rPr>
          <w:rFonts w:hint="eastAsia"/>
        </w:rPr>
        <w:t>読み取れる。</w:t>
      </w:r>
      <w:r w:rsidR="00DB3961">
        <w:rPr>
          <w:rFonts w:hint="eastAsia"/>
        </w:rPr>
        <w:t>これらのデータが実装されたサービスは利便性向上に大きく寄与するものと考えられるが、推奨データセットとして地方公共団体の職員がデータを収集して公開するには、現時点でハードルが高いものと考えられる。</w:t>
      </w:r>
    </w:p>
    <w:p w14:paraId="669C2BCE" w14:textId="20A61B87" w:rsidR="00A57C57" w:rsidRDefault="003A6BA8" w:rsidP="00602E50">
      <w:pPr>
        <w:pStyle w:val="3-5"/>
        <w:ind w:leftChars="202" w:left="424" w:firstLineChars="135" w:firstLine="283"/>
      </w:pPr>
      <w:r>
        <w:rPr>
          <w:rFonts w:hint="eastAsia"/>
        </w:rPr>
        <w:t>回答結果</w:t>
      </w:r>
      <w:r w:rsidR="0065594D">
        <w:rPr>
          <w:rFonts w:hint="eastAsia"/>
        </w:rPr>
        <w:t>の中には、</w:t>
      </w:r>
      <w:r w:rsidR="000311F3">
        <w:rPr>
          <w:rFonts w:hint="eastAsia"/>
        </w:rPr>
        <w:t>既に推奨データセットに含まれている</w:t>
      </w:r>
      <w:r w:rsidR="00245635">
        <w:rPr>
          <w:rFonts w:hint="eastAsia"/>
        </w:rPr>
        <w:t>データや地方公共団体の</w:t>
      </w:r>
      <w:r w:rsidR="00B70CB1">
        <w:rPr>
          <w:rFonts w:hint="eastAsia"/>
        </w:rPr>
        <w:t>ウェブ</w:t>
      </w:r>
      <w:r w:rsidR="00245635">
        <w:rPr>
          <w:rFonts w:hint="eastAsia"/>
        </w:rPr>
        <w:t>サイトから公開されているデータもあるが、対象者から得られたニーズを元に、推奨データセットとして地方公共団体が整備して公開できるデータを事務局、及びデジタル庁で検討し、後述する推奨データセットの追加案に反映した。</w:t>
      </w:r>
    </w:p>
    <w:p w14:paraId="1C8F1DBD" w14:textId="7DF9693C" w:rsidR="0085187F" w:rsidRDefault="0085187F" w:rsidP="0085187F">
      <w:pPr>
        <w:pStyle w:val="3-5"/>
        <w:ind w:leftChars="0" w:left="0" w:firstLineChars="0" w:firstLine="0"/>
      </w:pPr>
    </w:p>
    <w:p w14:paraId="644726BE" w14:textId="2F9744E8" w:rsidR="00D50A50" w:rsidRPr="00D32072" w:rsidRDefault="00D50A50">
      <w:pPr>
        <w:pStyle w:val="3"/>
      </w:pPr>
      <w:bookmarkStart w:id="22" w:name="_Toc140762444"/>
      <w:r w:rsidRPr="00D32072">
        <w:rPr>
          <w:rFonts w:hint="eastAsia"/>
        </w:rPr>
        <w:t>事業者へのヒアリング</w:t>
      </w:r>
      <w:bookmarkEnd w:id="22"/>
    </w:p>
    <w:p w14:paraId="38F327C6" w14:textId="77777777" w:rsidR="00D32072" w:rsidRDefault="00D32072" w:rsidP="00D32072">
      <w:pPr>
        <w:pStyle w:val="3-5"/>
        <w:ind w:leftChars="202" w:left="424" w:firstLineChars="135" w:firstLine="283"/>
      </w:pPr>
      <w:r>
        <w:rPr>
          <w:rFonts w:hint="eastAsia"/>
        </w:rPr>
        <w:t>「推奨データセットの活用が見込まれるアプリ例」や「オープンデータ</w:t>
      </w:r>
      <w:r>
        <w:t>100」等を参考にし、推奨データセットを利活用している、または利活用していることが想定される企業等を抽出し、ヒアリングインタビューを実施して、推奨データセットが利活用されるパターンの累計化案と利活用に必要な要素（候補）に関する調査をさらに補完することにした。</w:t>
      </w:r>
    </w:p>
    <w:p w14:paraId="6349B56A" w14:textId="2E1BBCDA" w:rsidR="00D32072" w:rsidRDefault="00D32072" w:rsidP="00D32072">
      <w:pPr>
        <w:pStyle w:val="3-5"/>
        <w:ind w:leftChars="202" w:left="424" w:firstLineChars="135" w:firstLine="283"/>
      </w:pPr>
      <w:r>
        <w:rPr>
          <w:rFonts w:hint="eastAsia"/>
        </w:rPr>
        <w:t>ヒアリングについては以下に示す</w:t>
      </w:r>
      <w:r w:rsidR="00371809">
        <w:rPr>
          <w:rFonts w:hint="eastAsia"/>
        </w:rPr>
        <w:t>内容にて</w:t>
      </w:r>
      <w:r>
        <w:rPr>
          <w:rFonts w:hint="eastAsia"/>
        </w:rPr>
        <w:t>実施した。</w:t>
      </w:r>
    </w:p>
    <w:p w14:paraId="1DC17F39" w14:textId="77777777" w:rsidR="00D32072" w:rsidRDefault="00D32072" w:rsidP="00D32072">
      <w:pPr>
        <w:pStyle w:val="3-5"/>
        <w:ind w:leftChars="202" w:left="424" w:firstLineChars="135" w:firstLine="283"/>
      </w:pPr>
    </w:p>
    <w:p w14:paraId="233A6DC6" w14:textId="2665BD54" w:rsidR="00D32072" w:rsidRDefault="00D32072" w:rsidP="00D32072">
      <w:pPr>
        <w:pStyle w:val="3-5"/>
        <w:ind w:leftChars="202" w:left="424" w:firstLineChars="135" w:firstLine="283"/>
      </w:pPr>
      <w:r>
        <w:rPr>
          <w:rFonts w:hint="eastAsia"/>
        </w:rPr>
        <w:t xml:space="preserve">①ヒアリング対象：合計　</w:t>
      </w:r>
      <w:r>
        <w:t>8　社</w:t>
      </w:r>
    </w:p>
    <w:p w14:paraId="13920406" w14:textId="19CB450C" w:rsidR="00D32072" w:rsidRDefault="00D32072" w:rsidP="00D32072">
      <w:pPr>
        <w:pStyle w:val="3-5"/>
        <w:ind w:leftChars="202" w:left="424" w:firstLineChars="135" w:firstLine="283"/>
      </w:pPr>
      <w:r>
        <w:rPr>
          <w:rFonts w:hint="eastAsia"/>
        </w:rPr>
        <w:t>②ヒアリング方法：オンラインインタビュー。</w:t>
      </w:r>
      <w:r>
        <w:t>1社あたり20</w:t>
      </w:r>
      <w:r w:rsidR="00451B18">
        <w:rPr>
          <w:rFonts w:hint="eastAsia"/>
        </w:rPr>
        <w:t>～</w:t>
      </w:r>
      <w:r>
        <w:t>30分程度。</w:t>
      </w:r>
    </w:p>
    <w:p w14:paraId="1C82A68C" w14:textId="77777777" w:rsidR="00242AED" w:rsidRPr="00242AED" w:rsidRDefault="00D32072" w:rsidP="00D32072">
      <w:pPr>
        <w:pStyle w:val="3-5"/>
        <w:ind w:leftChars="202" w:left="424" w:firstLineChars="135" w:firstLine="283"/>
      </w:pPr>
      <w:r w:rsidRPr="00242AED">
        <w:rPr>
          <w:rFonts w:hint="eastAsia"/>
        </w:rPr>
        <w:t>③</w:t>
      </w:r>
      <w:r w:rsidR="00242AED" w:rsidRPr="00242AED">
        <w:rPr>
          <w:rFonts w:hint="eastAsia"/>
        </w:rPr>
        <w:t>ヒアリング実施期間：</w:t>
      </w:r>
      <w:r w:rsidRPr="00242AED">
        <w:t>10</w:t>
      </w:r>
      <w:r w:rsidR="00242AED" w:rsidRPr="00242AED">
        <w:rPr>
          <w:rFonts w:hint="eastAsia"/>
        </w:rPr>
        <w:t>月下旬～11月上旬</w:t>
      </w:r>
    </w:p>
    <w:p w14:paraId="59CB698B" w14:textId="77777777" w:rsidR="00D32072" w:rsidRPr="00602E50" w:rsidRDefault="00D32072" w:rsidP="0085187F">
      <w:pPr>
        <w:pStyle w:val="3-5"/>
        <w:ind w:leftChars="0" w:left="0" w:firstLineChars="0" w:firstLine="0"/>
      </w:pPr>
    </w:p>
    <w:p w14:paraId="4B7464E0" w14:textId="636DA851" w:rsidR="00EF015B" w:rsidRDefault="00345034">
      <w:pPr>
        <w:pStyle w:val="3"/>
      </w:pPr>
      <w:bookmarkStart w:id="23" w:name="_Toc140762445"/>
      <w:r>
        <w:rPr>
          <w:rFonts w:hint="eastAsia"/>
        </w:rPr>
        <w:t>類型化案の検討</w:t>
      </w:r>
      <w:bookmarkEnd w:id="23"/>
    </w:p>
    <w:p w14:paraId="2FF594DB" w14:textId="07C7BA7A" w:rsidR="00CB604C" w:rsidRDefault="00E93094" w:rsidP="00CB604C">
      <w:pPr>
        <w:pStyle w:val="3-5"/>
        <w:ind w:leftChars="202" w:left="424" w:firstLineChars="135" w:firstLine="283"/>
      </w:pPr>
      <w:r>
        <w:rPr>
          <w:rFonts w:hint="eastAsia"/>
        </w:rPr>
        <w:t>事務局では、</w:t>
      </w:r>
      <w:r w:rsidR="00BA6FA0">
        <w:rPr>
          <w:rFonts w:hint="eastAsia"/>
        </w:rPr>
        <w:t>本調査結果の内容を元に、</w:t>
      </w:r>
      <w:r>
        <w:rPr>
          <w:rFonts w:hint="eastAsia"/>
        </w:rPr>
        <w:t>本調査の目的の一つであるオープンデータ利活用の成功パターンについての類型化</w:t>
      </w:r>
      <w:r w:rsidR="00BA6FA0">
        <w:rPr>
          <w:rFonts w:hint="eastAsia"/>
        </w:rPr>
        <w:t>案を検討した。</w:t>
      </w:r>
      <w:r w:rsidR="00CB604C">
        <w:rPr>
          <w:rFonts w:hint="eastAsia"/>
        </w:rPr>
        <w:t>類型化案の検討にあたっては、</w:t>
      </w:r>
      <w:r w:rsidR="004B31CC">
        <w:rPr>
          <w:rFonts w:hint="eastAsia"/>
        </w:rPr>
        <w:t>オープンデータを活用したサービスを享受する側であ</w:t>
      </w:r>
      <w:r w:rsidR="004B31CC">
        <w:rPr>
          <w:rFonts w:hint="eastAsia"/>
        </w:rPr>
        <w:lastRenderedPageBreak/>
        <w:t>る顧客によって傾向が異なるのではないか、またサービス提供者のニーズやオープンデータを活用する目的によっても傾向が異なるのではないかと考え、</w:t>
      </w:r>
      <w:r w:rsidR="00CB604C">
        <w:rPr>
          <w:rFonts w:hint="eastAsia"/>
        </w:rPr>
        <w:t>（１）オープンデータを活用したサービスを利用するエンドユーザーを軸に</w:t>
      </w:r>
      <w:r w:rsidR="004B31CC">
        <w:rPr>
          <w:rFonts w:hint="eastAsia"/>
        </w:rPr>
        <w:t>した</w:t>
      </w:r>
      <w:r w:rsidR="00CB604C">
        <w:rPr>
          <w:rFonts w:hint="eastAsia"/>
        </w:rPr>
        <w:t>類型化と、（２）今後将来にわたってオープンデータをどのように活用していきたいか、サービス提供者側の</w:t>
      </w:r>
      <w:r w:rsidR="004B31CC">
        <w:rPr>
          <w:rFonts w:hint="eastAsia"/>
        </w:rPr>
        <w:t>利活用目的を軸にした類型化の２つの仮説に基づいて分析した。</w:t>
      </w:r>
    </w:p>
    <w:p w14:paraId="14499F1C" w14:textId="5E7E450A" w:rsidR="00730ADA" w:rsidRDefault="00730ADA" w:rsidP="00CB604C">
      <w:pPr>
        <w:pStyle w:val="3-5"/>
        <w:ind w:leftChars="202" w:left="424" w:firstLineChars="135" w:firstLine="283"/>
      </w:pPr>
    </w:p>
    <w:p w14:paraId="2D2B7DCE" w14:textId="77777777" w:rsidR="00586E60" w:rsidRDefault="00586E60" w:rsidP="00CB604C">
      <w:pPr>
        <w:pStyle w:val="3-5"/>
        <w:ind w:leftChars="202" w:left="424" w:firstLineChars="135" w:firstLine="283"/>
      </w:pPr>
    </w:p>
    <w:p w14:paraId="0BA8D3FB" w14:textId="564433F5" w:rsidR="008E3DE8" w:rsidRPr="004906E1" w:rsidRDefault="008E3DE8">
      <w:pPr>
        <w:pStyle w:val="3-5"/>
        <w:numPr>
          <w:ilvl w:val="0"/>
          <w:numId w:val="31"/>
        </w:numPr>
        <w:ind w:leftChars="0" w:firstLineChars="0"/>
        <w:rPr>
          <w:b/>
          <w:bCs/>
        </w:rPr>
      </w:pPr>
      <w:r w:rsidRPr="004906E1">
        <w:rPr>
          <w:rFonts w:hint="eastAsia"/>
          <w:b/>
          <w:bCs/>
        </w:rPr>
        <w:t>オープンデータを活用したサービスを利用するエンドユーザーを軸にした類型化</w:t>
      </w:r>
    </w:p>
    <w:p w14:paraId="118A2868" w14:textId="4AA7B408" w:rsidR="008E3DE8" w:rsidRDefault="00B224B9" w:rsidP="008E3DE8">
      <w:pPr>
        <w:pStyle w:val="3-5"/>
        <w:ind w:leftChars="0" w:left="1127" w:firstLineChars="0" w:firstLine="0"/>
      </w:pPr>
      <w:r>
        <w:rPr>
          <w:rFonts w:hint="eastAsia"/>
        </w:rPr>
        <w:t>エンドユーザーを軸にした類型化については、Q7「オープンデータを活用したサービスの取引形態」の回答内容を分類し、以下の３つの型で分析を行った。</w:t>
      </w:r>
    </w:p>
    <w:p w14:paraId="4A207532" w14:textId="5A3CEC42" w:rsidR="00B224B9" w:rsidRDefault="00B224B9" w:rsidP="008E3DE8">
      <w:pPr>
        <w:pStyle w:val="3-5"/>
        <w:ind w:leftChars="0" w:left="1127" w:firstLineChars="0" w:firstLine="0"/>
      </w:pPr>
    </w:p>
    <w:p w14:paraId="6E408BCC" w14:textId="0CB8D57E" w:rsidR="00B224B9" w:rsidRDefault="00B224B9">
      <w:pPr>
        <w:pStyle w:val="3-5"/>
        <w:numPr>
          <w:ilvl w:val="0"/>
          <w:numId w:val="32"/>
        </w:numPr>
        <w:ind w:leftChars="0" w:firstLineChars="0"/>
      </w:pPr>
      <w:r w:rsidRPr="00A95594">
        <w:rPr>
          <w:b/>
          <w:bCs/>
        </w:rPr>
        <w:t xml:space="preserve">B to B </w:t>
      </w:r>
      <w:r w:rsidRPr="00A95594">
        <w:rPr>
          <w:rFonts w:hint="eastAsia"/>
          <w:b/>
          <w:bCs/>
        </w:rPr>
        <w:t>型</w:t>
      </w:r>
      <w:r>
        <w:rPr>
          <w:rFonts w:hint="eastAsia"/>
        </w:rPr>
        <w:t>：エンドユーザーが事業者向けのサービスを提供している</w:t>
      </w:r>
      <w:r w:rsidR="00B91C61">
        <w:rPr>
          <w:rFonts w:hint="eastAsia"/>
        </w:rPr>
        <w:t>事業者</w:t>
      </w:r>
    </w:p>
    <w:p w14:paraId="29E300E4" w14:textId="1A00A906" w:rsidR="00B91C61" w:rsidRDefault="00B91C61">
      <w:pPr>
        <w:pStyle w:val="3-5"/>
        <w:numPr>
          <w:ilvl w:val="0"/>
          <w:numId w:val="32"/>
        </w:numPr>
        <w:ind w:leftChars="0" w:firstLineChars="0"/>
      </w:pPr>
      <w:r w:rsidRPr="00A95594">
        <w:rPr>
          <w:rFonts w:hint="eastAsia"/>
          <w:b/>
          <w:bCs/>
        </w:rPr>
        <w:t>B</w:t>
      </w:r>
      <w:r w:rsidRPr="00A95594">
        <w:rPr>
          <w:b/>
          <w:bCs/>
        </w:rPr>
        <w:t xml:space="preserve"> to C </w:t>
      </w:r>
      <w:r w:rsidRPr="00A95594">
        <w:rPr>
          <w:rFonts w:hint="eastAsia"/>
          <w:b/>
          <w:bCs/>
        </w:rPr>
        <w:t>型</w:t>
      </w:r>
      <w:r>
        <w:rPr>
          <w:rFonts w:hint="eastAsia"/>
        </w:rPr>
        <w:t>：エンドユーザーが個人向けのサービスを提供している事業者</w:t>
      </w:r>
    </w:p>
    <w:p w14:paraId="2660FEE2" w14:textId="1D804E9F" w:rsidR="00B91C61" w:rsidRDefault="00B91C61">
      <w:pPr>
        <w:pStyle w:val="3-5"/>
        <w:numPr>
          <w:ilvl w:val="0"/>
          <w:numId w:val="32"/>
        </w:numPr>
        <w:ind w:leftChars="0" w:firstLineChars="0"/>
      </w:pPr>
      <w:r w:rsidRPr="00A95594">
        <w:rPr>
          <w:b/>
          <w:bCs/>
        </w:rPr>
        <w:t>B to G</w:t>
      </w:r>
      <w:r w:rsidRPr="00A95594">
        <w:rPr>
          <w:rFonts w:hint="eastAsia"/>
          <w:b/>
          <w:bCs/>
        </w:rPr>
        <w:t xml:space="preserve"> 型</w:t>
      </w:r>
      <w:r>
        <w:rPr>
          <w:rFonts w:hint="eastAsia"/>
        </w:rPr>
        <w:t>：エンドユーザーが行政機関向けのサービスを提供している事業者</w:t>
      </w:r>
    </w:p>
    <w:p w14:paraId="43CD274E" w14:textId="3069AFC8" w:rsidR="008E3DE8" w:rsidRPr="00B91C61" w:rsidRDefault="008E3DE8" w:rsidP="008E3DE8">
      <w:pPr>
        <w:pStyle w:val="3-5"/>
        <w:ind w:leftChars="0" w:left="1127" w:firstLineChars="0" w:firstLine="0"/>
      </w:pPr>
    </w:p>
    <w:p w14:paraId="02854368" w14:textId="0BDC646A" w:rsidR="00105A75" w:rsidRDefault="00B91C61" w:rsidP="00105A75">
      <w:pPr>
        <w:pStyle w:val="3-5"/>
        <w:ind w:leftChars="0" w:left="1127" w:firstLineChars="0" w:firstLine="0"/>
      </w:pPr>
      <w:r>
        <w:rPr>
          <w:rFonts w:hint="eastAsia"/>
        </w:rPr>
        <w:t>なお、エンドユーザーを軸と</w:t>
      </w:r>
      <w:r w:rsidR="00105A75">
        <w:rPr>
          <w:rFonts w:hint="eastAsia"/>
        </w:rPr>
        <w:t>して分析するにあたり</w:t>
      </w:r>
      <w:r>
        <w:rPr>
          <w:rFonts w:hint="eastAsia"/>
        </w:rPr>
        <w:t>、「国、自治体からの事業者向けのサービス（B</w:t>
      </w:r>
      <w:r>
        <w:t xml:space="preserve"> to G to B </w:t>
      </w:r>
      <w:r>
        <w:rPr>
          <w:rFonts w:hint="eastAsia"/>
        </w:rPr>
        <w:t>型）」を提供している事業者はB to B 型に、「国、自治体から個人向けサービス（B</w:t>
      </w:r>
      <w:r>
        <w:t xml:space="preserve"> to G to C </w:t>
      </w:r>
      <w:r>
        <w:rPr>
          <w:rFonts w:hint="eastAsia"/>
        </w:rPr>
        <w:t>型）」を提供している事業者はB</w:t>
      </w:r>
      <w:r>
        <w:t xml:space="preserve"> to C </w:t>
      </w:r>
      <w:r>
        <w:rPr>
          <w:rFonts w:hint="eastAsia"/>
        </w:rPr>
        <w:t>型にそれぞれ含めて</w:t>
      </w:r>
      <w:r w:rsidR="00105A75">
        <w:rPr>
          <w:rFonts w:hint="eastAsia"/>
        </w:rPr>
        <w:t>検討</w:t>
      </w:r>
      <w:r>
        <w:rPr>
          <w:rFonts w:hint="eastAsia"/>
        </w:rPr>
        <w:t>した。</w:t>
      </w:r>
      <w:r w:rsidR="00105A75">
        <w:rPr>
          <w:rFonts w:hint="eastAsia"/>
        </w:rPr>
        <w:t>主な検討内容としては、Q2「活用している、活用していた、または活用予定のオープンデータにあてはまる領域」が、すでに利活用実績のあるオープンデータ、あるいは利活用予定のオープンデータであることから、今後においても利活用が想定されるデータとして抽出し、Q8「オープンデータを</w:t>
      </w:r>
      <w:r w:rsidR="00513C64">
        <w:rPr>
          <w:rFonts w:hint="eastAsia"/>
        </w:rPr>
        <w:t>活用</w:t>
      </w:r>
      <w:r w:rsidR="00105A75">
        <w:rPr>
          <w:rFonts w:hint="eastAsia"/>
        </w:rPr>
        <w:t>することによって得られたメリット、または想定されるメリット」、並びに</w:t>
      </w:r>
      <w:r w:rsidR="00FB6CBC">
        <w:rPr>
          <w:rFonts w:hint="eastAsia"/>
        </w:rPr>
        <w:t>Q13「今後オープンデータで実現したいと思うもの」</w:t>
      </w:r>
      <w:r w:rsidR="00F356E9">
        <w:rPr>
          <w:rFonts w:hint="eastAsia"/>
        </w:rPr>
        <w:t>が、オープンデータを利活用するうえでのポジティブ要素につながるためオープンデータ利活用のための要素として同じく抽出した。</w:t>
      </w:r>
      <w:r w:rsidR="001227F6">
        <w:rPr>
          <w:rFonts w:hint="eastAsia"/>
        </w:rPr>
        <w:t>また、Q7は複数選択可能としているため、事業者向けと個人向けの両方のサービスを展開している事業者</w:t>
      </w:r>
      <w:r w:rsidR="00320ED8">
        <w:rPr>
          <w:rFonts w:hint="eastAsia"/>
        </w:rPr>
        <w:t>の回答</w:t>
      </w:r>
      <w:r w:rsidR="001227F6">
        <w:rPr>
          <w:rFonts w:hint="eastAsia"/>
        </w:rPr>
        <w:t>は、</w:t>
      </w:r>
      <w:r w:rsidR="001227F6">
        <w:t xml:space="preserve">B to B </w:t>
      </w:r>
      <w:r w:rsidR="001227F6">
        <w:rPr>
          <w:rFonts w:hint="eastAsia"/>
        </w:rPr>
        <w:t>型、B</w:t>
      </w:r>
      <w:r w:rsidR="001227F6">
        <w:t xml:space="preserve"> to C </w:t>
      </w:r>
      <w:r w:rsidR="001227F6">
        <w:rPr>
          <w:rFonts w:hint="eastAsia"/>
        </w:rPr>
        <w:t>型双方に含まれている。</w:t>
      </w:r>
    </w:p>
    <w:p w14:paraId="61895A54" w14:textId="7AAC7628" w:rsidR="008E3DE8" w:rsidRDefault="00EE40B8" w:rsidP="008E3DE8">
      <w:pPr>
        <w:pStyle w:val="3-5"/>
        <w:ind w:leftChars="0" w:left="1127" w:firstLineChars="0" w:firstLine="0"/>
      </w:pPr>
      <w:r>
        <w:rPr>
          <w:rFonts w:hint="eastAsia"/>
        </w:rPr>
        <w:t>その結果、</w:t>
      </w:r>
      <w:r w:rsidR="00F939FF">
        <w:rPr>
          <w:rFonts w:hint="eastAsia"/>
        </w:rPr>
        <w:t>各類型の分析結果</w:t>
      </w:r>
      <w:r>
        <w:rPr>
          <w:rFonts w:hint="eastAsia"/>
        </w:rPr>
        <w:t>は以下のようになった。</w:t>
      </w:r>
    </w:p>
    <w:p w14:paraId="63688C21" w14:textId="77777777" w:rsidR="00097E0F" w:rsidRPr="00DF2CF3" w:rsidRDefault="00097E0F" w:rsidP="008E3DE8">
      <w:pPr>
        <w:pStyle w:val="3-5"/>
        <w:ind w:leftChars="0" w:left="1127" w:firstLineChars="0" w:firstLine="0"/>
      </w:pPr>
    </w:p>
    <w:p w14:paraId="688E794E" w14:textId="3316B079" w:rsidR="00EE40B8" w:rsidRPr="00A67508" w:rsidRDefault="00F939FF">
      <w:pPr>
        <w:pStyle w:val="3-5"/>
        <w:numPr>
          <w:ilvl w:val="0"/>
          <w:numId w:val="34"/>
        </w:numPr>
        <w:ind w:leftChars="0" w:firstLineChars="0"/>
        <w:rPr>
          <w:b/>
          <w:bCs/>
        </w:rPr>
      </w:pPr>
      <w:r w:rsidRPr="00A67508">
        <w:rPr>
          <w:rFonts w:hint="eastAsia"/>
          <w:b/>
          <w:bCs/>
        </w:rPr>
        <w:t>B</w:t>
      </w:r>
      <w:r w:rsidRPr="00A67508">
        <w:rPr>
          <w:b/>
          <w:bCs/>
        </w:rPr>
        <w:t xml:space="preserve"> to B </w:t>
      </w:r>
      <w:r w:rsidRPr="00A67508">
        <w:rPr>
          <w:rFonts w:hint="eastAsia"/>
          <w:b/>
          <w:bCs/>
        </w:rPr>
        <w:t>型</w:t>
      </w:r>
    </w:p>
    <w:p w14:paraId="087CE55B" w14:textId="5ABB987C" w:rsidR="00F939FF" w:rsidRDefault="00D90A50" w:rsidP="00F939FF">
      <w:pPr>
        <w:pStyle w:val="3-5"/>
        <w:ind w:leftChars="0" w:left="1547" w:firstLineChars="0" w:firstLine="0"/>
      </w:pPr>
      <w:r>
        <w:rPr>
          <w:rFonts w:hint="eastAsia"/>
        </w:rPr>
        <w:t>Q2：</w:t>
      </w:r>
      <w:r w:rsidR="00F939FF">
        <w:rPr>
          <w:rFonts w:hint="eastAsia"/>
        </w:rPr>
        <w:t>活用している、活用していた、または活用予定のオープンデータにあてはまる領域</w:t>
      </w:r>
    </w:p>
    <w:p w14:paraId="178BB974" w14:textId="6EF5E27C" w:rsidR="00F939FF" w:rsidRPr="00F939FF" w:rsidRDefault="00F356E9" w:rsidP="00825A0B">
      <w:pPr>
        <w:pStyle w:val="3-5"/>
        <w:ind w:leftChars="0" w:firstLineChars="0"/>
      </w:pPr>
      <w:r>
        <w:rPr>
          <w:noProof/>
        </w:rPr>
        <w:lastRenderedPageBreak/>
        <w:drawing>
          <wp:inline distT="0" distB="0" distL="0" distR="0" wp14:anchorId="72CDCADA" wp14:editId="2084A962">
            <wp:extent cx="3719195" cy="2803585"/>
            <wp:effectExtent l="0" t="0" r="0" b="0"/>
            <wp:docPr id="7" name="グラフ 7">
              <a:extLst xmlns:a="http://schemas.openxmlformats.org/drawingml/2006/main">
                <a:ext uri="{FF2B5EF4-FFF2-40B4-BE49-F238E27FC236}">
                  <a16:creationId xmlns:a16="http://schemas.microsoft.com/office/drawing/2014/main" id="{1B894653-77B3-443C-A03B-799927A7F7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E7525D">
        <w:rPr>
          <w:noProof/>
        </w:rPr>
        <mc:AlternateContent>
          <mc:Choice Requires="wps">
            <w:drawing>
              <wp:inline distT="0" distB="0" distL="0" distR="0" wp14:anchorId="6E1859DC" wp14:editId="6F10B4D3">
                <wp:extent cx="2038350" cy="2714625"/>
                <wp:effectExtent l="1905" t="6350" r="7620" b="3175"/>
                <wp:docPr id="4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2714625"/>
                        </a:xfrm>
                        <a:prstGeom prst="rect">
                          <a:avLst/>
                        </a:prstGeom>
                        <a:solidFill>
                          <a:schemeClr val="bg1">
                            <a:lumMod val="95000"/>
                            <a:lumOff val="0"/>
                          </a:schemeClr>
                        </a:solidFill>
                        <a:ln w="12700">
                          <a:solidFill>
                            <a:schemeClr val="tx1">
                              <a:lumMod val="50000"/>
                              <a:lumOff val="50000"/>
                            </a:schemeClr>
                          </a:solidFill>
                          <a:miter lim="800000"/>
                          <a:headEnd/>
                          <a:tailEnd/>
                        </a:ln>
                      </wps:spPr>
                      <wps:txbx>
                        <w:txbxContent>
                          <w:p w14:paraId="62B9954D" w14:textId="77777777" w:rsidR="00825A0B" w:rsidRPr="00123866" w:rsidRDefault="00825A0B" w:rsidP="00825A0B">
                            <w:pPr>
                              <w:rPr>
                                <w:b/>
                                <w:bCs/>
                                <w:color w:val="000000" w:themeColor="text1"/>
                                <w:sz w:val="18"/>
                                <w:szCs w:val="20"/>
                              </w:rPr>
                            </w:pPr>
                            <w:r w:rsidRPr="00123866">
                              <w:rPr>
                                <w:rFonts w:hint="eastAsia"/>
                                <w:b/>
                                <w:bCs/>
                                <w:color w:val="000000" w:themeColor="text1"/>
                                <w:sz w:val="18"/>
                                <w:szCs w:val="20"/>
                              </w:rPr>
                              <w:t>その他（自由記述）の回答</w:t>
                            </w:r>
                          </w:p>
                          <w:p w14:paraId="04A18FE8" w14:textId="29C504B0" w:rsidR="00825A0B" w:rsidRPr="00123866" w:rsidRDefault="00825A0B" w:rsidP="00825A0B">
                            <w:pPr>
                              <w:rPr>
                                <w:color w:val="000000" w:themeColor="text1"/>
                                <w:sz w:val="18"/>
                                <w:szCs w:val="20"/>
                              </w:rPr>
                            </w:pPr>
                            <w:r>
                              <w:rPr>
                                <w:rFonts w:hint="eastAsia"/>
                                <w:color w:val="000000" w:themeColor="text1"/>
                                <w:sz w:val="18"/>
                                <w:szCs w:val="20"/>
                              </w:rPr>
                              <w:t>ベースレジストリ、オープンストリートマップ、海外災害情報、g</w:t>
                            </w:r>
                            <w:r>
                              <w:rPr>
                                <w:color w:val="000000" w:themeColor="text1"/>
                                <w:sz w:val="18"/>
                                <w:szCs w:val="20"/>
                              </w:rPr>
                              <w:t>Bizinfo</w:t>
                            </w:r>
                            <w:r>
                              <w:rPr>
                                <w:rFonts w:hint="eastAsia"/>
                                <w:color w:val="000000" w:themeColor="text1"/>
                                <w:sz w:val="18"/>
                                <w:szCs w:val="20"/>
                              </w:rPr>
                              <w:t>、気象データ、特許庁データ、中小企業実態基本調査、物理的なデータセットなど、写真、介護事業所・施設情報、観光、シティプロモーション、芸術、研究</w:t>
                            </w:r>
                          </w:p>
                        </w:txbxContent>
                      </wps:txbx>
                      <wps:bodyPr rot="0" vert="horz" wrap="square" lIns="91440" tIns="45720" rIns="91440" bIns="45720" anchor="ctr" anchorCtr="0" upright="1">
                        <a:noAutofit/>
                      </wps:bodyPr>
                    </wps:wsp>
                  </a:graphicData>
                </a:graphic>
              </wp:inline>
            </w:drawing>
          </mc:Choice>
          <mc:Fallback>
            <w:pict>
              <v:rect w14:anchorId="6E1859DC" id="正方形/長方形 18" o:spid="_x0000_s1026" style="width:160.5pt;height:21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" fillcolor="#f2f2f2 [3052]" strokecolor="gray [1629]" strokeweight="1pt">
                <v:textbox>
                  <w:txbxContent>
                    <w:p w14:paraId="62B9954D" w14:textId="77777777" w:rsidR="00825A0B" w:rsidRPr="00123866" w:rsidRDefault="00825A0B" w:rsidP="00825A0B">
                      <w:pPr>
                        <w:rPr>
                          <w:b/>
                          <w:bCs/>
                          <w:color w:val="000000" w:themeColor="text1"/>
                          <w:sz w:val="18"/>
                          <w:szCs w:val="20"/>
                        </w:rPr>
                      </w:pPr>
                      <w:r w:rsidRPr="00123866">
                        <w:rPr>
                          <w:rFonts w:hint="eastAsia"/>
                          <w:b/>
                          <w:bCs/>
                          <w:color w:val="000000" w:themeColor="text1"/>
                          <w:sz w:val="18"/>
                          <w:szCs w:val="20"/>
                        </w:rPr>
                        <w:t>その他（自由記述）の回答</w:t>
                      </w:r>
                    </w:p>
                    <w:p w14:paraId="04A18FE8" w14:textId="29C504B0" w:rsidR="00825A0B" w:rsidRPr="00123866" w:rsidRDefault="00825A0B" w:rsidP="00825A0B">
                      <w:pPr>
                        <w:rPr>
                          <w:color w:val="000000" w:themeColor="text1"/>
                          <w:sz w:val="18"/>
                          <w:szCs w:val="20"/>
                        </w:rPr>
                      </w:pPr>
                      <w:r>
                        <w:rPr>
                          <w:rFonts w:hint="eastAsia"/>
                          <w:color w:val="000000" w:themeColor="text1"/>
                          <w:sz w:val="18"/>
                          <w:szCs w:val="20"/>
                        </w:rPr>
                        <w:t>ベースレジストリ、オープンストリートマップ、海外災害情報、g</w:t>
                      </w:r>
                      <w:r>
                        <w:rPr>
                          <w:color w:val="000000" w:themeColor="text1"/>
                          <w:sz w:val="18"/>
                          <w:szCs w:val="20"/>
                        </w:rPr>
                        <w:t>Bizinfo</w:t>
                      </w:r>
                      <w:r>
                        <w:rPr>
                          <w:rFonts w:hint="eastAsia"/>
                          <w:color w:val="000000" w:themeColor="text1"/>
                          <w:sz w:val="18"/>
                          <w:szCs w:val="20"/>
                        </w:rPr>
                        <w:t>、気象データ、特許庁データ、中小企業実態基本調査、物理的なデータセットなど、写真、介護事業所・施設情報、観光、シティプロモーション、芸術、研究</w:t>
                      </w:r>
                    </w:p>
                  </w:txbxContent>
                </v:textbox>
                <w10:anchorlock/>
              </v:rect>
            </w:pict>
          </mc:Fallback>
        </mc:AlternateContent>
      </w:r>
    </w:p>
    <w:p w14:paraId="4AC432AB" w14:textId="77777777" w:rsidR="00586E60" w:rsidRDefault="00586E60" w:rsidP="00D32072">
      <w:pPr>
        <w:pStyle w:val="3-5"/>
        <w:ind w:leftChars="0" w:left="0" w:firstLineChars="0" w:firstLine="0"/>
        <w:jc w:val="center"/>
      </w:pPr>
    </w:p>
    <w:p w14:paraId="0A58D78F" w14:textId="77777777" w:rsidR="00586E60" w:rsidRDefault="00586E60" w:rsidP="00D32072">
      <w:pPr>
        <w:pStyle w:val="3-5"/>
        <w:ind w:leftChars="0" w:left="0" w:firstLineChars="0" w:firstLine="0"/>
        <w:jc w:val="center"/>
      </w:pPr>
    </w:p>
    <w:p w14:paraId="26A5B61E" w14:textId="77777777" w:rsidR="00586E60" w:rsidRDefault="00586E60" w:rsidP="00D32072">
      <w:pPr>
        <w:pStyle w:val="3-5"/>
        <w:ind w:leftChars="0" w:left="0" w:firstLineChars="0" w:firstLine="0"/>
        <w:jc w:val="center"/>
      </w:pPr>
    </w:p>
    <w:p w14:paraId="379F41E3" w14:textId="0D523AC8" w:rsidR="00F939FF" w:rsidRDefault="00D90A50" w:rsidP="00D32072">
      <w:pPr>
        <w:pStyle w:val="3-5"/>
        <w:ind w:leftChars="0" w:left="0" w:firstLineChars="0" w:firstLine="0"/>
        <w:jc w:val="center"/>
      </w:pPr>
      <w:r>
        <w:rPr>
          <w:rFonts w:hint="eastAsia"/>
        </w:rPr>
        <w:t>Q8：</w:t>
      </w:r>
      <w:r w:rsidR="004836F4">
        <w:rPr>
          <w:rFonts w:hint="eastAsia"/>
        </w:rPr>
        <w:t>オープンデータを活用することによって得られたメリット、または想定されるメリット</w:t>
      </w:r>
    </w:p>
    <w:p w14:paraId="15959EDB" w14:textId="51C5E3A5" w:rsidR="00F939FF" w:rsidRDefault="00A51818" w:rsidP="00825A0B">
      <w:pPr>
        <w:pStyle w:val="3-5"/>
        <w:ind w:leftChars="0" w:firstLineChars="0"/>
      </w:pPr>
      <w:r>
        <w:rPr>
          <w:noProof/>
        </w:rPr>
        <w:drawing>
          <wp:inline distT="0" distB="0" distL="0" distR="0" wp14:anchorId="18E9C962" wp14:editId="1D39C65D">
            <wp:extent cx="3719513" cy="2981325"/>
            <wp:effectExtent l="0" t="0" r="14605" b="9525"/>
            <wp:docPr id="9" name="グラフ 9">
              <a:extLst xmlns:a="http://schemas.openxmlformats.org/drawingml/2006/main">
                <a:ext uri="{FF2B5EF4-FFF2-40B4-BE49-F238E27FC236}">
                  <a16:creationId xmlns:a16="http://schemas.microsoft.com/office/drawing/2014/main" id="{94F62ECD-D629-44BF-9C39-9A63A97E6E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E7525D">
        <w:rPr>
          <w:noProof/>
        </w:rPr>
        <mc:AlternateContent>
          <mc:Choice Requires="wps">
            <w:drawing>
              <wp:inline distT="0" distB="0" distL="0" distR="0" wp14:anchorId="7A061FCF" wp14:editId="74B152E4">
                <wp:extent cx="2038350" cy="2962275"/>
                <wp:effectExtent l="3175" t="9525" r="6350" b="9525"/>
                <wp:docPr id="41"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2962275"/>
                        </a:xfrm>
                        <a:prstGeom prst="rect">
                          <a:avLst/>
                        </a:prstGeom>
                        <a:solidFill>
                          <a:schemeClr val="bg1">
                            <a:lumMod val="95000"/>
                            <a:lumOff val="0"/>
                          </a:schemeClr>
                        </a:solidFill>
                        <a:ln w="12700">
                          <a:solidFill>
                            <a:schemeClr val="tx1">
                              <a:lumMod val="50000"/>
                              <a:lumOff val="50000"/>
                            </a:schemeClr>
                          </a:solidFill>
                          <a:miter lim="800000"/>
                          <a:headEnd/>
                          <a:tailEnd/>
                        </a:ln>
                      </wps:spPr>
                      <wps:txbx>
                        <w:txbxContent>
                          <w:p w14:paraId="466A5BC0" w14:textId="77777777" w:rsidR="00123866" w:rsidRPr="00123866" w:rsidRDefault="00123866" w:rsidP="00123866">
                            <w:pPr>
                              <w:rPr>
                                <w:b/>
                                <w:bCs/>
                                <w:color w:val="000000" w:themeColor="text1"/>
                                <w:sz w:val="18"/>
                                <w:szCs w:val="20"/>
                              </w:rPr>
                            </w:pPr>
                            <w:r w:rsidRPr="00123866">
                              <w:rPr>
                                <w:rFonts w:hint="eastAsia"/>
                                <w:b/>
                                <w:bCs/>
                                <w:color w:val="000000" w:themeColor="text1"/>
                                <w:sz w:val="18"/>
                                <w:szCs w:val="20"/>
                              </w:rPr>
                              <w:t>その他（自由記述）の回答</w:t>
                            </w:r>
                          </w:p>
                          <w:p w14:paraId="794EB0D5" w14:textId="52861DEE" w:rsidR="00123866" w:rsidRPr="00123866" w:rsidRDefault="00825A0B" w:rsidP="00123866">
                            <w:pPr>
                              <w:rPr>
                                <w:color w:val="000000" w:themeColor="text1"/>
                                <w:sz w:val="18"/>
                                <w:szCs w:val="20"/>
                              </w:rPr>
                            </w:pPr>
                            <w:r>
                              <w:rPr>
                                <w:rFonts w:hint="eastAsia"/>
                                <w:color w:val="000000" w:themeColor="text1"/>
                                <w:sz w:val="18"/>
                                <w:szCs w:val="20"/>
                              </w:rPr>
                              <w:t>自社の状況の把握、</w:t>
                            </w:r>
                            <w:r w:rsidRPr="00825A0B">
                              <w:rPr>
                                <w:rFonts w:hint="eastAsia"/>
                                <w:color w:val="000000" w:themeColor="text1"/>
                                <w:sz w:val="18"/>
                                <w:szCs w:val="20"/>
                              </w:rPr>
                              <w:t>交通事業者が持っているリアルタイムの運行データ（列車遅延情報、バスロケーション、バス混雑度など）を利用したサービス拡充</w:t>
                            </w:r>
                            <w:r>
                              <w:rPr>
                                <w:rFonts w:hint="eastAsia"/>
                                <w:color w:val="000000" w:themeColor="text1"/>
                                <w:sz w:val="18"/>
                                <w:szCs w:val="20"/>
                              </w:rPr>
                              <w:t>、</w:t>
                            </w:r>
                            <w:r w:rsidRPr="00825A0B">
                              <w:rPr>
                                <w:rFonts w:hint="eastAsia"/>
                                <w:color w:val="000000" w:themeColor="text1"/>
                                <w:sz w:val="18"/>
                                <w:szCs w:val="20"/>
                              </w:rPr>
                              <w:t>弊社サービスのユーザーに対して情報を広く正しく提供できる</w:t>
                            </w:r>
                            <w:r>
                              <w:rPr>
                                <w:rFonts w:hint="eastAsia"/>
                                <w:color w:val="000000" w:themeColor="text1"/>
                                <w:sz w:val="18"/>
                                <w:szCs w:val="20"/>
                              </w:rPr>
                              <w:t>、</w:t>
                            </w:r>
                            <w:r w:rsidRPr="00825A0B">
                              <w:rPr>
                                <w:rFonts w:hint="eastAsia"/>
                                <w:color w:val="000000" w:themeColor="text1"/>
                                <w:sz w:val="18"/>
                                <w:szCs w:val="20"/>
                              </w:rPr>
                              <w:t>オープンデータ同士が掛け合わさることによって多数の組織がデータを通してコラボレーションできる</w:t>
                            </w:r>
                            <w:r>
                              <w:rPr>
                                <w:rFonts w:hint="eastAsia"/>
                                <w:color w:val="000000" w:themeColor="text1"/>
                                <w:sz w:val="18"/>
                                <w:szCs w:val="20"/>
                              </w:rPr>
                              <w:t>、</w:t>
                            </w:r>
                            <w:r w:rsidRPr="00825A0B">
                              <w:rPr>
                                <w:color w:val="000000" w:themeColor="text1"/>
                                <w:sz w:val="18"/>
                                <w:szCs w:val="20"/>
                              </w:rPr>
                              <w:t>AI構築における予測精度の向上</w:t>
                            </w:r>
                            <w:r>
                              <w:rPr>
                                <w:rFonts w:hint="eastAsia"/>
                                <w:color w:val="000000" w:themeColor="text1"/>
                                <w:sz w:val="18"/>
                                <w:szCs w:val="20"/>
                              </w:rPr>
                              <w:t>、</w:t>
                            </w:r>
                            <w:r w:rsidRPr="00825A0B">
                              <w:rPr>
                                <w:rFonts w:hint="eastAsia"/>
                                <w:color w:val="000000" w:themeColor="text1"/>
                                <w:sz w:val="18"/>
                                <w:szCs w:val="20"/>
                              </w:rPr>
                              <w:t>国や自治体の公開するデータを利用することで、信頼できる情報源として扱える</w:t>
                            </w:r>
                          </w:p>
                        </w:txbxContent>
                      </wps:txbx>
                      <wps:bodyPr rot="0" vert="horz" wrap="square" lIns="91440" tIns="45720" rIns="91440" bIns="45720" anchor="ctr" anchorCtr="0" upright="1">
                        <a:noAutofit/>
                      </wps:bodyPr>
                    </wps:wsp>
                  </a:graphicData>
                </a:graphic>
              </wp:inline>
            </w:drawing>
          </mc:Choice>
          <mc:Fallback>
            <w:pict>
              <v:rect w14:anchorId="7A061FCF" id="正方形/長方形 19" o:spid="_x0000_s1027" style="width:160.5pt;height:2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" fillcolor="#f2f2f2 [3052]" strokecolor="gray [1629]" strokeweight="1pt">
                <v:textbox>
                  <w:txbxContent>
                    <w:p w14:paraId="466A5BC0" w14:textId="77777777" w:rsidR="00123866" w:rsidRPr="00123866" w:rsidRDefault="00123866" w:rsidP="00123866">
                      <w:pPr>
                        <w:rPr>
                          <w:b/>
                          <w:bCs/>
                          <w:color w:val="000000" w:themeColor="text1"/>
                          <w:sz w:val="18"/>
                          <w:szCs w:val="20"/>
                        </w:rPr>
                      </w:pPr>
                      <w:r w:rsidRPr="00123866">
                        <w:rPr>
                          <w:rFonts w:hint="eastAsia"/>
                          <w:b/>
                          <w:bCs/>
                          <w:color w:val="000000" w:themeColor="text1"/>
                          <w:sz w:val="18"/>
                          <w:szCs w:val="20"/>
                        </w:rPr>
                        <w:t>その他（自由記述）の回答</w:t>
                      </w:r>
                    </w:p>
                    <w:p w14:paraId="794EB0D5" w14:textId="52861DEE" w:rsidR="00123866" w:rsidRPr="00123866" w:rsidRDefault="00825A0B" w:rsidP="00123866">
                      <w:pPr>
                        <w:rPr>
                          <w:color w:val="000000" w:themeColor="text1"/>
                          <w:sz w:val="18"/>
                          <w:szCs w:val="20"/>
                        </w:rPr>
                      </w:pPr>
                      <w:r>
                        <w:rPr>
                          <w:rFonts w:hint="eastAsia"/>
                          <w:color w:val="000000" w:themeColor="text1"/>
                          <w:sz w:val="18"/>
                          <w:szCs w:val="20"/>
                        </w:rPr>
                        <w:t>自社の状況の把握、</w:t>
                      </w:r>
                      <w:r w:rsidRPr="00825A0B">
                        <w:rPr>
                          <w:rFonts w:hint="eastAsia"/>
                          <w:color w:val="000000" w:themeColor="text1"/>
                          <w:sz w:val="18"/>
                          <w:szCs w:val="20"/>
                        </w:rPr>
                        <w:t>交通事業者が持っているリアルタイムの運行データ（列車遅延情報、バスロケーション、バス混雑度など）を利用したサービス拡充</w:t>
                      </w:r>
                      <w:r>
                        <w:rPr>
                          <w:rFonts w:hint="eastAsia"/>
                          <w:color w:val="000000" w:themeColor="text1"/>
                          <w:sz w:val="18"/>
                          <w:szCs w:val="20"/>
                        </w:rPr>
                        <w:t>、</w:t>
                      </w:r>
                      <w:r w:rsidRPr="00825A0B">
                        <w:rPr>
                          <w:rFonts w:hint="eastAsia"/>
                          <w:color w:val="000000" w:themeColor="text1"/>
                          <w:sz w:val="18"/>
                          <w:szCs w:val="20"/>
                        </w:rPr>
                        <w:t>弊社サービスのユーザーに対して情報を広く正しく提供できる</w:t>
                      </w:r>
                      <w:r>
                        <w:rPr>
                          <w:rFonts w:hint="eastAsia"/>
                          <w:color w:val="000000" w:themeColor="text1"/>
                          <w:sz w:val="18"/>
                          <w:szCs w:val="20"/>
                        </w:rPr>
                        <w:t>、</w:t>
                      </w:r>
                      <w:r w:rsidRPr="00825A0B">
                        <w:rPr>
                          <w:rFonts w:hint="eastAsia"/>
                          <w:color w:val="000000" w:themeColor="text1"/>
                          <w:sz w:val="18"/>
                          <w:szCs w:val="20"/>
                        </w:rPr>
                        <w:t>オープンデータ同士が掛け合わさることによって多数の組織がデータを通してコラボレーションできる</w:t>
                      </w:r>
                      <w:r>
                        <w:rPr>
                          <w:rFonts w:hint="eastAsia"/>
                          <w:color w:val="000000" w:themeColor="text1"/>
                          <w:sz w:val="18"/>
                          <w:szCs w:val="20"/>
                        </w:rPr>
                        <w:t>、</w:t>
                      </w:r>
                      <w:r w:rsidRPr="00825A0B">
                        <w:rPr>
                          <w:color w:val="000000" w:themeColor="text1"/>
                          <w:sz w:val="18"/>
                          <w:szCs w:val="20"/>
                        </w:rPr>
                        <w:t>AI構築における予測精度の向上</w:t>
                      </w:r>
                      <w:r>
                        <w:rPr>
                          <w:rFonts w:hint="eastAsia"/>
                          <w:color w:val="000000" w:themeColor="text1"/>
                          <w:sz w:val="18"/>
                          <w:szCs w:val="20"/>
                        </w:rPr>
                        <w:t>、</w:t>
                      </w:r>
                      <w:r w:rsidRPr="00825A0B">
                        <w:rPr>
                          <w:rFonts w:hint="eastAsia"/>
                          <w:color w:val="000000" w:themeColor="text1"/>
                          <w:sz w:val="18"/>
                          <w:szCs w:val="20"/>
                        </w:rPr>
                        <w:t>国や自治体の公開するデータを利用することで、信頼できる情報源として扱える</w:t>
                      </w:r>
                    </w:p>
                  </w:txbxContent>
                </v:textbox>
                <w10:anchorlock/>
              </v:rect>
            </w:pict>
          </mc:Fallback>
        </mc:AlternateContent>
      </w:r>
    </w:p>
    <w:p w14:paraId="6FB49C5A" w14:textId="502B6E89" w:rsidR="00DF2CF3" w:rsidRDefault="00DF2CF3" w:rsidP="00F939FF">
      <w:pPr>
        <w:pStyle w:val="3-5"/>
        <w:ind w:leftChars="0" w:left="1547" w:firstLineChars="0" w:firstLine="0"/>
      </w:pPr>
    </w:p>
    <w:p w14:paraId="2D3C62ED" w14:textId="77777777" w:rsidR="00371809" w:rsidRDefault="00371809" w:rsidP="00F939FF">
      <w:pPr>
        <w:pStyle w:val="3-5"/>
        <w:ind w:leftChars="0" w:left="1547" w:firstLineChars="0" w:firstLine="0"/>
      </w:pPr>
    </w:p>
    <w:p w14:paraId="6944A605" w14:textId="453DD22B" w:rsidR="004836F4" w:rsidRDefault="00D90A50" w:rsidP="00F939FF">
      <w:pPr>
        <w:pStyle w:val="3-5"/>
        <w:ind w:leftChars="0" w:left="1547" w:firstLineChars="0" w:firstLine="0"/>
      </w:pPr>
      <w:r>
        <w:rPr>
          <w:rFonts w:hint="eastAsia"/>
        </w:rPr>
        <w:t>Q13：</w:t>
      </w:r>
      <w:r w:rsidR="004836F4">
        <w:rPr>
          <w:rFonts w:hint="eastAsia"/>
        </w:rPr>
        <w:t>今後オープンデータで実現したいと思うもの</w:t>
      </w:r>
    </w:p>
    <w:p w14:paraId="05779553" w14:textId="671FD19D" w:rsidR="00F939FF" w:rsidRDefault="00A51818" w:rsidP="00825A0B">
      <w:pPr>
        <w:pStyle w:val="3-5"/>
        <w:ind w:leftChars="0" w:firstLineChars="0"/>
      </w:pPr>
      <w:r>
        <w:rPr>
          <w:noProof/>
        </w:rPr>
        <w:lastRenderedPageBreak/>
        <w:drawing>
          <wp:inline distT="0" distB="0" distL="0" distR="0" wp14:anchorId="6747B8B2" wp14:editId="4C7BAC29">
            <wp:extent cx="3730096" cy="2801408"/>
            <wp:effectExtent l="0" t="0" r="3810" b="18415"/>
            <wp:docPr id="10" name="グラフ 10">
              <a:extLst xmlns:a="http://schemas.openxmlformats.org/drawingml/2006/main">
                <a:ext uri="{FF2B5EF4-FFF2-40B4-BE49-F238E27FC236}">
                  <a16:creationId xmlns:a16="http://schemas.microsoft.com/office/drawing/2014/main" id="{1DA37286-F0E8-4315-A1BE-0F73DD139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7525D">
        <w:rPr>
          <w:noProof/>
        </w:rPr>
        <mc:AlternateContent>
          <mc:Choice Requires="wps">
            <w:drawing>
              <wp:inline distT="0" distB="0" distL="0" distR="0" wp14:anchorId="23C0AB4C" wp14:editId="78F4EC72">
                <wp:extent cx="2038350" cy="2790825"/>
                <wp:effectExtent l="3175" t="9525" r="6350" b="9525"/>
                <wp:docPr id="4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2790825"/>
                        </a:xfrm>
                        <a:prstGeom prst="rect">
                          <a:avLst/>
                        </a:prstGeom>
                        <a:solidFill>
                          <a:schemeClr val="bg1">
                            <a:lumMod val="95000"/>
                            <a:lumOff val="0"/>
                          </a:schemeClr>
                        </a:solidFill>
                        <a:ln w="12700">
                          <a:solidFill>
                            <a:schemeClr val="tx1">
                              <a:lumMod val="50000"/>
                              <a:lumOff val="50000"/>
                            </a:schemeClr>
                          </a:solidFill>
                          <a:miter lim="800000"/>
                          <a:headEnd/>
                          <a:tailEnd/>
                        </a:ln>
                      </wps:spPr>
                      <wps:txbx>
                        <w:txbxContent>
                          <w:p w14:paraId="1F69A10C" w14:textId="2AA4E6E5" w:rsidR="00825A0B" w:rsidRDefault="00825A0B" w:rsidP="00825A0B">
                            <w:pPr>
                              <w:rPr>
                                <w:b/>
                                <w:bCs/>
                                <w:color w:val="000000" w:themeColor="text1"/>
                                <w:sz w:val="18"/>
                                <w:szCs w:val="20"/>
                              </w:rPr>
                            </w:pPr>
                            <w:r w:rsidRPr="00123866">
                              <w:rPr>
                                <w:rFonts w:hint="eastAsia"/>
                                <w:b/>
                                <w:bCs/>
                                <w:color w:val="000000" w:themeColor="text1"/>
                                <w:sz w:val="18"/>
                                <w:szCs w:val="20"/>
                              </w:rPr>
                              <w:t>その他（自由記述）の回答</w:t>
                            </w:r>
                          </w:p>
                          <w:p w14:paraId="133A9C7C" w14:textId="1D40874B" w:rsidR="00825A0B" w:rsidRPr="00722484" w:rsidRDefault="00722484" w:rsidP="00825A0B">
                            <w:pPr>
                              <w:rPr>
                                <w:color w:val="000000" w:themeColor="text1"/>
                                <w:sz w:val="18"/>
                                <w:szCs w:val="20"/>
                              </w:rPr>
                            </w:pPr>
                            <w:r w:rsidRPr="00722484">
                              <w:rPr>
                                <w:rFonts w:hint="eastAsia"/>
                                <w:color w:val="000000" w:themeColor="text1"/>
                                <w:sz w:val="18"/>
                                <w:szCs w:val="20"/>
                              </w:rPr>
                              <w:t>オープンデータをすべての国民が使えるようなツールを提供</w:t>
                            </w:r>
                            <w:r>
                              <w:rPr>
                                <w:rFonts w:hint="eastAsia"/>
                                <w:color w:val="000000" w:themeColor="text1"/>
                                <w:sz w:val="18"/>
                                <w:szCs w:val="20"/>
                              </w:rPr>
                              <w:t>、</w:t>
                            </w:r>
                            <w:r w:rsidRPr="00722484">
                              <w:rPr>
                                <w:rFonts w:hint="eastAsia"/>
                                <w:color w:val="000000" w:themeColor="text1"/>
                                <w:sz w:val="18"/>
                                <w:szCs w:val="20"/>
                              </w:rPr>
                              <w:t>あらゆる人がオープンデータに容易にアクセスし早期に価値を創出できる基盤の提供</w:t>
                            </w:r>
                            <w:r>
                              <w:rPr>
                                <w:rFonts w:hint="eastAsia"/>
                                <w:color w:val="000000" w:themeColor="text1"/>
                                <w:sz w:val="18"/>
                                <w:szCs w:val="20"/>
                              </w:rPr>
                              <w:t>、</w:t>
                            </w:r>
                            <w:r w:rsidRPr="00722484">
                              <w:rPr>
                                <w:rFonts w:hint="eastAsia"/>
                                <w:color w:val="000000" w:themeColor="text1"/>
                                <w:sz w:val="18"/>
                                <w:szCs w:val="20"/>
                              </w:rPr>
                              <w:t>情報格差の是正</w:t>
                            </w:r>
                          </w:p>
                        </w:txbxContent>
                      </wps:txbx>
                      <wps:bodyPr rot="0" vert="horz" wrap="square" lIns="91440" tIns="45720" rIns="91440" bIns="45720" anchor="ctr" anchorCtr="0" upright="1">
                        <a:noAutofit/>
                      </wps:bodyPr>
                    </wps:wsp>
                  </a:graphicData>
                </a:graphic>
              </wp:inline>
            </w:drawing>
          </mc:Choice>
          <mc:Fallback>
            <w:pict>
              <v:rect w14:anchorId="23C0AB4C" id="正方形/長方形 20" o:spid="_x0000_s1028" style="width:160.5pt;height:21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" fillcolor="#f2f2f2 [3052]" strokecolor="gray [1629]" strokeweight="1pt">
                <v:textbox>
                  <w:txbxContent>
                    <w:p w14:paraId="1F69A10C" w14:textId="2AA4E6E5" w:rsidR="00825A0B" w:rsidRDefault="00825A0B" w:rsidP="00825A0B">
                      <w:pPr>
                        <w:rPr>
                          <w:b/>
                          <w:bCs/>
                          <w:color w:val="000000" w:themeColor="text1"/>
                          <w:sz w:val="18"/>
                          <w:szCs w:val="20"/>
                        </w:rPr>
                      </w:pPr>
                      <w:r w:rsidRPr="00123866">
                        <w:rPr>
                          <w:rFonts w:hint="eastAsia"/>
                          <w:b/>
                          <w:bCs/>
                          <w:color w:val="000000" w:themeColor="text1"/>
                          <w:sz w:val="18"/>
                          <w:szCs w:val="20"/>
                        </w:rPr>
                        <w:t>その他（自由記述）の回答</w:t>
                      </w:r>
                    </w:p>
                    <w:p w14:paraId="133A9C7C" w14:textId="1D40874B" w:rsidR="00825A0B" w:rsidRPr="00722484" w:rsidRDefault="00722484" w:rsidP="00825A0B">
                      <w:pPr>
                        <w:rPr>
                          <w:color w:val="000000" w:themeColor="text1"/>
                          <w:sz w:val="18"/>
                          <w:szCs w:val="20"/>
                        </w:rPr>
                      </w:pPr>
                      <w:r w:rsidRPr="00722484">
                        <w:rPr>
                          <w:rFonts w:hint="eastAsia"/>
                          <w:color w:val="000000" w:themeColor="text1"/>
                          <w:sz w:val="18"/>
                          <w:szCs w:val="20"/>
                        </w:rPr>
                        <w:t>オープンデータをすべての国民が使えるようなツールを提供</w:t>
                      </w:r>
                      <w:r>
                        <w:rPr>
                          <w:rFonts w:hint="eastAsia"/>
                          <w:color w:val="000000" w:themeColor="text1"/>
                          <w:sz w:val="18"/>
                          <w:szCs w:val="20"/>
                        </w:rPr>
                        <w:t>、</w:t>
                      </w:r>
                      <w:r w:rsidRPr="00722484">
                        <w:rPr>
                          <w:rFonts w:hint="eastAsia"/>
                          <w:color w:val="000000" w:themeColor="text1"/>
                          <w:sz w:val="18"/>
                          <w:szCs w:val="20"/>
                        </w:rPr>
                        <w:t>あらゆる人がオープンデータに容易にアクセスし早期に価値を創出できる基盤の提供</w:t>
                      </w:r>
                      <w:r>
                        <w:rPr>
                          <w:rFonts w:hint="eastAsia"/>
                          <w:color w:val="000000" w:themeColor="text1"/>
                          <w:sz w:val="18"/>
                          <w:szCs w:val="20"/>
                        </w:rPr>
                        <w:t>、</w:t>
                      </w:r>
                      <w:r w:rsidRPr="00722484">
                        <w:rPr>
                          <w:rFonts w:hint="eastAsia"/>
                          <w:color w:val="000000" w:themeColor="text1"/>
                          <w:sz w:val="18"/>
                          <w:szCs w:val="20"/>
                        </w:rPr>
                        <w:t>情報格差の是正</w:t>
                      </w:r>
                    </w:p>
                  </w:txbxContent>
                </v:textbox>
                <w10:anchorlock/>
              </v:rect>
            </w:pict>
          </mc:Fallback>
        </mc:AlternateContent>
      </w:r>
    </w:p>
    <w:p w14:paraId="48BEF7F2" w14:textId="7928B5C2" w:rsidR="00E80EE3" w:rsidRDefault="00E80EE3" w:rsidP="00F939FF">
      <w:pPr>
        <w:pStyle w:val="3-5"/>
        <w:ind w:leftChars="0" w:left="1547" w:firstLineChars="0" w:firstLine="0"/>
      </w:pPr>
    </w:p>
    <w:p w14:paraId="29D1C705" w14:textId="6FCCC1E3" w:rsidR="00371809" w:rsidRDefault="00371809" w:rsidP="00F939FF">
      <w:pPr>
        <w:pStyle w:val="3-5"/>
        <w:ind w:leftChars="0" w:left="1547" w:firstLineChars="0" w:firstLine="0"/>
      </w:pPr>
    </w:p>
    <w:p w14:paraId="1D370EB6" w14:textId="643C2FA9" w:rsidR="00371809" w:rsidRDefault="00371809" w:rsidP="00F939FF">
      <w:pPr>
        <w:pStyle w:val="3-5"/>
        <w:ind w:leftChars="0" w:left="1547" w:firstLineChars="0" w:firstLine="0"/>
      </w:pPr>
    </w:p>
    <w:p w14:paraId="73FD5489" w14:textId="58A10C6C" w:rsidR="00371809" w:rsidRDefault="00371809" w:rsidP="00F939FF">
      <w:pPr>
        <w:pStyle w:val="3-5"/>
        <w:ind w:leftChars="0" w:left="1547" w:firstLineChars="0" w:firstLine="0"/>
      </w:pPr>
    </w:p>
    <w:p w14:paraId="3566606E" w14:textId="338E2398" w:rsidR="00371809" w:rsidRDefault="00371809" w:rsidP="00F939FF">
      <w:pPr>
        <w:pStyle w:val="3-5"/>
        <w:ind w:leftChars="0" w:left="1547" w:firstLineChars="0" w:firstLine="0"/>
      </w:pPr>
    </w:p>
    <w:p w14:paraId="6EF84A91" w14:textId="2624A1EC" w:rsidR="00371809" w:rsidRDefault="00371809" w:rsidP="00F939FF">
      <w:pPr>
        <w:pStyle w:val="3-5"/>
        <w:ind w:leftChars="0" w:left="1547" w:firstLineChars="0" w:firstLine="0"/>
      </w:pPr>
    </w:p>
    <w:p w14:paraId="666495ED" w14:textId="77777777" w:rsidR="00451B18" w:rsidRDefault="00451B18" w:rsidP="00F939FF">
      <w:pPr>
        <w:pStyle w:val="3-5"/>
        <w:ind w:leftChars="0" w:left="1547" w:firstLineChars="0" w:firstLine="0"/>
      </w:pPr>
    </w:p>
    <w:p w14:paraId="7D71EBAB" w14:textId="671D371F" w:rsidR="00F356E9" w:rsidRPr="00A67508" w:rsidRDefault="00F356E9">
      <w:pPr>
        <w:pStyle w:val="3-5"/>
        <w:numPr>
          <w:ilvl w:val="0"/>
          <w:numId w:val="34"/>
        </w:numPr>
        <w:ind w:leftChars="0" w:firstLineChars="0"/>
        <w:rPr>
          <w:b/>
          <w:bCs/>
        </w:rPr>
      </w:pPr>
      <w:r w:rsidRPr="00A67508">
        <w:rPr>
          <w:rFonts w:hint="eastAsia"/>
          <w:b/>
          <w:bCs/>
        </w:rPr>
        <w:t>B</w:t>
      </w:r>
      <w:r w:rsidRPr="00A67508">
        <w:rPr>
          <w:b/>
          <w:bCs/>
        </w:rPr>
        <w:t xml:space="preserve"> to </w:t>
      </w:r>
      <w:r w:rsidRPr="00A67508">
        <w:rPr>
          <w:rFonts w:hint="eastAsia"/>
          <w:b/>
          <w:bCs/>
        </w:rPr>
        <w:t>C</w:t>
      </w:r>
      <w:r w:rsidRPr="00A67508">
        <w:rPr>
          <w:b/>
          <w:bCs/>
        </w:rPr>
        <w:t xml:space="preserve"> </w:t>
      </w:r>
      <w:r w:rsidRPr="00A67508">
        <w:rPr>
          <w:rFonts w:hint="eastAsia"/>
          <w:b/>
          <w:bCs/>
        </w:rPr>
        <w:t>型</w:t>
      </w:r>
    </w:p>
    <w:p w14:paraId="166B0851" w14:textId="45F5034C" w:rsidR="00F356E9" w:rsidRDefault="00D90A50" w:rsidP="00F356E9">
      <w:pPr>
        <w:pStyle w:val="3-5"/>
        <w:ind w:leftChars="0" w:left="1547" w:firstLineChars="0" w:firstLine="0"/>
      </w:pPr>
      <w:r>
        <w:rPr>
          <w:rFonts w:hint="eastAsia"/>
        </w:rPr>
        <w:t>Q2：</w:t>
      </w:r>
      <w:r w:rsidR="00F356E9">
        <w:rPr>
          <w:rFonts w:hint="eastAsia"/>
        </w:rPr>
        <w:t>活用している、活用していた、または活用予定のオープンデータにあてはまる領域</w:t>
      </w:r>
    </w:p>
    <w:p w14:paraId="3D48CECB" w14:textId="6057020B" w:rsidR="00F356E9" w:rsidRDefault="00E4334E" w:rsidP="00722484">
      <w:pPr>
        <w:pStyle w:val="3-5"/>
        <w:ind w:leftChars="0" w:firstLineChars="0"/>
      </w:pPr>
      <w:r>
        <w:rPr>
          <w:noProof/>
        </w:rPr>
        <w:drawing>
          <wp:inline distT="0" distB="0" distL="0" distR="0" wp14:anchorId="729D850A" wp14:editId="6BDFD3EA">
            <wp:extent cx="3743325" cy="2812211"/>
            <wp:effectExtent l="0" t="0" r="0" b="0"/>
            <wp:docPr id="11" name="グラフ 11">
              <a:extLst xmlns:a="http://schemas.openxmlformats.org/drawingml/2006/main">
                <a:ext uri="{FF2B5EF4-FFF2-40B4-BE49-F238E27FC236}">
                  <a16:creationId xmlns:a16="http://schemas.microsoft.com/office/drawing/2014/main" id="{F2341AA6-F4F7-4479-808D-8E2FF9989C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7525D">
        <w:rPr>
          <w:noProof/>
        </w:rPr>
        <mc:AlternateContent>
          <mc:Choice Requires="wps">
            <w:drawing>
              <wp:inline distT="0" distB="0" distL="0" distR="0" wp14:anchorId="17110AE1" wp14:editId="38E911A7">
                <wp:extent cx="2038350" cy="2714625"/>
                <wp:effectExtent l="3175" t="3810" r="6350" b="5715"/>
                <wp:docPr id="32"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2714625"/>
                        </a:xfrm>
                        <a:prstGeom prst="rect">
                          <a:avLst/>
                        </a:prstGeom>
                        <a:solidFill>
                          <a:schemeClr val="bg1">
                            <a:lumMod val="95000"/>
                            <a:lumOff val="0"/>
                          </a:schemeClr>
                        </a:solidFill>
                        <a:ln w="12700">
                          <a:solidFill>
                            <a:schemeClr val="tx1">
                              <a:lumMod val="50000"/>
                              <a:lumOff val="50000"/>
                            </a:schemeClr>
                          </a:solidFill>
                          <a:miter lim="800000"/>
                          <a:headEnd/>
                          <a:tailEnd/>
                        </a:ln>
                      </wps:spPr>
                      <wps:txbx>
                        <w:txbxContent>
                          <w:p w14:paraId="43A601DE" w14:textId="77777777" w:rsidR="00722484" w:rsidRDefault="00722484" w:rsidP="00722484">
                            <w:pPr>
                              <w:rPr>
                                <w:b/>
                                <w:bCs/>
                                <w:color w:val="000000" w:themeColor="text1"/>
                                <w:sz w:val="18"/>
                                <w:szCs w:val="20"/>
                              </w:rPr>
                            </w:pPr>
                            <w:r w:rsidRPr="00123866">
                              <w:rPr>
                                <w:rFonts w:hint="eastAsia"/>
                                <w:b/>
                                <w:bCs/>
                                <w:color w:val="000000" w:themeColor="text1"/>
                                <w:sz w:val="18"/>
                                <w:szCs w:val="20"/>
                              </w:rPr>
                              <w:t>その他（自由記述）の回答</w:t>
                            </w:r>
                          </w:p>
                          <w:p w14:paraId="52A27FFB" w14:textId="1D2DC05A" w:rsidR="00722484" w:rsidRPr="00722484" w:rsidRDefault="00DE60DF" w:rsidP="00722484">
                            <w:pPr>
                              <w:rPr>
                                <w:color w:val="000000" w:themeColor="text1"/>
                                <w:sz w:val="18"/>
                                <w:szCs w:val="20"/>
                              </w:rPr>
                            </w:pPr>
                            <w:r w:rsidRPr="00DE60DF">
                              <w:rPr>
                                <w:rFonts w:hint="eastAsia"/>
                                <w:color w:val="000000" w:themeColor="text1"/>
                                <w:sz w:val="18"/>
                                <w:szCs w:val="20"/>
                              </w:rPr>
                              <w:t>観光、子育て施設、赤ちゃんの駅、画像オープンデータ</w:t>
                            </w:r>
                            <w:r>
                              <w:rPr>
                                <w:rFonts w:hint="eastAsia"/>
                                <w:color w:val="000000" w:themeColor="text1"/>
                                <w:sz w:val="18"/>
                                <w:szCs w:val="20"/>
                              </w:rPr>
                              <w:t>、</w:t>
                            </w:r>
                            <w:r w:rsidRPr="00DE60DF">
                              <w:rPr>
                                <w:rFonts w:hint="eastAsia"/>
                                <w:color w:val="000000" w:themeColor="text1"/>
                                <w:sz w:val="18"/>
                                <w:szCs w:val="20"/>
                              </w:rPr>
                              <w:t>ごみ収集情報</w:t>
                            </w:r>
                            <w:r>
                              <w:rPr>
                                <w:rFonts w:hint="eastAsia"/>
                                <w:color w:val="000000" w:themeColor="text1"/>
                                <w:sz w:val="18"/>
                                <w:szCs w:val="20"/>
                              </w:rPr>
                              <w:t>、</w:t>
                            </w:r>
                            <w:r w:rsidRPr="00DE60DF">
                              <w:rPr>
                                <w:rFonts w:hint="eastAsia"/>
                                <w:color w:val="000000" w:themeColor="text1"/>
                                <w:sz w:val="18"/>
                                <w:szCs w:val="20"/>
                              </w:rPr>
                              <w:t>コロナウイルスワクチン接種会場</w:t>
                            </w:r>
                            <w:r w:rsidR="00CA7042">
                              <w:rPr>
                                <w:rFonts w:hint="eastAsia"/>
                                <w:color w:val="000000" w:themeColor="text1"/>
                                <w:sz w:val="18"/>
                                <w:szCs w:val="20"/>
                              </w:rPr>
                              <w:t>、バスGTFSデータ、</w:t>
                            </w:r>
                            <w:r w:rsidR="00CA7042" w:rsidRPr="00CA7042">
                              <w:rPr>
                                <w:rFonts w:hint="eastAsia"/>
                                <w:color w:val="000000" w:themeColor="text1"/>
                                <w:sz w:val="18"/>
                                <w:szCs w:val="20"/>
                              </w:rPr>
                              <w:t>写真</w:t>
                            </w:r>
                            <w:r w:rsidR="00CA7042">
                              <w:rPr>
                                <w:rFonts w:hint="eastAsia"/>
                                <w:color w:val="000000" w:themeColor="text1"/>
                                <w:sz w:val="18"/>
                                <w:szCs w:val="20"/>
                              </w:rPr>
                              <w:t>、</w:t>
                            </w:r>
                            <w:r w:rsidR="00CA7042" w:rsidRPr="00CA7042">
                              <w:rPr>
                                <w:rFonts w:hint="eastAsia"/>
                                <w:color w:val="000000" w:themeColor="text1"/>
                                <w:sz w:val="18"/>
                                <w:szCs w:val="20"/>
                              </w:rPr>
                              <w:t>トイレ・バリアフリー</w:t>
                            </w:r>
                            <w:r w:rsidR="00CA7042">
                              <w:rPr>
                                <w:rFonts w:hint="eastAsia"/>
                                <w:color w:val="000000" w:themeColor="text1"/>
                                <w:sz w:val="18"/>
                                <w:szCs w:val="20"/>
                              </w:rPr>
                              <w:t>、</w:t>
                            </w:r>
                            <w:r w:rsidR="00CA7042" w:rsidRPr="00CA7042">
                              <w:rPr>
                                <w:color w:val="000000" w:themeColor="text1"/>
                                <w:sz w:val="18"/>
                                <w:szCs w:val="20"/>
                              </w:rPr>
                              <w:t>AED情報</w:t>
                            </w:r>
                            <w:r w:rsidR="00CA7042">
                              <w:rPr>
                                <w:rFonts w:hint="eastAsia"/>
                                <w:color w:val="000000" w:themeColor="text1"/>
                                <w:sz w:val="18"/>
                                <w:szCs w:val="20"/>
                              </w:rPr>
                              <w:t>、</w:t>
                            </w:r>
                            <w:r w:rsidR="00CA7042" w:rsidRPr="00CA7042">
                              <w:rPr>
                                <w:rFonts w:hint="eastAsia"/>
                                <w:color w:val="000000" w:themeColor="text1"/>
                                <w:sz w:val="18"/>
                                <w:szCs w:val="20"/>
                              </w:rPr>
                              <w:t>観光</w:t>
                            </w:r>
                            <w:r w:rsidR="00CA7042">
                              <w:rPr>
                                <w:rFonts w:hint="eastAsia"/>
                                <w:color w:val="000000" w:themeColor="text1"/>
                                <w:sz w:val="18"/>
                                <w:szCs w:val="20"/>
                              </w:rPr>
                              <w:t>、</w:t>
                            </w:r>
                            <w:r w:rsidR="00CA7042" w:rsidRPr="00CA7042">
                              <w:rPr>
                                <w:color w:val="000000" w:themeColor="text1"/>
                                <w:sz w:val="18"/>
                                <w:szCs w:val="20"/>
                              </w:rPr>
                              <w:t>シティプロモーション</w:t>
                            </w:r>
                            <w:r w:rsidR="00CA7042">
                              <w:rPr>
                                <w:rFonts w:hint="eastAsia"/>
                                <w:color w:val="000000" w:themeColor="text1"/>
                                <w:sz w:val="18"/>
                                <w:szCs w:val="20"/>
                              </w:rPr>
                              <w:t>、</w:t>
                            </w:r>
                            <w:r w:rsidR="00CA7042" w:rsidRPr="00CA7042">
                              <w:rPr>
                                <w:color w:val="000000" w:themeColor="text1"/>
                                <w:sz w:val="18"/>
                                <w:szCs w:val="20"/>
                              </w:rPr>
                              <w:t>芸術</w:t>
                            </w:r>
                            <w:r w:rsidR="00CA7042">
                              <w:rPr>
                                <w:rFonts w:hint="eastAsia"/>
                                <w:color w:val="000000" w:themeColor="text1"/>
                                <w:sz w:val="18"/>
                                <w:szCs w:val="20"/>
                              </w:rPr>
                              <w:t>、</w:t>
                            </w:r>
                            <w:r w:rsidR="00CA7042" w:rsidRPr="00CA7042">
                              <w:rPr>
                                <w:color w:val="000000" w:themeColor="text1"/>
                                <w:sz w:val="18"/>
                                <w:szCs w:val="20"/>
                              </w:rPr>
                              <w:t>研究</w:t>
                            </w:r>
                          </w:p>
                        </w:txbxContent>
                      </wps:txbx>
                      <wps:bodyPr rot="0" vert="horz" wrap="square" lIns="91440" tIns="45720" rIns="91440" bIns="45720" anchor="ctr" anchorCtr="0" upright="1">
                        <a:noAutofit/>
                      </wps:bodyPr>
                    </wps:wsp>
                  </a:graphicData>
                </a:graphic>
              </wp:inline>
            </w:drawing>
          </mc:Choice>
          <mc:Fallback>
            <w:pict>
              <v:rect w14:anchorId="17110AE1" id="正方形/長方形 21" o:spid="_x0000_s1029" style="width:160.5pt;height:21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" fillcolor="#f2f2f2 [3052]" strokecolor="gray [1629]" strokeweight="1pt">
                <v:textbox>
                  <w:txbxContent>
                    <w:p w14:paraId="43A601DE" w14:textId="77777777" w:rsidR="00722484" w:rsidRDefault="00722484" w:rsidP="00722484">
                      <w:pPr>
                        <w:rPr>
                          <w:b/>
                          <w:bCs/>
                          <w:color w:val="000000" w:themeColor="text1"/>
                          <w:sz w:val="18"/>
                          <w:szCs w:val="20"/>
                        </w:rPr>
                      </w:pPr>
                      <w:r w:rsidRPr="00123866">
                        <w:rPr>
                          <w:rFonts w:hint="eastAsia"/>
                          <w:b/>
                          <w:bCs/>
                          <w:color w:val="000000" w:themeColor="text1"/>
                          <w:sz w:val="18"/>
                          <w:szCs w:val="20"/>
                        </w:rPr>
                        <w:t>その他（自由記述）の回答</w:t>
                      </w:r>
                    </w:p>
                    <w:p w14:paraId="52A27FFB" w14:textId="1D2DC05A" w:rsidR="00722484" w:rsidRPr="00722484" w:rsidRDefault="00DE60DF" w:rsidP="00722484">
                      <w:pPr>
                        <w:rPr>
                          <w:color w:val="000000" w:themeColor="text1"/>
                          <w:sz w:val="18"/>
                          <w:szCs w:val="20"/>
                        </w:rPr>
                      </w:pPr>
                      <w:r w:rsidRPr="00DE60DF">
                        <w:rPr>
                          <w:rFonts w:hint="eastAsia"/>
                          <w:color w:val="000000" w:themeColor="text1"/>
                          <w:sz w:val="18"/>
                          <w:szCs w:val="20"/>
                        </w:rPr>
                        <w:t>観光、子育て施設、赤ちゃんの駅、画像オープンデータ</w:t>
                      </w:r>
                      <w:r>
                        <w:rPr>
                          <w:rFonts w:hint="eastAsia"/>
                          <w:color w:val="000000" w:themeColor="text1"/>
                          <w:sz w:val="18"/>
                          <w:szCs w:val="20"/>
                        </w:rPr>
                        <w:t>、</w:t>
                      </w:r>
                      <w:r w:rsidRPr="00DE60DF">
                        <w:rPr>
                          <w:rFonts w:hint="eastAsia"/>
                          <w:color w:val="000000" w:themeColor="text1"/>
                          <w:sz w:val="18"/>
                          <w:szCs w:val="20"/>
                        </w:rPr>
                        <w:t>ごみ収集情報</w:t>
                      </w:r>
                      <w:r>
                        <w:rPr>
                          <w:rFonts w:hint="eastAsia"/>
                          <w:color w:val="000000" w:themeColor="text1"/>
                          <w:sz w:val="18"/>
                          <w:szCs w:val="20"/>
                        </w:rPr>
                        <w:t>、</w:t>
                      </w:r>
                      <w:r w:rsidRPr="00DE60DF">
                        <w:rPr>
                          <w:rFonts w:hint="eastAsia"/>
                          <w:color w:val="000000" w:themeColor="text1"/>
                          <w:sz w:val="18"/>
                          <w:szCs w:val="20"/>
                        </w:rPr>
                        <w:t>コロナウイルスワクチン接種会場</w:t>
                      </w:r>
                      <w:r w:rsidR="00CA7042">
                        <w:rPr>
                          <w:rFonts w:hint="eastAsia"/>
                          <w:color w:val="000000" w:themeColor="text1"/>
                          <w:sz w:val="18"/>
                          <w:szCs w:val="20"/>
                        </w:rPr>
                        <w:t>、バスGTFSデータ、</w:t>
                      </w:r>
                      <w:r w:rsidR="00CA7042" w:rsidRPr="00CA7042">
                        <w:rPr>
                          <w:rFonts w:hint="eastAsia"/>
                          <w:color w:val="000000" w:themeColor="text1"/>
                          <w:sz w:val="18"/>
                          <w:szCs w:val="20"/>
                        </w:rPr>
                        <w:t>写真</w:t>
                      </w:r>
                      <w:r w:rsidR="00CA7042">
                        <w:rPr>
                          <w:rFonts w:hint="eastAsia"/>
                          <w:color w:val="000000" w:themeColor="text1"/>
                          <w:sz w:val="18"/>
                          <w:szCs w:val="20"/>
                        </w:rPr>
                        <w:t>、</w:t>
                      </w:r>
                      <w:r w:rsidR="00CA7042" w:rsidRPr="00CA7042">
                        <w:rPr>
                          <w:rFonts w:hint="eastAsia"/>
                          <w:color w:val="000000" w:themeColor="text1"/>
                          <w:sz w:val="18"/>
                          <w:szCs w:val="20"/>
                        </w:rPr>
                        <w:t>トイレ・バリアフリー</w:t>
                      </w:r>
                      <w:r w:rsidR="00CA7042">
                        <w:rPr>
                          <w:rFonts w:hint="eastAsia"/>
                          <w:color w:val="000000" w:themeColor="text1"/>
                          <w:sz w:val="18"/>
                          <w:szCs w:val="20"/>
                        </w:rPr>
                        <w:t>、</w:t>
                      </w:r>
                      <w:r w:rsidR="00CA7042" w:rsidRPr="00CA7042">
                        <w:rPr>
                          <w:color w:val="000000" w:themeColor="text1"/>
                          <w:sz w:val="18"/>
                          <w:szCs w:val="20"/>
                        </w:rPr>
                        <w:t>AED情報</w:t>
                      </w:r>
                      <w:r w:rsidR="00CA7042">
                        <w:rPr>
                          <w:rFonts w:hint="eastAsia"/>
                          <w:color w:val="000000" w:themeColor="text1"/>
                          <w:sz w:val="18"/>
                          <w:szCs w:val="20"/>
                        </w:rPr>
                        <w:t>、</w:t>
                      </w:r>
                      <w:r w:rsidR="00CA7042" w:rsidRPr="00CA7042">
                        <w:rPr>
                          <w:rFonts w:hint="eastAsia"/>
                          <w:color w:val="000000" w:themeColor="text1"/>
                          <w:sz w:val="18"/>
                          <w:szCs w:val="20"/>
                        </w:rPr>
                        <w:t>観光</w:t>
                      </w:r>
                      <w:r w:rsidR="00CA7042">
                        <w:rPr>
                          <w:rFonts w:hint="eastAsia"/>
                          <w:color w:val="000000" w:themeColor="text1"/>
                          <w:sz w:val="18"/>
                          <w:szCs w:val="20"/>
                        </w:rPr>
                        <w:t>、</w:t>
                      </w:r>
                      <w:r w:rsidR="00CA7042" w:rsidRPr="00CA7042">
                        <w:rPr>
                          <w:color w:val="000000" w:themeColor="text1"/>
                          <w:sz w:val="18"/>
                          <w:szCs w:val="20"/>
                        </w:rPr>
                        <w:t>シティプロモーション</w:t>
                      </w:r>
                      <w:r w:rsidR="00CA7042">
                        <w:rPr>
                          <w:rFonts w:hint="eastAsia"/>
                          <w:color w:val="000000" w:themeColor="text1"/>
                          <w:sz w:val="18"/>
                          <w:szCs w:val="20"/>
                        </w:rPr>
                        <w:t>、</w:t>
                      </w:r>
                      <w:r w:rsidR="00CA7042" w:rsidRPr="00CA7042">
                        <w:rPr>
                          <w:color w:val="000000" w:themeColor="text1"/>
                          <w:sz w:val="18"/>
                          <w:szCs w:val="20"/>
                        </w:rPr>
                        <w:t>芸術</w:t>
                      </w:r>
                      <w:r w:rsidR="00CA7042">
                        <w:rPr>
                          <w:rFonts w:hint="eastAsia"/>
                          <w:color w:val="000000" w:themeColor="text1"/>
                          <w:sz w:val="18"/>
                          <w:szCs w:val="20"/>
                        </w:rPr>
                        <w:t>、</w:t>
                      </w:r>
                      <w:r w:rsidR="00CA7042" w:rsidRPr="00CA7042">
                        <w:rPr>
                          <w:color w:val="000000" w:themeColor="text1"/>
                          <w:sz w:val="18"/>
                          <w:szCs w:val="20"/>
                        </w:rPr>
                        <w:t>研究</w:t>
                      </w:r>
                    </w:p>
                  </w:txbxContent>
                </v:textbox>
                <w10:anchorlock/>
              </v:rect>
            </w:pict>
          </mc:Fallback>
        </mc:AlternateContent>
      </w:r>
    </w:p>
    <w:p w14:paraId="527386B4" w14:textId="5C418C35" w:rsidR="00D32072" w:rsidRDefault="00D32072" w:rsidP="00F356E9">
      <w:pPr>
        <w:pStyle w:val="3-5"/>
        <w:ind w:leftChars="0" w:left="1547" w:firstLineChars="0" w:firstLine="0"/>
      </w:pPr>
    </w:p>
    <w:p w14:paraId="59ACAB10" w14:textId="77777777" w:rsidR="00371809" w:rsidRDefault="00371809" w:rsidP="00F356E9">
      <w:pPr>
        <w:pStyle w:val="3-5"/>
        <w:ind w:leftChars="0" w:left="1547" w:firstLineChars="0" w:firstLine="0"/>
      </w:pPr>
    </w:p>
    <w:p w14:paraId="6F0CE179" w14:textId="414424D4" w:rsidR="00E4334E" w:rsidRDefault="00D90A50" w:rsidP="00E4334E">
      <w:pPr>
        <w:pStyle w:val="3-5"/>
        <w:ind w:leftChars="0" w:left="1547" w:firstLineChars="0" w:firstLine="0"/>
      </w:pPr>
      <w:r>
        <w:rPr>
          <w:rFonts w:hint="eastAsia"/>
        </w:rPr>
        <w:t>Q8：</w:t>
      </w:r>
      <w:r w:rsidR="00E4334E">
        <w:rPr>
          <w:rFonts w:hint="eastAsia"/>
        </w:rPr>
        <w:t>オープンデータを活用することによって得られたメリット、または想定されるメリット</w:t>
      </w:r>
    </w:p>
    <w:p w14:paraId="0FF8BCDF" w14:textId="152698E5" w:rsidR="00F356E9" w:rsidRPr="00E4334E" w:rsidRDefault="00E4334E" w:rsidP="00583965">
      <w:pPr>
        <w:pStyle w:val="3-5"/>
        <w:ind w:leftChars="0" w:firstLineChars="0"/>
      </w:pPr>
      <w:r>
        <w:rPr>
          <w:noProof/>
        </w:rPr>
        <w:lastRenderedPageBreak/>
        <w:drawing>
          <wp:inline distT="0" distB="0" distL="0" distR="0" wp14:anchorId="5A30B77B" wp14:editId="71D3903A">
            <wp:extent cx="3743325" cy="2981325"/>
            <wp:effectExtent l="0" t="0" r="9525" b="9525"/>
            <wp:docPr id="13" name="グラフ 13">
              <a:extLst xmlns:a="http://schemas.openxmlformats.org/drawingml/2006/main">
                <a:ext uri="{FF2B5EF4-FFF2-40B4-BE49-F238E27FC236}">
                  <a16:creationId xmlns:a16="http://schemas.microsoft.com/office/drawing/2014/main" id="{9A369F4C-170C-4666-9EE3-9082DD0F4C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E7525D">
        <w:rPr>
          <w:noProof/>
        </w:rPr>
        <mc:AlternateContent>
          <mc:Choice Requires="wps">
            <w:drawing>
              <wp:inline distT="0" distB="0" distL="0" distR="0" wp14:anchorId="56500289" wp14:editId="46891CE7">
                <wp:extent cx="2038350" cy="2962275"/>
                <wp:effectExtent l="3175" t="9525" r="6350" b="9525"/>
                <wp:docPr id="31"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2962275"/>
                        </a:xfrm>
                        <a:prstGeom prst="rect">
                          <a:avLst/>
                        </a:prstGeom>
                        <a:solidFill>
                          <a:schemeClr val="bg1">
                            <a:lumMod val="95000"/>
                            <a:lumOff val="0"/>
                          </a:schemeClr>
                        </a:solidFill>
                        <a:ln w="12700">
                          <a:solidFill>
                            <a:schemeClr val="tx1">
                              <a:lumMod val="50000"/>
                              <a:lumOff val="50000"/>
                            </a:schemeClr>
                          </a:solidFill>
                          <a:miter lim="800000"/>
                          <a:headEnd/>
                          <a:tailEnd/>
                        </a:ln>
                      </wps:spPr>
                      <wps:txbx>
                        <w:txbxContent>
                          <w:p w14:paraId="78AF1F9C" w14:textId="77777777" w:rsidR="00583965" w:rsidRDefault="00583965" w:rsidP="00583965">
                            <w:pPr>
                              <w:rPr>
                                <w:b/>
                                <w:bCs/>
                                <w:color w:val="000000" w:themeColor="text1"/>
                                <w:sz w:val="18"/>
                                <w:szCs w:val="20"/>
                              </w:rPr>
                            </w:pPr>
                            <w:r w:rsidRPr="00123866">
                              <w:rPr>
                                <w:rFonts w:hint="eastAsia"/>
                                <w:b/>
                                <w:bCs/>
                                <w:color w:val="000000" w:themeColor="text1"/>
                                <w:sz w:val="18"/>
                                <w:szCs w:val="20"/>
                              </w:rPr>
                              <w:t>その他（自由記述）の回答</w:t>
                            </w:r>
                          </w:p>
                          <w:p w14:paraId="715C8F0B" w14:textId="2F84B9E7" w:rsidR="00583965" w:rsidRPr="00722484" w:rsidRDefault="00583965" w:rsidP="00583965">
                            <w:pPr>
                              <w:rPr>
                                <w:color w:val="000000" w:themeColor="text1"/>
                                <w:sz w:val="18"/>
                                <w:szCs w:val="20"/>
                              </w:rPr>
                            </w:pPr>
                            <w:r w:rsidRPr="00583965">
                              <w:rPr>
                                <w:rFonts w:hint="eastAsia"/>
                                <w:color w:val="000000" w:themeColor="text1"/>
                                <w:sz w:val="18"/>
                                <w:szCs w:val="20"/>
                              </w:rPr>
                              <w:t>新たな報道手法の開発</w:t>
                            </w:r>
                            <w:r>
                              <w:rPr>
                                <w:rFonts w:hint="eastAsia"/>
                                <w:color w:val="000000" w:themeColor="text1"/>
                                <w:sz w:val="18"/>
                                <w:szCs w:val="20"/>
                              </w:rPr>
                              <w:t>、</w:t>
                            </w:r>
                            <w:r w:rsidRPr="00583965">
                              <w:rPr>
                                <w:color w:val="000000" w:themeColor="text1"/>
                                <w:sz w:val="18"/>
                                <w:szCs w:val="20"/>
                              </w:rPr>
                              <w:t>PR・ユーザー認知の獲得</w:t>
                            </w:r>
                            <w:r>
                              <w:rPr>
                                <w:rFonts w:hint="eastAsia"/>
                                <w:color w:val="000000" w:themeColor="text1"/>
                                <w:sz w:val="18"/>
                                <w:szCs w:val="20"/>
                              </w:rPr>
                              <w:t>、</w:t>
                            </w:r>
                            <w:r w:rsidRPr="00583965">
                              <w:rPr>
                                <w:rFonts w:hint="eastAsia"/>
                                <w:color w:val="000000" w:themeColor="text1"/>
                                <w:sz w:val="18"/>
                                <w:szCs w:val="20"/>
                              </w:rPr>
                              <w:t>交通事業者が持っているリアルタイムの運行データ（列車遅延情報、バスロケーション、バス混雑度など）を利用したサービス拡充</w:t>
                            </w:r>
                            <w:r>
                              <w:rPr>
                                <w:rFonts w:hint="eastAsia"/>
                                <w:color w:val="000000" w:themeColor="text1"/>
                                <w:sz w:val="18"/>
                                <w:szCs w:val="20"/>
                              </w:rPr>
                              <w:t>、</w:t>
                            </w:r>
                            <w:r w:rsidRPr="00583965">
                              <w:rPr>
                                <w:rFonts w:hint="eastAsia"/>
                                <w:color w:val="000000" w:themeColor="text1"/>
                                <w:sz w:val="18"/>
                                <w:szCs w:val="20"/>
                              </w:rPr>
                              <w:t>弊社サービスのユーザーに対して、情報を広く正しく提供できる</w:t>
                            </w:r>
                            <w:r>
                              <w:rPr>
                                <w:rFonts w:hint="eastAsia"/>
                                <w:color w:val="000000" w:themeColor="text1"/>
                                <w:sz w:val="18"/>
                                <w:szCs w:val="20"/>
                              </w:rPr>
                              <w:t>、</w:t>
                            </w:r>
                            <w:r w:rsidRPr="00583965">
                              <w:rPr>
                                <w:rFonts w:hint="eastAsia"/>
                                <w:color w:val="000000" w:themeColor="text1"/>
                                <w:sz w:val="18"/>
                                <w:szCs w:val="20"/>
                              </w:rPr>
                              <w:t>国や自治体の公開するデータを利用することで、信頼できる情報源として扱える</w:t>
                            </w:r>
                          </w:p>
                        </w:txbxContent>
                      </wps:txbx>
                      <wps:bodyPr rot="0" vert="horz" wrap="square" lIns="91440" tIns="45720" rIns="91440" bIns="45720" anchor="ctr" anchorCtr="0" upright="1">
                        <a:noAutofit/>
                      </wps:bodyPr>
                    </wps:wsp>
                  </a:graphicData>
                </a:graphic>
              </wp:inline>
            </w:drawing>
          </mc:Choice>
          <mc:Fallback>
            <w:pict>
              <v:rect w14:anchorId="56500289" id="正方形/長方形 22" o:spid="_x0000_s1030" style="width:160.5pt;height:2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" fillcolor="#f2f2f2 [3052]" strokecolor="gray [1629]" strokeweight="1pt">
                <v:textbox>
                  <w:txbxContent>
                    <w:p w14:paraId="78AF1F9C" w14:textId="77777777" w:rsidR="00583965" w:rsidRDefault="00583965" w:rsidP="00583965">
                      <w:pPr>
                        <w:rPr>
                          <w:b/>
                          <w:bCs/>
                          <w:color w:val="000000" w:themeColor="text1"/>
                          <w:sz w:val="18"/>
                          <w:szCs w:val="20"/>
                        </w:rPr>
                      </w:pPr>
                      <w:r w:rsidRPr="00123866">
                        <w:rPr>
                          <w:rFonts w:hint="eastAsia"/>
                          <w:b/>
                          <w:bCs/>
                          <w:color w:val="000000" w:themeColor="text1"/>
                          <w:sz w:val="18"/>
                          <w:szCs w:val="20"/>
                        </w:rPr>
                        <w:t>その他（自由記述）の回答</w:t>
                      </w:r>
                    </w:p>
                    <w:p w14:paraId="715C8F0B" w14:textId="2F84B9E7" w:rsidR="00583965" w:rsidRPr="00722484" w:rsidRDefault="00583965" w:rsidP="00583965">
                      <w:pPr>
                        <w:rPr>
                          <w:color w:val="000000" w:themeColor="text1"/>
                          <w:sz w:val="18"/>
                          <w:szCs w:val="20"/>
                        </w:rPr>
                      </w:pPr>
                      <w:r w:rsidRPr="00583965">
                        <w:rPr>
                          <w:rFonts w:hint="eastAsia"/>
                          <w:color w:val="000000" w:themeColor="text1"/>
                          <w:sz w:val="18"/>
                          <w:szCs w:val="20"/>
                        </w:rPr>
                        <w:t>新たな報道手法の開発</w:t>
                      </w:r>
                      <w:r>
                        <w:rPr>
                          <w:rFonts w:hint="eastAsia"/>
                          <w:color w:val="000000" w:themeColor="text1"/>
                          <w:sz w:val="18"/>
                          <w:szCs w:val="20"/>
                        </w:rPr>
                        <w:t>、</w:t>
                      </w:r>
                      <w:r w:rsidRPr="00583965">
                        <w:rPr>
                          <w:color w:val="000000" w:themeColor="text1"/>
                          <w:sz w:val="18"/>
                          <w:szCs w:val="20"/>
                        </w:rPr>
                        <w:t>PR・ユーザー認知の獲得</w:t>
                      </w:r>
                      <w:r>
                        <w:rPr>
                          <w:rFonts w:hint="eastAsia"/>
                          <w:color w:val="000000" w:themeColor="text1"/>
                          <w:sz w:val="18"/>
                          <w:szCs w:val="20"/>
                        </w:rPr>
                        <w:t>、</w:t>
                      </w:r>
                      <w:r w:rsidRPr="00583965">
                        <w:rPr>
                          <w:rFonts w:hint="eastAsia"/>
                          <w:color w:val="000000" w:themeColor="text1"/>
                          <w:sz w:val="18"/>
                          <w:szCs w:val="20"/>
                        </w:rPr>
                        <w:t>交通事業者が持っているリアルタイムの運行データ（列車遅延情報、バスロケーション、バス混雑度など）を利用したサービス拡充</w:t>
                      </w:r>
                      <w:r>
                        <w:rPr>
                          <w:rFonts w:hint="eastAsia"/>
                          <w:color w:val="000000" w:themeColor="text1"/>
                          <w:sz w:val="18"/>
                          <w:szCs w:val="20"/>
                        </w:rPr>
                        <w:t>、</w:t>
                      </w:r>
                      <w:r w:rsidRPr="00583965">
                        <w:rPr>
                          <w:rFonts w:hint="eastAsia"/>
                          <w:color w:val="000000" w:themeColor="text1"/>
                          <w:sz w:val="18"/>
                          <w:szCs w:val="20"/>
                        </w:rPr>
                        <w:t>弊社サービスのユーザーに対して、情報を広く正しく提供できる</w:t>
                      </w:r>
                      <w:r>
                        <w:rPr>
                          <w:rFonts w:hint="eastAsia"/>
                          <w:color w:val="000000" w:themeColor="text1"/>
                          <w:sz w:val="18"/>
                          <w:szCs w:val="20"/>
                        </w:rPr>
                        <w:t>、</w:t>
                      </w:r>
                      <w:r w:rsidRPr="00583965">
                        <w:rPr>
                          <w:rFonts w:hint="eastAsia"/>
                          <w:color w:val="000000" w:themeColor="text1"/>
                          <w:sz w:val="18"/>
                          <w:szCs w:val="20"/>
                        </w:rPr>
                        <w:t>国や自治体の公開するデータを利用することで、信頼できる情報源として扱える</w:t>
                      </w:r>
                    </w:p>
                  </w:txbxContent>
                </v:textbox>
                <w10:anchorlock/>
              </v:rect>
            </w:pict>
          </mc:Fallback>
        </mc:AlternateContent>
      </w:r>
    </w:p>
    <w:p w14:paraId="65DF91CA" w14:textId="2209E85C" w:rsidR="00D32072" w:rsidRDefault="00D32072" w:rsidP="00D32072">
      <w:pPr>
        <w:pStyle w:val="3-5"/>
        <w:ind w:leftChars="0" w:left="0" w:firstLineChars="0" w:firstLine="0"/>
      </w:pPr>
    </w:p>
    <w:p w14:paraId="7123C771" w14:textId="4651A066" w:rsidR="00B93D31" w:rsidRDefault="00B93D31" w:rsidP="00D32072">
      <w:pPr>
        <w:pStyle w:val="3-5"/>
        <w:ind w:leftChars="0" w:left="0" w:firstLineChars="0" w:firstLine="0"/>
      </w:pPr>
    </w:p>
    <w:p w14:paraId="44834F7B" w14:textId="7C8D0722" w:rsidR="00371809" w:rsidRDefault="00371809" w:rsidP="00D32072">
      <w:pPr>
        <w:pStyle w:val="3-5"/>
        <w:ind w:leftChars="0" w:left="0" w:firstLineChars="0" w:firstLine="0"/>
      </w:pPr>
    </w:p>
    <w:p w14:paraId="4957A14E" w14:textId="41D41436" w:rsidR="00371809" w:rsidRDefault="00371809" w:rsidP="00D32072">
      <w:pPr>
        <w:pStyle w:val="3-5"/>
        <w:ind w:leftChars="0" w:left="0" w:firstLineChars="0" w:firstLine="0"/>
      </w:pPr>
    </w:p>
    <w:p w14:paraId="00184485" w14:textId="3E09612F" w:rsidR="00371809" w:rsidRDefault="00371809" w:rsidP="00D32072">
      <w:pPr>
        <w:pStyle w:val="3-5"/>
        <w:ind w:leftChars="0" w:left="0" w:firstLineChars="0" w:firstLine="0"/>
      </w:pPr>
    </w:p>
    <w:p w14:paraId="08E20AC4" w14:textId="7B27AD66" w:rsidR="00371809" w:rsidRDefault="00371809" w:rsidP="00D32072">
      <w:pPr>
        <w:pStyle w:val="3-5"/>
        <w:ind w:leftChars="0" w:left="0" w:firstLineChars="0" w:firstLine="0"/>
      </w:pPr>
    </w:p>
    <w:p w14:paraId="0733A166" w14:textId="7DA60A21" w:rsidR="00E4334E" w:rsidRDefault="00D90A50" w:rsidP="00D32072">
      <w:pPr>
        <w:pStyle w:val="3-5"/>
        <w:ind w:leftChars="0" w:left="0" w:firstLineChars="0" w:firstLine="0"/>
        <w:jc w:val="center"/>
      </w:pPr>
      <w:r>
        <w:rPr>
          <w:rFonts w:hint="eastAsia"/>
        </w:rPr>
        <w:t>Q13：</w:t>
      </w:r>
      <w:r w:rsidR="00E4334E">
        <w:rPr>
          <w:rFonts w:hint="eastAsia"/>
        </w:rPr>
        <w:t>今後オープンデータで実現したいと思うもの</w:t>
      </w:r>
    </w:p>
    <w:p w14:paraId="17B82977" w14:textId="180A2E4C" w:rsidR="00F356E9" w:rsidRDefault="00E4334E" w:rsidP="00583965">
      <w:pPr>
        <w:pStyle w:val="3-5"/>
        <w:ind w:leftChars="0" w:firstLineChars="0"/>
      </w:pPr>
      <w:r>
        <w:rPr>
          <w:noProof/>
        </w:rPr>
        <w:drawing>
          <wp:inline distT="0" distB="0" distL="0" distR="0" wp14:anchorId="2E08116E" wp14:editId="28BE5B90">
            <wp:extent cx="3743325" cy="2803585"/>
            <wp:effectExtent l="0" t="0" r="0" b="0"/>
            <wp:docPr id="14" name="グラフ 14">
              <a:extLst xmlns:a="http://schemas.openxmlformats.org/drawingml/2006/main">
                <a:ext uri="{FF2B5EF4-FFF2-40B4-BE49-F238E27FC236}">
                  <a16:creationId xmlns:a16="http://schemas.microsoft.com/office/drawing/2014/main" id="{1C0B2E7F-E91F-45BA-B290-E7CA28A4D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E7525D">
        <w:rPr>
          <w:noProof/>
        </w:rPr>
        <mc:AlternateContent>
          <mc:Choice Requires="wps">
            <w:drawing>
              <wp:inline distT="0" distB="0" distL="0" distR="0" wp14:anchorId="3698B3F5" wp14:editId="63C502D2">
                <wp:extent cx="2038350" cy="2714625"/>
                <wp:effectExtent l="3175" t="6350" r="6350" b="3175"/>
                <wp:docPr id="26"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2714625"/>
                        </a:xfrm>
                        <a:prstGeom prst="rect">
                          <a:avLst/>
                        </a:prstGeom>
                        <a:solidFill>
                          <a:schemeClr val="bg1">
                            <a:lumMod val="95000"/>
                            <a:lumOff val="0"/>
                          </a:schemeClr>
                        </a:solidFill>
                        <a:ln w="12700">
                          <a:solidFill>
                            <a:schemeClr val="tx1">
                              <a:lumMod val="50000"/>
                              <a:lumOff val="50000"/>
                            </a:schemeClr>
                          </a:solidFill>
                          <a:miter lim="800000"/>
                          <a:headEnd/>
                          <a:tailEnd/>
                        </a:ln>
                      </wps:spPr>
                      <wps:txbx>
                        <w:txbxContent>
                          <w:p w14:paraId="2A439D33" w14:textId="77777777" w:rsidR="00583965" w:rsidRDefault="00583965" w:rsidP="00583965">
                            <w:pPr>
                              <w:rPr>
                                <w:b/>
                                <w:bCs/>
                                <w:color w:val="000000" w:themeColor="text1"/>
                                <w:sz w:val="18"/>
                                <w:szCs w:val="20"/>
                              </w:rPr>
                            </w:pPr>
                            <w:r w:rsidRPr="00123866">
                              <w:rPr>
                                <w:rFonts w:hint="eastAsia"/>
                                <w:b/>
                                <w:bCs/>
                                <w:color w:val="000000" w:themeColor="text1"/>
                                <w:sz w:val="18"/>
                                <w:szCs w:val="20"/>
                              </w:rPr>
                              <w:t>その他（自由記述）の回答</w:t>
                            </w:r>
                          </w:p>
                          <w:p w14:paraId="7EF26B31" w14:textId="499FFDCF" w:rsidR="00583965" w:rsidRPr="00722484" w:rsidRDefault="00583965" w:rsidP="00583965">
                            <w:pPr>
                              <w:rPr>
                                <w:color w:val="000000" w:themeColor="text1"/>
                                <w:sz w:val="18"/>
                                <w:szCs w:val="20"/>
                              </w:rPr>
                            </w:pPr>
                            <w:r w:rsidRPr="00583965">
                              <w:rPr>
                                <w:rFonts w:hint="eastAsia"/>
                                <w:color w:val="000000" w:themeColor="text1"/>
                                <w:sz w:val="18"/>
                                <w:szCs w:val="20"/>
                              </w:rPr>
                              <w:t>オープンデータをすべての国民が使えるようなツールを提供</w:t>
                            </w:r>
                            <w:r>
                              <w:rPr>
                                <w:rFonts w:hint="eastAsia"/>
                                <w:color w:val="000000" w:themeColor="text1"/>
                                <w:sz w:val="18"/>
                                <w:szCs w:val="20"/>
                              </w:rPr>
                              <w:t>、</w:t>
                            </w:r>
                            <w:r w:rsidRPr="00583965">
                              <w:rPr>
                                <w:rFonts w:hint="eastAsia"/>
                                <w:color w:val="000000" w:themeColor="text1"/>
                                <w:sz w:val="18"/>
                                <w:szCs w:val="20"/>
                              </w:rPr>
                              <w:t>地域社会への貢献</w:t>
                            </w:r>
                            <w:r>
                              <w:rPr>
                                <w:rFonts w:hint="eastAsia"/>
                                <w:color w:val="000000" w:themeColor="text1"/>
                                <w:sz w:val="18"/>
                                <w:szCs w:val="20"/>
                              </w:rPr>
                              <w:t>、</w:t>
                            </w:r>
                            <w:r w:rsidRPr="00583965">
                              <w:rPr>
                                <w:rFonts w:hint="eastAsia"/>
                                <w:color w:val="000000" w:themeColor="text1"/>
                                <w:sz w:val="18"/>
                                <w:szCs w:val="20"/>
                              </w:rPr>
                              <w:t>情報格差の是正</w:t>
                            </w:r>
                          </w:p>
                        </w:txbxContent>
                      </wps:txbx>
                      <wps:bodyPr rot="0" vert="horz" wrap="square" lIns="91440" tIns="45720" rIns="91440" bIns="45720" anchor="ctr" anchorCtr="0" upright="1">
                        <a:noAutofit/>
                      </wps:bodyPr>
                    </wps:wsp>
                  </a:graphicData>
                </a:graphic>
              </wp:inline>
            </w:drawing>
          </mc:Choice>
          <mc:Fallback>
            <w:pict>
              <v:rect w14:anchorId="3698B3F5" id="正方形/長方形 23" o:spid="_x0000_s1031" style="width:160.5pt;height:21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" fillcolor="#f2f2f2 [3052]" strokecolor="gray [1629]" strokeweight="1pt">
                <v:textbox>
                  <w:txbxContent>
                    <w:p w14:paraId="2A439D33" w14:textId="77777777" w:rsidR="00583965" w:rsidRDefault="00583965" w:rsidP="00583965">
                      <w:pPr>
                        <w:rPr>
                          <w:b/>
                          <w:bCs/>
                          <w:color w:val="000000" w:themeColor="text1"/>
                          <w:sz w:val="18"/>
                          <w:szCs w:val="20"/>
                        </w:rPr>
                      </w:pPr>
                      <w:r w:rsidRPr="00123866">
                        <w:rPr>
                          <w:rFonts w:hint="eastAsia"/>
                          <w:b/>
                          <w:bCs/>
                          <w:color w:val="000000" w:themeColor="text1"/>
                          <w:sz w:val="18"/>
                          <w:szCs w:val="20"/>
                        </w:rPr>
                        <w:t>その他（自由記述）の回答</w:t>
                      </w:r>
                    </w:p>
                    <w:p w14:paraId="7EF26B31" w14:textId="499FFDCF" w:rsidR="00583965" w:rsidRPr="00722484" w:rsidRDefault="00583965" w:rsidP="00583965">
                      <w:pPr>
                        <w:rPr>
                          <w:color w:val="000000" w:themeColor="text1"/>
                          <w:sz w:val="18"/>
                          <w:szCs w:val="20"/>
                        </w:rPr>
                      </w:pPr>
                      <w:r w:rsidRPr="00583965">
                        <w:rPr>
                          <w:rFonts w:hint="eastAsia"/>
                          <w:color w:val="000000" w:themeColor="text1"/>
                          <w:sz w:val="18"/>
                          <w:szCs w:val="20"/>
                        </w:rPr>
                        <w:t>オープンデータをすべての国民が使えるようなツールを提供</w:t>
                      </w:r>
                      <w:r>
                        <w:rPr>
                          <w:rFonts w:hint="eastAsia"/>
                          <w:color w:val="000000" w:themeColor="text1"/>
                          <w:sz w:val="18"/>
                          <w:szCs w:val="20"/>
                        </w:rPr>
                        <w:t>、</w:t>
                      </w:r>
                      <w:r w:rsidRPr="00583965">
                        <w:rPr>
                          <w:rFonts w:hint="eastAsia"/>
                          <w:color w:val="000000" w:themeColor="text1"/>
                          <w:sz w:val="18"/>
                          <w:szCs w:val="20"/>
                        </w:rPr>
                        <w:t>地域社会への貢献</w:t>
                      </w:r>
                      <w:r>
                        <w:rPr>
                          <w:rFonts w:hint="eastAsia"/>
                          <w:color w:val="000000" w:themeColor="text1"/>
                          <w:sz w:val="18"/>
                          <w:szCs w:val="20"/>
                        </w:rPr>
                        <w:t>、</w:t>
                      </w:r>
                      <w:r w:rsidRPr="00583965">
                        <w:rPr>
                          <w:rFonts w:hint="eastAsia"/>
                          <w:color w:val="000000" w:themeColor="text1"/>
                          <w:sz w:val="18"/>
                          <w:szCs w:val="20"/>
                        </w:rPr>
                        <w:t>情報格差の是正</w:t>
                      </w:r>
                    </w:p>
                  </w:txbxContent>
                </v:textbox>
                <w10:anchorlock/>
              </v:rect>
            </w:pict>
          </mc:Fallback>
        </mc:AlternateContent>
      </w:r>
    </w:p>
    <w:p w14:paraId="5EFB3EA5" w14:textId="576BFB3E" w:rsidR="00D32072" w:rsidRDefault="00D32072" w:rsidP="00F356E9">
      <w:pPr>
        <w:pStyle w:val="3-5"/>
        <w:ind w:leftChars="0" w:left="1547" w:firstLineChars="0" w:firstLine="0"/>
      </w:pPr>
    </w:p>
    <w:p w14:paraId="64925130" w14:textId="3E485DDD" w:rsidR="00371809" w:rsidRDefault="00371809" w:rsidP="00F356E9">
      <w:pPr>
        <w:pStyle w:val="3-5"/>
        <w:ind w:leftChars="0" w:left="1547" w:firstLineChars="0" w:firstLine="0"/>
      </w:pPr>
    </w:p>
    <w:p w14:paraId="7945AD44" w14:textId="0114FC93" w:rsidR="00586E60" w:rsidRDefault="00586E60" w:rsidP="00F356E9">
      <w:pPr>
        <w:pStyle w:val="3-5"/>
        <w:ind w:leftChars="0" w:left="1547" w:firstLineChars="0" w:firstLine="0"/>
      </w:pPr>
    </w:p>
    <w:p w14:paraId="1D2A320D" w14:textId="76CEDB5C" w:rsidR="00586E60" w:rsidRDefault="00586E60" w:rsidP="00F356E9">
      <w:pPr>
        <w:pStyle w:val="3-5"/>
        <w:ind w:leftChars="0" w:left="1547" w:firstLineChars="0" w:firstLine="0"/>
      </w:pPr>
    </w:p>
    <w:p w14:paraId="78C25E6E" w14:textId="53AD89E3" w:rsidR="00586E60" w:rsidRDefault="00586E60" w:rsidP="00F356E9">
      <w:pPr>
        <w:pStyle w:val="3-5"/>
        <w:ind w:leftChars="0" w:left="1547" w:firstLineChars="0" w:firstLine="0"/>
      </w:pPr>
    </w:p>
    <w:p w14:paraId="438FA0E8" w14:textId="781CBD25" w:rsidR="00586E60" w:rsidRDefault="00586E60" w:rsidP="00F356E9">
      <w:pPr>
        <w:pStyle w:val="3-5"/>
        <w:ind w:leftChars="0" w:left="1547" w:firstLineChars="0" w:firstLine="0"/>
      </w:pPr>
    </w:p>
    <w:p w14:paraId="01911E9E" w14:textId="375055B6" w:rsidR="00586E60" w:rsidRDefault="00586E60" w:rsidP="00F356E9">
      <w:pPr>
        <w:pStyle w:val="3-5"/>
        <w:ind w:leftChars="0" w:left="1547" w:firstLineChars="0" w:firstLine="0"/>
      </w:pPr>
    </w:p>
    <w:p w14:paraId="1FF4F772" w14:textId="13C58491" w:rsidR="00586E60" w:rsidRDefault="00586E60" w:rsidP="00F356E9">
      <w:pPr>
        <w:pStyle w:val="3-5"/>
        <w:ind w:leftChars="0" w:left="1547" w:firstLineChars="0" w:firstLine="0"/>
      </w:pPr>
    </w:p>
    <w:p w14:paraId="1B7B7257" w14:textId="69DE27E7" w:rsidR="00586E60" w:rsidRDefault="00586E60" w:rsidP="00F356E9">
      <w:pPr>
        <w:pStyle w:val="3-5"/>
        <w:ind w:leftChars="0" w:left="1547" w:firstLineChars="0" w:firstLine="0"/>
      </w:pPr>
    </w:p>
    <w:p w14:paraId="0AADC0E2" w14:textId="46CD4A29" w:rsidR="00586E60" w:rsidRDefault="00586E60" w:rsidP="00F356E9">
      <w:pPr>
        <w:pStyle w:val="3-5"/>
        <w:ind w:leftChars="0" w:left="1547" w:firstLineChars="0" w:firstLine="0"/>
      </w:pPr>
    </w:p>
    <w:p w14:paraId="4CA2D93E" w14:textId="1E74EAE7" w:rsidR="00586E60" w:rsidRDefault="00586E60" w:rsidP="00F356E9">
      <w:pPr>
        <w:pStyle w:val="3-5"/>
        <w:ind w:leftChars="0" w:left="1547" w:firstLineChars="0" w:firstLine="0"/>
      </w:pPr>
    </w:p>
    <w:p w14:paraId="06646F6C" w14:textId="56132AFF" w:rsidR="00586E60" w:rsidRDefault="00586E60" w:rsidP="00F356E9">
      <w:pPr>
        <w:pStyle w:val="3-5"/>
        <w:ind w:leftChars="0" w:left="1547" w:firstLineChars="0" w:firstLine="0"/>
      </w:pPr>
    </w:p>
    <w:p w14:paraId="38654B49" w14:textId="2105F069" w:rsidR="00586E60" w:rsidRDefault="00586E60" w:rsidP="00F356E9">
      <w:pPr>
        <w:pStyle w:val="3-5"/>
        <w:ind w:leftChars="0" w:left="1547" w:firstLineChars="0" w:firstLine="0"/>
      </w:pPr>
    </w:p>
    <w:p w14:paraId="7BE4AB28" w14:textId="0E871485" w:rsidR="00586E60" w:rsidRDefault="00586E60" w:rsidP="00F356E9">
      <w:pPr>
        <w:pStyle w:val="3-5"/>
        <w:ind w:leftChars="0" w:left="1547" w:firstLineChars="0" w:firstLine="0"/>
      </w:pPr>
    </w:p>
    <w:p w14:paraId="6F2AF6E0" w14:textId="5E4DD0EE" w:rsidR="00586E60" w:rsidRDefault="00586E60" w:rsidP="00F356E9">
      <w:pPr>
        <w:pStyle w:val="3-5"/>
        <w:ind w:leftChars="0" w:left="1547" w:firstLineChars="0" w:firstLine="0"/>
      </w:pPr>
    </w:p>
    <w:p w14:paraId="6A55277B" w14:textId="5FD87E89" w:rsidR="00586E60" w:rsidRDefault="00586E60" w:rsidP="00F356E9">
      <w:pPr>
        <w:pStyle w:val="3-5"/>
        <w:ind w:leftChars="0" w:left="1547" w:firstLineChars="0" w:firstLine="0"/>
      </w:pPr>
    </w:p>
    <w:p w14:paraId="0F7B3A58" w14:textId="0579FD04" w:rsidR="00586E60" w:rsidRDefault="00586E60" w:rsidP="00F356E9">
      <w:pPr>
        <w:pStyle w:val="3-5"/>
        <w:ind w:leftChars="0" w:left="1547" w:firstLineChars="0" w:firstLine="0"/>
      </w:pPr>
    </w:p>
    <w:p w14:paraId="33EC3B06" w14:textId="08A13458" w:rsidR="00586E60" w:rsidRDefault="00586E60" w:rsidP="00F356E9">
      <w:pPr>
        <w:pStyle w:val="3-5"/>
        <w:ind w:leftChars="0" w:left="1547" w:firstLineChars="0" w:firstLine="0"/>
      </w:pPr>
    </w:p>
    <w:p w14:paraId="2B61BB4F" w14:textId="5F5B8709" w:rsidR="00586E60" w:rsidRDefault="00586E60" w:rsidP="00F356E9">
      <w:pPr>
        <w:pStyle w:val="3-5"/>
        <w:ind w:leftChars="0" w:left="1547" w:firstLineChars="0" w:firstLine="0"/>
      </w:pPr>
    </w:p>
    <w:p w14:paraId="55584D18" w14:textId="37926FFB" w:rsidR="00586E60" w:rsidRDefault="00586E60" w:rsidP="00F356E9">
      <w:pPr>
        <w:pStyle w:val="3-5"/>
        <w:ind w:leftChars="0" w:left="1547" w:firstLineChars="0" w:firstLine="0"/>
      </w:pPr>
    </w:p>
    <w:p w14:paraId="07DEB6FF" w14:textId="061EFAB4" w:rsidR="00586E60" w:rsidRDefault="00586E60" w:rsidP="00F356E9">
      <w:pPr>
        <w:pStyle w:val="3-5"/>
        <w:ind w:leftChars="0" w:left="1547" w:firstLineChars="0" w:firstLine="0"/>
      </w:pPr>
    </w:p>
    <w:p w14:paraId="6D84895B" w14:textId="10964A38" w:rsidR="00586E60" w:rsidRDefault="00586E60" w:rsidP="00F356E9">
      <w:pPr>
        <w:pStyle w:val="3-5"/>
        <w:ind w:leftChars="0" w:left="1547" w:firstLineChars="0" w:firstLine="0"/>
      </w:pPr>
    </w:p>
    <w:p w14:paraId="70A9F805" w14:textId="439CC211" w:rsidR="00586E60" w:rsidRDefault="00586E60" w:rsidP="00F356E9">
      <w:pPr>
        <w:pStyle w:val="3-5"/>
        <w:ind w:leftChars="0" w:left="1547" w:firstLineChars="0" w:firstLine="0"/>
      </w:pPr>
    </w:p>
    <w:p w14:paraId="6FCDCF87" w14:textId="77777777" w:rsidR="00586E60" w:rsidRDefault="00586E60" w:rsidP="00F356E9">
      <w:pPr>
        <w:pStyle w:val="3-5"/>
        <w:ind w:leftChars="0" w:left="1547" w:firstLineChars="0" w:firstLine="0"/>
      </w:pPr>
    </w:p>
    <w:p w14:paraId="52DAE882" w14:textId="25CE410D" w:rsidR="00F939FF" w:rsidRPr="00A67508" w:rsidRDefault="00E4334E">
      <w:pPr>
        <w:pStyle w:val="3-5"/>
        <w:numPr>
          <w:ilvl w:val="0"/>
          <w:numId w:val="34"/>
        </w:numPr>
        <w:ind w:leftChars="0" w:firstLineChars="0"/>
        <w:rPr>
          <w:b/>
          <w:bCs/>
        </w:rPr>
      </w:pPr>
      <w:r w:rsidRPr="00A67508">
        <w:rPr>
          <w:b/>
          <w:bCs/>
        </w:rPr>
        <w:t xml:space="preserve">B to G </w:t>
      </w:r>
      <w:r w:rsidRPr="00A67508">
        <w:rPr>
          <w:rFonts w:hint="eastAsia"/>
          <w:b/>
          <w:bCs/>
        </w:rPr>
        <w:t>型</w:t>
      </w:r>
    </w:p>
    <w:p w14:paraId="3D150719" w14:textId="036C00A7" w:rsidR="00E4334E" w:rsidRDefault="00D90A50" w:rsidP="00E4334E">
      <w:pPr>
        <w:pStyle w:val="3-5"/>
        <w:ind w:leftChars="0" w:left="1547" w:firstLineChars="0" w:firstLine="0"/>
      </w:pPr>
      <w:r>
        <w:rPr>
          <w:rFonts w:hint="eastAsia"/>
        </w:rPr>
        <w:t>Q2：</w:t>
      </w:r>
      <w:r w:rsidR="00E4334E">
        <w:rPr>
          <w:rFonts w:hint="eastAsia"/>
        </w:rPr>
        <w:t>活用している、活用していた、または活用予定のオープンデータにあてはまる領域</w:t>
      </w:r>
    </w:p>
    <w:p w14:paraId="74A24F2F" w14:textId="0E316E6D" w:rsidR="00E4334E" w:rsidRPr="00E4334E" w:rsidRDefault="00E4334E" w:rsidP="00583965">
      <w:pPr>
        <w:pStyle w:val="3-5"/>
        <w:ind w:leftChars="0" w:firstLineChars="0"/>
      </w:pPr>
      <w:r>
        <w:rPr>
          <w:noProof/>
        </w:rPr>
        <w:drawing>
          <wp:inline distT="0" distB="0" distL="0" distR="0" wp14:anchorId="4FD56263" wp14:editId="7775EC01">
            <wp:extent cx="3743325" cy="2803585"/>
            <wp:effectExtent l="0" t="0" r="0" b="0"/>
            <wp:docPr id="15" name="グラフ 15">
              <a:extLst xmlns:a="http://schemas.openxmlformats.org/drawingml/2006/main">
                <a:ext uri="{FF2B5EF4-FFF2-40B4-BE49-F238E27FC236}">
                  <a16:creationId xmlns:a16="http://schemas.microsoft.com/office/drawing/2014/main" id="{71C235E7-578D-4B9A-9E00-D45510C6BE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7525D">
        <w:rPr>
          <w:noProof/>
        </w:rPr>
        <mc:AlternateContent>
          <mc:Choice Requires="wps">
            <w:drawing>
              <wp:inline distT="0" distB="0" distL="0" distR="0" wp14:anchorId="660796A8" wp14:editId="41344B16">
                <wp:extent cx="2038350" cy="2714625"/>
                <wp:effectExtent l="3175" t="6350" r="6350" b="3175"/>
                <wp:docPr id="25"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2714625"/>
                        </a:xfrm>
                        <a:prstGeom prst="rect">
                          <a:avLst/>
                        </a:prstGeom>
                        <a:solidFill>
                          <a:schemeClr val="bg1">
                            <a:lumMod val="95000"/>
                            <a:lumOff val="0"/>
                          </a:schemeClr>
                        </a:solidFill>
                        <a:ln w="12700">
                          <a:solidFill>
                            <a:schemeClr val="tx1">
                              <a:lumMod val="50000"/>
                              <a:lumOff val="50000"/>
                            </a:schemeClr>
                          </a:solidFill>
                          <a:miter lim="800000"/>
                          <a:headEnd/>
                          <a:tailEnd/>
                        </a:ln>
                      </wps:spPr>
                      <wps:txbx>
                        <w:txbxContent>
                          <w:p w14:paraId="307DED80" w14:textId="659C68DD" w:rsidR="00583965" w:rsidRPr="00583965" w:rsidRDefault="00583965" w:rsidP="00583965">
                            <w:pPr>
                              <w:rPr>
                                <w:b/>
                                <w:bCs/>
                                <w:color w:val="000000" w:themeColor="text1"/>
                                <w:sz w:val="18"/>
                                <w:szCs w:val="20"/>
                              </w:rPr>
                            </w:pPr>
                            <w:r w:rsidRPr="00123866">
                              <w:rPr>
                                <w:rFonts w:hint="eastAsia"/>
                                <w:b/>
                                <w:bCs/>
                                <w:color w:val="000000" w:themeColor="text1"/>
                                <w:sz w:val="18"/>
                                <w:szCs w:val="20"/>
                              </w:rPr>
                              <w:t>その他（自由記述）の回答</w:t>
                            </w:r>
                          </w:p>
                        </w:txbxContent>
                      </wps:txbx>
                      <wps:bodyPr rot="0" vert="horz" wrap="square" lIns="91440" tIns="45720" rIns="91440" bIns="45720" anchor="ctr" anchorCtr="0" upright="1">
                        <a:noAutofit/>
                      </wps:bodyPr>
                    </wps:wsp>
                  </a:graphicData>
                </a:graphic>
              </wp:inline>
            </w:drawing>
          </mc:Choice>
          <mc:Fallback>
            <w:pict>
              <v:rect w14:anchorId="660796A8" id="正方形/長方形 24" o:spid="_x0000_s1032" style="width:160.5pt;height:21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" fillcolor="#f2f2f2 [3052]" strokecolor="gray [1629]" strokeweight="1pt">
                <v:textbox>
                  <w:txbxContent>
                    <w:p w14:paraId="307DED80" w14:textId="659C68DD" w:rsidR="00583965" w:rsidRPr="00583965" w:rsidRDefault="00583965" w:rsidP="00583965">
                      <w:pPr>
                        <w:rPr>
                          <w:b/>
                          <w:bCs/>
                          <w:color w:val="000000" w:themeColor="text1"/>
                          <w:sz w:val="18"/>
                          <w:szCs w:val="20"/>
                        </w:rPr>
                      </w:pPr>
                      <w:r w:rsidRPr="00123866">
                        <w:rPr>
                          <w:rFonts w:hint="eastAsia"/>
                          <w:b/>
                          <w:bCs/>
                          <w:color w:val="000000" w:themeColor="text1"/>
                          <w:sz w:val="18"/>
                          <w:szCs w:val="20"/>
                        </w:rPr>
                        <w:t>その他（自由記述）の回答</w:t>
                      </w:r>
                    </w:p>
                  </w:txbxContent>
                </v:textbox>
                <w10:anchorlock/>
              </v:rect>
            </w:pict>
          </mc:Fallback>
        </mc:AlternateContent>
      </w:r>
    </w:p>
    <w:p w14:paraId="04890207" w14:textId="37FB08D4" w:rsidR="00D32072" w:rsidRDefault="00D32072" w:rsidP="00D32072">
      <w:pPr>
        <w:pStyle w:val="3-5"/>
        <w:ind w:leftChars="0" w:left="0" w:firstLineChars="0" w:firstLine="0"/>
      </w:pPr>
    </w:p>
    <w:p w14:paraId="348E87D4" w14:textId="62C3B547" w:rsidR="00B93D31" w:rsidRDefault="00B93D31" w:rsidP="00D32072">
      <w:pPr>
        <w:pStyle w:val="3-5"/>
        <w:ind w:leftChars="0" w:left="0" w:firstLineChars="0" w:firstLine="0"/>
      </w:pPr>
    </w:p>
    <w:p w14:paraId="090E47DA" w14:textId="03E72E9F" w:rsidR="00371809" w:rsidRDefault="00371809" w:rsidP="00D32072">
      <w:pPr>
        <w:pStyle w:val="3-5"/>
        <w:ind w:leftChars="0" w:left="0" w:firstLineChars="0" w:firstLine="0"/>
      </w:pPr>
    </w:p>
    <w:p w14:paraId="56F4349F" w14:textId="71938DB4" w:rsidR="00371809" w:rsidRDefault="00371809" w:rsidP="00D32072">
      <w:pPr>
        <w:pStyle w:val="3-5"/>
        <w:ind w:leftChars="0" w:left="0" w:firstLineChars="0" w:firstLine="0"/>
      </w:pPr>
    </w:p>
    <w:p w14:paraId="44B01958" w14:textId="32C90EA0" w:rsidR="00371809" w:rsidRDefault="00371809" w:rsidP="00D32072">
      <w:pPr>
        <w:pStyle w:val="3-5"/>
        <w:ind w:leftChars="0" w:left="0" w:firstLineChars="0" w:firstLine="0"/>
      </w:pPr>
    </w:p>
    <w:p w14:paraId="6642D8CE" w14:textId="38100458" w:rsidR="00371809" w:rsidRDefault="00371809" w:rsidP="00D32072">
      <w:pPr>
        <w:pStyle w:val="3-5"/>
        <w:ind w:leftChars="0" w:left="0" w:firstLineChars="0" w:firstLine="0"/>
      </w:pPr>
    </w:p>
    <w:p w14:paraId="598372F1" w14:textId="77777777" w:rsidR="00371809" w:rsidRDefault="00371809" w:rsidP="00D32072">
      <w:pPr>
        <w:pStyle w:val="3-5"/>
        <w:ind w:leftChars="0" w:left="0" w:firstLineChars="0" w:firstLine="0"/>
      </w:pPr>
    </w:p>
    <w:p w14:paraId="788A9575" w14:textId="61E76134" w:rsidR="00D90A50" w:rsidRDefault="00D90A50" w:rsidP="00D32072">
      <w:pPr>
        <w:pStyle w:val="3-5"/>
        <w:ind w:leftChars="0" w:left="0" w:firstLineChars="0" w:firstLine="0"/>
        <w:jc w:val="center"/>
      </w:pPr>
      <w:r>
        <w:rPr>
          <w:rFonts w:hint="eastAsia"/>
        </w:rPr>
        <w:t>Q8：オープンデータを活用することによって得られたメリット、または想定されるメリット</w:t>
      </w:r>
    </w:p>
    <w:p w14:paraId="115B59A4" w14:textId="3E81A76D" w:rsidR="00D90A50" w:rsidRPr="00D90A50" w:rsidRDefault="00D90A50" w:rsidP="00583965">
      <w:pPr>
        <w:pStyle w:val="3-5"/>
        <w:ind w:leftChars="0" w:firstLineChars="0"/>
      </w:pPr>
      <w:r>
        <w:rPr>
          <w:noProof/>
        </w:rPr>
        <w:drawing>
          <wp:inline distT="0" distB="0" distL="0" distR="0" wp14:anchorId="02617E3D" wp14:editId="30635751">
            <wp:extent cx="3743325" cy="2981325"/>
            <wp:effectExtent l="0" t="0" r="9525" b="9525"/>
            <wp:docPr id="16" name="グラフ 16">
              <a:extLst xmlns:a="http://schemas.openxmlformats.org/drawingml/2006/main">
                <a:ext uri="{FF2B5EF4-FFF2-40B4-BE49-F238E27FC236}">
                  <a16:creationId xmlns:a16="http://schemas.microsoft.com/office/drawing/2014/main" id="{84B4DC90-3381-480B-AFA8-45DEADDB4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E7525D">
        <w:rPr>
          <w:noProof/>
        </w:rPr>
        <mc:AlternateContent>
          <mc:Choice Requires="wps">
            <w:drawing>
              <wp:inline distT="0" distB="0" distL="0" distR="0" wp14:anchorId="2684BF20" wp14:editId="334D7B58">
                <wp:extent cx="2038350" cy="2962275"/>
                <wp:effectExtent l="3175" t="9525" r="6350" b="9525"/>
                <wp:docPr id="24"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2962275"/>
                        </a:xfrm>
                        <a:prstGeom prst="rect">
                          <a:avLst/>
                        </a:prstGeom>
                        <a:solidFill>
                          <a:schemeClr val="bg1">
                            <a:lumMod val="95000"/>
                            <a:lumOff val="0"/>
                          </a:schemeClr>
                        </a:solidFill>
                        <a:ln w="12700">
                          <a:solidFill>
                            <a:schemeClr val="tx1">
                              <a:lumMod val="50000"/>
                              <a:lumOff val="50000"/>
                            </a:schemeClr>
                          </a:solidFill>
                          <a:miter lim="800000"/>
                          <a:headEnd/>
                          <a:tailEnd/>
                        </a:ln>
                      </wps:spPr>
                      <wps:txbx>
                        <w:txbxContent>
                          <w:p w14:paraId="1760EBAC" w14:textId="28D045C9" w:rsidR="00583965" w:rsidRDefault="00583965" w:rsidP="00583965">
                            <w:pPr>
                              <w:rPr>
                                <w:b/>
                                <w:bCs/>
                                <w:color w:val="000000" w:themeColor="text1"/>
                                <w:sz w:val="18"/>
                                <w:szCs w:val="20"/>
                              </w:rPr>
                            </w:pPr>
                            <w:r w:rsidRPr="00123866">
                              <w:rPr>
                                <w:rFonts w:hint="eastAsia"/>
                                <w:b/>
                                <w:bCs/>
                                <w:color w:val="000000" w:themeColor="text1"/>
                                <w:sz w:val="18"/>
                                <w:szCs w:val="20"/>
                              </w:rPr>
                              <w:t>その他（自由記述）の回答</w:t>
                            </w:r>
                          </w:p>
                          <w:p w14:paraId="59120AC2" w14:textId="6831FB87" w:rsidR="000C54BA" w:rsidRPr="000C54BA" w:rsidRDefault="000C54BA" w:rsidP="00583965">
                            <w:pPr>
                              <w:rPr>
                                <w:color w:val="000000" w:themeColor="text1"/>
                                <w:sz w:val="18"/>
                                <w:szCs w:val="20"/>
                              </w:rPr>
                            </w:pPr>
                          </w:p>
                        </w:txbxContent>
                      </wps:txbx>
                      <wps:bodyPr rot="0" vert="horz" wrap="square" lIns="91440" tIns="45720" rIns="91440" bIns="45720" anchor="ctr" anchorCtr="0" upright="1">
                        <a:noAutofit/>
                      </wps:bodyPr>
                    </wps:wsp>
                  </a:graphicData>
                </a:graphic>
              </wp:inline>
            </w:drawing>
          </mc:Choice>
          <mc:Fallback>
            <w:pict>
              <v:rect w14:anchorId="2684BF20" id="正方形/長方形 25" o:spid="_x0000_s1033" style="width:160.5pt;height:2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" fillcolor="#f2f2f2 [3052]" strokecolor="gray [1629]" strokeweight="1pt">
                <v:textbox>
                  <w:txbxContent>
                    <w:p w14:paraId="1760EBAC" w14:textId="28D045C9" w:rsidR="00583965" w:rsidRDefault="00583965" w:rsidP="00583965">
                      <w:pPr>
                        <w:rPr>
                          <w:b/>
                          <w:bCs/>
                          <w:color w:val="000000" w:themeColor="text1"/>
                          <w:sz w:val="18"/>
                          <w:szCs w:val="20"/>
                        </w:rPr>
                      </w:pPr>
                      <w:r w:rsidRPr="00123866">
                        <w:rPr>
                          <w:rFonts w:hint="eastAsia"/>
                          <w:b/>
                          <w:bCs/>
                          <w:color w:val="000000" w:themeColor="text1"/>
                          <w:sz w:val="18"/>
                          <w:szCs w:val="20"/>
                        </w:rPr>
                        <w:t>その他（自由記述）の回答</w:t>
                      </w:r>
                    </w:p>
                    <w:p w14:paraId="59120AC2" w14:textId="6831FB87" w:rsidR="000C54BA" w:rsidRPr="000C54BA" w:rsidRDefault="000C54BA" w:rsidP="00583965">
                      <w:pPr>
                        <w:rPr>
                          <w:color w:val="000000" w:themeColor="text1"/>
                          <w:sz w:val="18"/>
                          <w:szCs w:val="20"/>
                        </w:rPr>
                      </w:pPr>
                    </w:p>
                  </w:txbxContent>
                </v:textbox>
                <w10:anchorlock/>
              </v:rect>
            </w:pict>
          </mc:Fallback>
        </mc:AlternateContent>
      </w:r>
    </w:p>
    <w:p w14:paraId="6ACA1F27" w14:textId="22DD72A0" w:rsidR="00E4334E" w:rsidRDefault="00E4334E" w:rsidP="00E4334E">
      <w:pPr>
        <w:pStyle w:val="3-5"/>
        <w:ind w:leftChars="0" w:left="1547" w:firstLineChars="0" w:firstLine="0"/>
      </w:pPr>
    </w:p>
    <w:p w14:paraId="24832D42" w14:textId="77777777" w:rsidR="00371809" w:rsidRDefault="00371809" w:rsidP="00E4334E">
      <w:pPr>
        <w:pStyle w:val="3-5"/>
        <w:ind w:leftChars="0" w:left="1547" w:firstLineChars="0" w:firstLine="0"/>
      </w:pPr>
    </w:p>
    <w:p w14:paraId="64784020" w14:textId="7BFCA122" w:rsidR="00D90A50" w:rsidRDefault="00D90A50" w:rsidP="00D90A50">
      <w:pPr>
        <w:pStyle w:val="3-5"/>
        <w:ind w:leftChars="0" w:left="1547" w:firstLineChars="0" w:firstLine="0"/>
      </w:pPr>
      <w:r>
        <w:rPr>
          <w:rFonts w:hint="eastAsia"/>
        </w:rPr>
        <w:t>Q13：今後オープンデータで実現したいと思うもの</w:t>
      </w:r>
    </w:p>
    <w:p w14:paraId="1DBA8BB2" w14:textId="1FC5652B" w:rsidR="00D90A50" w:rsidRDefault="00D90A50" w:rsidP="00C5380D">
      <w:pPr>
        <w:pStyle w:val="3-5"/>
        <w:ind w:leftChars="0" w:firstLineChars="0"/>
      </w:pPr>
      <w:r>
        <w:rPr>
          <w:noProof/>
        </w:rPr>
        <w:drawing>
          <wp:inline distT="0" distB="0" distL="0" distR="0" wp14:anchorId="6AEE0F91" wp14:editId="3925BB0D">
            <wp:extent cx="3743325" cy="2794958"/>
            <wp:effectExtent l="0" t="0" r="0" b="0"/>
            <wp:docPr id="17" name="グラフ 17">
              <a:extLst xmlns:a="http://schemas.openxmlformats.org/drawingml/2006/main">
                <a:ext uri="{FF2B5EF4-FFF2-40B4-BE49-F238E27FC236}">
                  <a16:creationId xmlns:a16="http://schemas.microsoft.com/office/drawing/2014/main" id="{7DED50D3-77DE-4376-BC96-39AE64DC29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E7525D">
        <w:rPr>
          <w:noProof/>
        </w:rPr>
        <mc:AlternateContent>
          <mc:Choice Requires="wps">
            <w:drawing>
              <wp:inline distT="0" distB="0" distL="0" distR="0" wp14:anchorId="625223F1" wp14:editId="0A0FEB60">
                <wp:extent cx="2038350" cy="2714625"/>
                <wp:effectExtent l="3175" t="8890" r="6350" b="10160"/>
                <wp:docPr id="23"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2714625"/>
                        </a:xfrm>
                        <a:prstGeom prst="rect">
                          <a:avLst/>
                        </a:prstGeom>
                        <a:solidFill>
                          <a:schemeClr val="bg1">
                            <a:lumMod val="95000"/>
                            <a:lumOff val="0"/>
                          </a:schemeClr>
                        </a:solidFill>
                        <a:ln w="12700">
                          <a:solidFill>
                            <a:schemeClr val="tx1">
                              <a:lumMod val="50000"/>
                              <a:lumOff val="50000"/>
                            </a:schemeClr>
                          </a:solidFill>
                          <a:miter lim="800000"/>
                          <a:headEnd/>
                          <a:tailEnd/>
                        </a:ln>
                      </wps:spPr>
                      <wps:txbx>
                        <w:txbxContent>
                          <w:p w14:paraId="7BA045B5" w14:textId="77777777" w:rsidR="00C05945" w:rsidRDefault="00C05945" w:rsidP="00C05945">
                            <w:pPr>
                              <w:rPr>
                                <w:b/>
                                <w:bCs/>
                                <w:color w:val="000000" w:themeColor="text1"/>
                                <w:sz w:val="18"/>
                                <w:szCs w:val="20"/>
                              </w:rPr>
                            </w:pPr>
                            <w:r w:rsidRPr="00123866">
                              <w:rPr>
                                <w:rFonts w:hint="eastAsia"/>
                                <w:b/>
                                <w:bCs/>
                                <w:color w:val="000000" w:themeColor="text1"/>
                                <w:sz w:val="18"/>
                                <w:szCs w:val="20"/>
                              </w:rPr>
                              <w:t>その他（自由記述）の回答</w:t>
                            </w:r>
                          </w:p>
                          <w:p w14:paraId="4E9F2DA9" w14:textId="51731584" w:rsidR="00C05945" w:rsidRPr="000C54BA" w:rsidRDefault="00C05945" w:rsidP="00C05945">
                            <w:pPr>
                              <w:rPr>
                                <w:color w:val="000000" w:themeColor="text1"/>
                                <w:sz w:val="18"/>
                                <w:szCs w:val="20"/>
                              </w:rPr>
                            </w:pPr>
                            <w:r w:rsidRPr="00C05945">
                              <w:rPr>
                                <w:rFonts w:hint="eastAsia"/>
                                <w:color w:val="000000" w:themeColor="text1"/>
                                <w:sz w:val="18"/>
                                <w:szCs w:val="20"/>
                              </w:rPr>
                              <w:t>オープンデータをすべての国民が使えるようなツールを提供</w:t>
                            </w:r>
                            <w:r>
                              <w:rPr>
                                <w:rFonts w:hint="eastAsia"/>
                                <w:color w:val="000000" w:themeColor="text1"/>
                                <w:sz w:val="18"/>
                                <w:szCs w:val="20"/>
                              </w:rPr>
                              <w:t>、</w:t>
                            </w:r>
                            <w:r w:rsidRPr="00C05945">
                              <w:rPr>
                                <w:rFonts w:hint="eastAsia"/>
                                <w:color w:val="000000" w:themeColor="text1"/>
                                <w:sz w:val="18"/>
                                <w:szCs w:val="20"/>
                              </w:rPr>
                              <w:t>あらゆる人がオープンデータに容易にアクセスし、早期に価値を創出できる基盤の提供</w:t>
                            </w:r>
                            <w:r>
                              <w:rPr>
                                <w:rFonts w:hint="eastAsia"/>
                                <w:color w:val="000000" w:themeColor="text1"/>
                                <w:sz w:val="18"/>
                                <w:szCs w:val="20"/>
                              </w:rPr>
                              <w:t>、</w:t>
                            </w:r>
                            <w:r w:rsidRPr="00C05945">
                              <w:rPr>
                                <w:rFonts w:hint="eastAsia"/>
                                <w:color w:val="000000" w:themeColor="text1"/>
                                <w:sz w:val="18"/>
                                <w:szCs w:val="20"/>
                              </w:rPr>
                              <w:t>情報格差の是正</w:t>
                            </w:r>
                          </w:p>
                        </w:txbxContent>
                      </wps:txbx>
                      <wps:bodyPr rot="0" vert="horz" wrap="square" lIns="91440" tIns="45720" rIns="91440" bIns="45720" anchor="ctr" anchorCtr="0" upright="1">
                        <a:noAutofit/>
                      </wps:bodyPr>
                    </wps:wsp>
                  </a:graphicData>
                </a:graphic>
              </wp:inline>
            </w:drawing>
          </mc:Choice>
          <mc:Fallback>
            <w:pict>
              <v:rect w14:anchorId="625223F1" id="正方形/長方形 26" o:spid="_x0000_s1034" style="width:160.5pt;height:21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" fillcolor="#f2f2f2 [3052]" strokecolor="gray [1629]" strokeweight="1pt">
                <v:textbox>
                  <w:txbxContent>
                    <w:p w14:paraId="7BA045B5" w14:textId="77777777" w:rsidR="00C05945" w:rsidRDefault="00C05945" w:rsidP="00C05945">
                      <w:pPr>
                        <w:rPr>
                          <w:b/>
                          <w:bCs/>
                          <w:color w:val="000000" w:themeColor="text1"/>
                          <w:sz w:val="18"/>
                          <w:szCs w:val="20"/>
                        </w:rPr>
                      </w:pPr>
                      <w:r w:rsidRPr="00123866">
                        <w:rPr>
                          <w:rFonts w:hint="eastAsia"/>
                          <w:b/>
                          <w:bCs/>
                          <w:color w:val="000000" w:themeColor="text1"/>
                          <w:sz w:val="18"/>
                          <w:szCs w:val="20"/>
                        </w:rPr>
                        <w:t>その他（自由記述）の回答</w:t>
                      </w:r>
                    </w:p>
                    <w:p w14:paraId="4E9F2DA9" w14:textId="51731584" w:rsidR="00C05945" w:rsidRPr="000C54BA" w:rsidRDefault="00C05945" w:rsidP="00C05945">
                      <w:pPr>
                        <w:rPr>
                          <w:color w:val="000000" w:themeColor="text1"/>
                          <w:sz w:val="18"/>
                          <w:szCs w:val="20"/>
                        </w:rPr>
                      </w:pPr>
                      <w:r w:rsidRPr="00C05945">
                        <w:rPr>
                          <w:rFonts w:hint="eastAsia"/>
                          <w:color w:val="000000" w:themeColor="text1"/>
                          <w:sz w:val="18"/>
                          <w:szCs w:val="20"/>
                        </w:rPr>
                        <w:t>オープンデータをすべての国民が使えるようなツールを提供</w:t>
                      </w:r>
                      <w:r>
                        <w:rPr>
                          <w:rFonts w:hint="eastAsia"/>
                          <w:color w:val="000000" w:themeColor="text1"/>
                          <w:sz w:val="18"/>
                          <w:szCs w:val="20"/>
                        </w:rPr>
                        <w:t>、</w:t>
                      </w:r>
                      <w:r w:rsidRPr="00C05945">
                        <w:rPr>
                          <w:rFonts w:hint="eastAsia"/>
                          <w:color w:val="000000" w:themeColor="text1"/>
                          <w:sz w:val="18"/>
                          <w:szCs w:val="20"/>
                        </w:rPr>
                        <w:t>あらゆる人がオープンデータに容易にアクセスし、早期に価値を創出できる基盤の提供</w:t>
                      </w:r>
                      <w:r>
                        <w:rPr>
                          <w:rFonts w:hint="eastAsia"/>
                          <w:color w:val="000000" w:themeColor="text1"/>
                          <w:sz w:val="18"/>
                          <w:szCs w:val="20"/>
                        </w:rPr>
                        <w:t>、</w:t>
                      </w:r>
                      <w:r w:rsidRPr="00C05945">
                        <w:rPr>
                          <w:rFonts w:hint="eastAsia"/>
                          <w:color w:val="000000" w:themeColor="text1"/>
                          <w:sz w:val="18"/>
                          <w:szCs w:val="20"/>
                        </w:rPr>
                        <w:t>情報格差の是正</w:t>
                      </w:r>
                    </w:p>
                  </w:txbxContent>
                </v:textbox>
                <w10:anchorlock/>
              </v:rect>
            </w:pict>
          </mc:Fallback>
        </mc:AlternateContent>
      </w:r>
    </w:p>
    <w:p w14:paraId="209C4AA3" w14:textId="04636980" w:rsidR="008E3DE8" w:rsidRDefault="008E3DE8" w:rsidP="008E3DE8">
      <w:pPr>
        <w:pStyle w:val="3-5"/>
        <w:ind w:leftChars="0" w:left="1127" w:firstLineChars="0" w:firstLine="0"/>
      </w:pPr>
    </w:p>
    <w:p w14:paraId="5F648EF4" w14:textId="1A616AE6" w:rsidR="00D964D6" w:rsidRDefault="00B46B03" w:rsidP="00D964D6">
      <w:pPr>
        <w:pStyle w:val="3-5"/>
        <w:ind w:leftChars="0" w:left="1127" w:firstLineChars="0" w:firstLine="0"/>
      </w:pPr>
      <w:r>
        <w:rPr>
          <w:rFonts w:hint="eastAsia"/>
        </w:rPr>
        <w:t>上記の内容を踏まえ</w:t>
      </w:r>
      <w:r w:rsidR="00046227">
        <w:rPr>
          <w:rFonts w:hint="eastAsia"/>
        </w:rPr>
        <w:t>ると、オープンデータとして事業者側が利活用したくなるデータは、</w:t>
      </w:r>
      <w:r w:rsidR="00D964D6">
        <w:rPr>
          <w:rFonts w:hint="eastAsia"/>
        </w:rPr>
        <w:t>イベントや行政施設</w:t>
      </w:r>
      <w:r w:rsidR="004906E1">
        <w:rPr>
          <w:rFonts w:hint="eastAsia"/>
        </w:rPr>
        <w:t>、行政サービス情報</w:t>
      </w:r>
      <w:r w:rsidR="00D964D6">
        <w:rPr>
          <w:rFonts w:hint="eastAsia"/>
        </w:rPr>
        <w:t>などの行政関連のデータと、不動産に関する情報などの土地・インフラ関連のデー</w:t>
      </w:r>
      <w:r w:rsidR="00D964D6">
        <w:rPr>
          <w:rFonts w:hint="eastAsia"/>
        </w:rPr>
        <w:lastRenderedPageBreak/>
        <w:t>タ、そして防災に関連するデータと</w:t>
      </w:r>
      <w:r w:rsidR="00457227">
        <w:rPr>
          <w:rFonts w:hint="eastAsia"/>
        </w:rPr>
        <w:t>言える</w:t>
      </w:r>
      <w:r w:rsidR="00D964D6">
        <w:rPr>
          <w:rFonts w:hint="eastAsia"/>
        </w:rPr>
        <w:t>。また、利活用の要素としては、オープンデータとして公開された情報を整理</w:t>
      </w:r>
      <w:r w:rsidR="00A4163A">
        <w:rPr>
          <w:rFonts w:hint="eastAsia"/>
        </w:rPr>
        <w:t>することや</w:t>
      </w:r>
      <w:r w:rsidR="00D964D6">
        <w:rPr>
          <w:rFonts w:hint="eastAsia"/>
        </w:rPr>
        <w:t>可視化することにより利用者に分かりやすく提供するデータを組み合わせることで</w:t>
      </w:r>
      <w:r w:rsidR="00D5407F">
        <w:rPr>
          <w:rFonts w:hint="eastAsia"/>
        </w:rPr>
        <w:t>、</w:t>
      </w:r>
      <w:r w:rsidR="00D964D6">
        <w:rPr>
          <w:rFonts w:hint="eastAsia"/>
        </w:rPr>
        <w:t>新しい価値を創出していくことにニーズがあり、</w:t>
      </w:r>
      <w:r w:rsidR="004906E1">
        <w:rPr>
          <w:rFonts w:hint="eastAsia"/>
        </w:rPr>
        <w:t>特に個人向けのサービスでは社会課題の解決にデータを活用したいというニーズが高く、全国的なサービスよりも地域に特化した、地域の課題を解決するような</w:t>
      </w:r>
      <w:r w:rsidR="00A85169">
        <w:rPr>
          <w:rFonts w:hint="eastAsia"/>
        </w:rPr>
        <w:t>地域密着型のサービスへの需要が高いように考えられる。一方で、事業者向けや行政機関向けのサービスを提供する事業者にとっては、</w:t>
      </w:r>
      <w:r w:rsidR="00133454">
        <w:rPr>
          <w:rFonts w:hint="eastAsia"/>
        </w:rPr>
        <w:t>オープンデータを活用することによりデータの</w:t>
      </w:r>
      <w:r w:rsidR="00A85169">
        <w:rPr>
          <w:rFonts w:hint="eastAsia"/>
        </w:rPr>
        <w:t>収集、整備の手間軽減</w:t>
      </w:r>
      <w:r w:rsidR="00133454">
        <w:rPr>
          <w:rFonts w:hint="eastAsia"/>
        </w:rPr>
        <w:t>を</w:t>
      </w:r>
      <w:r w:rsidR="00A85169">
        <w:rPr>
          <w:rFonts w:hint="eastAsia"/>
        </w:rPr>
        <w:t>メリットに感じるなど、</w:t>
      </w:r>
      <w:r w:rsidR="00133454">
        <w:rPr>
          <w:rFonts w:hint="eastAsia"/>
        </w:rPr>
        <w:t>より広範囲なデータを求める傾向が</w:t>
      </w:r>
      <w:r w:rsidR="002509B4">
        <w:rPr>
          <w:rFonts w:hint="eastAsia"/>
        </w:rPr>
        <w:t>認められることから</w:t>
      </w:r>
      <w:r w:rsidR="00133454">
        <w:rPr>
          <w:rFonts w:ascii="Segoe UI Symbol" w:hAnsi="Segoe UI Symbol" w:cs="Segoe UI Symbol" w:hint="eastAsia"/>
        </w:rPr>
        <w:t>、</w:t>
      </w:r>
      <w:r w:rsidR="00133454">
        <w:rPr>
          <w:rFonts w:hint="eastAsia"/>
        </w:rPr>
        <w:t>推奨データセットへの期待も高いものと考えられる。</w:t>
      </w:r>
    </w:p>
    <w:p w14:paraId="54948AE5" w14:textId="77777777" w:rsidR="00B46B03" w:rsidRPr="004906E1" w:rsidRDefault="00B46B03" w:rsidP="008E3DE8">
      <w:pPr>
        <w:pStyle w:val="3-5"/>
        <w:ind w:leftChars="0" w:left="1127" w:firstLineChars="0" w:firstLine="0"/>
      </w:pPr>
    </w:p>
    <w:p w14:paraId="1062A5CA" w14:textId="77777777" w:rsidR="00DF2CF3" w:rsidRDefault="00DF2CF3" w:rsidP="00DF2CF3">
      <w:pPr>
        <w:pStyle w:val="3-5"/>
        <w:ind w:leftChars="0" w:left="1127" w:firstLineChars="0" w:firstLine="0"/>
      </w:pPr>
      <w:r>
        <w:rPr>
          <w:rFonts w:hint="eastAsia"/>
        </w:rPr>
        <w:t>◆オープンデータを活用したサービスを利用するエンドユーザーを軸にした類型化分析サマリ</w:t>
      </w:r>
    </w:p>
    <w:tbl>
      <w:tblPr>
        <w:tblStyle w:val="ac"/>
        <w:tblW w:w="0" w:type="auto"/>
        <w:jc w:val="right"/>
        <w:tblLook w:val="04A0" w:firstRow="1" w:lastRow="0" w:firstColumn="1" w:lastColumn="0" w:noHBand="0" w:noVBand="1"/>
      </w:tblPr>
      <w:tblGrid>
        <w:gridCol w:w="1191"/>
        <w:gridCol w:w="2551"/>
        <w:gridCol w:w="2551"/>
        <w:gridCol w:w="2551"/>
      </w:tblGrid>
      <w:tr w:rsidR="00DF2CF3" w14:paraId="4C1F9E29" w14:textId="77777777" w:rsidTr="00371809">
        <w:trPr>
          <w:jc w:val="right"/>
        </w:trPr>
        <w:tc>
          <w:tcPr>
            <w:tcW w:w="1191" w:type="dxa"/>
            <w:shd w:val="clear" w:color="auto" w:fill="BFBFBF" w:themeFill="background1" w:themeFillShade="BF"/>
          </w:tcPr>
          <w:p w14:paraId="337EDDA5" w14:textId="77777777" w:rsidR="00DF2CF3" w:rsidRDefault="00DF2CF3" w:rsidP="00407A86">
            <w:pPr>
              <w:pStyle w:val="3-5"/>
              <w:ind w:leftChars="0" w:left="0" w:firstLineChars="0" w:firstLine="0"/>
            </w:pPr>
          </w:p>
        </w:tc>
        <w:tc>
          <w:tcPr>
            <w:tcW w:w="2551" w:type="dxa"/>
            <w:shd w:val="clear" w:color="auto" w:fill="BFBFBF" w:themeFill="background1" w:themeFillShade="BF"/>
          </w:tcPr>
          <w:p w14:paraId="2509E3AD" w14:textId="77777777" w:rsidR="00DF2CF3" w:rsidRPr="00F939FF" w:rsidRDefault="00DF2CF3">
            <w:pPr>
              <w:pStyle w:val="5"/>
              <w:ind w:left="340" w:right="210"/>
              <w:jc w:val="center"/>
              <w:rPr>
                <w:b w:val="0"/>
                <w:bCs w:val="0"/>
              </w:rPr>
            </w:pPr>
            <w:r w:rsidRPr="00F939FF">
              <w:rPr>
                <w:rFonts w:hint="eastAsia"/>
                <w:b w:val="0"/>
                <w:bCs w:val="0"/>
              </w:rPr>
              <w:t>B</w:t>
            </w:r>
            <w:r w:rsidRPr="00F939FF">
              <w:rPr>
                <w:b w:val="0"/>
                <w:bCs w:val="0"/>
              </w:rPr>
              <w:t xml:space="preserve"> to B </w:t>
            </w:r>
            <w:r w:rsidRPr="00F939FF">
              <w:rPr>
                <w:rFonts w:hint="eastAsia"/>
                <w:b w:val="0"/>
                <w:bCs w:val="0"/>
              </w:rPr>
              <w:t>型</w:t>
            </w:r>
          </w:p>
        </w:tc>
        <w:tc>
          <w:tcPr>
            <w:tcW w:w="2551" w:type="dxa"/>
            <w:shd w:val="clear" w:color="auto" w:fill="BFBFBF" w:themeFill="background1" w:themeFillShade="BF"/>
          </w:tcPr>
          <w:p w14:paraId="07702A6F" w14:textId="77777777" w:rsidR="00DF2CF3" w:rsidRPr="00F939FF" w:rsidRDefault="00DF2CF3">
            <w:pPr>
              <w:pStyle w:val="5"/>
              <w:ind w:left="340" w:right="210"/>
              <w:jc w:val="center"/>
              <w:rPr>
                <w:b w:val="0"/>
                <w:bCs w:val="0"/>
              </w:rPr>
            </w:pPr>
            <w:r w:rsidRPr="00F939FF">
              <w:rPr>
                <w:rFonts w:hint="eastAsia"/>
                <w:b w:val="0"/>
                <w:bCs w:val="0"/>
              </w:rPr>
              <w:t>B</w:t>
            </w:r>
            <w:r w:rsidRPr="00F939FF">
              <w:rPr>
                <w:b w:val="0"/>
                <w:bCs w:val="0"/>
              </w:rPr>
              <w:t xml:space="preserve"> to C </w:t>
            </w:r>
            <w:r w:rsidRPr="00F939FF">
              <w:rPr>
                <w:rFonts w:hint="eastAsia"/>
                <w:b w:val="0"/>
                <w:bCs w:val="0"/>
              </w:rPr>
              <w:t>型</w:t>
            </w:r>
          </w:p>
        </w:tc>
        <w:tc>
          <w:tcPr>
            <w:tcW w:w="2551" w:type="dxa"/>
            <w:shd w:val="clear" w:color="auto" w:fill="BFBFBF" w:themeFill="background1" w:themeFillShade="BF"/>
          </w:tcPr>
          <w:p w14:paraId="75189BD8" w14:textId="77777777" w:rsidR="00DF2CF3" w:rsidRPr="00F939FF" w:rsidRDefault="00DF2CF3">
            <w:pPr>
              <w:pStyle w:val="5"/>
              <w:ind w:left="340" w:right="210"/>
              <w:jc w:val="center"/>
              <w:rPr>
                <w:b w:val="0"/>
                <w:bCs w:val="0"/>
              </w:rPr>
            </w:pPr>
            <w:r w:rsidRPr="00F939FF">
              <w:rPr>
                <w:rFonts w:hint="eastAsia"/>
                <w:b w:val="0"/>
                <w:bCs w:val="0"/>
              </w:rPr>
              <w:t>B</w:t>
            </w:r>
            <w:r w:rsidRPr="00F939FF">
              <w:rPr>
                <w:b w:val="0"/>
                <w:bCs w:val="0"/>
              </w:rPr>
              <w:t xml:space="preserve"> to G </w:t>
            </w:r>
            <w:r w:rsidRPr="00F939FF">
              <w:rPr>
                <w:rFonts w:hint="eastAsia"/>
                <w:b w:val="0"/>
                <w:bCs w:val="0"/>
              </w:rPr>
              <w:t>型</w:t>
            </w:r>
          </w:p>
        </w:tc>
      </w:tr>
      <w:tr w:rsidR="00DF2CF3" w14:paraId="22FEC764" w14:textId="77777777" w:rsidTr="00371809">
        <w:trPr>
          <w:jc w:val="right"/>
        </w:trPr>
        <w:tc>
          <w:tcPr>
            <w:tcW w:w="1191" w:type="dxa"/>
            <w:shd w:val="clear" w:color="auto" w:fill="BFBFBF" w:themeFill="background1" w:themeFillShade="BF"/>
          </w:tcPr>
          <w:p w14:paraId="74036BEC" w14:textId="77777777" w:rsidR="00DF2CF3" w:rsidRDefault="00DF2CF3" w:rsidP="00407A86">
            <w:pPr>
              <w:pStyle w:val="3-5"/>
              <w:ind w:leftChars="0" w:left="0" w:firstLineChars="0" w:firstLine="0"/>
            </w:pPr>
            <w:r>
              <w:rPr>
                <w:rFonts w:hint="eastAsia"/>
              </w:rPr>
              <w:t>対象</w:t>
            </w:r>
          </w:p>
        </w:tc>
        <w:tc>
          <w:tcPr>
            <w:tcW w:w="2551" w:type="dxa"/>
          </w:tcPr>
          <w:p w14:paraId="4250458E" w14:textId="77777777" w:rsidR="00DF2CF3" w:rsidRDefault="00DF2CF3" w:rsidP="00407A86">
            <w:pPr>
              <w:pStyle w:val="3-5"/>
              <w:ind w:leftChars="0" w:left="0" w:firstLineChars="0" w:firstLine="0"/>
              <w:jc w:val="center"/>
            </w:pPr>
            <w:r>
              <w:rPr>
                <w:rFonts w:hint="eastAsia"/>
              </w:rPr>
              <w:t>事業者向け</w:t>
            </w:r>
          </w:p>
        </w:tc>
        <w:tc>
          <w:tcPr>
            <w:tcW w:w="2551" w:type="dxa"/>
          </w:tcPr>
          <w:p w14:paraId="1C892624" w14:textId="77777777" w:rsidR="00DF2CF3" w:rsidRDefault="00DF2CF3" w:rsidP="00407A86">
            <w:pPr>
              <w:pStyle w:val="3-5"/>
              <w:ind w:leftChars="0" w:left="0" w:firstLineChars="0" w:firstLine="0"/>
              <w:jc w:val="center"/>
            </w:pPr>
            <w:r>
              <w:rPr>
                <w:rFonts w:hint="eastAsia"/>
              </w:rPr>
              <w:t>一般消費者向け</w:t>
            </w:r>
          </w:p>
        </w:tc>
        <w:tc>
          <w:tcPr>
            <w:tcW w:w="2551" w:type="dxa"/>
          </w:tcPr>
          <w:p w14:paraId="5488E67A" w14:textId="77777777" w:rsidR="00DF2CF3" w:rsidRDefault="00DF2CF3" w:rsidP="00407A86">
            <w:pPr>
              <w:pStyle w:val="3-5"/>
              <w:ind w:leftChars="0" w:left="0" w:firstLineChars="0" w:firstLine="0"/>
              <w:jc w:val="center"/>
            </w:pPr>
            <w:r>
              <w:rPr>
                <w:rFonts w:hint="eastAsia"/>
              </w:rPr>
              <w:t>行政機関向け</w:t>
            </w:r>
          </w:p>
        </w:tc>
      </w:tr>
      <w:tr w:rsidR="00DF2CF3" w14:paraId="512ABCA1" w14:textId="77777777" w:rsidTr="00371809">
        <w:trPr>
          <w:jc w:val="right"/>
        </w:trPr>
        <w:tc>
          <w:tcPr>
            <w:tcW w:w="1191" w:type="dxa"/>
            <w:shd w:val="clear" w:color="auto" w:fill="BFBFBF" w:themeFill="background1" w:themeFillShade="BF"/>
            <w:vAlign w:val="center"/>
          </w:tcPr>
          <w:p w14:paraId="2333FE7A" w14:textId="77777777" w:rsidR="00DF2CF3" w:rsidRDefault="00DF2CF3" w:rsidP="00407A86">
            <w:pPr>
              <w:pStyle w:val="3-5"/>
              <w:spacing w:line="240" w:lineRule="exact"/>
              <w:ind w:leftChars="0" w:left="0" w:firstLineChars="0" w:firstLine="0"/>
              <w:jc w:val="both"/>
            </w:pPr>
            <w:r>
              <w:rPr>
                <w:rFonts w:hint="eastAsia"/>
              </w:rPr>
              <w:t>利活用が</w:t>
            </w:r>
          </w:p>
          <w:p w14:paraId="1CB65C2C" w14:textId="77777777" w:rsidR="00DF2CF3" w:rsidRDefault="00DF2CF3" w:rsidP="00407A86">
            <w:pPr>
              <w:pStyle w:val="3-5"/>
              <w:spacing w:line="240" w:lineRule="exact"/>
              <w:ind w:leftChars="0" w:left="0" w:firstLineChars="0" w:firstLine="0"/>
              <w:jc w:val="both"/>
            </w:pPr>
            <w:r>
              <w:rPr>
                <w:rFonts w:hint="eastAsia"/>
              </w:rPr>
              <w:t>想定される</w:t>
            </w:r>
          </w:p>
          <w:p w14:paraId="1AFAD343" w14:textId="77777777" w:rsidR="00DF2CF3" w:rsidRDefault="00DF2CF3" w:rsidP="00407A86">
            <w:pPr>
              <w:pStyle w:val="3-5"/>
              <w:spacing w:line="240" w:lineRule="exact"/>
              <w:ind w:leftChars="0" w:left="0" w:firstLineChars="0" w:firstLine="0"/>
              <w:jc w:val="both"/>
            </w:pPr>
            <w:r>
              <w:rPr>
                <w:rFonts w:hint="eastAsia"/>
              </w:rPr>
              <w:t>データ</w:t>
            </w:r>
          </w:p>
        </w:tc>
        <w:tc>
          <w:tcPr>
            <w:tcW w:w="2551" w:type="dxa"/>
            <w:vAlign w:val="center"/>
          </w:tcPr>
          <w:p w14:paraId="23876B90" w14:textId="77777777" w:rsidR="00DF2CF3" w:rsidRDefault="00DF2CF3">
            <w:pPr>
              <w:pStyle w:val="3-5"/>
              <w:numPr>
                <w:ilvl w:val="0"/>
                <w:numId w:val="33"/>
              </w:numPr>
              <w:spacing w:line="300" w:lineRule="exact"/>
              <w:ind w:leftChars="0" w:left="227" w:firstLineChars="0" w:hanging="227"/>
            </w:pPr>
            <w:r>
              <w:rPr>
                <w:rFonts w:hint="eastAsia"/>
              </w:rPr>
              <w:t>行政</w:t>
            </w:r>
          </w:p>
          <w:p w14:paraId="1D362BF6" w14:textId="77777777" w:rsidR="00DF2CF3" w:rsidRDefault="00DF2CF3">
            <w:pPr>
              <w:pStyle w:val="3-5"/>
              <w:numPr>
                <w:ilvl w:val="0"/>
                <w:numId w:val="33"/>
              </w:numPr>
              <w:spacing w:line="300" w:lineRule="exact"/>
              <w:ind w:leftChars="0" w:left="227" w:firstLineChars="0" w:hanging="227"/>
            </w:pPr>
            <w:r>
              <w:rPr>
                <w:rFonts w:hint="eastAsia"/>
              </w:rPr>
              <w:t>土地・インフラ</w:t>
            </w:r>
          </w:p>
          <w:p w14:paraId="42413C22" w14:textId="77777777" w:rsidR="00DF2CF3" w:rsidRDefault="00DF2CF3">
            <w:pPr>
              <w:pStyle w:val="3-5"/>
              <w:numPr>
                <w:ilvl w:val="0"/>
                <w:numId w:val="33"/>
              </w:numPr>
              <w:spacing w:line="300" w:lineRule="exact"/>
              <w:ind w:leftChars="0" w:left="227" w:firstLineChars="0" w:hanging="227"/>
            </w:pPr>
            <w:r>
              <w:rPr>
                <w:rFonts w:hint="eastAsia"/>
              </w:rPr>
              <w:t>防災</w:t>
            </w:r>
          </w:p>
        </w:tc>
        <w:tc>
          <w:tcPr>
            <w:tcW w:w="2551" w:type="dxa"/>
            <w:vAlign w:val="center"/>
          </w:tcPr>
          <w:p w14:paraId="5BACADEE" w14:textId="77777777" w:rsidR="00DF2CF3" w:rsidRDefault="00DF2CF3">
            <w:pPr>
              <w:pStyle w:val="3-5"/>
              <w:numPr>
                <w:ilvl w:val="0"/>
                <w:numId w:val="33"/>
              </w:numPr>
              <w:spacing w:line="300" w:lineRule="exact"/>
              <w:ind w:leftChars="0" w:left="227" w:firstLineChars="0" w:hanging="227"/>
              <w:jc w:val="both"/>
            </w:pPr>
            <w:r>
              <w:rPr>
                <w:rFonts w:hint="eastAsia"/>
              </w:rPr>
              <w:t>行政</w:t>
            </w:r>
          </w:p>
          <w:p w14:paraId="0A996B8A" w14:textId="77777777" w:rsidR="00DF2CF3" w:rsidRDefault="00DF2CF3">
            <w:pPr>
              <w:pStyle w:val="3-5"/>
              <w:numPr>
                <w:ilvl w:val="0"/>
                <w:numId w:val="33"/>
              </w:numPr>
              <w:spacing w:line="300" w:lineRule="exact"/>
              <w:ind w:leftChars="0" w:left="227" w:firstLineChars="0" w:hanging="227"/>
              <w:jc w:val="both"/>
            </w:pPr>
            <w:r>
              <w:rPr>
                <w:rFonts w:hint="eastAsia"/>
              </w:rPr>
              <w:t>防災</w:t>
            </w:r>
          </w:p>
        </w:tc>
        <w:tc>
          <w:tcPr>
            <w:tcW w:w="2551" w:type="dxa"/>
            <w:vAlign w:val="center"/>
          </w:tcPr>
          <w:p w14:paraId="3ABF4C13" w14:textId="77777777" w:rsidR="00DF2CF3" w:rsidRDefault="00DF2CF3">
            <w:pPr>
              <w:pStyle w:val="3-5"/>
              <w:numPr>
                <w:ilvl w:val="0"/>
                <w:numId w:val="33"/>
              </w:numPr>
              <w:spacing w:line="300" w:lineRule="exact"/>
              <w:ind w:leftChars="0" w:left="227" w:firstLineChars="0" w:hanging="227"/>
              <w:jc w:val="both"/>
            </w:pPr>
            <w:r>
              <w:rPr>
                <w:rFonts w:hint="eastAsia"/>
              </w:rPr>
              <w:t>行政</w:t>
            </w:r>
          </w:p>
          <w:p w14:paraId="57D63E8E" w14:textId="77777777" w:rsidR="00DF2CF3" w:rsidRDefault="00DF2CF3">
            <w:pPr>
              <w:pStyle w:val="3-5"/>
              <w:numPr>
                <w:ilvl w:val="0"/>
                <w:numId w:val="33"/>
              </w:numPr>
              <w:spacing w:line="300" w:lineRule="exact"/>
              <w:ind w:leftChars="0" w:left="227" w:firstLineChars="0" w:hanging="227"/>
              <w:jc w:val="both"/>
            </w:pPr>
            <w:r>
              <w:rPr>
                <w:rFonts w:hint="eastAsia"/>
              </w:rPr>
              <w:t>土地・インフラ</w:t>
            </w:r>
          </w:p>
        </w:tc>
      </w:tr>
      <w:tr w:rsidR="00DF2CF3" w:rsidRPr="00C24686" w14:paraId="2A5209B0" w14:textId="77777777" w:rsidTr="00371809">
        <w:trPr>
          <w:jc w:val="right"/>
        </w:trPr>
        <w:tc>
          <w:tcPr>
            <w:tcW w:w="1191" w:type="dxa"/>
            <w:vMerge w:val="restart"/>
            <w:shd w:val="clear" w:color="auto" w:fill="BFBFBF" w:themeFill="background1" w:themeFillShade="BF"/>
            <w:vAlign w:val="center"/>
          </w:tcPr>
          <w:p w14:paraId="6F934DAB" w14:textId="77777777" w:rsidR="00DF2CF3" w:rsidRDefault="00DF2CF3" w:rsidP="00407A86">
            <w:pPr>
              <w:pStyle w:val="3-5"/>
              <w:spacing w:line="240" w:lineRule="exact"/>
              <w:ind w:leftChars="0" w:left="0" w:firstLineChars="0" w:firstLine="0"/>
              <w:jc w:val="both"/>
            </w:pPr>
            <w:r>
              <w:rPr>
                <w:rFonts w:hint="eastAsia"/>
              </w:rPr>
              <w:t>利活用の</w:t>
            </w:r>
          </w:p>
          <w:p w14:paraId="01178985" w14:textId="77777777" w:rsidR="00DF2CF3" w:rsidRDefault="00DF2CF3" w:rsidP="00407A86">
            <w:pPr>
              <w:pStyle w:val="3-5"/>
              <w:spacing w:line="240" w:lineRule="exact"/>
              <w:ind w:leftChars="0" w:left="0" w:firstLineChars="0" w:firstLine="0"/>
              <w:jc w:val="both"/>
            </w:pPr>
            <w:r>
              <w:rPr>
                <w:rFonts w:hint="eastAsia"/>
              </w:rPr>
              <w:t>ための要素</w:t>
            </w:r>
          </w:p>
        </w:tc>
        <w:tc>
          <w:tcPr>
            <w:tcW w:w="2551" w:type="dxa"/>
            <w:vAlign w:val="center"/>
          </w:tcPr>
          <w:p w14:paraId="7F03521C" w14:textId="77777777" w:rsidR="00DF2CF3" w:rsidRDefault="00DF2CF3">
            <w:pPr>
              <w:pStyle w:val="3-5"/>
              <w:numPr>
                <w:ilvl w:val="0"/>
                <w:numId w:val="33"/>
              </w:numPr>
              <w:spacing w:line="300" w:lineRule="exact"/>
              <w:ind w:leftChars="0" w:left="227" w:firstLineChars="0" w:hanging="227"/>
            </w:pPr>
            <w:r>
              <w:rPr>
                <w:rFonts w:hint="eastAsia"/>
              </w:rPr>
              <w:t>データ整備の手間が軽減されること</w:t>
            </w:r>
          </w:p>
        </w:tc>
        <w:tc>
          <w:tcPr>
            <w:tcW w:w="2551" w:type="dxa"/>
            <w:vAlign w:val="center"/>
          </w:tcPr>
          <w:p w14:paraId="3D71EF1D" w14:textId="77777777" w:rsidR="00DF2CF3" w:rsidRDefault="00DF2CF3">
            <w:pPr>
              <w:pStyle w:val="3-5"/>
              <w:numPr>
                <w:ilvl w:val="0"/>
                <w:numId w:val="33"/>
              </w:numPr>
              <w:spacing w:line="300" w:lineRule="exact"/>
              <w:ind w:leftChars="0" w:left="227" w:firstLineChars="0" w:hanging="227"/>
              <w:jc w:val="both"/>
            </w:pPr>
            <w:r>
              <w:rPr>
                <w:rFonts w:hint="eastAsia"/>
              </w:rPr>
              <w:t>地域社会へ貢献できること</w:t>
            </w:r>
          </w:p>
        </w:tc>
        <w:tc>
          <w:tcPr>
            <w:tcW w:w="2551" w:type="dxa"/>
            <w:vAlign w:val="center"/>
          </w:tcPr>
          <w:p w14:paraId="56EF02FA" w14:textId="77777777" w:rsidR="00DF2CF3" w:rsidRDefault="00DF2CF3">
            <w:pPr>
              <w:pStyle w:val="3-5"/>
              <w:numPr>
                <w:ilvl w:val="0"/>
                <w:numId w:val="33"/>
              </w:numPr>
              <w:spacing w:line="300" w:lineRule="exact"/>
              <w:ind w:leftChars="0" w:left="227" w:firstLineChars="0" w:hanging="227"/>
              <w:jc w:val="both"/>
            </w:pPr>
            <w:r>
              <w:rPr>
                <w:rFonts w:hint="eastAsia"/>
              </w:rPr>
              <w:t>データ整備の手間が軽減されること</w:t>
            </w:r>
          </w:p>
        </w:tc>
      </w:tr>
      <w:tr w:rsidR="00DF2CF3" w14:paraId="39A96C45" w14:textId="77777777" w:rsidTr="00371809">
        <w:trPr>
          <w:jc w:val="right"/>
        </w:trPr>
        <w:tc>
          <w:tcPr>
            <w:tcW w:w="1191" w:type="dxa"/>
            <w:vMerge/>
            <w:shd w:val="clear" w:color="auto" w:fill="BFBFBF" w:themeFill="background1" w:themeFillShade="BF"/>
            <w:vAlign w:val="center"/>
          </w:tcPr>
          <w:p w14:paraId="284A68C0" w14:textId="77777777" w:rsidR="00DF2CF3" w:rsidRDefault="00DF2CF3" w:rsidP="00407A86">
            <w:pPr>
              <w:pStyle w:val="3-5"/>
              <w:spacing w:line="240" w:lineRule="exact"/>
              <w:ind w:leftChars="0" w:left="0" w:firstLineChars="0" w:firstLine="0"/>
              <w:jc w:val="both"/>
            </w:pPr>
          </w:p>
        </w:tc>
        <w:tc>
          <w:tcPr>
            <w:tcW w:w="2551" w:type="dxa"/>
            <w:vAlign w:val="center"/>
          </w:tcPr>
          <w:p w14:paraId="49A14FFD" w14:textId="77777777" w:rsidR="00DF2CF3" w:rsidRDefault="00DF2CF3">
            <w:pPr>
              <w:pStyle w:val="3-5"/>
              <w:numPr>
                <w:ilvl w:val="0"/>
                <w:numId w:val="33"/>
              </w:numPr>
              <w:spacing w:line="300" w:lineRule="exact"/>
              <w:ind w:leftChars="0" w:left="227" w:firstLineChars="0" w:hanging="227"/>
            </w:pPr>
            <w:r>
              <w:rPr>
                <w:rFonts w:hint="eastAsia"/>
              </w:rPr>
              <w:t>分かりやすい情報の提供や、情報の可視化ができること</w:t>
            </w:r>
          </w:p>
          <w:p w14:paraId="4C866644" w14:textId="77777777" w:rsidR="00DF2CF3" w:rsidRDefault="00DF2CF3">
            <w:pPr>
              <w:pStyle w:val="3-5"/>
              <w:numPr>
                <w:ilvl w:val="0"/>
                <w:numId w:val="33"/>
              </w:numPr>
              <w:spacing w:line="300" w:lineRule="exact"/>
              <w:ind w:leftChars="0" w:left="227" w:firstLineChars="0" w:hanging="227"/>
            </w:pPr>
            <w:r>
              <w:rPr>
                <w:rFonts w:hint="eastAsia"/>
              </w:rPr>
              <w:t>新しい価値が創出できること</w:t>
            </w:r>
          </w:p>
        </w:tc>
        <w:tc>
          <w:tcPr>
            <w:tcW w:w="2551" w:type="dxa"/>
            <w:vAlign w:val="center"/>
          </w:tcPr>
          <w:p w14:paraId="5B0E11DF" w14:textId="77777777" w:rsidR="00DF2CF3" w:rsidRDefault="00DF2CF3">
            <w:pPr>
              <w:pStyle w:val="3-5"/>
              <w:numPr>
                <w:ilvl w:val="0"/>
                <w:numId w:val="33"/>
              </w:numPr>
              <w:spacing w:line="300" w:lineRule="exact"/>
              <w:ind w:leftChars="0" w:left="227" w:firstLineChars="0" w:hanging="227"/>
            </w:pPr>
            <w:r>
              <w:rPr>
                <w:rFonts w:hint="eastAsia"/>
              </w:rPr>
              <w:t>社会課題を解決できること</w:t>
            </w:r>
          </w:p>
        </w:tc>
        <w:tc>
          <w:tcPr>
            <w:tcW w:w="2551" w:type="dxa"/>
            <w:vAlign w:val="center"/>
          </w:tcPr>
          <w:p w14:paraId="45D089AE" w14:textId="77777777" w:rsidR="00DF2CF3" w:rsidRDefault="00DF2CF3">
            <w:pPr>
              <w:pStyle w:val="3-5"/>
              <w:numPr>
                <w:ilvl w:val="0"/>
                <w:numId w:val="33"/>
              </w:numPr>
              <w:spacing w:line="300" w:lineRule="exact"/>
              <w:ind w:leftChars="0" w:left="227" w:firstLineChars="0" w:hanging="227"/>
            </w:pPr>
            <w:r>
              <w:rPr>
                <w:rFonts w:hint="eastAsia"/>
              </w:rPr>
              <w:t>分かりやすい情報の提供や、情報の可視化ができること</w:t>
            </w:r>
          </w:p>
          <w:p w14:paraId="6C3EA0BD" w14:textId="77777777" w:rsidR="00DF2CF3" w:rsidRDefault="00DF2CF3">
            <w:pPr>
              <w:pStyle w:val="3-5"/>
              <w:numPr>
                <w:ilvl w:val="0"/>
                <w:numId w:val="33"/>
              </w:numPr>
              <w:spacing w:line="300" w:lineRule="exact"/>
              <w:ind w:leftChars="0" w:left="227" w:firstLineChars="0" w:hanging="227"/>
            </w:pPr>
            <w:r>
              <w:rPr>
                <w:rFonts w:hint="eastAsia"/>
              </w:rPr>
              <w:t>新しい価値が創出できること</w:t>
            </w:r>
          </w:p>
        </w:tc>
      </w:tr>
    </w:tbl>
    <w:p w14:paraId="353B2F9F" w14:textId="77777777" w:rsidR="00FC7159" w:rsidRPr="00DF2CF3" w:rsidRDefault="00FC7159" w:rsidP="008E3DE8">
      <w:pPr>
        <w:pStyle w:val="3-5"/>
        <w:ind w:leftChars="0" w:left="1127" w:firstLineChars="0" w:firstLine="0"/>
      </w:pPr>
    </w:p>
    <w:p w14:paraId="3733B8C5" w14:textId="64707DF3" w:rsidR="008E3DE8" w:rsidRPr="00211EB4" w:rsidRDefault="00B832DF">
      <w:pPr>
        <w:pStyle w:val="3-5"/>
        <w:numPr>
          <w:ilvl w:val="0"/>
          <w:numId w:val="31"/>
        </w:numPr>
        <w:ind w:leftChars="0" w:firstLineChars="0"/>
        <w:rPr>
          <w:b/>
          <w:bCs/>
        </w:rPr>
      </w:pPr>
      <w:r w:rsidRPr="00211EB4">
        <w:rPr>
          <w:rFonts w:hint="eastAsia"/>
          <w:b/>
          <w:bCs/>
        </w:rPr>
        <w:t>サービス提供者側の利活用目的を軸にした類型化</w:t>
      </w:r>
    </w:p>
    <w:p w14:paraId="0E30F433" w14:textId="66631D15" w:rsidR="00C02F86" w:rsidRDefault="00C02F86" w:rsidP="00C02F86">
      <w:pPr>
        <w:pStyle w:val="3-5"/>
        <w:ind w:leftChars="0" w:left="1127" w:firstLineChars="0" w:firstLine="0"/>
      </w:pPr>
      <w:r>
        <w:rPr>
          <w:rFonts w:hint="eastAsia"/>
        </w:rPr>
        <w:t>利活用目的を軸にした類型化については、</w:t>
      </w:r>
      <w:r w:rsidR="00295C94">
        <w:rPr>
          <w:rFonts w:hint="eastAsia"/>
        </w:rPr>
        <w:t>現在オープンデータを利活用している事業者のニーズを深掘りするため、</w:t>
      </w:r>
      <w:r w:rsidR="00D4119E">
        <w:rPr>
          <w:rFonts w:hint="eastAsia"/>
        </w:rPr>
        <w:t>Q1「オープンデータの活用状況」において</w:t>
      </w:r>
      <w:r>
        <w:rPr>
          <w:rFonts w:hint="eastAsia"/>
        </w:rPr>
        <w:t>オープンデータを活用している、今後活用予定である</w:t>
      </w:r>
      <w:r w:rsidR="0033042A">
        <w:rPr>
          <w:rFonts w:hint="eastAsia"/>
        </w:rPr>
        <w:t>事業者</w:t>
      </w:r>
      <w:r w:rsidR="00295C94">
        <w:rPr>
          <w:rFonts w:hint="eastAsia"/>
        </w:rPr>
        <w:t>にフォーカスを絞り</w:t>
      </w:r>
      <w:r w:rsidR="0033042A">
        <w:rPr>
          <w:rFonts w:hint="eastAsia"/>
        </w:rPr>
        <w:t>、</w:t>
      </w:r>
      <w:r w:rsidR="00D4119E">
        <w:rPr>
          <w:rFonts w:hint="eastAsia"/>
        </w:rPr>
        <w:t>Q2「活用している、活用予定のオープンデータにあてはまる領域」において、</w:t>
      </w:r>
      <w:r w:rsidR="00295C94">
        <w:rPr>
          <w:rFonts w:hint="eastAsia"/>
        </w:rPr>
        <w:t>Q13「今後オープンデータで実現したいもの」の回答内容に着目して分析を行った</w:t>
      </w:r>
      <w:r w:rsidR="00E1296E">
        <w:rPr>
          <w:rFonts w:hint="eastAsia"/>
        </w:rPr>
        <w:t>ところ、下記結果が得られた</w:t>
      </w:r>
      <w:r w:rsidR="00403F0C">
        <w:rPr>
          <w:rFonts w:hint="eastAsia"/>
        </w:rPr>
        <w:t>。</w:t>
      </w:r>
    </w:p>
    <w:p w14:paraId="4A9CBAD4" w14:textId="035FA83E" w:rsidR="00B832DF" w:rsidRDefault="00B832DF" w:rsidP="00B832DF">
      <w:pPr>
        <w:pStyle w:val="3-5"/>
        <w:ind w:leftChars="0" w:left="1127" w:firstLineChars="0" w:firstLine="0"/>
      </w:pPr>
    </w:p>
    <w:tbl>
      <w:tblPr>
        <w:tblStyle w:val="ac"/>
        <w:tblW w:w="9022" w:type="dxa"/>
        <w:jc w:val="right"/>
        <w:tblLook w:val="04A0" w:firstRow="1" w:lastRow="0" w:firstColumn="1" w:lastColumn="0" w:noHBand="0" w:noVBand="1"/>
      </w:tblPr>
      <w:tblGrid>
        <w:gridCol w:w="582"/>
        <w:gridCol w:w="1361"/>
        <w:gridCol w:w="1193"/>
        <w:gridCol w:w="1196"/>
        <w:gridCol w:w="1196"/>
        <w:gridCol w:w="1195"/>
        <w:gridCol w:w="1182"/>
        <w:gridCol w:w="1117"/>
      </w:tblGrid>
      <w:tr w:rsidR="00A64465" w14:paraId="5CACFA66" w14:textId="77777777" w:rsidTr="00371809">
        <w:trPr>
          <w:cantSplit/>
          <w:trHeight w:val="397"/>
          <w:jc w:val="right"/>
        </w:trPr>
        <w:tc>
          <w:tcPr>
            <w:tcW w:w="582" w:type="dxa"/>
            <w:tcBorders>
              <w:top w:val="single" w:sz="4" w:space="0" w:color="auto"/>
              <w:left w:val="single" w:sz="4" w:space="0" w:color="auto"/>
              <w:bottom w:val="nil"/>
              <w:right w:val="nil"/>
            </w:tcBorders>
            <w:shd w:val="clear" w:color="auto" w:fill="auto"/>
          </w:tcPr>
          <w:p w14:paraId="0C1E26C1" w14:textId="77777777" w:rsidR="00FF311D" w:rsidRDefault="00FF311D" w:rsidP="00B832DF">
            <w:pPr>
              <w:pStyle w:val="3-5"/>
              <w:ind w:leftChars="0" w:left="0" w:firstLineChars="0" w:firstLine="0"/>
            </w:pPr>
          </w:p>
        </w:tc>
        <w:tc>
          <w:tcPr>
            <w:tcW w:w="1361" w:type="dxa"/>
            <w:tcBorders>
              <w:top w:val="single" w:sz="4" w:space="0" w:color="auto"/>
              <w:left w:val="nil"/>
              <w:bottom w:val="nil"/>
              <w:right w:val="single" w:sz="4" w:space="0" w:color="auto"/>
            </w:tcBorders>
            <w:shd w:val="clear" w:color="auto" w:fill="auto"/>
          </w:tcPr>
          <w:p w14:paraId="1BA440D0" w14:textId="729653EA" w:rsidR="00FF311D" w:rsidRDefault="00FF311D" w:rsidP="00B832DF">
            <w:pPr>
              <w:pStyle w:val="3-5"/>
              <w:ind w:leftChars="0" w:left="0" w:firstLineChars="0" w:firstLine="0"/>
            </w:pPr>
          </w:p>
        </w:tc>
        <w:tc>
          <w:tcPr>
            <w:tcW w:w="7079" w:type="dxa"/>
            <w:gridSpan w:val="6"/>
            <w:tcBorders>
              <w:left w:val="single" w:sz="4" w:space="0" w:color="auto"/>
            </w:tcBorders>
            <w:shd w:val="clear" w:color="auto" w:fill="BFBFBF" w:themeFill="background1" w:themeFillShade="BF"/>
            <w:vAlign w:val="center"/>
          </w:tcPr>
          <w:p w14:paraId="2D70D520" w14:textId="58090FC9" w:rsidR="00FF311D" w:rsidRDefault="00FF311D" w:rsidP="00FF311D">
            <w:pPr>
              <w:pStyle w:val="3-5"/>
              <w:ind w:leftChars="0" w:left="0" w:firstLineChars="0" w:firstLine="0"/>
              <w:jc w:val="center"/>
            </w:pPr>
            <w:r>
              <w:rPr>
                <w:rFonts w:hint="eastAsia"/>
              </w:rPr>
              <w:t>今後オープンデータで実現したいもの</w:t>
            </w:r>
          </w:p>
        </w:tc>
      </w:tr>
      <w:tr w:rsidR="00A64465" w14:paraId="0585F2F4" w14:textId="654E5314" w:rsidTr="00371809">
        <w:trPr>
          <w:cantSplit/>
          <w:trHeight w:val="1928"/>
          <w:jc w:val="right"/>
        </w:trPr>
        <w:tc>
          <w:tcPr>
            <w:tcW w:w="582" w:type="dxa"/>
            <w:tcBorders>
              <w:top w:val="nil"/>
              <w:left w:val="single" w:sz="4" w:space="0" w:color="auto"/>
              <w:bottom w:val="single" w:sz="4" w:space="0" w:color="auto"/>
              <w:right w:val="nil"/>
            </w:tcBorders>
            <w:shd w:val="clear" w:color="auto" w:fill="auto"/>
          </w:tcPr>
          <w:p w14:paraId="4947EC7D" w14:textId="77777777" w:rsidR="00FF311D" w:rsidRDefault="00FF311D" w:rsidP="00B832DF">
            <w:pPr>
              <w:pStyle w:val="3-5"/>
              <w:ind w:leftChars="0" w:left="0" w:firstLineChars="0" w:firstLine="0"/>
            </w:pPr>
          </w:p>
        </w:tc>
        <w:tc>
          <w:tcPr>
            <w:tcW w:w="1361" w:type="dxa"/>
            <w:tcBorders>
              <w:top w:val="nil"/>
              <w:left w:val="nil"/>
              <w:bottom w:val="single" w:sz="4" w:space="0" w:color="auto"/>
              <w:right w:val="single" w:sz="4" w:space="0" w:color="auto"/>
            </w:tcBorders>
            <w:shd w:val="clear" w:color="auto" w:fill="auto"/>
          </w:tcPr>
          <w:p w14:paraId="3122838A" w14:textId="7BC17F92" w:rsidR="00FF311D" w:rsidRDefault="00FF311D" w:rsidP="00B832DF">
            <w:pPr>
              <w:pStyle w:val="3-5"/>
              <w:ind w:leftChars="0" w:left="0" w:firstLineChars="0" w:firstLine="0"/>
            </w:pPr>
          </w:p>
        </w:tc>
        <w:tc>
          <w:tcPr>
            <w:tcW w:w="1193" w:type="dxa"/>
            <w:tcBorders>
              <w:left w:val="single" w:sz="4" w:space="0" w:color="auto"/>
            </w:tcBorders>
            <w:shd w:val="clear" w:color="auto" w:fill="BFBFBF" w:themeFill="background1" w:themeFillShade="BF"/>
            <w:textDirection w:val="tbRlV"/>
            <w:vAlign w:val="center"/>
          </w:tcPr>
          <w:p w14:paraId="141D0101" w14:textId="7CC1A9D1" w:rsidR="00FF311D" w:rsidRPr="00431382" w:rsidRDefault="00FF311D" w:rsidP="004474D8">
            <w:pPr>
              <w:pStyle w:val="3-5"/>
              <w:ind w:leftChars="0" w:left="113" w:right="113" w:firstLineChars="0" w:firstLine="0"/>
              <w:jc w:val="right"/>
              <w:rPr>
                <w:b/>
                <w:bCs/>
              </w:rPr>
            </w:pPr>
            <w:r w:rsidRPr="00431382">
              <w:rPr>
                <w:rFonts w:hint="eastAsia"/>
                <w:b/>
                <w:bCs/>
              </w:rPr>
              <w:t>社会課題の解決</w:t>
            </w:r>
          </w:p>
        </w:tc>
        <w:tc>
          <w:tcPr>
            <w:tcW w:w="1196" w:type="dxa"/>
            <w:shd w:val="clear" w:color="auto" w:fill="BFBFBF" w:themeFill="background1" w:themeFillShade="BF"/>
            <w:textDirection w:val="tbRlV"/>
            <w:vAlign w:val="center"/>
          </w:tcPr>
          <w:p w14:paraId="37BC3BDC" w14:textId="167EFF3A" w:rsidR="00FF311D" w:rsidRPr="00431382" w:rsidRDefault="00FF311D" w:rsidP="00EB5B48">
            <w:pPr>
              <w:pStyle w:val="3-5"/>
              <w:ind w:leftChars="0" w:left="113" w:right="113" w:firstLineChars="0" w:firstLine="0"/>
              <w:jc w:val="right"/>
              <w:rPr>
                <w:b/>
                <w:bCs/>
              </w:rPr>
            </w:pPr>
            <w:r w:rsidRPr="00431382">
              <w:rPr>
                <w:rFonts w:hint="eastAsia"/>
                <w:b/>
                <w:bCs/>
              </w:rPr>
              <w:t>データを組合せた新価値の</w:t>
            </w:r>
            <w:r w:rsidR="00FC7159">
              <w:rPr>
                <w:rFonts w:hint="eastAsia"/>
                <w:b/>
                <w:bCs/>
              </w:rPr>
              <w:t>創出</w:t>
            </w:r>
          </w:p>
        </w:tc>
        <w:tc>
          <w:tcPr>
            <w:tcW w:w="1196" w:type="dxa"/>
            <w:shd w:val="clear" w:color="auto" w:fill="BFBFBF" w:themeFill="background1" w:themeFillShade="BF"/>
            <w:textDirection w:val="tbRlV"/>
            <w:vAlign w:val="center"/>
          </w:tcPr>
          <w:p w14:paraId="4B513F1D" w14:textId="791DE82A" w:rsidR="00FF311D" w:rsidRPr="00431382" w:rsidRDefault="00FF311D" w:rsidP="004474D8">
            <w:pPr>
              <w:pStyle w:val="3-5"/>
              <w:ind w:leftChars="0" w:left="113" w:right="113" w:firstLineChars="0" w:firstLine="0"/>
              <w:jc w:val="right"/>
              <w:rPr>
                <w:b/>
                <w:bCs/>
              </w:rPr>
            </w:pPr>
            <w:r w:rsidRPr="00431382">
              <w:rPr>
                <w:rFonts w:hint="eastAsia"/>
                <w:b/>
                <w:bCs/>
              </w:rPr>
              <w:t>情報提供・可視化</w:t>
            </w:r>
          </w:p>
        </w:tc>
        <w:tc>
          <w:tcPr>
            <w:tcW w:w="1195" w:type="dxa"/>
            <w:shd w:val="clear" w:color="auto" w:fill="BFBFBF" w:themeFill="background1" w:themeFillShade="BF"/>
            <w:textDirection w:val="tbRlV"/>
            <w:vAlign w:val="center"/>
          </w:tcPr>
          <w:p w14:paraId="5E2B991B" w14:textId="77777777" w:rsidR="00FF311D" w:rsidRDefault="00FF311D" w:rsidP="004474D8">
            <w:pPr>
              <w:pStyle w:val="3-5"/>
              <w:ind w:leftChars="0" w:left="113" w:right="113" w:firstLineChars="0" w:firstLine="0"/>
              <w:jc w:val="right"/>
            </w:pPr>
            <w:r>
              <w:rPr>
                <w:rFonts w:hint="eastAsia"/>
              </w:rPr>
              <w:t>自社サービスの</w:t>
            </w:r>
          </w:p>
          <w:p w14:paraId="06EF0D5C" w14:textId="7EAA166F" w:rsidR="00FF311D" w:rsidRDefault="00FF311D" w:rsidP="004474D8">
            <w:pPr>
              <w:pStyle w:val="3-5"/>
              <w:ind w:leftChars="0" w:left="113" w:right="113" w:firstLineChars="0" w:firstLine="0"/>
              <w:jc w:val="right"/>
            </w:pPr>
            <w:r>
              <w:rPr>
                <w:rFonts w:hint="eastAsia"/>
              </w:rPr>
              <w:t>拡充</w:t>
            </w:r>
          </w:p>
        </w:tc>
        <w:tc>
          <w:tcPr>
            <w:tcW w:w="1182" w:type="dxa"/>
            <w:shd w:val="clear" w:color="auto" w:fill="BFBFBF" w:themeFill="background1" w:themeFillShade="BF"/>
            <w:textDirection w:val="tbRlV"/>
            <w:vAlign w:val="center"/>
          </w:tcPr>
          <w:p w14:paraId="1BE04363" w14:textId="3471514B" w:rsidR="00FF311D" w:rsidRDefault="00FF311D" w:rsidP="004474D8">
            <w:pPr>
              <w:pStyle w:val="3-5"/>
              <w:ind w:leftChars="0" w:left="113" w:right="113" w:firstLineChars="0" w:firstLine="0"/>
              <w:jc w:val="right"/>
            </w:pPr>
            <w:r>
              <w:rPr>
                <w:rFonts w:hint="eastAsia"/>
              </w:rPr>
              <w:t>新サービス開発</w:t>
            </w:r>
          </w:p>
        </w:tc>
        <w:tc>
          <w:tcPr>
            <w:tcW w:w="1117" w:type="dxa"/>
            <w:shd w:val="clear" w:color="auto" w:fill="BFBFBF" w:themeFill="background1" w:themeFillShade="BF"/>
            <w:textDirection w:val="tbRlV"/>
            <w:vAlign w:val="center"/>
          </w:tcPr>
          <w:p w14:paraId="08D61217" w14:textId="496BB679" w:rsidR="00FF311D" w:rsidRDefault="00FF311D" w:rsidP="004474D8">
            <w:pPr>
              <w:pStyle w:val="3-5"/>
              <w:ind w:leftChars="0" w:left="113" w:right="113" w:firstLineChars="0" w:firstLine="0"/>
              <w:jc w:val="right"/>
            </w:pPr>
            <w:r>
              <w:rPr>
                <w:rFonts w:hint="eastAsia"/>
              </w:rPr>
              <w:t>プラットフォーム構築</w:t>
            </w:r>
          </w:p>
        </w:tc>
      </w:tr>
      <w:tr w:rsidR="00FF311D" w14:paraId="5D8619E5" w14:textId="1780BE72" w:rsidTr="00371809">
        <w:trPr>
          <w:jc w:val="right"/>
        </w:trPr>
        <w:tc>
          <w:tcPr>
            <w:tcW w:w="582" w:type="dxa"/>
            <w:vMerge w:val="restart"/>
            <w:tcBorders>
              <w:top w:val="single" w:sz="4" w:space="0" w:color="auto"/>
            </w:tcBorders>
            <w:shd w:val="clear" w:color="auto" w:fill="BFBFBF" w:themeFill="background1" w:themeFillShade="BF"/>
            <w:textDirection w:val="tbRlV"/>
            <w:vAlign w:val="center"/>
          </w:tcPr>
          <w:p w14:paraId="5D9847F4" w14:textId="6B552649" w:rsidR="00FF311D" w:rsidRDefault="00FF311D" w:rsidP="00FF311D">
            <w:pPr>
              <w:pStyle w:val="3-5"/>
              <w:ind w:leftChars="0" w:left="113" w:right="113" w:firstLineChars="0" w:firstLine="0"/>
              <w:jc w:val="center"/>
            </w:pPr>
            <w:r>
              <w:rPr>
                <w:rFonts w:hint="eastAsia"/>
              </w:rPr>
              <w:t>領域</w:t>
            </w:r>
          </w:p>
        </w:tc>
        <w:tc>
          <w:tcPr>
            <w:tcW w:w="1361" w:type="dxa"/>
            <w:tcBorders>
              <w:top w:val="single" w:sz="4" w:space="0" w:color="auto"/>
            </w:tcBorders>
            <w:shd w:val="clear" w:color="auto" w:fill="BFBFBF" w:themeFill="background1" w:themeFillShade="BF"/>
            <w:vAlign w:val="center"/>
          </w:tcPr>
          <w:p w14:paraId="03E375AE" w14:textId="67485957" w:rsidR="00FF311D" w:rsidRDefault="00FF311D" w:rsidP="004474D8">
            <w:pPr>
              <w:pStyle w:val="3-5"/>
              <w:ind w:leftChars="0" w:left="0" w:firstLineChars="0" w:firstLine="0"/>
              <w:jc w:val="center"/>
            </w:pPr>
            <w:r>
              <w:rPr>
                <w:rFonts w:hint="eastAsia"/>
              </w:rPr>
              <w:t>行政</w:t>
            </w:r>
          </w:p>
          <w:p w14:paraId="7EC620C7" w14:textId="68DFCDBA" w:rsidR="00FF311D" w:rsidRDefault="00FF311D" w:rsidP="004474D8">
            <w:pPr>
              <w:pStyle w:val="3-5"/>
              <w:ind w:leftChars="0" w:left="0" w:firstLineChars="0" w:firstLine="0"/>
              <w:jc w:val="center"/>
            </w:pPr>
            <w:r>
              <w:rPr>
                <w:rFonts w:hint="eastAsia"/>
              </w:rPr>
              <w:t>（n</w:t>
            </w:r>
            <w:r>
              <w:t>=22</w:t>
            </w:r>
            <w:r>
              <w:rPr>
                <w:rFonts w:hint="eastAsia"/>
              </w:rPr>
              <w:t>）</w:t>
            </w:r>
          </w:p>
        </w:tc>
        <w:tc>
          <w:tcPr>
            <w:tcW w:w="1193" w:type="dxa"/>
            <w:vAlign w:val="center"/>
          </w:tcPr>
          <w:p w14:paraId="11E45D98" w14:textId="220E8A92" w:rsidR="00FF311D" w:rsidRPr="00431382" w:rsidRDefault="00FF311D" w:rsidP="004474D8">
            <w:pPr>
              <w:pStyle w:val="3-5"/>
              <w:ind w:leftChars="0" w:left="0" w:firstLineChars="0" w:firstLine="0"/>
              <w:jc w:val="center"/>
              <w:rPr>
                <w:b/>
                <w:bCs/>
              </w:rPr>
            </w:pPr>
            <w:r w:rsidRPr="00431382">
              <w:rPr>
                <w:rFonts w:hint="eastAsia"/>
                <w:b/>
                <w:bCs/>
              </w:rPr>
              <w:t>8</w:t>
            </w:r>
            <w:r w:rsidRPr="00431382">
              <w:rPr>
                <w:b/>
                <w:bCs/>
              </w:rPr>
              <w:t>6.4%</w:t>
            </w:r>
          </w:p>
        </w:tc>
        <w:tc>
          <w:tcPr>
            <w:tcW w:w="1196" w:type="dxa"/>
            <w:vAlign w:val="center"/>
          </w:tcPr>
          <w:p w14:paraId="00E747E5" w14:textId="4C9BDE61" w:rsidR="00FF311D" w:rsidRPr="00431382" w:rsidRDefault="00FF311D" w:rsidP="004474D8">
            <w:pPr>
              <w:pStyle w:val="3-5"/>
              <w:ind w:leftChars="0" w:left="0" w:firstLineChars="0" w:firstLine="0"/>
              <w:jc w:val="center"/>
              <w:rPr>
                <w:b/>
                <w:bCs/>
              </w:rPr>
            </w:pPr>
            <w:r w:rsidRPr="00431382">
              <w:rPr>
                <w:rFonts w:hint="eastAsia"/>
                <w:b/>
                <w:bCs/>
              </w:rPr>
              <w:t>7</w:t>
            </w:r>
            <w:r w:rsidRPr="00431382">
              <w:rPr>
                <w:b/>
                <w:bCs/>
              </w:rPr>
              <w:t>2.7%</w:t>
            </w:r>
          </w:p>
        </w:tc>
        <w:tc>
          <w:tcPr>
            <w:tcW w:w="1196" w:type="dxa"/>
            <w:vAlign w:val="center"/>
          </w:tcPr>
          <w:p w14:paraId="43BDCE18" w14:textId="3ADCC7C5" w:rsidR="00FF311D" w:rsidRPr="00431382" w:rsidRDefault="00FF311D" w:rsidP="004474D8">
            <w:pPr>
              <w:pStyle w:val="3-5"/>
              <w:ind w:leftChars="0" w:left="0" w:firstLineChars="0" w:firstLine="0"/>
              <w:jc w:val="center"/>
              <w:rPr>
                <w:b/>
                <w:bCs/>
              </w:rPr>
            </w:pPr>
            <w:r w:rsidRPr="00431382">
              <w:rPr>
                <w:rFonts w:hint="eastAsia"/>
                <w:b/>
                <w:bCs/>
              </w:rPr>
              <w:t>5</w:t>
            </w:r>
            <w:r w:rsidRPr="00431382">
              <w:rPr>
                <w:b/>
                <w:bCs/>
              </w:rPr>
              <w:t>9.1%</w:t>
            </w:r>
          </w:p>
        </w:tc>
        <w:tc>
          <w:tcPr>
            <w:tcW w:w="1195" w:type="dxa"/>
            <w:vAlign w:val="center"/>
          </w:tcPr>
          <w:p w14:paraId="63984782" w14:textId="6573E432" w:rsidR="00FF311D" w:rsidRDefault="00FF311D" w:rsidP="004474D8">
            <w:pPr>
              <w:pStyle w:val="3-5"/>
              <w:ind w:leftChars="0" w:left="0" w:firstLineChars="0" w:firstLine="0"/>
              <w:jc w:val="center"/>
            </w:pPr>
            <w:r>
              <w:rPr>
                <w:rFonts w:hint="eastAsia"/>
              </w:rPr>
              <w:t>5</w:t>
            </w:r>
            <w:r>
              <w:t>9.1%</w:t>
            </w:r>
          </w:p>
        </w:tc>
        <w:tc>
          <w:tcPr>
            <w:tcW w:w="1182" w:type="dxa"/>
            <w:vAlign w:val="center"/>
          </w:tcPr>
          <w:p w14:paraId="63FC34E5" w14:textId="6110F143" w:rsidR="00FF311D" w:rsidRDefault="00FF311D" w:rsidP="004474D8">
            <w:pPr>
              <w:pStyle w:val="3-5"/>
              <w:ind w:leftChars="0" w:left="0" w:firstLineChars="0" w:firstLine="0"/>
              <w:jc w:val="center"/>
            </w:pPr>
            <w:r>
              <w:rPr>
                <w:rFonts w:hint="eastAsia"/>
              </w:rPr>
              <w:t>5</w:t>
            </w:r>
            <w:r>
              <w:t>9.1%</w:t>
            </w:r>
          </w:p>
        </w:tc>
        <w:tc>
          <w:tcPr>
            <w:tcW w:w="1117" w:type="dxa"/>
            <w:vAlign w:val="center"/>
          </w:tcPr>
          <w:p w14:paraId="4116D6D5" w14:textId="4A99E27F" w:rsidR="00FF311D" w:rsidRDefault="00FF311D" w:rsidP="004474D8">
            <w:pPr>
              <w:pStyle w:val="3-5"/>
              <w:ind w:leftChars="0" w:left="0" w:firstLineChars="0" w:firstLine="0"/>
              <w:jc w:val="center"/>
            </w:pPr>
            <w:r>
              <w:rPr>
                <w:rFonts w:hint="eastAsia"/>
              </w:rPr>
              <w:t>2</w:t>
            </w:r>
            <w:r>
              <w:t>7.3%</w:t>
            </w:r>
          </w:p>
        </w:tc>
      </w:tr>
      <w:tr w:rsidR="00A64465" w14:paraId="41B581A6" w14:textId="243C84CB" w:rsidTr="00371809">
        <w:trPr>
          <w:jc w:val="right"/>
        </w:trPr>
        <w:tc>
          <w:tcPr>
            <w:tcW w:w="582" w:type="dxa"/>
            <w:vMerge/>
            <w:shd w:val="clear" w:color="auto" w:fill="BFBFBF" w:themeFill="background1" w:themeFillShade="BF"/>
          </w:tcPr>
          <w:p w14:paraId="3602A7C0" w14:textId="77777777" w:rsidR="00FF311D" w:rsidRDefault="00FF311D" w:rsidP="004474D8">
            <w:pPr>
              <w:pStyle w:val="3-5"/>
              <w:ind w:leftChars="0" w:left="0" w:firstLineChars="0" w:firstLine="0"/>
              <w:jc w:val="center"/>
            </w:pPr>
          </w:p>
        </w:tc>
        <w:tc>
          <w:tcPr>
            <w:tcW w:w="1361" w:type="dxa"/>
            <w:shd w:val="clear" w:color="auto" w:fill="BFBFBF" w:themeFill="background1" w:themeFillShade="BF"/>
            <w:vAlign w:val="center"/>
          </w:tcPr>
          <w:p w14:paraId="09C7D3D0" w14:textId="360D4451" w:rsidR="00FF311D" w:rsidRDefault="00FF311D" w:rsidP="004474D8">
            <w:pPr>
              <w:pStyle w:val="3-5"/>
              <w:ind w:leftChars="0" w:left="0" w:firstLineChars="0" w:firstLine="0"/>
              <w:jc w:val="center"/>
            </w:pPr>
            <w:r>
              <w:rPr>
                <w:rFonts w:hint="eastAsia"/>
              </w:rPr>
              <w:t>土地・インフラ</w:t>
            </w:r>
          </w:p>
          <w:p w14:paraId="7C9C44D3" w14:textId="049E1675" w:rsidR="00FF311D" w:rsidRDefault="00FF311D" w:rsidP="004474D8">
            <w:pPr>
              <w:pStyle w:val="3-5"/>
              <w:ind w:leftChars="0" w:left="0" w:firstLineChars="0" w:firstLine="0"/>
              <w:jc w:val="center"/>
            </w:pPr>
            <w:r>
              <w:rPr>
                <w:rFonts w:hint="eastAsia"/>
              </w:rPr>
              <w:t>（n</w:t>
            </w:r>
            <w:r>
              <w:t>=16</w:t>
            </w:r>
            <w:r>
              <w:rPr>
                <w:rFonts w:hint="eastAsia"/>
              </w:rPr>
              <w:t>）</w:t>
            </w:r>
          </w:p>
        </w:tc>
        <w:tc>
          <w:tcPr>
            <w:tcW w:w="1193" w:type="dxa"/>
            <w:vAlign w:val="center"/>
          </w:tcPr>
          <w:p w14:paraId="12093C4E" w14:textId="423031E5" w:rsidR="00FF311D" w:rsidRPr="00431382" w:rsidRDefault="00FF311D" w:rsidP="004474D8">
            <w:pPr>
              <w:pStyle w:val="3-5"/>
              <w:ind w:leftChars="0" w:left="0" w:firstLineChars="0" w:firstLine="0"/>
              <w:jc w:val="center"/>
              <w:rPr>
                <w:b/>
                <w:bCs/>
              </w:rPr>
            </w:pPr>
            <w:r w:rsidRPr="00431382">
              <w:rPr>
                <w:rFonts w:hint="eastAsia"/>
                <w:b/>
                <w:bCs/>
              </w:rPr>
              <w:t>8</w:t>
            </w:r>
            <w:r w:rsidRPr="00431382">
              <w:rPr>
                <w:b/>
                <w:bCs/>
              </w:rPr>
              <w:t>1.3%</w:t>
            </w:r>
          </w:p>
        </w:tc>
        <w:tc>
          <w:tcPr>
            <w:tcW w:w="1196" w:type="dxa"/>
            <w:vAlign w:val="center"/>
          </w:tcPr>
          <w:p w14:paraId="075B3450" w14:textId="5ABB28E2" w:rsidR="00FF311D" w:rsidRPr="00431382" w:rsidRDefault="00FF311D" w:rsidP="004474D8">
            <w:pPr>
              <w:pStyle w:val="3-5"/>
              <w:ind w:leftChars="0" w:left="0" w:firstLineChars="0" w:firstLine="0"/>
              <w:jc w:val="center"/>
              <w:rPr>
                <w:b/>
                <w:bCs/>
              </w:rPr>
            </w:pPr>
            <w:r w:rsidRPr="00431382">
              <w:rPr>
                <w:rFonts w:hint="eastAsia"/>
                <w:b/>
                <w:bCs/>
              </w:rPr>
              <w:t>8</w:t>
            </w:r>
            <w:r w:rsidRPr="00431382">
              <w:rPr>
                <w:b/>
                <w:bCs/>
              </w:rPr>
              <w:t>1.3%</w:t>
            </w:r>
          </w:p>
        </w:tc>
        <w:tc>
          <w:tcPr>
            <w:tcW w:w="1196" w:type="dxa"/>
            <w:vAlign w:val="center"/>
          </w:tcPr>
          <w:p w14:paraId="50F28879" w14:textId="12694957" w:rsidR="00FF311D" w:rsidRPr="00431382" w:rsidRDefault="00FF311D" w:rsidP="004474D8">
            <w:pPr>
              <w:pStyle w:val="3-5"/>
              <w:ind w:leftChars="0" w:left="0" w:firstLineChars="0" w:firstLine="0"/>
              <w:jc w:val="center"/>
              <w:rPr>
                <w:b/>
                <w:bCs/>
              </w:rPr>
            </w:pPr>
            <w:r w:rsidRPr="00431382">
              <w:rPr>
                <w:rFonts w:hint="eastAsia"/>
                <w:b/>
                <w:bCs/>
              </w:rPr>
              <w:t>7</w:t>
            </w:r>
            <w:r w:rsidRPr="00431382">
              <w:rPr>
                <w:b/>
                <w:bCs/>
              </w:rPr>
              <w:t>5.0%</w:t>
            </w:r>
          </w:p>
        </w:tc>
        <w:tc>
          <w:tcPr>
            <w:tcW w:w="1195" w:type="dxa"/>
            <w:vAlign w:val="center"/>
          </w:tcPr>
          <w:p w14:paraId="036A78A1" w14:textId="4D362372" w:rsidR="00FF311D" w:rsidRDefault="00FF311D" w:rsidP="004474D8">
            <w:pPr>
              <w:pStyle w:val="3-5"/>
              <w:ind w:leftChars="0" w:left="0" w:firstLineChars="0" w:firstLine="0"/>
              <w:jc w:val="center"/>
            </w:pPr>
            <w:r>
              <w:rPr>
                <w:rFonts w:hint="eastAsia"/>
              </w:rPr>
              <w:t>5</w:t>
            </w:r>
            <w:r>
              <w:t>6.3%</w:t>
            </w:r>
          </w:p>
        </w:tc>
        <w:tc>
          <w:tcPr>
            <w:tcW w:w="1182" w:type="dxa"/>
            <w:vAlign w:val="center"/>
          </w:tcPr>
          <w:p w14:paraId="26A276D5" w14:textId="61693D79" w:rsidR="00FF311D" w:rsidRDefault="00FF311D" w:rsidP="004474D8">
            <w:pPr>
              <w:pStyle w:val="3-5"/>
              <w:ind w:leftChars="0" w:left="0" w:firstLineChars="0" w:firstLine="0"/>
              <w:jc w:val="center"/>
            </w:pPr>
            <w:r>
              <w:rPr>
                <w:rFonts w:hint="eastAsia"/>
              </w:rPr>
              <w:t>6</w:t>
            </w:r>
            <w:r>
              <w:t>8.8%</w:t>
            </w:r>
          </w:p>
        </w:tc>
        <w:tc>
          <w:tcPr>
            <w:tcW w:w="1117" w:type="dxa"/>
            <w:vAlign w:val="center"/>
          </w:tcPr>
          <w:p w14:paraId="40BF2A4D" w14:textId="29FACF74" w:rsidR="00FF311D" w:rsidRDefault="00FF311D" w:rsidP="004474D8">
            <w:pPr>
              <w:pStyle w:val="3-5"/>
              <w:ind w:leftChars="0" w:left="0" w:firstLineChars="0" w:firstLine="0"/>
              <w:jc w:val="center"/>
            </w:pPr>
            <w:r>
              <w:rPr>
                <w:rFonts w:hint="eastAsia"/>
              </w:rPr>
              <w:t>4</w:t>
            </w:r>
            <w:r>
              <w:t>3.8%</w:t>
            </w:r>
          </w:p>
        </w:tc>
      </w:tr>
      <w:tr w:rsidR="00A64465" w14:paraId="0A6712F9" w14:textId="00C69B8D" w:rsidTr="00371809">
        <w:trPr>
          <w:jc w:val="right"/>
        </w:trPr>
        <w:tc>
          <w:tcPr>
            <w:tcW w:w="582" w:type="dxa"/>
            <w:vMerge/>
            <w:shd w:val="clear" w:color="auto" w:fill="BFBFBF" w:themeFill="background1" w:themeFillShade="BF"/>
          </w:tcPr>
          <w:p w14:paraId="1B9E6727" w14:textId="77777777" w:rsidR="00FF311D" w:rsidRDefault="00FF311D" w:rsidP="004474D8">
            <w:pPr>
              <w:pStyle w:val="3-5"/>
              <w:ind w:leftChars="0" w:left="0" w:firstLineChars="0" w:firstLine="0"/>
              <w:jc w:val="center"/>
            </w:pPr>
          </w:p>
        </w:tc>
        <w:tc>
          <w:tcPr>
            <w:tcW w:w="1361" w:type="dxa"/>
            <w:shd w:val="clear" w:color="auto" w:fill="BFBFBF" w:themeFill="background1" w:themeFillShade="BF"/>
            <w:vAlign w:val="center"/>
          </w:tcPr>
          <w:p w14:paraId="319AEBE0" w14:textId="1EEA3FCD" w:rsidR="00FF311D" w:rsidRDefault="00FF311D" w:rsidP="004474D8">
            <w:pPr>
              <w:pStyle w:val="3-5"/>
              <w:ind w:leftChars="0" w:left="0" w:firstLineChars="0" w:firstLine="0"/>
              <w:jc w:val="center"/>
            </w:pPr>
            <w:r>
              <w:rPr>
                <w:rFonts w:hint="eastAsia"/>
              </w:rPr>
              <w:t>スマートシティ</w:t>
            </w:r>
          </w:p>
          <w:p w14:paraId="6B3BA6F4" w14:textId="4C11C4F4" w:rsidR="00FF311D" w:rsidRDefault="00FF311D" w:rsidP="004474D8">
            <w:pPr>
              <w:pStyle w:val="3-5"/>
              <w:ind w:leftChars="0" w:left="0" w:firstLineChars="0" w:firstLine="0"/>
              <w:jc w:val="center"/>
            </w:pPr>
            <w:r>
              <w:rPr>
                <w:rFonts w:hint="eastAsia"/>
              </w:rPr>
              <w:t>（n＝16）</w:t>
            </w:r>
          </w:p>
        </w:tc>
        <w:tc>
          <w:tcPr>
            <w:tcW w:w="1193" w:type="dxa"/>
            <w:vAlign w:val="center"/>
          </w:tcPr>
          <w:p w14:paraId="6A80BCD3" w14:textId="590026D2" w:rsidR="00FF311D" w:rsidRPr="00431382" w:rsidRDefault="00FF311D" w:rsidP="004474D8">
            <w:pPr>
              <w:pStyle w:val="3-5"/>
              <w:ind w:leftChars="0" w:left="0" w:firstLineChars="0" w:firstLine="0"/>
              <w:jc w:val="center"/>
              <w:rPr>
                <w:b/>
                <w:bCs/>
              </w:rPr>
            </w:pPr>
            <w:r w:rsidRPr="00431382">
              <w:rPr>
                <w:rFonts w:hint="eastAsia"/>
                <w:b/>
                <w:bCs/>
              </w:rPr>
              <w:t>7</w:t>
            </w:r>
            <w:r w:rsidRPr="00431382">
              <w:rPr>
                <w:b/>
                <w:bCs/>
              </w:rPr>
              <w:t>5.0%</w:t>
            </w:r>
          </w:p>
        </w:tc>
        <w:tc>
          <w:tcPr>
            <w:tcW w:w="1196" w:type="dxa"/>
            <w:vAlign w:val="center"/>
          </w:tcPr>
          <w:p w14:paraId="67D8D0ED" w14:textId="00FA0F26" w:rsidR="00FF311D" w:rsidRPr="00431382" w:rsidRDefault="00FF311D" w:rsidP="004474D8">
            <w:pPr>
              <w:pStyle w:val="3-5"/>
              <w:ind w:leftChars="0" w:left="0" w:firstLineChars="0" w:firstLine="0"/>
              <w:jc w:val="center"/>
              <w:rPr>
                <w:b/>
                <w:bCs/>
              </w:rPr>
            </w:pPr>
            <w:r w:rsidRPr="00431382">
              <w:rPr>
                <w:rFonts w:hint="eastAsia"/>
                <w:b/>
                <w:bCs/>
              </w:rPr>
              <w:t>7</w:t>
            </w:r>
            <w:r w:rsidRPr="00431382">
              <w:rPr>
                <w:b/>
                <w:bCs/>
              </w:rPr>
              <w:t>5.0%</w:t>
            </w:r>
          </w:p>
        </w:tc>
        <w:tc>
          <w:tcPr>
            <w:tcW w:w="1196" w:type="dxa"/>
            <w:vAlign w:val="center"/>
          </w:tcPr>
          <w:p w14:paraId="03D411FB" w14:textId="48B9EB68" w:rsidR="00FF311D" w:rsidRPr="00431382" w:rsidRDefault="00FF311D" w:rsidP="004474D8">
            <w:pPr>
              <w:pStyle w:val="3-5"/>
              <w:ind w:leftChars="0" w:left="0" w:firstLineChars="0" w:firstLine="0"/>
              <w:jc w:val="center"/>
              <w:rPr>
                <w:b/>
                <w:bCs/>
              </w:rPr>
            </w:pPr>
            <w:r w:rsidRPr="00431382">
              <w:rPr>
                <w:rFonts w:hint="eastAsia"/>
                <w:b/>
                <w:bCs/>
              </w:rPr>
              <w:t>6</w:t>
            </w:r>
            <w:r w:rsidRPr="00431382">
              <w:rPr>
                <w:b/>
                <w:bCs/>
              </w:rPr>
              <w:t>8.8%</w:t>
            </w:r>
          </w:p>
        </w:tc>
        <w:tc>
          <w:tcPr>
            <w:tcW w:w="1195" w:type="dxa"/>
            <w:vAlign w:val="center"/>
          </w:tcPr>
          <w:p w14:paraId="79C283A7" w14:textId="0F4F6295" w:rsidR="00FF311D" w:rsidRDefault="00FF311D" w:rsidP="004474D8">
            <w:pPr>
              <w:pStyle w:val="3-5"/>
              <w:ind w:leftChars="0" w:left="0" w:firstLineChars="0" w:firstLine="0"/>
              <w:jc w:val="center"/>
            </w:pPr>
            <w:r>
              <w:rPr>
                <w:rFonts w:hint="eastAsia"/>
              </w:rPr>
              <w:t>4</w:t>
            </w:r>
            <w:r>
              <w:t>3.8%</w:t>
            </w:r>
          </w:p>
        </w:tc>
        <w:tc>
          <w:tcPr>
            <w:tcW w:w="1182" w:type="dxa"/>
            <w:vAlign w:val="center"/>
          </w:tcPr>
          <w:p w14:paraId="364183B9" w14:textId="58AA585D" w:rsidR="00FF311D" w:rsidRDefault="00FF311D" w:rsidP="004474D8">
            <w:pPr>
              <w:pStyle w:val="3-5"/>
              <w:ind w:leftChars="0" w:left="0" w:firstLineChars="0" w:firstLine="0"/>
              <w:jc w:val="center"/>
            </w:pPr>
            <w:r>
              <w:rPr>
                <w:rFonts w:hint="eastAsia"/>
              </w:rPr>
              <w:t>5</w:t>
            </w:r>
            <w:r>
              <w:t>0.0%</w:t>
            </w:r>
          </w:p>
        </w:tc>
        <w:tc>
          <w:tcPr>
            <w:tcW w:w="1117" w:type="dxa"/>
            <w:vAlign w:val="center"/>
          </w:tcPr>
          <w:p w14:paraId="5E4A1FF3" w14:textId="0CDC9B35" w:rsidR="00FF311D" w:rsidRDefault="00FF311D" w:rsidP="004474D8">
            <w:pPr>
              <w:pStyle w:val="3-5"/>
              <w:ind w:leftChars="0" w:left="0" w:firstLineChars="0" w:firstLine="0"/>
              <w:jc w:val="center"/>
            </w:pPr>
            <w:r>
              <w:rPr>
                <w:rFonts w:hint="eastAsia"/>
              </w:rPr>
              <w:t>3</w:t>
            </w:r>
            <w:r>
              <w:t>1.3%</w:t>
            </w:r>
          </w:p>
        </w:tc>
      </w:tr>
      <w:tr w:rsidR="00A64465" w14:paraId="2D844813" w14:textId="5CB8A22A" w:rsidTr="00371809">
        <w:trPr>
          <w:jc w:val="right"/>
        </w:trPr>
        <w:tc>
          <w:tcPr>
            <w:tcW w:w="582" w:type="dxa"/>
            <w:vMerge/>
            <w:shd w:val="clear" w:color="auto" w:fill="BFBFBF" w:themeFill="background1" w:themeFillShade="BF"/>
          </w:tcPr>
          <w:p w14:paraId="2E8E8B5A" w14:textId="77777777" w:rsidR="00FF311D" w:rsidRDefault="00FF311D" w:rsidP="004474D8">
            <w:pPr>
              <w:pStyle w:val="3-5"/>
              <w:ind w:leftChars="0" w:left="0" w:firstLineChars="0" w:firstLine="0"/>
              <w:jc w:val="center"/>
            </w:pPr>
          </w:p>
        </w:tc>
        <w:tc>
          <w:tcPr>
            <w:tcW w:w="1361" w:type="dxa"/>
            <w:shd w:val="clear" w:color="auto" w:fill="BFBFBF" w:themeFill="background1" w:themeFillShade="BF"/>
            <w:vAlign w:val="center"/>
          </w:tcPr>
          <w:p w14:paraId="63C679C1" w14:textId="26E8082E" w:rsidR="00FF311D" w:rsidRDefault="00FF311D" w:rsidP="004474D8">
            <w:pPr>
              <w:pStyle w:val="3-5"/>
              <w:ind w:leftChars="0" w:left="0" w:firstLineChars="0" w:firstLine="0"/>
              <w:jc w:val="center"/>
            </w:pPr>
            <w:r>
              <w:rPr>
                <w:rFonts w:hint="eastAsia"/>
              </w:rPr>
              <w:t>防災</w:t>
            </w:r>
          </w:p>
          <w:p w14:paraId="2F4F87DD" w14:textId="4F97F718" w:rsidR="00FF311D" w:rsidRDefault="00FF311D" w:rsidP="004474D8">
            <w:pPr>
              <w:pStyle w:val="3-5"/>
              <w:ind w:leftChars="0" w:left="0" w:firstLineChars="0" w:firstLine="0"/>
              <w:jc w:val="center"/>
            </w:pPr>
            <w:r>
              <w:rPr>
                <w:rFonts w:hint="eastAsia"/>
              </w:rPr>
              <w:t>（n＝18）</w:t>
            </w:r>
          </w:p>
        </w:tc>
        <w:tc>
          <w:tcPr>
            <w:tcW w:w="1193" w:type="dxa"/>
            <w:vAlign w:val="center"/>
          </w:tcPr>
          <w:p w14:paraId="191C05F9" w14:textId="3D4241FA" w:rsidR="00FF311D" w:rsidRPr="00431382" w:rsidRDefault="00FF311D" w:rsidP="004474D8">
            <w:pPr>
              <w:pStyle w:val="3-5"/>
              <w:ind w:leftChars="0" w:left="0" w:firstLineChars="0" w:firstLine="0"/>
              <w:jc w:val="center"/>
              <w:rPr>
                <w:b/>
                <w:bCs/>
              </w:rPr>
            </w:pPr>
            <w:r w:rsidRPr="00431382">
              <w:rPr>
                <w:rFonts w:hint="eastAsia"/>
                <w:b/>
                <w:bCs/>
              </w:rPr>
              <w:t>8</w:t>
            </w:r>
            <w:r w:rsidRPr="00431382">
              <w:rPr>
                <w:b/>
                <w:bCs/>
              </w:rPr>
              <w:t>3.3%</w:t>
            </w:r>
          </w:p>
        </w:tc>
        <w:tc>
          <w:tcPr>
            <w:tcW w:w="1196" w:type="dxa"/>
            <w:vAlign w:val="center"/>
          </w:tcPr>
          <w:p w14:paraId="631DEF61" w14:textId="2B63A4B3" w:rsidR="00FF311D" w:rsidRPr="00431382" w:rsidRDefault="00FF311D" w:rsidP="004474D8">
            <w:pPr>
              <w:pStyle w:val="3-5"/>
              <w:ind w:leftChars="0" w:left="0" w:firstLineChars="0" w:firstLine="0"/>
              <w:jc w:val="center"/>
              <w:rPr>
                <w:b/>
                <w:bCs/>
              </w:rPr>
            </w:pPr>
            <w:r w:rsidRPr="00431382">
              <w:rPr>
                <w:rFonts w:hint="eastAsia"/>
                <w:b/>
                <w:bCs/>
              </w:rPr>
              <w:t>7</w:t>
            </w:r>
            <w:r w:rsidRPr="00431382">
              <w:rPr>
                <w:b/>
                <w:bCs/>
              </w:rPr>
              <w:t>7.8%</w:t>
            </w:r>
          </w:p>
        </w:tc>
        <w:tc>
          <w:tcPr>
            <w:tcW w:w="1196" w:type="dxa"/>
            <w:vAlign w:val="center"/>
          </w:tcPr>
          <w:p w14:paraId="0E7558D9" w14:textId="214A857E" w:rsidR="00FF311D" w:rsidRPr="00431382" w:rsidRDefault="00FF311D" w:rsidP="004474D8">
            <w:pPr>
              <w:pStyle w:val="3-5"/>
              <w:ind w:leftChars="0" w:left="0" w:firstLineChars="0" w:firstLine="0"/>
              <w:jc w:val="center"/>
              <w:rPr>
                <w:b/>
                <w:bCs/>
              </w:rPr>
            </w:pPr>
            <w:r w:rsidRPr="00431382">
              <w:rPr>
                <w:rFonts w:hint="eastAsia"/>
                <w:b/>
                <w:bCs/>
              </w:rPr>
              <w:t>6</w:t>
            </w:r>
            <w:r w:rsidRPr="00431382">
              <w:rPr>
                <w:b/>
                <w:bCs/>
              </w:rPr>
              <w:t>6.7%</w:t>
            </w:r>
          </w:p>
        </w:tc>
        <w:tc>
          <w:tcPr>
            <w:tcW w:w="1195" w:type="dxa"/>
            <w:vAlign w:val="center"/>
          </w:tcPr>
          <w:p w14:paraId="46DE32EE" w14:textId="40C7E14E" w:rsidR="00FF311D" w:rsidRDefault="00FF311D" w:rsidP="004474D8">
            <w:pPr>
              <w:pStyle w:val="3-5"/>
              <w:ind w:leftChars="0" w:left="0" w:firstLineChars="0" w:firstLine="0"/>
              <w:jc w:val="center"/>
            </w:pPr>
            <w:r>
              <w:rPr>
                <w:rFonts w:hint="eastAsia"/>
              </w:rPr>
              <w:t>4</w:t>
            </w:r>
            <w:r>
              <w:t>4.4%</w:t>
            </w:r>
          </w:p>
        </w:tc>
        <w:tc>
          <w:tcPr>
            <w:tcW w:w="1182" w:type="dxa"/>
            <w:vAlign w:val="center"/>
          </w:tcPr>
          <w:p w14:paraId="5554B3D8" w14:textId="12F0D635" w:rsidR="00FF311D" w:rsidRDefault="00FF311D" w:rsidP="004474D8">
            <w:pPr>
              <w:pStyle w:val="3-5"/>
              <w:ind w:leftChars="0" w:left="0" w:firstLineChars="0" w:firstLine="0"/>
              <w:jc w:val="center"/>
            </w:pPr>
            <w:r>
              <w:rPr>
                <w:rFonts w:hint="eastAsia"/>
              </w:rPr>
              <w:t>6</w:t>
            </w:r>
            <w:r>
              <w:t>6.7%</w:t>
            </w:r>
          </w:p>
        </w:tc>
        <w:tc>
          <w:tcPr>
            <w:tcW w:w="1117" w:type="dxa"/>
            <w:vAlign w:val="center"/>
          </w:tcPr>
          <w:p w14:paraId="32321859" w14:textId="087B90CD" w:rsidR="00FF311D" w:rsidRDefault="00FF311D" w:rsidP="004474D8">
            <w:pPr>
              <w:pStyle w:val="3-5"/>
              <w:ind w:leftChars="0" w:left="0" w:firstLineChars="0" w:firstLine="0"/>
              <w:jc w:val="center"/>
            </w:pPr>
            <w:r>
              <w:rPr>
                <w:rFonts w:hint="eastAsia"/>
              </w:rPr>
              <w:t>3</w:t>
            </w:r>
            <w:r>
              <w:t>8.9%</w:t>
            </w:r>
          </w:p>
        </w:tc>
      </w:tr>
      <w:tr w:rsidR="00A64465" w14:paraId="01FFA7C4" w14:textId="46DCE82C" w:rsidTr="00371809">
        <w:trPr>
          <w:jc w:val="right"/>
        </w:trPr>
        <w:tc>
          <w:tcPr>
            <w:tcW w:w="582" w:type="dxa"/>
            <w:vMerge/>
            <w:shd w:val="clear" w:color="auto" w:fill="BFBFBF" w:themeFill="background1" w:themeFillShade="BF"/>
          </w:tcPr>
          <w:p w14:paraId="5B264445" w14:textId="77777777" w:rsidR="00FF311D" w:rsidRDefault="00FF311D" w:rsidP="004474D8">
            <w:pPr>
              <w:pStyle w:val="3-5"/>
              <w:ind w:leftChars="0" w:left="0" w:firstLineChars="0" w:firstLine="0"/>
              <w:jc w:val="center"/>
            </w:pPr>
          </w:p>
        </w:tc>
        <w:tc>
          <w:tcPr>
            <w:tcW w:w="1361" w:type="dxa"/>
            <w:shd w:val="clear" w:color="auto" w:fill="BFBFBF" w:themeFill="background1" w:themeFillShade="BF"/>
            <w:vAlign w:val="center"/>
          </w:tcPr>
          <w:p w14:paraId="5D0C3215" w14:textId="2D84CFD7" w:rsidR="00FF311D" w:rsidRDefault="00FF311D" w:rsidP="004474D8">
            <w:pPr>
              <w:pStyle w:val="3-5"/>
              <w:ind w:leftChars="0" w:left="0" w:firstLineChars="0" w:firstLine="0"/>
              <w:jc w:val="center"/>
            </w:pPr>
            <w:r>
              <w:rPr>
                <w:rFonts w:hint="eastAsia"/>
              </w:rPr>
              <w:t>教育</w:t>
            </w:r>
          </w:p>
          <w:p w14:paraId="46CDDC3D" w14:textId="34B7FE36" w:rsidR="00FF311D" w:rsidRDefault="00FF311D" w:rsidP="004474D8">
            <w:pPr>
              <w:pStyle w:val="3-5"/>
              <w:ind w:leftChars="0" w:left="0" w:firstLineChars="0" w:firstLine="0"/>
              <w:jc w:val="center"/>
            </w:pPr>
            <w:r>
              <w:rPr>
                <w:rFonts w:hint="eastAsia"/>
              </w:rPr>
              <w:t>（n＝11）</w:t>
            </w:r>
          </w:p>
        </w:tc>
        <w:tc>
          <w:tcPr>
            <w:tcW w:w="1193" w:type="dxa"/>
            <w:vAlign w:val="center"/>
          </w:tcPr>
          <w:p w14:paraId="6286FA1B" w14:textId="3C108497" w:rsidR="00FF311D" w:rsidRPr="00431382" w:rsidRDefault="00FF311D" w:rsidP="004474D8">
            <w:pPr>
              <w:pStyle w:val="3-5"/>
              <w:ind w:leftChars="0" w:left="0" w:firstLineChars="0" w:firstLine="0"/>
              <w:jc w:val="center"/>
              <w:rPr>
                <w:b/>
                <w:bCs/>
              </w:rPr>
            </w:pPr>
            <w:r w:rsidRPr="00431382">
              <w:rPr>
                <w:rFonts w:hint="eastAsia"/>
                <w:b/>
                <w:bCs/>
              </w:rPr>
              <w:t>9</w:t>
            </w:r>
            <w:r w:rsidRPr="00431382">
              <w:rPr>
                <w:b/>
                <w:bCs/>
              </w:rPr>
              <w:t>0.9%</w:t>
            </w:r>
          </w:p>
        </w:tc>
        <w:tc>
          <w:tcPr>
            <w:tcW w:w="1196" w:type="dxa"/>
            <w:vAlign w:val="center"/>
          </w:tcPr>
          <w:p w14:paraId="6F35D7DD" w14:textId="0D4ABE6E" w:rsidR="00FF311D" w:rsidRPr="00431382" w:rsidRDefault="00FF311D" w:rsidP="004474D8">
            <w:pPr>
              <w:pStyle w:val="3-5"/>
              <w:ind w:leftChars="0" w:left="0" w:firstLineChars="0" w:firstLine="0"/>
              <w:jc w:val="center"/>
              <w:rPr>
                <w:b/>
                <w:bCs/>
              </w:rPr>
            </w:pPr>
            <w:r w:rsidRPr="00431382">
              <w:rPr>
                <w:rFonts w:hint="eastAsia"/>
                <w:b/>
                <w:bCs/>
              </w:rPr>
              <w:t>8</w:t>
            </w:r>
            <w:r w:rsidRPr="00431382">
              <w:rPr>
                <w:b/>
                <w:bCs/>
              </w:rPr>
              <w:t>1.8%</w:t>
            </w:r>
          </w:p>
        </w:tc>
        <w:tc>
          <w:tcPr>
            <w:tcW w:w="1196" w:type="dxa"/>
            <w:vAlign w:val="center"/>
          </w:tcPr>
          <w:p w14:paraId="7FA7355D" w14:textId="29BEAA22" w:rsidR="00FF311D" w:rsidRPr="00431382" w:rsidRDefault="00FF311D" w:rsidP="004474D8">
            <w:pPr>
              <w:pStyle w:val="3-5"/>
              <w:ind w:leftChars="0" w:left="0" w:firstLineChars="0" w:firstLine="0"/>
              <w:jc w:val="center"/>
              <w:rPr>
                <w:b/>
                <w:bCs/>
              </w:rPr>
            </w:pPr>
            <w:r w:rsidRPr="00431382">
              <w:rPr>
                <w:rFonts w:hint="eastAsia"/>
                <w:b/>
                <w:bCs/>
              </w:rPr>
              <w:t>7</w:t>
            </w:r>
            <w:r w:rsidRPr="00431382">
              <w:rPr>
                <w:b/>
                <w:bCs/>
              </w:rPr>
              <w:t>2.7%</w:t>
            </w:r>
          </w:p>
        </w:tc>
        <w:tc>
          <w:tcPr>
            <w:tcW w:w="1195" w:type="dxa"/>
            <w:vAlign w:val="center"/>
          </w:tcPr>
          <w:p w14:paraId="4CB72932" w14:textId="477A044C" w:rsidR="00FF311D" w:rsidRDefault="00FF311D" w:rsidP="004474D8">
            <w:pPr>
              <w:pStyle w:val="3-5"/>
              <w:ind w:leftChars="0" w:left="0" w:firstLineChars="0" w:firstLine="0"/>
              <w:jc w:val="center"/>
            </w:pPr>
            <w:r>
              <w:rPr>
                <w:rFonts w:hint="eastAsia"/>
              </w:rPr>
              <w:t>2</w:t>
            </w:r>
            <w:r>
              <w:t>7.3%</w:t>
            </w:r>
          </w:p>
        </w:tc>
        <w:tc>
          <w:tcPr>
            <w:tcW w:w="1182" w:type="dxa"/>
            <w:vAlign w:val="center"/>
          </w:tcPr>
          <w:p w14:paraId="29B4391C" w14:textId="3CC0B847" w:rsidR="00FF311D" w:rsidRDefault="00FF311D" w:rsidP="004474D8">
            <w:pPr>
              <w:pStyle w:val="3-5"/>
              <w:ind w:leftChars="0" w:left="0" w:firstLineChars="0" w:firstLine="0"/>
              <w:jc w:val="center"/>
            </w:pPr>
            <w:r>
              <w:rPr>
                <w:rFonts w:hint="eastAsia"/>
              </w:rPr>
              <w:t>6</w:t>
            </w:r>
            <w:r>
              <w:t>3.6%</w:t>
            </w:r>
          </w:p>
        </w:tc>
        <w:tc>
          <w:tcPr>
            <w:tcW w:w="1117" w:type="dxa"/>
            <w:vAlign w:val="center"/>
          </w:tcPr>
          <w:p w14:paraId="23C3B1A9" w14:textId="3D9607BD" w:rsidR="00FF311D" w:rsidRDefault="00FF311D" w:rsidP="004474D8">
            <w:pPr>
              <w:pStyle w:val="3-5"/>
              <w:ind w:leftChars="0" w:left="0" w:firstLineChars="0" w:firstLine="0"/>
              <w:jc w:val="center"/>
            </w:pPr>
            <w:r>
              <w:rPr>
                <w:rFonts w:hint="eastAsia"/>
              </w:rPr>
              <w:t>5</w:t>
            </w:r>
            <w:r>
              <w:t>4.4%</w:t>
            </w:r>
          </w:p>
        </w:tc>
      </w:tr>
    </w:tbl>
    <w:p w14:paraId="748558BF" w14:textId="517B8D01" w:rsidR="007F5E63" w:rsidRPr="00612AF7" w:rsidRDefault="00D70928" w:rsidP="007F5E63">
      <w:pPr>
        <w:pStyle w:val="3-5"/>
        <w:ind w:left="840" w:firstLine="210"/>
      </w:pPr>
      <w:r>
        <w:rPr>
          <w:rFonts w:hint="eastAsia"/>
        </w:rPr>
        <w:t>「</w:t>
      </w:r>
      <w:r w:rsidR="00612AF7" w:rsidRPr="00612AF7">
        <w:rPr>
          <w:rFonts w:hint="eastAsia"/>
        </w:rPr>
        <w:t>今後オープンデータで実現したいもの</w:t>
      </w:r>
      <w:r>
        <w:rPr>
          <w:rFonts w:hint="eastAsia"/>
        </w:rPr>
        <w:t>」</w:t>
      </w:r>
      <w:r w:rsidR="00612AF7" w:rsidRPr="00612AF7">
        <w:rPr>
          <w:rFonts w:hint="eastAsia"/>
        </w:rPr>
        <w:t>は、事業者側がオープンデータを利活用するうえでのニーズに直結するものであることから、各領域において共通する上位の内容</w:t>
      </w:r>
      <w:r w:rsidR="007F5E63">
        <w:rPr>
          <w:rFonts w:hint="eastAsia"/>
        </w:rPr>
        <w:t>を利活用ニーズのパターンとして分類し、以下の3つの型で分析を行った。</w:t>
      </w:r>
    </w:p>
    <w:p w14:paraId="17EBF520" w14:textId="77777777" w:rsidR="00E1296E" w:rsidRPr="00D4119E" w:rsidRDefault="00E1296E" w:rsidP="00B832DF">
      <w:pPr>
        <w:pStyle w:val="3-5"/>
        <w:ind w:leftChars="0" w:left="1127" w:firstLineChars="0" w:firstLine="0"/>
      </w:pPr>
    </w:p>
    <w:p w14:paraId="3A51D753" w14:textId="1239452F" w:rsidR="00B832DF" w:rsidRDefault="00422018">
      <w:pPr>
        <w:pStyle w:val="3-5"/>
        <w:numPr>
          <w:ilvl w:val="0"/>
          <w:numId w:val="35"/>
        </w:numPr>
        <w:ind w:leftChars="0" w:firstLineChars="0"/>
      </w:pPr>
      <w:r w:rsidRPr="00A95594">
        <w:rPr>
          <w:rFonts w:hint="eastAsia"/>
          <w:b/>
          <w:bCs/>
        </w:rPr>
        <w:t>社会課題解決型</w:t>
      </w:r>
      <w:r>
        <w:rPr>
          <w:rFonts w:hint="eastAsia"/>
        </w:rPr>
        <w:t>：オープンデータを活用して現在の社会課題を解決する</w:t>
      </w:r>
    </w:p>
    <w:p w14:paraId="3A1FD28C" w14:textId="669201BB" w:rsidR="00422018" w:rsidRDefault="00422018">
      <w:pPr>
        <w:pStyle w:val="3-5"/>
        <w:numPr>
          <w:ilvl w:val="0"/>
          <w:numId w:val="35"/>
        </w:numPr>
        <w:ind w:leftChars="0" w:firstLineChars="0"/>
      </w:pPr>
      <w:r w:rsidRPr="00A95594">
        <w:rPr>
          <w:rFonts w:hint="eastAsia"/>
          <w:b/>
          <w:bCs/>
        </w:rPr>
        <w:t>新価値創出型</w:t>
      </w:r>
      <w:r>
        <w:rPr>
          <w:rFonts w:hint="eastAsia"/>
        </w:rPr>
        <w:t>：オープンデータと他のデータを組み合わせて新しい価値を創出する</w:t>
      </w:r>
    </w:p>
    <w:p w14:paraId="0A596384" w14:textId="78E0E1B8" w:rsidR="00422018" w:rsidRDefault="00422018">
      <w:pPr>
        <w:pStyle w:val="3-5"/>
        <w:numPr>
          <w:ilvl w:val="0"/>
          <w:numId w:val="35"/>
        </w:numPr>
        <w:ind w:leftChars="0" w:firstLineChars="0"/>
      </w:pPr>
      <w:r w:rsidRPr="00A95594">
        <w:rPr>
          <w:rFonts w:hint="eastAsia"/>
          <w:b/>
          <w:bCs/>
        </w:rPr>
        <w:t>情報提供・可視化型</w:t>
      </w:r>
      <w:r>
        <w:rPr>
          <w:rFonts w:hint="eastAsia"/>
        </w:rPr>
        <w:t>：オープンデータを活用して情報を分かりやすく提供</w:t>
      </w:r>
      <w:r w:rsidR="002A74F3">
        <w:rPr>
          <w:rFonts w:hint="eastAsia"/>
        </w:rPr>
        <w:t>する</w:t>
      </w:r>
      <w:r>
        <w:rPr>
          <w:rFonts w:hint="eastAsia"/>
        </w:rPr>
        <w:t>、情報を可視化する</w:t>
      </w:r>
    </w:p>
    <w:p w14:paraId="536613BF" w14:textId="0E106686" w:rsidR="00B832DF" w:rsidRDefault="00B832DF" w:rsidP="00B832DF">
      <w:pPr>
        <w:pStyle w:val="3-5"/>
        <w:ind w:leftChars="0" w:left="1127" w:firstLineChars="0" w:firstLine="0"/>
      </w:pPr>
    </w:p>
    <w:p w14:paraId="2A367508" w14:textId="77777777" w:rsidR="00A95594" w:rsidRDefault="00A95594" w:rsidP="00A95594">
      <w:pPr>
        <w:pStyle w:val="3-5"/>
        <w:ind w:leftChars="0" w:left="1127" w:firstLineChars="0" w:firstLine="0"/>
      </w:pPr>
      <w:r>
        <w:rPr>
          <w:rFonts w:hint="eastAsia"/>
        </w:rPr>
        <w:t>その結果、各類型の分析結果は以下のようになった。</w:t>
      </w:r>
    </w:p>
    <w:p w14:paraId="2639D7E1" w14:textId="459F6794" w:rsidR="00B832DF" w:rsidRDefault="00B832DF" w:rsidP="00B832DF">
      <w:pPr>
        <w:pStyle w:val="3-5"/>
        <w:ind w:leftChars="0" w:left="1127" w:firstLineChars="0" w:firstLine="0"/>
      </w:pPr>
    </w:p>
    <w:p w14:paraId="0F556439" w14:textId="59F28ECF" w:rsidR="00586E60" w:rsidRDefault="00586E60" w:rsidP="00B832DF">
      <w:pPr>
        <w:pStyle w:val="3-5"/>
        <w:ind w:leftChars="0" w:left="1127" w:firstLineChars="0" w:firstLine="0"/>
      </w:pPr>
    </w:p>
    <w:p w14:paraId="495D8C91" w14:textId="24E669B3" w:rsidR="00586E60" w:rsidRDefault="00586E60" w:rsidP="00B832DF">
      <w:pPr>
        <w:pStyle w:val="3-5"/>
        <w:ind w:leftChars="0" w:left="1127" w:firstLineChars="0" w:firstLine="0"/>
      </w:pPr>
    </w:p>
    <w:p w14:paraId="3671B565" w14:textId="4348B477" w:rsidR="00586E60" w:rsidRDefault="00586E60" w:rsidP="00B832DF">
      <w:pPr>
        <w:pStyle w:val="3-5"/>
        <w:ind w:leftChars="0" w:left="1127" w:firstLineChars="0" w:firstLine="0"/>
      </w:pPr>
    </w:p>
    <w:p w14:paraId="57400BBA" w14:textId="4F0EB7E2" w:rsidR="00586E60" w:rsidRDefault="00586E60" w:rsidP="00B832DF">
      <w:pPr>
        <w:pStyle w:val="3-5"/>
        <w:ind w:leftChars="0" w:left="1127" w:firstLineChars="0" w:firstLine="0"/>
      </w:pPr>
    </w:p>
    <w:p w14:paraId="02B146BA" w14:textId="77777777" w:rsidR="00586E60" w:rsidRDefault="00586E60" w:rsidP="00B832DF">
      <w:pPr>
        <w:pStyle w:val="3-5"/>
        <w:ind w:leftChars="0" w:left="1127" w:firstLineChars="0" w:firstLine="0"/>
      </w:pPr>
    </w:p>
    <w:p w14:paraId="5B9E8B63" w14:textId="7536570C" w:rsidR="00542391" w:rsidRPr="00A67508" w:rsidRDefault="00A95594">
      <w:pPr>
        <w:pStyle w:val="3-5"/>
        <w:numPr>
          <w:ilvl w:val="0"/>
          <w:numId w:val="36"/>
        </w:numPr>
        <w:ind w:leftChars="0" w:firstLineChars="0"/>
        <w:rPr>
          <w:b/>
          <w:bCs/>
        </w:rPr>
      </w:pPr>
      <w:r w:rsidRPr="00A67508">
        <w:rPr>
          <w:rFonts w:hint="eastAsia"/>
          <w:b/>
          <w:bCs/>
        </w:rPr>
        <w:t>社会課題解決型</w:t>
      </w:r>
    </w:p>
    <w:p w14:paraId="40B66C35" w14:textId="18340CD6" w:rsidR="00A95594" w:rsidRDefault="00A67508" w:rsidP="00A95594">
      <w:pPr>
        <w:pStyle w:val="3-5"/>
        <w:ind w:leftChars="0" w:left="1547" w:firstLineChars="0" w:firstLine="0"/>
      </w:pPr>
      <w:r>
        <w:rPr>
          <w:rFonts w:hint="eastAsia"/>
        </w:rPr>
        <w:t>Q2：活用している、活用していた、または活用予定のオープンデータにあてはまる領域</w:t>
      </w:r>
    </w:p>
    <w:p w14:paraId="1901B208" w14:textId="3DF09935" w:rsidR="00A95594" w:rsidRDefault="004E3146" w:rsidP="00A95594">
      <w:pPr>
        <w:pStyle w:val="3-5"/>
        <w:ind w:leftChars="0" w:left="1547" w:firstLineChars="0" w:firstLine="0"/>
      </w:pPr>
      <w:r>
        <w:rPr>
          <w:noProof/>
        </w:rPr>
        <w:drawing>
          <wp:inline distT="0" distB="0" distL="0" distR="0" wp14:anchorId="52325E38" wp14:editId="439FEC00">
            <wp:extent cx="4319905" cy="2803585"/>
            <wp:effectExtent l="0" t="0" r="0" b="0"/>
            <wp:docPr id="37" name="グラフ 37">
              <a:extLst xmlns:a="http://schemas.openxmlformats.org/drawingml/2006/main">
                <a:ext uri="{FF2B5EF4-FFF2-40B4-BE49-F238E27FC236}">
                  <a16:creationId xmlns:a16="http://schemas.microsoft.com/office/drawing/2014/main" id="{6C9AB215-D0BD-4171-AFC8-62E702D176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6172AC" w14:textId="00ABD9D2" w:rsidR="00D32072" w:rsidRDefault="00D32072" w:rsidP="00D32072">
      <w:pPr>
        <w:pStyle w:val="3-5"/>
        <w:ind w:leftChars="0" w:left="0" w:firstLineChars="0" w:firstLine="0"/>
      </w:pPr>
    </w:p>
    <w:p w14:paraId="2D034269" w14:textId="77777777" w:rsidR="00371809" w:rsidRDefault="00371809" w:rsidP="00D32072">
      <w:pPr>
        <w:pStyle w:val="3-5"/>
        <w:ind w:leftChars="0" w:left="0" w:firstLineChars="0" w:firstLine="0"/>
      </w:pPr>
    </w:p>
    <w:p w14:paraId="570AB188" w14:textId="4420AB89" w:rsidR="00A95594" w:rsidRDefault="00A67508" w:rsidP="00D32072">
      <w:pPr>
        <w:pStyle w:val="3-5"/>
        <w:ind w:leftChars="0" w:left="0" w:firstLineChars="0" w:firstLine="0"/>
        <w:jc w:val="center"/>
      </w:pPr>
      <w:r>
        <w:rPr>
          <w:rFonts w:hint="eastAsia"/>
        </w:rPr>
        <w:lastRenderedPageBreak/>
        <w:t>Q9：</w:t>
      </w:r>
      <w:r w:rsidRPr="007D0BB5">
        <w:rPr>
          <w:rFonts w:hAnsi="Meiryo UI" w:cs="ＭＳ 明朝" w:hint="eastAsia"/>
          <w:color w:val="000000"/>
          <w:sz w:val="20"/>
          <w:szCs w:val="20"/>
        </w:rPr>
        <w:t>オープンデータを活用する上で重視する点を選んでください。（</w:t>
      </w:r>
      <w:r w:rsidRPr="007D0BB5">
        <w:rPr>
          <w:rFonts w:hAnsi="Meiryo UI" w:cs="Arial"/>
          <w:color w:val="000000"/>
          <w:sz w:val="20"/>
          <w:szCs w:val="20"/>
        </w:rPr>
        <w:t>3</w:t>
      </w:r>
      <w:r w:rsidRPr="007D0BB5">
        <w:rPr>
          <w:rFonts w:hAnsi="Meiryo UI" w:cs="ＭＳ 明朝" w:hint="eastAsia"/>
          <w:color w:val="000000"/>
          <w:sz w:val="20"/>
          <w:szCs w:val="20"/>
        </w:rPr>
        <w:t>つまで）</w:t>
      </w:r>
    </w:p>
    <w:p w14:paraId="315B5AC8" w14:textId="2DC4037D" w:rsidR="00A95594" w:rsidRDefault="001C7678" w:rsidP="00A95594">
      <w:pPr>
        <w:pStyle w:val="3-5"/>
        <w:ind w:leftChars="0" w:left="1547" w:firstLineChars="0" w:firstLine="0"/>
      </w:pPr>
      <w:r>
        <w:rPr>
          <w:noProof/>
        </w:rPr>
        <w:drawing>
          <wp:inline distT="0" distB="0" distL="0" distR="0" wp14:anchorId="53C68BE1" wp14:editId="71C2510C">
            <wp:extent cx="4320000" cy="2961640"/>
            <wp:effectExtent l="0" t="0" r="4445" b="10160"/>
            <wp:docPr id="33" name="グラフ 33">
              <a:extLst xmlns:a="http://schemas.openxmlformats.org/drawingml/2006/main">
                <a:ext uri="{FF2B5EF4-FFF2-40B4-BE49-F238E27FC236}">
                  <a16:creationId xmlns:a16="http://schemas.microsoft.com/office/drawing/2014/main" id="{A421FC59-00AB-4FC4-BBD0-51D2B0122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595592" w14:textId="19790A67" w:rsidR="00A95594" w:rsidRDefault="00A95594" w:rsidP="00A95594">
      <w:pPr>
        <w:pStyle w:val="3-5"/>
        <w:ind w:leftChars="0" w:left="1547" w:firstLineChars="0" w:firstLine="0"/>
      </w:pPr>
    </w:p>
    <w:p w14:paraId="13727654" w14:textId="65F2F714" w:rsidR="00D32072" w:rsidRDefault="00D32072" w:rsidP="00A95594">
      <w:pPr>
        <w:pStyle w:val="3-5"/>
        <w:ind w:leftChars="0" w:left="1547" w:firstLineChars="0" w:firstLine="0"/>
      </w:pPr>
    </w:p>
    <w:p w14:paraId="34FDAC3C" w14:textId="02C54ED8" w:rsidR="00586E60" w:rsidRDefault="00586E60" w:rsidP="00A95594">
      <w:pPr>
        <w:pStyle w:val="3-5"/>
        <w:ind w:leftChars="0" w:left="1547" w:firstLineChars="0" w:firstLine="0"/>
      </w:pPr>
    </w:p>
    <w:p w14:paraId="666E6E29" w14:textId="358515DB" w:rsidR="00586E60" w:rsidRDefault="00586E60" w:rsidP="00A95594">
      <w:pPr>
        <w:pStyle w:val="3-5"/>
        <w:ind w:leftChars="0" w:left="1547" w:firstLineChars="0" w:firstLine="0"/>
      </w:pPr>
    </w:p>
    <w:p w14:paraId="4DA43FCF" w14:textId="3130CC74" w:rsidR="00586E60" w:rsidRDefault="00586E60" w:rsidP="00A95594">
      <w:pPr>
        <w:pStyle w:val="3-5"/>
        <w:ind w:leftChars="0" w:left="1547" w:firstLineChars="0" w:firstLine="0"/>
      </w:pPr>
    </w:p>
    <w:p w14:paraId="38205954" w14:textId="4C0FC787" w:rsidR="00586E60" w:rsidRDefault="00586E60" w:rsidP="00A95594">
      <w:pPr>
        <w:pStyle w:val="3-5"/>
        <w:ind w:leftChars="0" w:left="1547" w:firstLineChars="0" w:firstLine="0"/>
      </w:pPr>
    </w:p>
    <w:p w14:paraId="146661FC" w14:textId="77777777" w:rsidR="00586E60" w:rsidRDefault="00586E60" w:rsidP="00A95594">
      <w:pPr>
        <w:pStyle w:val="3-5"/>
        <w:ind w:leftChars="0" w:left="1547" w:firstLineChars="0" w:firstLine="0"/>
      </w:pPr>
    </w:p>
    <w:p w14:paraId="26466250" w14:textId="0785C7CE" w:rsidR="00A95594" w:rsidRPr="004D1668" w:rsidRDefault="00A67508">
      <w:pPr>
        <w:pStyle w:val="3-5"/>
        <w:numPr>
          <w:ilvl w:val="0"/>
          <w:numId w:val="36"/>
        </w:numPr>
        <w:ind w:leftChars="0" w:firstLineChars="0"/>
        <w:rPr>
          <w:b/>
          <w:bCs/>
        </w:rPr>
      </w:pPr>
      <w:r w:rsidRPr="004D1668">
        <w:rPr>
          <w:rFonts w:hint="eastAsia"/>
          <w:b/>
          <w:bCs/>
        </w:rPr>
        <w:t>新価値創出型</w:t>
      </w:r>
    </w:p>
    <w:p w14:paraId="4373E129" w14:textId="77777777" w:rsidR="00A67508" w:rsidRDefault="00A67508" w:rsidP="00A67508">
      <w:pPr>
        <w:pStyle w:val="3-5"/>
        <w:ind w:leftChars="0" w:left="1547" w:firstLineChars="0" w:firstLine="0"/>
      </w:pPr>
      <w:r>
        <w:rPr>
          <w:rFonts w:hint="eastAsia"/>
        </w:rPr>
        <w:t>Q2：活用している、活用していた、または活用予定のオープンデータにあてはまる領域</w:t>
      </w:r>
    </w:p>
    <w:p w14:paraId="324ED153" w14:textId="136434D6" w:rsidR="00A67508" w:rsidRPr="00A67508" w:rsidRDefault="00985221" w:rsidP="00A67508">
      <w:pPr>
        <w:pStyle w:val="3-5"/>
        <w:ind w:leftChars="0" w:left="1547" w:firstLineChars="0" w:firstLine="0"/>
      </w:pPr>
      <w:r>
        <w:rPr>
          <w:noProof/>
        </w:rPr>
        <w:drawing>
          <wp:inline distT="0" distB="0" distL="0" distR="0" wp14:anchorId="064BB450" wp14:editId="621D2D31">
            <wp:extent cx="4319905" cy="2794958"/>
            <wp:effectExtent l="0" t="0" r="0" b="0"/>
            <wp:docPr id="38" name="グラフ 38">
              <a:extLst xmlns:a="http://schemas.openxmlformats.org/drawingml/2006/main">
                <a:ext uri="{FF2B5EF4-FFF2-40B4-BE49-F238E27FC236}">
                  <a16:creationId xmlns:a16="http://schemas.microsoft.com/office/drawing/2014/main" id="{90EF0490-D0BA-482D-B005-D1C177021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74B7DD" w14:textId="4BB20883" w:rsidR="00D32072" w:rsidRDefault="00D32072" w:rsidP="00D32072">
      <w:pPr>
        <w:pStyle w:val="3-5"/>
        <w:ind w:leftChars="0" w:left="0" w:firstLineChars="0" w:firstLine="0"/>
      </w:pPr>
    </w:p>
    <w:p w14:paraId="1BB4044F" w14:textId="64161DDE" w:rsidR="00371809" w:rsidRDefault="00371809" w:rsidP="00D32072">
      <w:pPr>
        <w:pStyle w:val="3-5"/>
        <w:ind w:leftChars="0" w:left="0" w:firstLineChars="0" w:firstLine="0"/>
      </w:pPr>
    </w:p>
    <w:p w14:paraId="36120EDB" w14:textId="4683C6F6" w:rsidR="00A67508" w:rsidRDefault="00A67508" w:rsidP="00D32072">
      <w:pPr>
        <w:pStyle w:val="3-5"/>
        <w:ind w:leftChars="0" w:left="0" w:firstLineChars="0" w:firstLine="0"/>
        <w:jc w:val="center"/>
      </w:pPr>
      <w:r>
        <w:rPr>
          <w:rFonts w:hint="eastAsia"/>
        </w:rPr>
        <w:lastRenderedPageBreak/>
        <w:t>Q9：</w:t>
      </w:r>
      <w:r w:rsidRPr="007D0BB5">
        <w:rPr>
          <w:rFonts w:hAnsi="Meiryo UI" w:cs="ＭＳ 明朝" w:hint="eastAsia"/>
          <w:color w:val="000000"/>
          <w:sz w:val="20"/>
          <w:szCs w:val="20"/>
        </w:rPr>
        <w:t>オープンデータを活用する上で重視する点を選んでください。（</w:t>
      </w:r>
      <w:r w:rsidRPr="007D0BB5">
        <w:rPr>
          <w:rFonts w:hAnsi="Meiryo UI" w:cs="Arial"/>
          <w:color w:val="000000"/>
          <w:sz w:val="20"/>
          <w:szCs w:val="20"/>
        </w:rPr>
        <w:t>3</w:t>
      </w:r>
      <w:r w:rsidRPr="007D0BB5">
        <w:rPr>
          <w:rFonts w:hAnsi="Meiryo UI" w:cs="ＭＳ 明朝" w:hint="eastAsia"/>
          <w:color w:val="000000"/>
          <w:sz w:val="20"/>
          <w:szCs w:val="20"/>
        </w:rPr>
        <w:t>つまで）</w:t>
      </w:r>
    </w:p>
    <w:p w14:paraId="1B3B91F9" w14:textId="7C4F5099" w:rsidR="00A67508" w:rsidRDefault="001C7678" w:rsidP="00A67508">
      <w:pPr>
        <w:pStyle w:val="3-5"/>
        <w:ind w:leftChars="0" w:left="1547" w:firstLineChars="0" w:firstLine="0"/>
      </w:pPr>
      <w:r>
        <w:rPr>
          <w:noProof/>
        </w:rPr>
        <w:drawing>
          <wp:inline distT="0" distB="0" distL="0" distR="0" wp14:anchorId="09D40A87" wp14:editId="6A5B221E">
            <wp:extent cx="4320000" cy="2962274"/>
            <wp:effectExtent l="0" t="0" r="4445" b="10160"/>
            <wp:docPr id="34" name="グラフ 34">
              <a:extLst xmlns:a="http://schemas.openxmlformats.org/drawingml/2006/main">
                <a:ext uri="{FF2B5EF4-FFF2-40B4-BE49-F238E27FC236}">
                  <a16:creationId xmlns:a16="http://schemas.microsoft.com/office/drawing/2014/main" id="{B627323A-CA90-4831-A773-C476DB2A5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EF8C58" w14:textId="40BE73B9" w:rsidR="00A67508" w:rsidRDefault="00A67508" w:rsidP="00A67508">
      <w:pPr>
        <w:pStyle w:val="3-5"/>
        <w:ind w:leftChars="0" w:left="1547" w:firstLineChars="0" w:firstLine="0"/>
      </w:pPr>
    </w:p>
    <w:p w14:paraId="656A6343" w14:textId="36C9AF27" w:rsidR="00D32072" w:rsidRDefault="00D32072" w:rsidP="00A67508">
      <w:pPr>
        <w:pStyle w:val="3-5"/>
        <w:ind w:leftChars="0" w:left="1547" w:firstLineChars="0" w:firstLine="0"/>
      </w:pPr>
    </w:p>
    <w:p w14:paraId="72514441" w14:textId="32B470B1" w:rsidR="00586E60" w:rsidRDefault="00586E60" w:rsidP="00A67508">
      <w:pPr>
        <w:pStyle w:val="3-5"/>
        <w:ind w:leftChars="0" w:left="1547" w:firstLineChars="0" w:firstLine="0"/>
      </w:pPr>
    </w:p>
    <w:p w14:paraId="4F541289" w14:textId="6758029C" w:rsidR="00586E60" w:rsidRDefault="00586E60" w:rsidP="00A67508">
      <w:pPr>
        <w:pStyle w:val="3-5"/>
        <w:ind w:leftChars="0" w:left="1547" w:firstLineChars="0" w:firstLine="0"/>
      </w:pPr>
    </w:p>
    <w:p w14:paraId="366909A4" w14:textId="76A3B2CA" w:rsidR="00586E60" w:rsidRDefault="00586E60" w:rsidP="00A67508">
      <w:pPr>
        <w:pStyle w:val="3-5"/>
        <w:ind w:leftChars="0" w:left="1547" w:firstLineChars="0" w:firstLine="0"/>
      </w:pPr>
    </w:p>
    <w:p w14:paraId="010EE3E7" w14:textId="3349B36A" w:rsidR="00586E60" w:rsidRDefault="00586E60" w:rsidP="00A67508">
      <w:pPr>
        <w:pStyle w:val="3-5"/>
        <w:ind w:leftChars="0" w:left="1547" w:firstLineChars="0" w:firstLine="0"/>
      </w:pPr>
    </w:p>
    <w:p w14:paraId="2D74C094" w14:textId="77777777" w:rsidR="00586E60" w:rsidRDefault="00586E60" w:rsidP="00A67508">
      <w:pPr>
        <w:pStyle w:val="3-5"/>
        <w:ind w:leftChars="0" w:left="1547" w:firstLineChars="0" w:firstLine="0"/>
      </w:pPr>
    </w:p>
    <w:p w14:paraId="77DA29E2" w14:textId="0DB15713" w:rsidR="00A67508" w:rsidRPr="004D1668" w:rsidRDefault="001C7678">
      <w:pPr>
        <w:pStyle w:val="3-5"/>
        <w:numPr>
          <w:ilvl w:val="0"/>
          <w:numId w:val="36"/>
        </w:numPr>
        <w:ind w:leftChars="0" w:firstLineChars="0"/>
        <w:rPr>
          <w:b/>
          <w:bCs/>
        </w:rPr>
      </w:pPr>
      <w:r w:rsidRPr="004D1668">
        <w:rPr>
          <w:rFonts w:hint="eastAsia"/>
          <w:b/>
          <w:bCs/>
        </w:rPr>
        <w:t>情報提供・可視化型</w:t>
      </w:r>
    </w:p>
    <w:p w14:paraId="0BC84E32" w14:textId="77777777" w:rsidR="001C7678" w:rsidRDefault="001C7678" w:rsidP="001C7678">
      <w:pPr>
        <w:pStyle w:val="3-5"/>
        <w:ind w:leftChars="0" w:left="1547" w:firstLineChars="0" w:firstLine="0"/>
      </w:pPr>
      <w:r>
        <w:rPr>
          <w:rFonts w:hint="eastAsia"/>
        </w:rPr>
        <w:t>Q2：活用している、活用していた、または活用予定のオープンデータにあてはまる領域</w:t>
      </w:r>
    </w:p>
    <w:p w14:paraId="67662F65" w14:textId="1F60D832" w:rsidR="001C7678" w:rsidRDefault="001750E4" w:rsidP="001C7678">
      <w:pPr>
        <w:pStyle w:val="3-5"/>
        <w:ind w:leftChars="0" w:left="1547" w:firstLineChars="0" w:firstLine="0"/>
      </w:pPr>
      <w:r>
        <w:rPr>
          <w:noProof/>
        </w:rPr>
        <w:drawing>
          <wp:inline distT="0" distB="0" distL="0" distR="0" wp14:anchorId="6152B241" wp14:editId="7BD43240">
            <wp:extent cx="4319905" cy="2812211"/>
            <wp:effectExtent l="0" t="0" r="0" b="0"/>
            <wp:docPr id="39" name="グラフ 39">
              <a:extLst xmlns:a="http://schemas.openxmlformats.org/drawingml/2006/main">
                <a:ext uri="{FF2B5EF4-FFF2-40B4-BE49-F238E27FC236}">
                  <a16:creationId xmlns:a16="http://schemas.microsoft.com/office/drawing/2014/main" id="{A26DC619-F206-4C50-819A-F4D5307836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A2D4B0" w14:textId="21630789" w:rsidR="00D32072" w:rsidRDefault="00D32072" w:rsidP="00D32072">
      <w:pPr>
        <w:pStyle w:val="3-5"/>
        <w:ind w:leftChars="0" w:left="0" w:firstLineChars="0" w:firstLine="0"/>
      </w:pPr>
    </w:p>
    <w:p w14:paraId="54083F99" w14:textId="77777777" w:rsidR="00371809" w:rsidRDefault="00371809" w:rsidP="00D32072">
      <w:pPr>
        <w:pStyle w:val="3-5"/>
        <w:ind w:leftChars="0" w:left="0" w:firstLineChars="0" w:firstLine="0"/>
      </w:pPr>
    </w:p>
    <w:p w14:paraId="222D7DDB" w14:textId="3C1047E4" w:rsidR="001C7678" w:rsidRDefault="001C7678" w:rsidP="00D32072">
      <w:pPr>
        <w:pStyle w:val="3-5"/>
        <w:ind w:leftChars="0" w:left="0" w:firstLineChars="0" w:firstLine="0"/>
        <w:jc w:val="center"/>
      </w:pPr>
      <w:r>
        <w:rPr>
          <w:rFonts w:hint="eastAsia"/>
        </w:rPr>
        <w:lastRenderedPageBreak/>
        <w:t>Q9：</w:t>
      </w:r>
      <w:r w:rsidRPr="007D0BB5">
        <w:rPr>
          <w:rFonts w:hAnsi="Meiryo UI" w:cs="ＭＳ 明朝" w:hint="eastAsia"/>
          <w:color w:val="000000"/>
          <w:sz w:val="20"/>
          <w:szCs w:val="20"/>
        </w:rPr>
        <w:t>オープンデータを活用する上で重視する点を選んでください。（</w:t>
      </w:r>
      <w:r w:rsidRPr="007D0BB5">
        <w:rPr>
          <w:rFonts w:hAnsi="Meiryo UI" w:cs="Arial"/>
          <w:color w:val="000000"/>
          <w:sz w:val="20"/>
          <w:szCs w:val="20"/>
        </w:rPr>
        <w:t>3</w:t>
      </w:r>
      <w:r w:rsidRPr="007D0BB5">
        <w:rPr>
          <w:rFonts w:hAnsi="Meiryo UI" w:cs="ＭＳ 明朝" w:hint="eastAsia"/>
          <w:color w:val="000000"/>
          <w:sz w:val="20"/>
          <w:szCs w:val="20"/>
        </w:rPr>
        <w:t>つまで）</w:t>
      </w:r>
    </w:p>
    <w:p w14:paraId="45106CDF" w14:textId="2D53BCE4" w:rsidR="001C7678" w:rsidRPr="001C7678" w:rsidRDefault="00717149" w:rsidP="001C7678">
      <w:pPr>
        <w:pStyle w:val="3-5"/>
        <w:ind w:leftChars="0" w:left="1547" w:firstLineChars="0" w:firstLine="0"/>
      </w:pPr>
      <w:r>
        <w:rPr>
          <w:noProof/>
        </w:rPr>
        <w:drawing>
          <wp:inline distT="0" distB="0" distL="0" distR="0" wp14:anchorId="00823805" wp14:editId="728EA7DC">
            <wp:extent cx="4320000" cy="2962274"/>
            <wp:effectExtent l="0" t="0" r="4445" b="10160"/>
            <wp:docPr id="36" name="グラフ 36">
              <a:extLst xmlns:a="http://schemas.openxmlformats.org/drawingml/2006/main">
                <a:ext uri="{FF2B5EF4-FFF2-40B4-BE49-F238E27FC236}">
                  <a16:creationId xmlns:a16="http://schemas.microsoft.com/office/drawing/2014/main" id="{3899D313-A9EE-4DB6-A023-BA0045013D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84BDC5" w14:textId="482DF486" w:rsidR="00B832DF" w:rsidRDefault="00B832DF" w:rsidP="00B832DF">
      <w:pPr>
        <w:pStyle w:val="3-5"/>
        <w:ind w:leftChars="0" w:left="1127" w:firstLineChars="0" w:firstLine="0"/>
      </w:pPr>
    </w:p>
    <w:p w14:paraId="3AAB4934" w14:textId="6E3F4651" w:rsidR="00901348" w:rsidRDefault="00374BAF" w:rsidP="0095684F">
      <w:pPr>
        <w:pStyle w:val="3-5"/>
        <w:ind w:leftChars="0" w:left="1127" w:firstLineChars="0" w:firstLine="0"/>
      </w:pPr>
      <w:r>
        <w:rPr>
          <w:rFonts w:hint="eastAsia"/>
        </w:rPr>
        <w:t>上記の内容を踏まえると、</w:t>
      </w:r>
      <w:r w:rsidR="00310EBA">
        <w:rPr>
          <w:rFonts w:hint="eastAsia"/>
        </w:rPr>
        <w:t>3つの類型に共通して利活用が想定されるオープンデータの領域としては、行政関連のデータと防災関連のデータと</w:t>
      </w:r>
      <w:r w:rsidR="00457227">
        <w:rPr>
          <w:rFonts w:hint="eastAsia"/>
        </w:rPr>
        <w:t>言える</w:t>
      </w:r>
      <w:r w:rsidR="00310EBA">
        <w:rPr>
          <w:rFonts w:hint="eastAsia"/>
        </w:rPr>
        <w:t>。また、利活用</w:t>
      </w:r>
      <w:r w:rsidR="00ED4D2E">
        <w:rPr>
          <w:rFonts w:hint="eastAsia"/>
        </w:rPr>
        <w:t>するために重視する点としては、データの更新頻度が高いことが挙げられている。これは、オープンデータは信頼できる情報源として扱えるという事業者のコメント</w:t>
      </w:r>
      <w:r w:rsidR="0031596C">
        <w:rPr>
          <w:rFonts w:hint="eastAsia"/>
        </w:rPr>
        <w:t>に</w:t>
      </w:r>
      <w:r w:rsidR="00ED4D2E">
        <w:rPr>
          <w:rFonts w:hint="eastAsia"/>
        </w:rPr>
        <w:t>もあるように、オープンデータ</w:t>
      </w:r>
      <w:r w:rsidR="00C85B31">
        <w:rPr>
          <w:rFonts w:hint="eastAsia"/>
        </w:rPr>
        <w:t>に</w:t>
      </w:r>
      <w:r w:rsidR="00ED4D2E">
        <w:rPr>
          <w:rFonts w:hint="eastAsia"/>
        </w:rPr>
        <w:t>は正しい情報、最新の情報という期待</w:t>
      </w:r>
      <w:r w:rsidR="00C85B31">
        <w:rPr>
          <w:rFonts w:hint="eastAsia"/>
        </w:rPr>
        <w:t>を込められていると考えられる。そのため、古い情報や更新されずに現状と異なる情報が公開されたままだと、事業者側の利活用促進にはつながらない。その反面、頻繁に更新が必要なデータになると、データを提供する地方公共団体側に大きな負荷がかかるため、そもそもデータとして公開しないという</w:t>
      </w:r>
      <w:r w:rsidR="00E0266C">
        <w:rPr>
          <w:rFonts w:hint="eastAsia"/>
        </w:rPr>
        <w:t>地方公共団体側の判断になり、利活用したいデータが提供されないといった</w:t>
      </w:r>
      <w:r w:rsidR="00C85B31">
        <w:rPr>
          <w:rFonts w:hint="eastAsia"/>
        </w:rPr>
        <w:t>悪循環に</w:t>
      </w:r>
      <w:r w:rsidR="00E0266C">
        <w:rPr>
          <w:rFonts w:hint="eastAsia"/>
        </w:rPr>
        <w:t>陥る</w:t>
      </w:r>
      <w:r w:rsidR="00C85B31">
        <w:rPr>
          <w:rFonts w:hint="eastAsia"/>
        </w:rPr>
        <w:t>恐れもある。</w:t>
      </w:r>
      <w:r w:rsidR="0095684F">
        <w:rPr>
          <w:rFonts w:hint="eastAsia"/>
        </w:rPr>
        <w:t>これは、推奨データセットやオープンデータだけの課題ではなく、地方公共団体側の日常業務や基幹システムなどとの連携が不可欠となるなど、業務フローやシステムに</w:t>
      </w:r>
      <w:r w:rsidR="00C126A2">
        <w:rPr>
          <w:rFonts w:hint="eastAsia"/>
        </w:rPr>
        <w:t>も</w:t>
      </w:r>
      <w:r w:rsidR="0095684F">
        <w:rPr>
          <w:rFonts w:hint="eastAsia"/>
        </w:rPr>
        <w:t>影響する問題であるため、すぐに効果的な取り組みが実現できるかは</w:t>
      </w:r>
      <w:r w:rsidR="00C126A2">
        <w:rPr>
          <w:rFonts w:hint="eastAsia"/>
        </w:rPr>
        <w:t>難しいところ</w:t>
      </w:r>
      <w:r w:rsidR="0095684F">
        <w:rPr>
          <w:rFonts w:hint="eastAsia"/>
        </w:rPr>
        <w:t>で</w:t>
      </w:r>
      <w:r w:rsidR="00C126A2">
        <w:rPr>
          <w:rFonts w:hint="eastAsia"/>
        </w:rPr>
        <w:t>は</w:t>
      </w:r>
      <w:r w:rsidR="0095684F">
        <w:rPr>
          <w:rFonts w:hint="eastAsia"/>
        </w:rPr>
        <w:t>あるが、推奨データセットを含めたオープンデータの更なる利活用のために</w:t>
      </w:r>
      <w:r w:rsidR="00C126A2">
        <w:rPr>
          <w:rFonts w:hint="eastAsia"/>
        </w:rPr>
        <w:t>、そして我が国の行政DXの文脈からも良いタイミングと</w:t>
      </w:r>
      <w:r w:rsidR="00457227">
        <w:rPr>
          <w:rFonts w:hint="eastAsia"/>
        </w:rPr>
        <w:t>言える</w:t>
      </w:r>
      <w:r w:rsidR="00C126A2">
        <w:rPr>
          <w:rFonts w:hint="eastAsia"/>
        </w:rPr>
        <w:t>ので、通常業務の中で容易にデータを出力、公開できるような仕組みの構築を期待したい。</w:t>
      </w:r>
    </w:p>
    <w:p w14:paraId="778E2E4C" w14:textId="4CCE4613" w:rsidR="0095684F" w:rsidRDefault="00901348" w:rsidP="0095684F">
      <w:pPr>
        <w:pStyle w:val="3-5"/>
        <w:ind w:leftChars="0" w:left="1127" w:firstLineChars="0" w:firstLine="0"/>
      </w:pPr>
      <w:r>
        <w:rPr>
          <w:rFonts w:hint="eastAsia"/>
        </w:rPr>
        <w:t>次に</w:t>
      </w:r>
      <w:r w:rsidR="00C126A2">
        <w:rPr>
          <w:rFonts w:hint="eastAsia"/>
        </w:rPr>
        <w:t>データ利活用で重視する点としては、データ検索・加工が容易ということも挙げられている。</w:t>
      </w:r>
      <w:r w:rsidR="00E64F63">
        <w:rPr>
          <w:rFonts w:hint="eastAsia"/>
        </w:rPr>
        <w:t>データの検索では、メタデータに関する情報が重要になってくるが、メタデータについては技術検討分科会において議案として提起している。データの加工については、PDFで公開</w:t>
      </w:r>
      <w:r w:rsidR="002A74F3">
        <w:rPr>
          <w:rFonts w:hint="eastAsia"/>
        </w:rPr>
        <w:t>することや</w:t>
      </w:r>
      <w:r w:rsidR="00E64F63">
        <w:rPr>
          <w:rFonts w:hint="eastAsia"/>
        </w:rPr>
        <w:t>、セルを結合したExcelデータで公開するなどが問題となっている。先述したように、デジタル庁から公開され</w:t>
      </w:r>
      <w:r w:rsidR="00027DF7">
        <w:rPr>
          <w:rFonts w:hint="eastAsia"/>
        </w:rPr>
        <w:t>ているGIFは</w:t>
      </w:r>
      <w:r w:rsidR="00E64F63">
        <w:rPr>
          <w:rFonts w:hint="eastAsia"/>
        </w:rPr>
        <w:t>、データ連携</w:t>
      </w:r>
      <w:r w:rsidR="00027DF7">
        <w:rPr>
          <w:rFonts w:hint="eastAsia"/>
        </w:rPr>
        <w:t>を実現するモデルとなっており、これまでの「まず行政機関が保有しているデータを公開する」という</w:t>
      </w:r>
      <w:r w:rsidR="00823C8F">
        <w:rPr>
          <w:rFonts w:hint="eastAsia"/>
        </w:rPr>
        <w:t>初歩的なレベル</w:t>
      </w:r>
      <w:r w:rsidR="00027DF7">
        <w:rPr>
          <w:rFonts w:hint="eastAsia"/>
        </w:rPr>
        <w:t>から、データ連携を前提としてデータを作成、公開していく流れにシフトしていく必要がある。</w:t>
      </w:r>
      <w:r w:rsidR="004E735F">
        <w:rPr>
          <w:rFonts w:hint="eastAsia"/>
        </w:rPr>
        <w:t>その意味では、今のタイミングは</w:t>
      </w:r>
      <w:r w:rsidR="00FD21B9">
        <w:rPr>
          <w:rFonts w:hint="eastAsia"/>
        </w:rPr>
        <w:t>オープンデータの在り方を</w:t>
      </w:r>
      <w:r w:rsidR="004E735F">
        <w:rPr>
          <w:rFonts w:hint="eastAsia"/>
        </w:rPr>
        <w:t>シフトするのに絶好の機会と考えられる。今を逃すと</w:t>
      </w:r>
      <w:r w:rsidR="00FD21B9">
        <w:rPr>
          <w:rFonts w:hint="eastAsia"/>
        </w:rPr>
        <w:t>オープンデータを絡めた</w:t>
      </w:r>
      <w:r w:rsidR="004E735F">
        <w:rPr>
          <w:rFonts w:hint="eastAsia"/>
        </w:rPr>
        <w:t>データ連携もしばらく停滞する可能性があり、今後我が国が進めていくデジタル社会の中で必要なデータが無いという、極めて</w:t>
      </w:r>
      <w:r w:rsidR="00FD21B9">
        <w:rPr>
          <w:rFonts w:hint="eastAsia"/>
        </w:rPr>
        <w:t>不健康な状態になりかねない。</w:t>
      </w:r>
      <w:r w:rsidR="008733E7">
        <w:rPr>
          <w:rFonts w:hint="eastAsia"/>
        </w:rPr>
        <w:t>そのため、後述する推奨データセットの追加案は、データ連携を視野にいれたデータモデル型で項目定義書を作成した。</w:t>
      </w:r>
      <w:r>
        <w:rPr>
          <w:rFonts w:hint="eastAsia"/>
        </w:rPr>
        <w:t>これにより、データの加工や連携</w:t>
      </w:r>
      <w:r>
        <w:rPr>
          <w:rFonts w:hint="eastAsia"/>
        </w:rPr>
        <w:lastRenderedPageBreak/>
        <w:t>が容易になることを期待したい。</w:t>
      </w:r>
    </w:p>
    <w:p w14:paraId="29966DC2" w14:textId="4F537ABF" w:rsidR="00901348" w:rsidRDefault="00901348" w:rsidP="0095684F">
      <w:pPr>
        <w:pStyle w:val="3-5"/>
        <w:ind w:leftChars="0" w:left="1127" w:firstLineChars="0" w:firstLine="0"/>
      </w:pPr>
      <w:r>
        <w:rPr>
          <w:rFonts w:hint="eastAsia"/>
        </w:rPr>
        <w:t>また、データ利活用で重視する点として、利用用途に制限がないことも挙げられている</w:t>
      </w:r>
      <w:r w:rsidR="00451B18">
        <w:rPr>
          <w:rFonts w:hint="eastAsia"/>
        </w:rPr>
        <w:t>が、こ</w:t>
      </w:r>
      <w:r>
        <w:rPr>
          <w:rFonts w:hint="eastAsia"/>
        </w:rPr>
        <w:t>れは</w:t>
      </w:r>
      <w:r w:rsidR="00C76BAC">
        <w:rPr>
          <w:rFonts w:hint="eastAsia"/>
        </w:rPr>
        <w:t>政府標準利用規約第2</w:t>
      </w:r>
      <w:r w:rsidR="00C76BAC">
        <w:t>.0</w:t>
      </w:r>
      <w:r w:rsidR="00C76BAC">
        <w:rPr>
          <w:rFonts w:hint="eastAsia"/>
        </w:rPr>
        <w:t>版</w:t>
      </w:r>
      <w:r w:rsidR="00E40C03">
        <w:rPr>
          <w:rFonts w:hint="eastAsia"/>
        </w:rPr>
        <w:t>の議論にも関係</w:t>
      </w:r>
      <w:r w:rsidR="00451B18">
        <w:rPr>
          <w:rFonts w:hint="eastAsia"/>
        </w:rPr>
        <w:t>す</w:t>
      </w:r>
      <w:r w:rsidR="00E40C03">
        <w:rPr>
          <w:rFonts w:hint="eastAsia"/>
        </w:rPr>
        <w:t>る部分</w:t>
      </w:r>
      <w:r w:rsidR="00451B18">
        <w:rPr>
          <w:rFonts w:hint="eastAsia"/>
        </w:rPr>
        <w:t>であ</w:t>
      </w:r>
      <w:r w:rsidR="0069738F">
        <w:rPr>
          <w:rFonts w:hint="eastAsia"/>
        </w:rPr>
        <w:t>るため</w:t>
      </w:r>
      <w:r w:rsidR="00451B18">
        <w:rPr>
          <w:rFonts w:hint="eastAsia"/>
        </w:rPr>
        <w:t>、「6</w:t>
      </w:r>
      <w:r w:rsidR="00451B18">
        <w:t>.3.3.</w:t>
      </w:r>
      <w:r w:rsidR="00451B18">
        <w:rPr>
          <w:rFonts w:hint="eastAsia"/>
        </w:rPr>
        <w:t>政府標準利用規約検討分科会の設置」</w:t>
      </w:r>
      <w:r w:rsidR="0069738F">
        <w:rPr>
          <w:rFonts w:hint="eastAsia"/>
        </w:rPr>
        <w:t>において検討内容を記す</w:t>
      </w:r>
      <w:r w:rsidR="00E40C03">
        <w:rPr>
          <w:rFonts w:hint="eastAsia"/>
        </w:rPr>
        <w:t>。</w:t>
      </w:r>
    </w:p>
    <w:p w14:paraId="6D7037B4" w14:textId="0515E9BB" w:rsidR="00E40C03" w:rsidRDefault="00E40C03" w:rsidP="0095684F">
      <w:pPr>
        <w:pStyle w:val="3-5"/>
        <w:ind w:leftChars="0" w:left="1127" w:firstLineChars="0" w:firstLine="0"/>
      </w:pPr>
    </w:p>
    <w:p w14:paraId="2C3E5299" w14:textId="556F98E5" w:rsidR="00E40C03" w:rsidRDefault="00E40C03" w:rsidP="00E40C03">
      <w:pPr>
        <w:pStyle w:val="3-5"/>
        <w:ind w:leftChars="0" w:left="1127" w:firstLineChars="0" w:firstLine="0"/>
      </w:pPr>
      <w:r>
        <w:rPr>
          <w:rFonts w:hint="eastAsia"/>
        </w:rPr>
        <w:t>◆</w:t>
      </w:r>
      <w:r w:rsidRPr="00E40C03">
        <w:t>サービス提供者側の利活用目的を軸にした類型化</w:t>
      </w:r>
      <w:r>
        <w:rPr>
          <w:rFonts w:hint="eastAsia"/>
        </w:rPr>
        <w:t>分析サマリ</w:t>
      </w:r>
    </w:p>
    <w:tbl>
      <w:tblPr>
        <w:tblStyle w:val="ac"/>
        <w:tblW w:w="0" w:type="auto"/>
        <w:jc w:val="right"/>
        <w:tblLook w:val="04A0" w:firstRow="1" w:lastRow="0" w:firstColumn="1" w:lastColumn="0" w:noHBand="0" w:noVBand="1"/>
      </w:tblPr>
      <w:tblGrid>
        <w:gridCol w:w="1191"/>
        <w:gridCol w:w="2551"/>
        <w:gridCol w:w="2551"/>
        <w:gridCol w:w="2551"/>
      </w:tblGrid>
      <w:tr w:rsidR="00E40C03" w14:paraId="2781CD95" w14:textId="77777777" w:rsidTr="00371809">
        <w:trPr>
          <w:jc w:val="right"/>
        </w:trPr>
        <w:tc>
          <w:tcPr>
            <w:tcW w:w="1191" w:type="dxa"/>
            <w:shd w:val="clear" w:color="auto" w:fill="BFBFBF" w:themeFill="background1" w:themeFillShade="BF"/>
          </w:tcPr>
          <w:p w14:paraId="6DF3953D" w14:textId="77777777" w:rsidR="00E40C03" w:rsidRDefault="00E40C03" w:rsidP="00407A86">
            <w:pPr>
              <w:pStyle w:val="3-5"/>
              <w:ind w:leftChars="0" w:left="0" w:firstLineChars="0" w:firstLine="0"/>
            </w:pPr>
          </w:p>
        </w:tc>
        <w:tc>
          <w:tcPr>
            <w:tcW w:w="2551" w:type="dxa"/>
            <w:shd w:val="clear" w:color="auto" w:fill="BFBFBF" w:themeFill="background1" w:themeFillShade="BF"/>
          </w:tcPr>
          <w:p w14:paraId="34B14750" w14:textId="4E4254C3" w:rsidR="00E40C03" w:rsidRPr="00E40C03" w:rsidRDefault="00E40C03">
            <w:pPr>
              <w:pStyle w:val="5"/>
              <w:numPr>
                <w:ilvl w:val="1"/>
                <w:numId w:val="4"/>
              </w:numPr>
              <w:ind w:left="227" w:right="210" w:hanging="227"/>
              <w:jc w:val="center"/>
              <w:rPr>
                <w:b w:val="0"/>
                <w:bCs w:val="0"/>
              </w:rPr>
            </w:pPr>
            <w:r>
              <w:rPr>
                <w:rFonts w:hint="eastAsia"/>
                <w:b w:val="0"/>
                <w:bCs w:val="0"/>
              </w:rPr>
              <w:t>社会課題解決</w:t>
            </w:r>
            <w:r w:rsidRPr="00E40C03">
              <w:rPr>
                <w:rFonts w:hint="eastAsia"/>
                <w:b w:val="0"/>
                <w:bCs w:val="0"/>
              </w:rPr>
              <w:t>型</w:t>
            </w:r>
          </w:p>
        </w:tc>
        <w:tc>
          <w:tcPr>
            <w:tcW w:w="2551" w:type="dxa"/>
            <w:shd w:val="clear" w:color="auto" w:fill="BFBFBF" w:themeFill="background1" w:themeFillShade="BF"/>
          </w:tcPr>
          <w:p w14:paraId="10098F2C" w14:textId="2B2C1F57" w:rsidR="00E40C03" w:rsidRPr="00F939FF" w:rsidRDefault="009E3051">
            <w:pPr>
              <w:pStyle w:val="5"/>
              <w:numPr>
                <w:ilvl w:val="1"/>
                <w:numId w:val="4"/>
              </w:numPr>
              <w:ind w:left="227" w:right="210" w:hanging="227"/>
              <w:jc w:val="center"/>
              <w:rPr>
                <w:b w:val="0"/>
                <w:bCs w:val="0"/>
              </w:rPr>
            </w:pPr>
            <w:r>
              <w:rPr>
                <w:rFonts w:hint="eastAsia"/>
                <w:b w:val="0"/>
                <w:bCs w:val="0"/>
              </w:rPr>
              <w:t>新価値創出型</w:t>
            </w:r>
          </w:p>
        </w:tc>
        <w:tc>
          <w:tcPr>
            <w:tcW w:w="2551" w:type="dxa"/>
            <w:shd w:val="clear" w:color="auto" w:fill="BFBFBF" w:themeFill="background1" w:themeFillShade="BF"/>
          </w:tcPr>
          <w:p w14:paraId="59C64CEC" w14:textId="03E18C1E" w:rsidR="00E40C03" w:rsidRPr="00F939FF" w:rsidRDefault="009E3051">
            <w:pPr>
              <w:pStyle w:val="5"/>
              <w:numPr>
                <w:ilvl w:val="1"/>
                <w:numId w:val="4"/>
              </w:numPr>
              <w:ind w:left="227" w:right="210" w:hanging="227"/>
              <w:jc w:val="center"/>
              <w:rPr>
                <w:b w:val="0"/>
                <w:bCs w:val="0"/>
              </w:rPr>
            </w:pPr>
            <w:r>
              <w:rPr>
                <w:rFonts w:hint="eastAsia"/>
                <w:b w:val="0"/>
                <w:bCs w:val="0"/>
              </w:rPr>
              <w:t>情報提供・可視化型</w:t>
            </w:r>
          </w:p>
        </w:tc>
      </w:tr>
      <w:tr w:rsidR="00E40C03" w:rsidRPr="009E3051" w14:paraId="48E1DF94" w14:textId="77777777" w:rsidTr="00371809">
        <w:trPr>
          <w:trHeight w:val="850"/>
          <w:jc w:val="right"/>
        </w:trPr>
        <w:tc>
          <w:tcPr>
            <w:tcW w:w="1191" w:type="dxa"/>
            <w:shd w:val="clear" w:color="auto" w:fill="BFBFBF" w:themeFill="background1" w:themeFillShade="BF"/>
            <w:vAlign w:val="center"/>
          </w:tcPr>
          <w:p w14:paraId="39B88A6C" w14:textId="057AA2FB" w:rsidR="00E40C03" w:rsidRDefault="00E40C03" w:rsidP="00BA4F5C">
            <w:pPr>
              <w:pStyle w:val="3-5"/>
              <w:ind w:leftChars="0" w:left="0" w:firstLineChars="0" w:firstLine="0"/>
              <w:jc w:val="center"/>
            </w:pPr>
            <w:r>
              <w:rPr>
                <w:rFonts w:hint="eastAsia"/>
              </w:rPr>
              <w:t>目的</w:t>
            </w:r>
          </w:p>
        </w:tc>
        <w:tc>
          <w:tcPr>
            <w:tcW w:w="2551" w:type="dxa"/>
            <w:vAlign w:val="center"/>
          </w:tcPr>
          <w:p w14:paraId="77A31B09" w14:textId="19D9EA04" w:rsidR="009E3051" w:rsidRDefault="009E3051" w:rsidP="00AB08A0">
            <w:pPr>
              <w:pStyle w:val="3-5"/>
              <w:ind w:leftChars="0" w:left="0" w:firstLineChars="0" w:firstLine="0"/>
              <w:jc w:val="both"/>
            </w:pPr>
            <w:r>
              <w:rPr>
                <w:rFonts w:hint="eastAsia"/>
              </w:rPr>
              <w:t>現在の社会課題を解決する</w:t>
            </w:r>
          </w:p>
        </w:tc>
        <w:tc>
          <w:tcPr>
            <w:tcW w:w="2551" w:type="dxa"/>
            <w:vAlign w:val="center"/>
          </w:tcPr>
          <w:p w14:paraId="47512540" w14:textId="1BB45BE2" w:rsidR="00E40C03" w:rsidRDefault="009E3051" w:rsidP="00BA4F5C">
            <w:pPr>
              <w:pStyle w:val="3-5"/>
              <w:ind w:leftChars="0" w:left="0" w:firstLineChars="0" w:firstLine="0"/>
              <w:jc w:val="both"/>
            </w:pPr>
            <w:r>
              <w:rPr>
                <w:rFonts w:hint="eastAsia"/>
              </w:rPr>
              <w:t>他のデータと組み合わせて新しい価値を創出する</w:t>
            </w:r>
          </w:p>
        </w:tc>
        <w:tc>
          <w:tcPr>
            <w:tcW w:w="2551" w:type="dxa"/>
            <w:vAlign w:val="center"/>
          </w:tcPr>
          <w:p w14:paraId="0F0EE131" w14:textId="4BDDED9A" w:rsidR="00E40C03" w:rsidRDefault="009E3051" w:rsidP="00BA4F5C">
            <w:pPr>
              <w:pStyle w:val="3-5"/>
              <w:ind w:leftChars="0" w:left="0" w:firstLineChars="0" w:firstLine="0"/>
              <w:jc w:val="both"/>
            </w:pPr>
            <w:r>
              <w:rPr>
                <w:rFonts w:hint="eastAsia"/>
              </w:rPr>
              <w:t>情報のわかりやすい提供、情報を可視化する</w:t>
            </w:r>
          </w:p>
        </w:tc>
      </w:tr>
      <w:tr w:rsidR="00E40C03" w14:paraId="09FF244A" w14:textId="77777777" w:rsidTr="00371809">
        <w:trPr>
          <w:trHeight w:val="1077"/>
          <w:jc w:val="right"/>
        </w:trPr>
        <w:tc>
          <w:tcPr>
            <w:tcW w:w="1191" w:type="dxa"/>
            <w:shd w:val="clear" w:color="auto" w:fill="BFBFBF" w:themeFill="background1" w:themeFillShade="BF"/>
            <w:vAlign w:val="center"/>
          </w:tcPr>
          <w:p w14:paraId="1C4B153F" w14:textId="77777777" w:rsidR="00E40C03" w:rsidRDefault="00E40C03" w:rsidP="00BA4F5C">
            <w:pPr>
              <w:pStyle w:val="3-5"/>
              <w:spacing w:line="240" w:lineRule="exact"/>
              <w:ind w:leftChars="0" w:left="0" w:firstLineChars="0" w:firstLine="0"/>
              <w:jc w:val="center"/>
            </w:pPr>
            <w:r>
              <w:rPr>
                <w:rFonts w:hint="eastAsia"/>
              </w:rPr>
              <w:t>利活用が</w:t>
            </w:r>
          </w:p>
          <w:p w14:paraId="077ADB9F" w14:textId="77777777" w:rsidR="00E40C03" w:rsidRDefault="00E40C03" w:rsidP="00BA4F5C">
            <w:pPr>
              <w:pStyle w:val="3-5"/>
              <w:spacing w:line="240" w:lineRule="exact"/>
              <w:ind w:leftChars="0" w:left="0" w:firstLineChars="0" w:firstLine="0"/>
              <w:jc w:val="center"/>
            </w:pPr>
            <w:r>
              <w:rPr>
                <w:rFonts w:hint="eastAsia"/>
              </w:rPr>
              <w:t>想定される</w:t>
            </w:r>
          </w:p>
          <w:p w14:paraId="0F480C0D" w14:textId="77777777" w:rsidR="00E40C03" w:rsidRDefault="00E40C03" w:rsidP="00BA4F5C">
            <w:pPr>
              <w:pStyle w:val="3-5"/>
              <w:spacing w:line="240" w:lineRule="exact"/>
              <w:ind w:leftChars="0" w:left="0" w:firstLineChars="0" w:firstLine="0"/>
              <w:jc w:val="center"/>
            </w:pPr>
            <w:r>
              <w:rPr>
                <w:rFonts w:hint="eastAsia"/>
              </w:rPr>
              <w:t>データ</w:t>
            </w:r>
          </w:p>
        </w:tc>
        <w:tc>
          <w:tcPr>
            <w:tcW w:w="2551" w:type="dxa"/>
            <w:vAlign w:val="center"/>
          </w:tcPr>
          <w:p w14:paraId="5A03056B" w14:textId="77777777" w:rsidR="00E40C03" w:rsidRDefault="00E40C03">
            <w:pPr>
              <w:pStyle w:val="3-5"/>
              <w:numPr>
                <w:ilvl w:val="0"/>
                <w:numId w:val="33"/>
              </w:numPr>
              <w:spacing w:line="300" w:lineRule="exact"/>
              <w:ind w:leftChars="0" w:left="227" w:firstLineChars="0" w:hanging="227"/>
              <w:jc w:val="both"/>
            </w:pPr>
            <w:r>
              <w:rPr>
                <w:rFonts w:hint="eastAsia"/>
              </w:rPr>
              <w:t>行政</w:t>
            </w:r>
          </w:p>
          <w:p w14:paraId="63B1B737" w14:textId="77777777" w:rsidR="00E40C03" w:rsidRDefault="00E40C03">
            <w:pPr>
              <w:pStyle w:val="3-5"/>
              <w:numPr>
                <w:ilvl w:val="0"/>
                <w:numId w:val="33"/>
              </w:numPr>
              <w:spacing w:line="300" w:lineRule="exact"/>
              <w:ind w:leftChars="0" w:left="227" w:firstLineChars="0" w:hanging="227"/>
              <w:jc w:val="both"/>
            </w:pPr>
            <w:r>
              <w:rPr>
                <w:rFonts w:hint="eastAsia"/>
              </w:rPr>
              <w:t>防災</w:t>
            </w:r>
          </w:p>
        </w:tc>
        <w:tc>
          <w:tcPr>
            <w:tcW w:w="2551" w:type="dxa"/>
            <w:vAlign w:val="center"/>
          </w:tcPr>
          <w:p w14:paraId="33CE9751" w14:textId="77777777" w:rsidR="00E40C03" w:rsidRDefault="00E40C03">
            <w:pPr>
              <w:pStyle w:val="3-5"/>
              <w:numPr>
                <w:ilvl w:val="0"/>
                <w:numId w:val="33"/>
              </w:numPr>
              <w:spacing w:line="300" w:lineRule="exact"/>
              <w:ind w:leftChars="0" w:left="227" w:firstLineChars="0" w:hanging="227"/>
              <w:jc w:val="both"/>
            </w:pPr>
            <w:r>
              <w:rPr>
                <w:rFonts w:hint="eastAsia"/>
              </w:rPr>
              <w:t>行政</w:t>
            </w:r>
          </w:p>
          <w:p w14:paraId="178FCC34" w14:textId="77777777" w:rsidR="00E40C03" w:rsidRDefault="00E40C03">
            <w:pPr>
              <w:pStyle w:val="3-5"/>
              <w:numPr>
                <w:ilvl w:val="0"/>
                <w:numId w:val="33"/>
              </w:numPr>
              <w:spacing w:line="300" w:lineRule="exact"/>
              <w:ind w:leftChars="0" w:left="227" w:firstLineChars="0" w:hanging="227"/>
              <w:jc w:val="both"/>
            </w:pPr>
            <w:r>
              <w:rPr>
                <w:rFonts w:hint="eastAsia"/>
              </w:rPr>
              <w:t>防災</w:t>
            </w:r>
          </w:p>
        </w:tc>
        <w:tc>
          <w:tcPr>
            <w:tcW w:w="2551" w:type="dxa"/>
            <w:vAlign w:val="center"/>
          </w:tcPr>
          <w:p w14:paraId="0299AF33" w14:textId="77777777" w:rsidR="00E40C03" w:rsidRDefault="00E40C03">
            <w:pPr>
              <w:pStyle w:val="3-5"/>
              <w:numPr>
                <w:ilvl w:val="0"/>
                <w:numId w:val="33"/>
              </w:numPr>
              <w:spacing w:line="300" w:lineRule="exact"/>
              <w:ind w:leftChars="0" w:left="227" w:firstLineChars="0" w:hanging="227"/>
              <w:jc w:val="both"/>
            </w:pPr>
            <w:r>
              <w:rPr>
                <w:rFonts w:hint="eastAsia"/>
              </w:rPr>
              <w:t>行政</w:t>
            </w:r>
          </w:p>
          <w:p w14:paraId="33E6366D" w14:textId="77777777" w:rsidR="00E40C03" w:rsidRDefault="009E3051">
            <w:pPr>
              <w:pStyle w:val="3-5"/>
              <w:numPr>
                <w:ilvl w:val="0"/>
                <w:numId w:val="33"/>
              </w:numPr>
              <w:spacing w:line="300" w:lineRule="exact"/>
              <w:ind w:leftChars="0" w:left="227" w:firstLineChars="0" w:hanging="227"/>
              <w:jc w:val="both"/>
            </w:pPr>
            <w:r>
              <w:rPr>
                <w:rFonts w:hint="eastAsia"/>
              </w:rPr>
              <w:t>防災</w:t>
            </w:r>
          </w:p>
          <w:p w14:paraId="5CE2F5DE" w14:textId="2331DCE7" w:rsidR="009E3051" w:rsidRDefault="009E3051">
            <w:pPr>
              <w:pStyle w:val="3-5"/>
              <w:numPr>
                <w:ilvl w:val="0"/>
                <w:numId w:val="33"/>
              </w:numPr>
              <w:spacing w:line="300" w:lineRule="exact"/>
              <w:ind w:leftChars="0" w:left="227" w:firstLineChars="0" w:hanging="227"/>
              <w:jc w:val="both"/>
            </w:pPr>
            <w:r>
              <w:rPr>
                <w:rFonts w:hint="eastAsia"/>
              </w:rPr>
              <w:t>土地・インフラ</w:t>
            </w:r>
          </w:p>
        </w:tc>
      </w:tr>
      <w:tr w:rsidR="00E40C03" w14:paraId="02792CBD" w14:textId="77777777" w:rsidTr="00371809">
        <w:trPr>
          <w:trHeight w:val="1928"/>
          <w:jc w:val="right"/>
        </w:trPr>
        <w:tc>
          <w:tcPr>
            <w:tcW w:w="1191" w:type="dxa"/>
            <w:shd w:val="clear" w:color="auto" w:fill="BFBFBF" w:themeFill="background1" w:themeFillShade="BF"/>
            <w:vAlign w:val="center"/>
          </w:tcPr>
          <w:p w14:paraId="754D3621" w14:textId="77777777" w:rsidR="009E3051" w:rsidRDefault="009E3051" w:rsidP="00BA4F5C">
            <w:pPr>
              <w:pStyle w:val="3-5"/>
              <w:spacing w:line="240" w:lineRule="exact"/>
              <w:ind w:leftChars="0" w:left="0" w:firstLineChars="0" w:firstLine="0"/>
              <w:jc w:val="center"/>
            </w:pPr>
            <w:r>
              <w:rPr>
                <w:rFonts w:hint="eastAsia"/>
              </w:rPr>
              <w:t>利活用の</w:t>
            </w:r>
          </w:p>
          <w:p w14:paraId="07E5E008" w14:textId="086712E9" w:rsidR="00E40C03" w:rsidRDefault="009E3051" w:rsidP="00BA4F5C">
            <w:pPr>
              <w:pStyle w:val="3-5"/>
              <w:spacing w:line="240" w:lineRule="exact"/>
              <w:ind w:leftChars="0" w:left="0" w:firstLineChars="0" w:firstLine="0"/>
              <w:jc w:val="center"/>
            </w:pPr>
            <w:r>
              <w:rPr>
                <w:rFonts w:hint="eastAsia"/>
              </w:rPr>
              <w:t>ための要素</w:t>
            </w:r>
          </w:p>
        </w:tc>
        <w:tc>
          <w:tcPr>
            <w:tcW w:w="2551" w:type="dxa"/>
            <w:vAlign w:val="center"/>
          </w:tcPr>
          <w:p w14:paraId="6A7AE5C9" w14:textId="77777777" w:rsidR="00E40C03" w:rsidRDefault="009E3051">
            <w:pPr>
              <w:pStyle w:val="3-5"/>
              <w:numPr>
                <w:ilvl w:val="0"/>
                <w:numId w:val="33"/>
              </w:numPr>
              <w:spacing w:line="300" w:lineRule="exact"/>
              <w:ind w:leftChars="0" w:left="227" w:firstLineChars="0" w:hanging="227"/>
              <w:jc w:val="both"/>
            </w:pPr>
            <w:r>
              <w:rPr>
                <w:rFonts w:hint="eastAsia"/>
              </w:rPr>
              <w:t>データの更新頻度が高いこと</w:t>
            </w:r>
          </w:p>
          <w:p w14:paraId="14CEAC84" w14:textId="77777777" w:rsidR="009E3051" w:rsidRDefault="009E3051">
            <w:pPr>
              <w:pStyle w:val="3-5"/>
              <w:numPr>
                <w:ilvl w:val="0"/>
                <w:numId w:val="33"/>
              </w:numPr>
              <w:spacing w:line="300" w:lineRule="exact"/>
              <w:ind w:leftChars="0" w:left="227" w:firstLineChars="0" w:hanging="227"/>
              <w:jc w:val="both"/>
            </w:pPr>
            <w:r>
              <w:rPr>
                <w:rFonts w:hint="eastAsia"/>
              </w:rPr>
              <w:t>データの検索や加工が容易であること</w:t>
            </w:r>
          </w:p>
          <w:p w14:paraId="0928EF47" w14:textId="3B81319F" w:rsidR="0062727D" w:rsidRDefault="0062727D">
            <w:pPr>
              <w:pStyle w:val="3-5"/>
              <w:numPr>
                <w:ilvl w:val="0"/>
                <w:numId w:val="33"/>
              </w:numPr>
              <w:spacing w:line="300" w:lineRule="exact"/>
              <w:ind w:leftChars="0" w:left="227" w:firstLineChars="0" w:hanging="227"/>
              <w:jc w:val="both"/>
            </w:pPr>
            <w:r>
              <w:rPr>
                <w:rFonts w:hint="eastAsia"/>
              </w:rPr>
              <w:t>フォーマットの統一</w:t>
            </w:r>
          </w:p>
        </w:tc>
        <w:tc>
          <w:tcPr>
            <w:tcW w:w="2551" w:type="dxa"/>
            <w:vAlign w:val="center"/>
          </w:tcPr>
          <w:p w14:paraId="7ECC4B02" w14:textId="231EFEBA" w:rsidR="00E40C03" w:rsidRDefault="009E3051">
            <w:pPr>
              <w:pStyle w:val="3-5"/>
              <w:numPr>
                <w:ilvl w:val="0"/>
                <w:numId w:val="33"/>
              </w:numPr>
              <w:spacing w:line="300" w:lineRule="exact"/>
              <w:ind w:leftChars="0" w:left="227" w:firstLineChars="0" w:hanging="227"/>
              <w:jc w:val="both"/>
            </w:pPr>
            <w:r>
              <w:rPr>
                <w:rFonts w:hint="eastAsia"/>
              </w:rPr>
              <w:t>データの更新頻度が高いこと</w:t>
            </w:r>
          </w:p>
          <w:p w14:paraId="771EF537" w14:textId="66374814" w:rsidR="0062727D" w:rsidRDefault="0062727D">
            <w:pPr>
              <w:pStyle w:val="3-5"/>
              <w:numPr>
                <w:ilvl w:val="0"/>
                <w:numId w:val="33"/>
              </w:numPr>
              <w:spacing w:line="300" w:lineRule="exact"/>
              <w:ind w:leftChars="0" w:left="227" w:firstLineChars="0" w:hanging="227"/>
              <w:jc w:val="both"/>
            </w:pPr>
            <w:r>
              <w:rPr>
                <w:rFonts w:hint="eastAsia"/>
              </w:rPr>
              <w:t>利用用途に制限がないこと</w:t>
            </w:r>
          </w:p>
          <w:p w14:paraId="027029D3" w14:textId="47472E13" w:rsidR="009E3051" w:rsidRDefault="009E3051">
            <w:pPr>
              <w:pStyle w:val="3-5"/>
              <w:numPr>
                <w:ilvl w:val="0"/>
                <w:numId w:val="33"/>
              </w:numPr>
              <w:spacing w:line="300" w:lineRule="exact"/>
              <w:ind w:leftChars="0" w:left="227" w:firstLineChars="0" w:hanging="227"/>
              <w:jc w:val="both"/>
            </w:pPr>
            <w:r>
              <w:rPr>
                <w:rFonts w:hint="eastAsia"/>
              </w:rPr>
              <w:t>データの検索・加工が容易であること</w:t>
            </w:r>
          </w:p>
        </w:tc>
        <w:tc>
          <w:tcPr>
            <w:tcW w:w="2551" w:type="dxa"/>
            <w:vAlign w:val="center"/>
          </w:tcPr>
          <w:p w14:paraId="4BBD880C" w14:textId="77777777" w:rsidR="00E40C03" w:rsidRDefault="0062727D">
            <w:pPr>
              <w:pStyle w:val="3-5"/>
              <w:numPr>
                <w:ilvl w:val="0"/>
                <w:numId w:val="33"/>
              </w:numPr>
              <w:spacing w:line="300" w:lineRule="exact"/>
              <w:ind w:leftChars="0" w:left="227" w:firstLineChars="0" w:hanging="227"/>
              <w:jc w:val="both"/>
            </w:pPr>
            <w:r>
              <w:rPr>
                <w:rFonts w:hint="eastAsia"/>
              </w:rPr>
              <w:t>データの更新頻度が高いこと</w:t>
            </w:r>
          </w:p>
          <w:p w14:paraId="0F1AD624" w14:textId="77777777" w:rsidR="0062727D" w:rsidRDefault="0062727D">
            <w:pPr>
              <w:pStyle w:val="3-5"/>
              <w:numPr>
                <w:ilvl w:val="0"/>
                <w:numId w:val="33"/>
              </w:numPr>
              <w:spacing w:line="300" w:lineRule="exact"/>
              <w:ind w:leftChars="0" w:left="227" w:firstLineChars="0" w:hanging="227"/>
              <w:jc w:val="both"/>
            </w:pPr>
            <w:r>
              <w:rPr>
                <w:rFonts w:hint="eastAsia"/>
              </w:rPr>
              <w:t>データの検索や加工が容易であること</w:t>
            </w:r>
          </w:p>
          <w:p w14:paraId="5BEF32B5" w14:textId="29FA801F" w:rsidR="0062727D" w:rsidRDefault="0062727D">
            <w:pPr>
              <w:pStyle w:val="3-5"/>
              <w:numPr>
                <w:ilvl w:val="0"/>
                <w:numId w:val="33"/>
              </w:numPr>
              <w:spacing w:line="300" w:lineRule="exact"/>
              <w:ind w:leftChars="0" w:left="227" w:firstLineChars="0" w:hanging="227"/>
              <w:jc w:val="both"/>
            </w:pPr>
            <w:r>
              <w:rPr>
                <w:rFonts w:hint="eastAsia"/>
              </w:rPr>
              <w:t>利用用途に制限がない</w:t>
            </w:r>
          </w:p>
        </w:tc>
      </w:tr>
    </w:tbl>
    <w:p w14:paraId="34B46FCB" w14:textId="533C83E0" w:rsidR="00E40C03" w:rsidRDefault="00E40C03" w:rsidP="0095684F">
      <w:pPr>
        <w:pStyle w:val="3-5"/>
        <w:ind w:leftChars="0" w:left="1127" w:firstLineChars="0" w:firstLine="0"/>
      </w:pPr>
    </w:p>
    <w:p w14:paraId="213FC87E" w14:textId="6E29F51C" w:rsidR="001F59E6" w:rsidRPr="00E40C03" w:rsidRDefault="001F59E6" w:rsidP="00154FBB">
      <w:pPr>
        <w:pStyle w:val="3-5"/>
        <w:ind w:leftChars="0" w:left="1127" w:firstLineChars="0" w:firstLine="0"/>
      </w:pPr>
      <w:r w:rsidRPr="001F59E6">
        <w:rPr>
          <w:rFonts w:hint="eastAsia"/>
        </w:rPr>
        <w:t>以上のように、事務局として調査結果を分析して、利用するエンドユーザーに焦点を当てたものと、利活用目的に焦点を当てたものの2種類の類型化案を作成した。</w:t>
      </w:r>
      <w:r w:rsidRPr="001F59E6">
        <w:br/>
      </w:r>
      <w:r w:rsidRPr="001F59E6">
        <w:rPr>
          <w:rFonts w:hint="eastAsia"/>
        </w:rPr>
        <w:t>ただし、この分析は事業者への利活用状況調査の調査結果を基礎データとしており、調査結果のサンプルが52件ということもあ</w:t>
      </w:r>
      <w:r w:rsidR="00154FBB">
        <w:rPr>
          <w:rFonts w:hint="eastAsia"/>
        </w:rPr>
        <w:t>り、ややサンプルが少な</w:t>
      </w:r>
      <w:r w:rsidR="00B3692F">
        <w:rPr>
          <w:rFonts w:hint="eastAsia"/>
        </w:rPr>
        <w:t>く、十分な類型化に至っていな</w:t>
      </w:r>
      <w:r w:rsidR="00154FBB">
        <w:rPr>
          <w:rFonts w:hint="eastAsia"/>
        </w:rPr>
        <w:t>いのではないかとの議論があった</w:t>
      </w:r>
      <w:r w:rsidR="00E75732">
        <w:rPr>
          <w:rFonts w:hint="eastAsia"/>
        </w:rPr>
        <w:t>。そのため、</w:t>
      </w:r>
      <w:r w:rsidRPr="001F59E6">
        <w:rPr>
          <w:rFonts w:hint="eastAsia"/>
        </w:rPr>
        <w:t>推奨データセット見直し案に関する事業者アンケートの際に、</w:t>
      </w:r>
      <w:r w:rsidR="00E75732">
        <w:rPr>
          <w:rFonts w:hint="eastAsia"/>
        </w:rPr>
        <w:t>本事業</w:t>
      </w:r>
      <w:r w:rsidR="00154FBB">
        <w:rPr>
          <w:rFonts w:hint="eastAsia"/>
        </w:rPr>
        <w:t>に関して今後ヒアリング対応可能</w:t>
      </w:r>
      <w:r w:rsidR="00E75732">
        <w:rPr>
          <w:rFonts w:hint="eastAsia"/>
        </w:rPr>
        <w:t>であると回答していただいた事業者に対して、</w:t>
      </w:r>
      <w:r w:rsidRPr="001F59E6">
        <w:rPr>
          <w:rFonts w:hint="eastAsia"/>
        </w:rPr>
        <w:t>この類型化案についてもヒアリングするなど、定性的な情報を補完することとした。そのヒアリングに</w:t>
      </w:r>
      <w:r>
        <w:rPr>
          <w:rFonts w:hint="eastAsia"/>
        </w:rPr>
        <w:t>より得られた内容を分析し、オープンデータ利用における成功要因を以下の表に示す通り分類化した</w:t>
      </w:r>
      <w:r w:rsidRPr="001F59E6">
        <w:rPr>
          <w:rFonts w:hint="eastAsia"/>
        </w:rPr>
        <w:t>。</w:t>
      </w:r>
    </w:p>
    <w:p w14:paraId="539BF8B2" w14:textId="6BCBA84A" w:rsidR="00BA4F5C" w:rsidRDefault="00BA4F5C" w:rsidP="001F59E6">
      <w:pPr>
        <w:pStyle w:val="3-5"/>
        <w:ind w:leftChars="0" w:left="0" w:firstLineChars="0" w:firstLine="0"/>
      </w:pPr>
    </w:p>
    <w:p w14:paraId="7F042048" w14:textId="776705BE" w:rsidR="001F59E6" w:rsidRPr="00E40C03" w:rsidRDefault="001F59E6" w:rsidP="001F59E6">
      <w:pPr>
        <w:pStyle w:val="3-5"/>
        <w:ind w:leftChars="0" w:left="0" w:firstLineChars="0" w:firstLine="0"/>
        <w:jc w:val="center"/>
      </w:pPr>
      <w:r>
        <w:rPr>
          <w:noProof/>
        </w:rPr>
        <w:lastRenderedPageBreak/>
        <w:drawing>
          <wp:inline distT="0" distB="0" distL="0" distR="0" wp14:anchorId="46543ADE" wp14:editId="0442329F">
            <wp:extent cx="6121562" cy="3375660"/>
            <wp:effectExtent l="0" t="0" r="0" b="0"/>
            <wp:docPr id="55" name="図 55"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グラフ が含まれている画像&#10;&#10;自動的に生成された説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48123" cy="3390307"/>
                    </a:xfrm>
                    <a:prstGeom prst="rect">
                      <a:avLst/>
                    </a:prstGeom>
                    <a:noFill/>
                    <a:ln>
                      <a:noFill/>
                    </a:ln>
                  </pic:spPr>
                </pic:pic>
              </a:graphicData>
            </a:graphic>
          </wp:inline>
        </w:drawing>
      </w:r>
    </w:p>
    <w:p w14:paraId="72221990" w14:textId="7A9CAB64" w:rsidR="00994B45" w:rsidRDefault="00994B45" w:rsidP="00FA727C">
      <w:pPr>
        <w:pStyle w:val="3-5"/>
        <w:ind w:leftChars="0" w:left="0" w:firstLineChars="0" w:firstLine="0"/>
      </w:pPr>
    </w:p>
    <w:p w14:paraId="1C646507" w14:textId="56E23090" w:rsidR="00762E46" w:rsidRDefault="001F59E6" w:rsidP="00762E46">
      <w:pPr>
        <w:pStyle w:val="3-5"/>
        <w:ind w:leftChars="202" w:left="424" w:firstLineChars="135" w:firstLine="283"/>
      </w:pPr>
      <w:r>
        <w:rPr>
          <w:rFonts w:hint="eastAsia"/>
        </w:rPr>
        <w:t>成功事例では、事業者側のサービスが、オープンデータ公開者側に代わり課題解決を支援し、それに対してデータ品質や更新頻度に責任を持つという関係性が成り立っているケースがあり、成功事例の特徴として、その地域においてシビックテックとして優れた活動を行っていることが意見として挙げられている。　オープンデータ活用事例の普及においては、事業者の中に、シビックテック団体の活性化を見込んだ施策を行うことが、成功事例をさらに増やす</w:t>
      </w:r>
      <w:r w:rsidR="0015378E">
        <w:rPr>
          <w:rFonts w:hint="eastAsia"/>
        </w:rPr>
        <w:t>ためのひとつの</w:t>
      </w:r>
      <w:r>
        <w:rPr>
          <w:rFonts w:hint="eastAsia"/>
        </w:rPr>
        <w:t>カギになると思われる。</w:t>
      </w:r>
    </w:p>
    <w:p w14:paraId="7EDB9B2A" w14:textId="77777777" w:rsidR="00762E46" w:rsidRDefault="00762E46" w:rsidP="00762E46">
      <w:pPr>
        <w:pStyle w:val="3-5"/>
        <w:ind w:leftChars="202" w:left="424" w:firstLineChars="135" w:firstLine="283"/>
      </w:pPr>
    </w:p>
    <w:p w14:paraId="12ADF911" w14:textId="3FD94881" w:rsidR="001F59E6" w:rsidRDefault="001F59E6" w:rsidP="00762E46">
      <w:pPr>
        <w:pStyle w:val="3-5"/>
        <w:ind w:leftChars="0" w:left="0" w:firstLineChars="0" w:firstLine="0"/>
        <w:jc w:val="center"/>
      </w:pPr>
      <w:r>
        <w:rPr>
          <w:noProof/>
        </w:rPr>
        <w:drawing>
          <wp:inline distT="0" distB="0" distL="0" distR="0" wp14:anchorId="69AB8C26" wp14:editId="34A860EE">
            <wp:extent cx="5468620" cy="1803844"/>
            <wp:effectExtent l="0" t="0" r="0" b="6350"/>
            <wp:docPr id="60" name="図 6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descr="挿絵 が含まれている画像&#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5044" cy="1812560"/>
                    </a:xfrm>
                    <a:prstGeom prst="rect">
                      <a:avLst/>
                    </a:prstGeom>
                    <a:noFill/>
                    <a:ln>
                      <a:noFill/>
                    </a:ln>
                  </pic:spPr>
                </pic:pic>
              </a:graphicData>
            </a:graphic>
          </wp:inline>
        </w:drawing>
      </w:r>
    </w:p>
    <w:p w14:paraId="2F46B0CE" w14:textId="77777777" w:rsidR="00762E46" w:rsidRDefault="00762E46" w:rsidP="001F59E6">
      <w:pPr>
        <w:pStyle w:val="3-5"/>
        <w:ind w:leftChars="270" w:left="567" w:firstLine="210"/>
      </w:pPr>
    </w:p>
    <w:p w14:paraId="7361524D" w14:textId="49DC9B82" w:rsidR="001F59E6" w:rsidRPr="001F59E6" w:rsidRDefault="001F59E6" w:rsidP="001F59E6">
      <w:pPr>
        <w:pStyle w:val="3-5"/>
        <w:ind w:leftChars="270" w:left="567" w:firstLine="210"/>
      </w:pPr>
      <w:r>
        <w:rPr>
          <w:rFonts w:hint="eastAsia"/>
        </w:rPr>
        <w:t>また、事業者においては、オープンデータの不備・不足点が、サービスの末端利用者に対する問題に発展しないように、追加の作業等を行い配慮している状況が確認された。データ不備の保管作業が、事業にとって負担とならぬよう、サービス（アプリケーション）提供時における表示上の工夫や、自動化ツールの利用等を行っている事例もみられた。さらに、データセット自体に変更が必要な場合は、国・地方公共団体にデータセットの変更要望提言の働きかけをしている例や、逆に地方公共団体側からオープンデータを事業者サービスに利用してもらうように要望を出す場合など、相互の連携が図られている事例もみられた。</w:t>
      </w:r>
    </w:p>
    <w:p w14:paraId="4835DA68" w14:textId="77777777" w:rsidR="001F59E6" w:rsidRDefault="001F59E6" w:rsidP="00FA727C">
      <w:pPr>
        <w:pStyle w:val="3-5"/>
        <w:ind w:leftChars="0" w:left="0" w:firstLineChars="0" w:firstLine="0"/>
      </w:pPr>
    </w:p>
    <w:p w14:paraId="6EAF3AC2" w14:textId="491A6832" w:rsidR="005B13A2" w:rsidRDefault="00C533E1">
      <w:pPr>
        <w:pStyle w:val="2"/>
      </w:pPr>
      <w:bookmarkStart w:id="24" w:name="_Toc140762446"/>
      <w:r>
        <w:rPr>
          <w:rFonts w:hint="eastAsia"/>
        </w:rPr>
        <w:lastRenderedPageBreak/>
        <w:t>検討会の運営</w:t>
      </w:r>
      <w:bookmarkEnd w:id="24"/>
    </w:p>
    <w:p w14:paraId="40182046" w14:textId="4B6E1383" w:rsidR="005B13A2" w:rsidRDefault="00C533E1">
      <w:pPr>
        <w:pStyle w:val="3"/>
      </w:pPr>
      <w:bookmarkStart w:id="25" w:name="_Toc140762447"/>
      <w:r>
        <w:rPr>
          <w:rFonts w:hint="eastAsia"/>
        </w:rPr>
        <w:t>検討会の設置</w:t>
      </w:r>
      <w:bookmarkEnd w:id="25"/>
    </w:p>
    <w:p w14:paraId="7623B414" w14:textId="075BDBD2" w:rsidR="00C533E1" w:rsidRPr="00B40D10" w:rsidRDefault="00C533E1">
      <w:pPr>
        <w:pStyle w:val="4"/>
      </w:pPr>
      <w:bookmarkStart w:id="26" w:name="_Toc140762448"/>
      <w:r w:rsidRPr="00B40D10">
        <w:rPr>
          <w:rFonts w:hint="eastAsia"/>
        </w:rPr>
        <w:t>検討会概要</w:t>
      </w:r>
      <w:bookmarkEnd w:id="26"/>
    </w:p>
    <w:p w14:paraId="596A79C8" w14:textId="0748ACD4" w:rsidR="00B40D10" w:rsidRDefault="00B40D10" w:rsidP="00B40D10">
      <w:pPr>
        <w:pStyle w:val="3-5"/>
        <w:ind w:leftChars="202" w:left="424" w:firstLineChars="135" w:firstLine="283"/>
      </w:pPr>
      <w:r>
        <w:rPr>
          <w:rFonts w:hint="eastAsia"/>
        </w:rPr>
        <w:t>本事業では、既に公開されている推奨データセットについて、地方公共団体のオープンデータ提供状況や課題の調査、オープンデータを利活用する民間企業の利用状況や課題の調査を通じて様々な課題を抽出した。この抽出された課題やデータ項目、分野別データモデルなどについて議論、検討し、改善案等を立案していくための組織として、有識者、及び地方公共団体職員や民間事業者で構成する検討会を設置し</w:t>
      </w:r>
      <w:r w:rsidR="00154FBB">
        <w:rPr>
          <w:rFonts w:hint="eastAsia"/>
        </w:rPr>
        <w:t>た</w:t>
      </w:r>
      <w:r>
        <w:rPr>
          <w:rFonts w:hint="eastAsia"/>
        </w:rPr>
        <w:t>。</w:t>
      </w:r>
    </w:p>
    <w:p w14:paraId="24A58F2A" w14:textId="334CDFD6" w:rsidR="00C533E1" w:rsidRDefault="00B40D10" w:rsidP="00B40D10">
      <w:pPr>
        <w:pStyle w:val="3-5"/>
        <w:ind w:leftChars="202" w:left="424" w:firstLineChars="135" w:firstLine="283"/>
      </w:pPr>
      <w:r>
        <w:rPr>
          <w:rFonts w:hint="eastAsia"/>
        </w:rPr>
        <w:t>この検討会において、各種課題等を分析、検討し、推奨データセットの内容や</w:t>
      </w:r>
      <w:r w:rsidR="007D7ADF">
        <w:rPr>
          <w:rFonts w:hint="eastAsia"/>
        </w:rPr>
        <w:t>位置付け</w:t>
      </w:r>
      <w:r>
        <w:rPr>
          <w:rFonts w:hint="eastAsia"/>
        </w:rPr>
        <w:t>を見直していくことで、オープンデータのさらなる推進を目指していくこととしており、次の</w:t>
      </w:r>
      <w:r>
        <w:t>3つのステップで検討を進めていくこととし</w:t>
      </w:r>
      <w:r w:rsidR="00154FBB">
        <w:rPr>
          <w:rFonts w:hint="eastAsia"/>
        </w:rPr>
        <w:t>た</w:t>
      </w:r>
      <w:r>
        <w:rPr>
          <w:rFonts w:hint="eastAsia"/>
        </w:rPr>
        <w:t>。</w:t>
      </w:r>
    </w:p>
    <w:p w14:paraId="1655E707" w14:textId="788CA865" w:rsidR="007D7ADF" w:rsidRDefault="007D7ADF" w:rsidP="00B40D10">
      <w:pPr>
        <w:pStyle w:val="3-5"/>
        <w:ind w:leftChars="202" w:left="424" w:firstLineChars="135" w:firstLine="283"/>
      </w:pPr>
    </w:p>
    <w:p w14:paraId="06ED200B" w14:textId="4BC7406D" w:rsidR="007D7ADF" w:rsidRPr="007D7ADF" w:rsidRDefault="007D7ADF">
      <w:pPr>
        <w:pStyle w:val="3-5"/>
        <w:numPr>
          <w:ilvl w:val="0"/>
          <w:numId w:val="53"/>
        </w:numPr>
        <w:ind w:leftChars="0" w:firstLineChars="0"/>
        <w:rPr>
          <w:b/>
          <w:bCs/>
        </w:rPr>
      </w:pPr>
      <w:r w:rsidRPr="007D7ADF">
        <w:rPr>
          <w:b/>
          <w:bCs/>
        </w:rPr>
        <w:t>Phase 1　推奨データセット課題調査等に基づく検討</w:t>
      </w:r>
    </w:p>
    <w:p w14:paraId="2C7CFD39" w14:textId="77777777" w:rsidR="007D7ADF" w:rsidRDefault="007D7ADF" w:rsidP="007D7ADF">
      <w:pPr>
        <w:pStyle w:val="3-5"/>
        <w:ind w:leftChars="0" w:left="1127" w:firstLineChars="0" w:firstLine="0"/>
      </w:pPr>
      <w:r>
        <w:rPr>
          <w:rFonts w:hint="eastAsia"/>
        </w:rPr>
        <w:t>・コア語彙に基づく分野別データモデル（令和</w:t>
      </w:r>
      <w:r>
        <w:t>4年3月改訂）と推奨データセットとの関係性について分析、検討</w:t>
      </w:r>
    </w:p>
    <w:p w14:paraId="520B508B" w14:textId="77777777" w:rsidR="007D7ADF" w:rsidRDefault="007D7ADF" w:rsidP="007D7ADF">
      <w:pPr>
        <w:pStyle w:val="3-5"/>
        <w:ind w:leftChars="0" w:left="1127" w:firstLineChars="0" w:firstLine="0"/>
      </w:pPr>
      <w:r>
        <w:rPr>
          <w:rFonts w:hint="eastAsia"/>
        </w:rPr>
        <w:t>・地方公共団体、民間企業による　推奨</w:t>
      </w:r>
      <w:r>
        <w:t>DS公開状況、利活用状況で抽出された内容の検討</w:t>
      </w:r>
    </w:p>
    <w:p w14:paraId="35FF6300" w14:textId="171DC05C" w:rsidR="007D7ADF" w:rsidRDefault="007D7ADF" w:rsidP="007D7ADF">
      <w:pPr>
        <w:pStyle w:val="3-5"/>
        <w:ind w:leftChars="0" w:left="1127" w:firstLineChars="0" w:firstLine="0"/>
      </w:pPr>
      <w:r>
        <w:rPr>
          <w:rFonts w:hint="eastAsia"/>
        </w:rPr>
        <w:t>・推奨データセットに関連する事項についての検討</w:t>
      </w:r>
    </w:p>
    <w:p w14:paraId="41B26E73" w14:textId="5DF4D361" w:rsidR="007D7ADF" w:rsidRPr="007D7ADF" w:rsidRDefault="007D7ADF">
      <w:pPr>
        <w:pStyle w:val="3-5"/>
        <w:numPr>
          <w:ilvl w:val="0"/>
          <w:numId w:val="53"/>
        </w:numPr>
        <w:ind w:leftChars="0" w:firstLineChars="0"/>
        <w:rPr>
          <w:b/>
          <w:bCs/>
        </w:rPr>
      </w:pPr>
      <w:r w:rsidRPr="007D7ADF">
        <w:rPr>
          <w:b/>
          <w:bCs/>
        </w:rPr>
        <w:t>Phase 2　推奨データセット見直し案の検討</w:t>
      </w:r>
    </w:p>
    <w:p w14:paraId="1776AA74" w14:textId="77777777" w:rsidR="007D7ADF" w:rsidRDefault="007D7ADF" w:rsidP="007D7ADF">
      <w:pPr>
        <w:pStyle w:val="3-5"/>
        <w:ind w:leftChars="0" w:left="1127" w:firstLineChars="0" w:firstLine="0"/>
      </w:pPr>
      <w:r>
        <w:rPr>
          <w:rFonts w:hint="eastAsia"/>
        </w:rPr>
        <w:t>・推奨データセット見直し案の検討、策定</w:t>
      </w:r>
    </w:p>
    <w:p w14:paraId="3E75F00B" w14:textId="3E6DE352" w:rsidR="007D7ADF" w:rsidRDefault="007D7ADF" w:rsidP="007D7ADF">
      <w:pPr>
        <w:pStyle w:val="3-5"/>
        <w:ind w:leftChars="0" w:left="1127" w:firstLineChars="0" w:firstLine="0"/>
      </w:pPr>
      <w:r>
        <w:rPr>
          <w:rFonts w:hint="eastAsia"/>
        </w:rPr>
        <w:t>・政府標準利用規約（第</w:t>
      </w:r>
      <w:r>
        <w:t>2.0版）の</w:t>
      </w:r>
      <w:r w:rsidR="0015378E">
        <w:rPr>
          <w:rFonts w:hint="eastAsia"/>
        </w:rPr>
        <w:t>解説</w:t>
      </w:r>
      <w:r>
        <w:t xml:space="preserve">の見直し、改善案の検討、作成　</w:t>
      </w:r>
    </w:p>
    <w:p w14:paraId="16D811FE" w14:textId="079439A6" w:rsidR="007D7ADF" w:rsidRPr="007D7ADF" w:rsidRDefault="007D7ADF">
      <w:pPr>
        <w:pStyle w:val="3-5"/>
        <w:numPr>
          <w:ilvl w:val="0"/>
          <w:numId w:val="53"/>
        </w:numPr>
        <w:ind w:leftChars="0" w:firstLineChars="0"/>
        <w:rPr>
          <w:b/>
          <w:bCs/>
        </w:rPr>
      </w:pPr>
      <w:r w:rsidRPr="007D7ADF">
        <w:rPr>
          <w:b/>
          <w:bCs/>
        </w:rPr>
        <w:t>Phase 3　改善の実施</w:t>
      </w:r>
    </w:p>
    <w:p w14:paraId="2E2A6D10" w14:textId="77777777" w:rsidR="007D7ADF" w:rsidRDefault="007D7ADF" w:rsidP="007D7ADF">
      <w:pPr>
        <w:pStyle w:val="3-5"/>
        <w:ind w:leftChars="0" w:left="1127" w:firstLineChars="0" w:firstLine="0"/>
      </w:pPr>
      <w:r>
        <w:rPr>
          <w:rFonts w:hint="eastAsia"/>
        </w:rPr>
        <w:t>・推奨データセット見直し案への地方公共団体からのアンケート結果分析・改善</w:t>
      </w:r>
    </w:p>
    <w:p w14:paraId="2CA6D0C9" w14:textId="77777777" w:rsidR="007D7ADF" w:rsidRDefault="007D7ADF" w:rsidP="007D7ADF">
      <w:pPr>
        <w:pStyle w:val="3-5"/>
        <w:ind w:leftChars="0" w:left="1127" w:firstLineChars="0" w:firstLine="0"/>
      </w:pPr>
      <w:r>
        <w:rPr>
          <w:rFonts w:hint="eastAsia"/>
        </w:rPr>
        <w:t>・推奨データセット見直し案への民間企業からのアンケート結果分析・改善</w:t>
      </w:r>
    </w:p>
    <w:p w14:paraId="44E3C2FE" w14:textId="3F7F847A" w:rsidR="007D7ADF" w:rsidRDefault="007D7ADF" w:rsidP="007D7ADF">
      <w:pPr>
        <w:pStyle w:val="3-5"/>
        <w:ind w:leftChars="0" w:left="1127" w:firstLineChars="0" w:firstLine="0"/>
      </w:pPr>
      <w:r>
        <w:rPr>
          <w:rFonts w:hint="eastAsia"/>
        </w:rPr>
        <w:t>・旧推奨データセット向けコンバーターの評価</w:t>
      </w:r>
    </w:p>
    <w:p w14:paraId="3F520ACA" w14:textId="1A0A0993" w:rsidR="007D7ADF" w:rsidRDefault="007D7ADF" w:rsidP="007D7ADF">
      <w:pPr>
        <w:pStyle w:val="3-5"/>
        <w:ind w:leftChars="0" w:left="0" w:firstLineChars="0" w:firstLine="0"/>
      </w:pPr>
    </w:p>
    <w:p w14:paraId="498D8F2E" w14:textId="77777777" w:rsidR="007D7ADF" w:rsidRDefault="007D7ADF" w:rsidP="007D7ADF">
      <w:pPr>
        <w:pBdr>
          <w:top w:val="nil"/>
          <w:left w:val="nil"/>
          <w:bottom w:val="nil"/>
          <w:right w:val="nil"/>
          <w:between w:val="nil"/>
        </w:pBdr>
        <w:ind w:left="424" w:firstLine="283"/>
        <w:rPr>
          <w:color w:val="000000"/>
        </w:rPr>
      </w:pPr>
      <w:r>
        <w:rPr>
          <w:rFonts w:hint="eastAsia"/>
          <w:color w:val="000000"/>
        </w:rPr>
        <w:t>この3つのステップを、全5回の検討会で下図の通り実施していく想定となっている。</w:t>
      </w:r>
    </w:p>
    <w:p w14:paraId="0E1E0A4C" w14:textId="3C5D22FF" w:rsidR="007D7ADF" w:rsidRPr="007D7ADF" w:rsidRDefault="007D7ADF" w:rsidP="007D7ADF">
      <w:pPr>
        <w:pStyle w:val="3-5"/>
        <w:ind w:leftChars="0" w:left="0" w:firstLineChars="0" w:firstLine="0"/>
        <w:jc w:val="center"/>
      </w:pPr>
      <w:r>
        <w:rPr>
          <w:noProof/>
          <w:color w:val="000000"/>
        </w:rPr>
        <w:drawing>
          <wp:inline distT="0" distB="0" distL="0" distR="0" wp14:anchorId="5C146A1A" wp14:editId="16373CA4">
            <wp:extent cx="5688717" cy="2743200"/>
            <wp:effectExtent l="0" t="0" r="762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4190" cy="2760306"/>
                    </a:xfrm>
                    <a:prstGeom prst="rect">
                      <a:avLst/>
                    </a:prstGeom>
                    <a:noFill/>
                    <a:ln>
                      <a:noFill/>
                    </a:ln>
                  </pic:spPr>
                </pic:pic>
              </a:graphicData>
            </a:graphic>
          </wp:inline>
        </w:drawing>
      </w:r>
    </w:p>
    <w:p w14:paraId="715276A2" w14:textId="5B7CAE64" w:rsidR="00C533E1" w:rsidRDefault="00C533E1" w:rsidP="00FA727C">
      <w:pPr>
        <w:pStyle w:val="3-5"/>
        <w:ind w:leftChars="0" w:left="0" w:firstLineChars="0" w:firstLine="0"/>
        <w:rPr>
          <w:highlight w:val="green"/>
        </w:rPr>
      </w:pPr>
    </w:p>
    <w:p w14:paraId="593B1C0D" w14:textId="77777777" w:rsidR="00371809" w:rsidRPr="00400BB5" w:rsidRDefault="00371809" w:rsidP="00FA727C">
      <w:pPr>
        <w:pStyle w:val="3-5"/>
        <w:ind w:leftChars="0" w:left="0" w:firstLineChars="0" w:firstLine="0"/>
        <w:rPr>
          <w:highlight w:val="green"/>
        </w:rPr>
      </w:pPr>
    </w:p>
    <w:p w14:paraId="748748A3" w14:textId="5ABA64E0" w:rsidR="00C533E1" w:rsidRPr="009C2A7A" w:rsidRDefault="00C533E1">
      <w:pPr>
        <w:pStyle w:val="4"/>
      </w:pPr>
      <w:bookmarkStart w:id="27" w:name="_Toc140762449"/>
      <w:r w:rsidRPr="009C2A7A">
        <w:rPr>
          <w:rFonts w:hint="eastAsia"/>
        </w:rPr>
        <w:lastRenderedPageBreak/>
        <w:t>検討会構成員</w:t>
      </w:r>
      <w:bookmarkEnd w:id="27"/>
    </w:p>
    <w:p w14:paraId="3007DAE4" w14:textId="26DE7419" w:rsidR="009C2A7A" w:rsidRPr="009C2A7A" w:rsidRDefault="009C2A7A" w:rsidP="009C2A7A">
      <w:pPr>
        <w:pStyle w:val="3-5"/>
        <w:ind w:leftChars="202" w:left="424" w:firstLineChars="135" w:firstLine="283"/>
      </w:pPr>
      <w:r w:rsidRPr="009C2A7A">
        <w:rPr>
          <w:rFonts w:hint="eastAsia"/>
        </w:rPr>
        <w:t>本事業では、オープンデータのさらなる推進を目指すため、構成員のうちオープンデータを提供する側である地方公共団体の職員については、現時点においてオープンデータに先進的に取り組んでいる地方公共団体</w:t>
      </w:r>
      <w:r w:rsidR="00101D93">
        <w:rPr>
          <w:rFonts w:hint="eastAsia"/>
        </w:rPr>
        <w:t>だけではなく</w:t>
      </w:r>
      <w:r w:rsidRPr="009C2A7A">
        <w:rPr>
          <w:rFonts w:hint="eastAsia"/>
        </w:rPr>
        <w:t>、これからオープンデータを積極的に取り組んでいこうとしている、発展途上の地方公共団体職員</w:t>
      </w:r>
      <w:r w:rsidR="00101D93">
        <w:rPr>
          <w:rFonts w:hint="eastAsia"/>
        </w:rPr>
        <w:t>も含め、提供側の地方公共団体職員を多めに</w:t>
      </w:r>
      <w:r w:rsidRPr="009C2A7A">
        <w:rPr>
          <w:rFonts w:hint="eastAsia"/>
        </w:rPr>
        <w:t>選出した。</w:t>
      </w:r>
    </w:p>
    <w:p w14:paraId="38653120" w14:textId="77777777" w:rsidR="009C2A7A" w:rsidRPr="009C2A7A" w:rsidRDefault="009C2A7A" w:rsidP="009C2A7A">
      <w:pPr>
        <w:pStyle w:val="3-5"/>
        <w:ind w:leftChars="202" w:left="424" w:firstLineChars="135" w:firstLine="283"/>
      </w:pPr>
      <w:r w:rsidRPr="009C2A7A">
        <w:rPr>
          <w:rFonts w:hint="eastAsia"/>
        </w:rPr>
        <w:t>また、オープンデータを利活用する側である事業者については、現時点でオープンデータを用いてサービス等を展開している事業者、データを活用したビジネスを展開している事業者を選出した。</w:t>
      </w:r>
    </w:p>
    <w:p w14:paraId="55F6C29D" w14:textId="77777777" w:rsidR="00251061" w:rsidRDefault="009C2A7A" w:rsidP="00251061">
      <w:pPr>
        <w:pStyle w:val="3-5"/>
        <w:ind w:leftChars="202" w:left="424" w:firstLineChars="135" w:firstLine="283"/>
      </w:pPr>
      <w:r w:rsidRPr="009C2A7A">
        <w:rPr>
          <w:rFonts w:hint="eastAsia"/>
        </w:rPr>
        <w:t>検討会を構成する委員は以下の通り。</w:t>
      </w:r>
    </w:p>
    <w:p w14:paraId="4650240C" w14:textId="77777777" w:rsidR="00251061" w:rsidRDefault="00251061" w:rsidP="00251061">
      <w:pPr>
        <w:pStyle w:val="3-5"/>
        <w:ind w:leftChars="202" w:left="424" w:firstLineChars="135" w:firstLine="283"/>
      </w:pPr>
    </w:p>
    <w:p w14:paraId="0FF2CED5" w14:textId="7694D22E" w:rsidR="00C70EEE" w:rsidRDefault="00C70EEE" w:rsidP="00251061">
      <w:pPr>
        <w:pStyle w:val="3-5"/>
        <w:ind w:leftChars="202" w:left="424" w:firstLineChars="135" w:firstLine="283"/>
      </w:pPr>
      <w:r>
        <w:rPr>
          <w:rFonts w:hint="eastAsia"/>
        </w:rPr>
        <w:t>◆検討会構成員一覧</w:t>
      </w:r>
    </w:p>
    <w:p w14:paraId="50F42ACE" w14:textId="254E1B47" w:rsidR="009C2A7A" w:rsidRDefault="009C2A7A" w:rsidP="009C2A7A">
      <w:pPr>
        <w:pStyle w:val="3-5"/>
        <w:ind w:leftChars="0" w:left="0" w:firstLineChars="0" w:firstLine="0"/>
        <w:jc w:val="center"/>
        <w:rPr>
          <w:highlight w:val="green"/>
        </w:rPr>
      </w:pPr>
      <w:r>
        <w:rPr>
          <w:noProof/>
          <w:color w:val="000000"/>
        </w:rPr>
        <w:drawing>
          <wp:inline distT="0" distB="0" distL="0" distR="0" wp14:anchorId="1EC7DF44" wp14:editId="140D6DE7">
            <wp:extent cx="6152272" cy="29880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7091"/>
                    <a:stretch/>
                  </pic:blipFill>
                  <pic:spPr bwMode="auto">
                    <a:xfrm>
                      <a:off x="0" y="0"/>
                      <a:ext cx="6152272" cy="2988000"/>
                    </a:xfrm>
                    <a:prstGeom prst="rect">
                      <a:avLst/>
                    </a:prstGeom>
                    <a:noFill/>
                    <a:ln>
                      <a:noFill/>
                    </a:ln>
                    <a:extLst>
                      <a:ext uri="{53640926-AAD7-44D8-BBD7-CCE9431645EC}">
                        <a14:shadowObscured xmlns:a14="http://schemas.microsoft.com/office/drawing/2010/main"/>
                      </a:ext>
                    </a:extLst>
                  </pic:spPr>
                </pic:pic>
              </a:graphicData>
            </a:graphic>
          </wp:inline>
        </w:drawing>
      </w:r>
    </w:p>
    <w:p w14:paraId="0CE07214" w14:textId="48E690CB" w:rsidR="00C533E1" w:rsidRPr="005C5057" w:rsidRDefault="00C533E1">
      <w:pPr>
        <w:pStyle w:val="4"/>
      </w:pPr>
      <w:bookmarkStart w:id="28" w:name="_Toc140762450"/>
      <w:r w:rsidRPr="005C5057">
        <w:rPr>
          <w:rFonts w:hint="eastAsia"/>
        </w:rPr>
        <w:t>検討会での検討内容</w:t>
      </w:r>
      <w:bookmarkEnd w:id="28"/>
    </w:p>
    <w:p w14:paraId="6495F967" w14:textId="15C570C8" w:rsidR="00C533E1" w:rsidRPr="005C5057" w:rsidRDefault="002D22FB">
      <w:pPr>
        <w:pStyle w:val="5"/>
        <w:ind w:right="210"/>
      </w:pPr>
      <w:r w:rsidRPr="005C5057">
        <w:rPr>
          <w:rFonts w:hint="eastAsia"/>
        </w:rPr>
        <w:t>第1回検討会</w:t>
      </w:r>
    </w:p>
    <w:p w14:paraId="72B4C00C" w14:textId="77777777" w:rsidR="005C5057" w:rsidRPr="005C5057" w:rsidRDefault="005C5057" w:rsidP="005C5057">
      <w:pPr>
        <w:pBdr>
          <w:top w:val="nil"/>
          <w:left w:val="nil"/>
          <w:bottom w:val="nil"/>
          <w:right w:val="nil"/>
          <w:between w:val="nil"/>
        </w:pBdr>
        <w:ind w:left="424" w:firstLine="283"/>
        <w:rPr>
          <w:color w:val="000000"/>
        </w:rPr>
      </w:pPr>
      <w:bookmarkStart w:id="29" w:name="_Hlk111023973"/>
      <w:r w:rsidRPr="005C5057">
        <w:rPr>
          <w:color w:val="000000"/>
        </w:rPr>
        <w:t>開催日時：</w:t>
      </w:r>
      <w:r w:rsidRPr="005C5057">
        <w:rPr>
          <w:rFonts w:hint="eastAsia"/>
          <w:color w:val="000000"/>
        </w:rPr>
        <w:t>令和4年5月16日（月）14時～16時</w:t>
      </w:r>
    </w:p>
    <w:p w14:paraId="1B38867F" w14:textId="77777777" w:rsidR="005C5057" w:rsidRPr="005C5057" w:rsidRDefault="005C5057" w:rsidP="005C5057">
      <w:pPr>
        <w:pBdr>
          <w:top w:val="nil"/>
          <w:left w:val="nil"/>
          <w:bottom w:val="nil"/>
          <w:right w:val="nil"/>
          <w:between w:val="nil"/>
        </w:pBdr>
        <w:ind w:left="1560" w:hanging="853"/>
        <w:rPr>
          <w:color w:val="000000"/>
        </w:rPr>
      </w:pPr>
      <w:r w:rsidRPr="005C5057">
        <w:rPr>
          <w:color w:val="000000"/>
        </w:rPr>
        <w:t>出席者：</w:t>
      </w:r>
      <w:r w:rsidRPr="005C5057">
        <w:rPr>
          <w:rFonts w:hint="eastAsia"/>
          <w:color w:val="000000"/>
        </w:rPr>
        <w:t>櫻井座長、古川委員、鎌田委員、藤井委員、山田委員、杉本委員、是住委員、家中委員、大島委員、福島委員</w:t>
      </w:r>
    </w:p>
    <w:p w14:paraId="628C6C9C" w14:textId="1738805E" w:rsidR="005C5057" w:rsidRPr="005C5057" w:rsidRDefault="005C5057" w:rsidP="005C5057">
      <w:pPr>
        <w:pBdr>
          <w:top w:val="nil"/>
          <w:left w:val="nil"/>
          <w:bottom w:val="nil"/>
          <w:right w:val="nil"/>
          <w:between w:val="nil"/>
        </w:pBdr>
        <w:ind w:left="1560" w:firstLine="2"/>
        <w:rPr>
          <w:color w:val="000000"/>
        </w:rPr>
      </w:pPr>
      <w:r w:rsidRPr="005C5057">
        <w:rPr>
          <w:rFonts w:hint="eastAsia"/>
          <w:color w:val="000000"/>
        </w:rPr>
        <w:t>事務局</w:t>
      </w:r>
    </w:p>
    <w:p w14:paraId="402F7889" w14:textId="77777777" w:rsidR="005C5057" w:rsidRPr="005C5057" w:rsidRDefault="005C5057" w:rsidP="005C5057">
      <w:pPr>
        <w:pBdr>
          <w:top w:val="nil"/>
          <w:left w:val="nil"/>
          <w:bottom w:val="nil"/>
          <w:right w:val="nil"/>
          <w:between w:val="nil"/>
        </w:pBdr>
        <w:ind w:left="424" w:firstLine="283"/>
        <w:rPr>
          <w:color w:val="000000"/>
        </w:rPr>
      </w:pPr>
      <w:r w:rsidRPr="005C5057">
        <w:rPr>
          <w:rFonts w:hint="eastAsia"/>
          <w:color w:val="000000"/>
        </w:rPr>
        <w:t>議事：（１）本検討会について</w:t>
      </w:r>
    </w:p>
    <w:p w14:paraId="782FEDC4" w14:textId="77777777" w:rsidR="005C5057" w:rsidRPr="005C5057" w:rsidRDefault="005C5057" w:rsidP="005C5057">
      <w:pPr>
        <w:pBdr>
          <w:top w:val="nil"/>
          <w:left w:val="nil"/>
          <w:bottom w:val="nil"/>
          <w:right w:val="nil"/>
          <w:between w:val="nil"/>
        </w:pBdr>
        <w:ind w:left="1361"/>
        <w:rPr>
          <w:color w:val="000000"/>
        </w:rPr>
      </w:pPr>
      <w:r w:rsidRPr="005C5057">
        <w:rPr>
          <w:rFonts w:hint="eastAsia"/>
          <w:color w:val="000000"/>
        </w:rPr>
        <w:t>（２）検討会のロードマップについて</w:t>
      </w:r>
    </w:p>
    <w:p w14:paraId="61C17BC7" w14:textId="77777777" w:rsidR="005C5057" w:rsidRPr="005C5057" w:rsidRDefault="005C5057" w:rsidP="005C5057">
      <w:pPr>
        <w:pBdr>
          <w:top w:val="nil"/>
          <w:left w:val="nil"/>
          <w:bottom w:val="nil"/>
          <w:right w:val="nil"/>
          <w:between w:val="nil"/>
        </w:pBdr>
        <w:ind w:left="1361"/>
        <w:rPr>
          <w:color w:val="000000"/>
        </w:rPr>
      </w:pPr>
      <w:r w:rsidRPr="005C5057">
        <w:rPr>
          <w:rFonts w:hint="eastAsia"/>
          <w:color w:val="000000"/>
        </w:rPr>
        <w:t>（３）検討会参加委員の紹介</w:t>
      </w:r>
    </w:p>
    <w:p w14:paraId="56B659A2" w14:textId="77777777" w:rsidR="005C5057" w:rsidRPr="005C5057" w:rsidRDefault="005C5057" w:rsidP="005C5057">
      <w:pPr>
        <w:pBdr>
          <w:top w:val="nil"/>
          <w:left w:val="nil"/>
          <w:bottom w:val="nil"/>
          <w:right w:val="nil"/>
          <w:between w:val="nil"/>
        </w:pBdr>
        <w:ind w:left="1361"/>
        <w:rPr>
          <w:color w:val="000000"/>
        </w:rPr>
      </w:pPr>
      <w:r w:rsidRPr="005C5057">
        <w:rPr>
          <w:rFonts w:hint="eastAsia"/>
          <w:color w:val="000000"/>
        </w:rPr>
        <w:t>（４）推奨データセットの課題、及び推奨データセットを推進する地方公共団体の課題について協議</w:t>
      </w:r>
    </w:p>
    <w:p w14:paraId="2C997B9D" w14:textId="77777777" w:rsidR="005C5057" w:rsidRPr="00E92BBC" w:rsidRDefault="005C5057" w:rsidP="005C5057">
      <w:pPr>
        <w:pBdr>
          <w:top w:val="nil"/>
          <w:left w:val="nil"/>
          <w:bottom w:val="nil"/>
          <w:right w:val="nil"/>
          <w:between w:val="nil"/>
        </w:pBdr>
        <w:ind w:left="1361"/>
        <w:rPr>
          <w:color w:val="000000"/>
        </w:rPr>
      </w:pPr>
      <w:r w:rsidRPr="005C5057">
        <w:rPr>
          <w:rFonts w:hint="eastAsia"/>
          <w:color w:val="000000"/>
        </w:rPr>
        <w:t>（５）</w:t>
      </w:r>
      <w:r w:rsidRPr="005C5057">
        <w:rPr>
          <w:color w:val="000000"/>
        </w:rPr>
        <w:t>GIF（政府相互運用性フレームワーク）について</w:t>
      </w:r>
    </w:p>
    <w:p w14:paraId="1727EEC2" w14:textId="77777777" w:rsidR="005C5057" w:rsidRPr="00E92BBC" w:rsidRDefault="005C5057" w:rsidP="005C5057">
      <w:pPr>
        <w:pBdr>
          <w:top w:val="nil"/>
          <w:left w:val="nil"/>
          <w:bottom w:val="nil"/>
          <w:right w:val="nil"/>
          <w:between w:val="nil"/>
        </w:pBdr>
        <w:ind w:left="1361"/>
        <w:rPr>
          <w:color w:val="000000"/>
        </w:rPr>
      </w:pPr>
      <w:r w:rsidRPr="00E92BBC">
        <w:rPr>
          <w:rFonts w:hint="eastAsia"/>
          <w:color w:val="000000"/>
        </w:rPr>
        <w:t>（６）</w:t>
      </w:r>
      <w:r w:rsidRPr="00E92BBC">
        <w:rPr>
          <w:color w:val="000000"/>
        </w:rPr>
        <w:t>GIFと推奨データセットについての協議</w:t>
      </w:r>
    </w:p>
    <w:p w14:paraId="71FF4F35" w14:textId="77777777" w:rsidR="005C5057" w:rsidRPr="00E92BBC" w:rsidRDefault="005C5057" w:rsidP="005C5057">
      <w:pPr>
        <w:pBdr>
          <w:top w:val="nil"/>
          <w:left w:val="nil"/>
          <w:bottom w:val="nil"/>
          <w:right w:val="nil"/>
          <w:between w:val="nil"/>
        </w:pBdr>
        <w:ind w:left="1361"/>
        <w:rPr>
          <w:color w:val="000000"/>
        </w:rPr>
      </w:pPr>
      <w:r w:rsidRPr="00E92BBC">
        <w:rPr>
          <w:rFonts w:hint="eastAsia"/>
          <w:color w:val="000000"/>
        </w:rPr>
        <w:t>（７）まとめ・総括</w:t>
      </w:r>
    </w:p>
    <w:p w14:paraId="6A8E9013" w14:textId="77777777" w:rsidR="005C5057" w:rsidRDefault="005C5057" w:rsidP="005C5057">
      <w:pPr>
        <w:pBdr>
          <w:top w:val="nil"/>
          <w:left w:val="nil"/>
          <w:bottom w:val="nil"/>
          <w:right w:val="nil"/>
          <w:between w:val="nil"/>
        </w:pBdr>
        <w:ind w:left="424" w:firstLine="283"/>
        <w:rPr>
          <w:color w:val="000000"/>
        </w:rPr>
      </w:pPr>
      <w:r>
        <w:rPr>
          <w:rFonts w:hint="eastAsia"/>
          <w:color w:val="000000"/>
        </w:rPr>
        <w:t>議事概要：</w:t>
      </w:r>
    </w:p>
    <w:p w14:paraId="7A3A116D" w14:textId="5FB0BBC1" w:rsidR="005C5057" w:rsidRPr="000F7674" w:rsidRDefault="005C5057">
      <w:pPr>
        <w:pStyle w:val="a5"/>
        <w:numPr>
          <w:ilvl w:val="0"/>
          <w:numId w:val="54"/>
        </w:numPr>
        <w:pBdr>
          <w:top w:val="nil"/>
          <w:left w:val="nil"/>
          <w:bottom w:val="nil"/>
          <w:right w:val="nil"/>
          <w:between w:val="nil"/>
        </w:pBdr>
        <w:ind w:leftChars="0" w:left="1078" w:hanging="227"/>
        <w:rPr>
          <w:color w:val="000000"/>
        </w:rPr>
      </w:pPr>
      <w:r w:rsidRPr="000F7674">
        <w:rPr>
          <w:rFonts w:hint="eastAsia"/>
          <w:color w:val="000000"/>
        </w:rPr>
        <w:lastRenderedPageBreak/>
        <w:t>議事４において意見交換を実施。推奨データセットの作成や利活用にあたり、自治体では維持管理のマンパワー不足や庁内での理解が十分でない場合があること、等の課題が挙げられた。またその対応策として、職員に対し「なぜオープンデータに取り組むのか」という必要性の理解やモチベーションの維持のため、企業等での活用事例を共有していくことや、先行して取り組みを進めている自治体と、これから取り組みを進めていく自治体で協力して取り組んでいくこと、オープンデータの公開及び維持管理に取り組む職員の負担軽減などが挙げられた。</w:t>
      </w:r>
    </w:p>
    <w:bookmarkEnd w:id="29"/>
    <w:p w14:paraId="20BB6B5A" w14:textId="7FB457B1" w:rsidR="005C5057" w:rsidRPr="000F7674" w:rsidRDefault="005C5057">
      <w:pPr>
        <w:pStyle w:val="a5"/>
        <w:numPr>
          <w:ilvl w:val="0"/>
          <w:numId w:val="54"/>
        </w:numPr>
        <w:pBdr>
          <w:top w:val="nil"/>
          <w:left w:val="nil"/>
          <w:bottom w:val="nil"/>
          <w:right w:val="nil"/>
          <w:between w:val="nil"/>
        </w:pBdr>
        <w:ind w:leftChars="0" w:left="1078" w:hanging="227"/>
        <w:rPr>
          <w:color w:val="000000"/>
        </w:rPr>
      </w:pPr>
      <w:r w:rsidRPr="000F7674">
        <w:rPr>
          <w:rFonts w:hint="eastAsia"/>
          <w:color w:val="000000"/>
        </w:rPr>
        <w:t>議事６について意見交換を実施。GIFと推奨データセットの関係について、推奨データセットとGIFが連携できるように、住所などの情報の項目を揃えていくことについて、委員からの同意を得たほか、住所だけでなく緯度経度の情報についてもオープンデータ</w:t>
      </w:r>
      <w:r w:rsidR="004D1668">
        <w:rPr>
          <w:rFonts w:hint="eastAsia"/>
          <w:color w:val="000000"/>
        </w:rPr>
        <w:t>の</w:t>
      </w:r>
      <w:r w:rsidRPr="000F7674">
        <w:rPr>
          <w:rFonts w:hint="eastAsia"/>
          <w:color w:val="000000"/>
        </w:rPr>
        <w:t>項目に加えることが望ましいという意見などが挙げられた。</w:t>
      </w:r>
    </w:p>
    <w:p w14:paraId="49EF3E7E" w14:textId="3D3D1981" w:rsidR="00C533E1" w:rsidRPr="005C5057" w:rsidRDefault="00C533E1" w:rsidP="00FA727C">
      <w:pPr>
        <w:pStyle w:val="3-5"/>
        <w:ind w:leftChars="0" w:left="0" w:firstLineChars="0" w:firstLine="0"/>
      </w:pPr>
    </w:p>
    <w:p w14:paraId="6C0850F6" w14:textId="3AEB4190" w:rsidR="002D22FB" w:rsidRPr="005C5057" w:rsidRDefault="002D22FB">
      <w:pPr>
        <w:pStyle w:val="5"/>
        <w:ind w:right="210"/>
      </w:pPr>
      <w:r w:rsidRPr="005C5057">
        <w:rPr>
          <w:rFonts w:hint="eastAsia"/>
        </w:rPr>
        <w:t>第2回検討会</w:t>
      </w:r>
    </w:p>
    <w:p w14:paraId="4597A2A3" w14:textId="77777777" w:rsidR="005C5057" w:rsidRDefault="005C5057" w:rsidP="005C5057">
      <w:pPr>
        <w:pStyle w:val="3-5"/>
        <w:ind w:leftChars="202" w:left="424" w:firstLineChars="135" w:firstLine="283"/>
      </w:pPr>
      <w:r>
        <w:rPr>
          <w:rFonts w:hint="eastAsia"/>
        </w:rPr>
        <w:t>開催日時：令和</w:t>
      </w:r>
      <w:r>
        <w:t>4年６月28日（火）14時～16時</w:t>
      </w:r>
    </w:p>
    <w:p w14:paraId="65471B48" w14:textId="77777777" w:rsidR="005C5057" w:rsidRDefault="005C5057" w:rsidP="000F7674">
      <w:pPr>
        <w:pStyle w:val="3-5"/>
        <w:ind w:leftChars="337" w:left="1548" w:hangingChars="400" w:hanging="840"/>
      </w:pPr>
      <w:r>
        <w:rPr>
          <w:rFonts w:hint="eastAsia"/>
        </w:rPr>
        <w:t>出席者：櫻井座長、古川委員、鎌田委員、藤井委員、山田委員、杉本委員、是住委員、家中委員、大島委員、福島委員</w:t>
      </w:r>
    </w:p>
    <w:p w14:paraId="73EE91B7" w14:textId="7F1746F3" w:rsidR="005C5057" w:rsidRDefault="005C5057" w:rsidP="000F7674">
      <w:pPr>
        <w:pStyle w:val="3-5"/>
        <w:ind w:leftChars="202" w:left="424" w:firstLineChars="535" w:firstLine="1123"/>
      </w:pPr>
      <w:r>
        <w:rPr>
          <w:rFonts w:hint="eastAsia"/>
        </w:rPr>
        <w:t>慶応義塾大学　國領先生</w:t>
      </w:r>
      <w:r w:rsidR="000F357E">
        <w:rPr>
          <w:rFonts w:hint="eastAsia"/>
        </w:rPr>
        <w:t>（アドバイザー）</w:t>
      </w:r>
    </w:p>
    <w:p w14:paraId="2258FD49" w14:textId="6DA160B3" w:rsidR="005C5057" w:rsidRDefault="005C5057" w:rsidP="000F7674">
      <w:pPr>
        <w:pStyle w:val="3-5"/>
        <w:ind w:leftChars="202" w:left="424" w:firstLineChars="535" w:firstLine="1123"/>
      </w:pPr>
      <w:r>
        <w:rPr>
          <w:rFonts w:hint="eastAsia"/>
        </w:rPr>
        <w:t>事務局</w:t>
      </w:r>
    </w:p>
    <w:p w14:paraId="4AF9B143" w14:textId="77777777" w:rsidR="005C5057" w:rsidRDefault="005C5057" w:rsidP="005C5057">
      <w:pPr>
        <w:pStyle w:val="3-5"/>
        <w:ind w:leftChars="202" w:left="424" w:firstLineChars="135" w:firstLine="283"/>
      </w:pPr>
      <w:r>
        <w:rPr>
          <w:rFonts w:hint="eastAsia"/>
        </w:rPr>
        <w:t>議事：（１）検討会での具体的なアウトプットについて</w:t>
      </w:r>
    </w:p>
    <w:p w14:paraId="681225B6" w14:textId="77777777" w:rsidR="005C5057" w:rsidRDefault="005C5057" w:rsidP="000F357E">
      <w:pPr>
        <w:pStyle w:val="3-5"/>
        <w:ind w:leftChars="202" w:left="424" w:firstLineChars="435" w:firstLine="913"/>
      </w:pPr>
      <w:r>
        <w:rPr>
          <w:rFonts w:hint="eastAsia"/>
        </w:rPr>
        <w:t>（２）推奨データセット改訂に向けた方針骨子案</w:t>
      </w:r>
    </w:p>
    <w:p w14:paraId="1B3DB72C" w14:textId="77777777" w:rsidR="005C5057" w:rsidRDefault="005C5057" w:rsidP="000F357E">
      <w:pPr>
        <w:pStyle w:val="3-5"/>
        <w:ind w:leftChars="202" w:left="424" w:firstLineChars="435" w:firstLine="913"/>
      </w:pPr>
      <w:r>
        <w:rPr>
          <w:rFonts w:hint="eastAsia"/>
        </w:rPr>
        <w:t>（３）現在の推奨データセットの見直し案について</w:t>
      </w:r>
    </w:p>
    <w:p w14:paraId="29A8D6B9" w14:textId="77777777" w:rsidR="005C5057" w:rsidRDefault="005C5057" w:rsidP="000F357E">
      <w:pPr>
        <w:pStyle w:val="3-5"/>
        <w:ind w:leftChars="202" w:left="424" w:firstLineChars="435" w:firstLine="913"/>
      </w:pPr>
      <w:r>
        <w:rPr>
          <w:rFonts w:hint="eastAsia"/>
        </w:rPr>
        <w:t>（４）推奨データセットへの新規追加案について協議</w:t>
      </w:r>
    </w:p>
    <w:p w14:paraId="4D42327A" w14:textId="77777777" w:rsidR="005C5057" w:rsidRDefault="005C5057" w:rsidP="000F357E">
      <w:pPr>
        <w:pStyle w:val="3-5"/>
        <w:ind w:leftChars="202" w:left="424" w:firstLineChars="435" w:firstLine="913"/>
      </w:pPr>
      <w:r>
        <w:rPr>
          <w:rFonts w:hint="eastAsia"/>
        </w:rPr>
        <w:t>（５）技術検討分科会の協議内容について報告</w:t>
      </w:r>
    </w:p>
    <w:p w14:paraId="7F973FCB" w14:textId="77777777" w:rsidR="005C5057" w:rsidRDefault="005C5057" w:rsidP="005C5057">
      <w:pPr>
        <w:pStyle w:val="3-5"/>
        <w:ind w:leftChars="202" w:left="424" w:firstLineChars="135" w:firstLine="283"/>
      </w:pPr>
      <w:r>
        <w:rPr>
          <w:rFonts w:hint="eastAsia"/>
        </w:rPr>
        <w:t>議事概要：</w:t>
      </w:r>
    </w:p>
    <w:p w14:paraId="687747E7" w14:textId="0FCDF3CB" w:rsidR="005C5057" w:rsidRPr="000F7674" w:rsidRDefault="005C5057">
      <w:pPr>
        <w:pStyle w:val="3-5"/>
        <w:numPr>
          <w:ilvl w:val="0"/>
          <w:numId w:val="55"/>
        </w:numPr>
        <w:ind w:leftChars="0" w:left="1134" w:firstLineChars="0" w:hanging="227"/>
      </w:pPr>
      <w:r>
        <w:rPr>
          <w:rFonts w:hint="eastAsia"/>
        </w:rPr>
        <w:t>議事２において意見交換を実施。</w:t>
      </w:r>
      <w:r>
        <w:t>GIFと推奨データセットの整合性を取ること、及び「入門編」と「応用編」に推奨データセットに分けるなどの形で敷居の低い入口を設けることについて同意を得た。また、「推奨データセット」という名称について、「推奨」という言葉では自治体に取り組みの必要性が伝わりにくいのではないかという意見や、データの公開主体を都道府県と基礎自治体で分けて設定してほしいという意見、データセットや項目を増やす際に企業等の意見を取り入れることに対しての公平性の確保の課題などが挙げ</w:t>
      </w:r>
      <w:r w:rsidRPr="000F7674">
        <w:t>られた。</w:t>
      </w:r>
    </w:p>
    <w:p w14:paraId="430E5E2E" w14:textId="5C13F754" w:rsidR="005C5057" w:rsidRPr="000F7674" w:rsidRDefault="005C5057">
      <w:pPr>
        <w:pStyle w:val="3-5"/>
        <w:numPr>
          <w:ilvl w:val="0"/>
          <w:numId w:val="55"/>
        </w:numPr>
        <w:ind w:leftChars="0" w:left="1134" w:firstLineChars="0" w:hanging="227"/>
      </w:pPr>
      <w:r w:rsidRPr="000F7674">
        <w:rPr>
          <w:rFonts w:hint="eastAsia"/>
        </w:rPr>
        <w:t>議事３において意見交換を実施。現在の推奨データセットの見直し案について、全体の方向性は委員からの同意を得た。そのほかに、初めて取り組む基礎自治体が取り組みやすくなるように「必修科目」と「選択科目」等の形で濃淡をつけると良いという意見や、動画コンテンツがあると職員の育成に有用であるという意見、全国のオープンデータを取り寄せることのできるプラットフォームが欲しいという意見、個別のデータセットについての意見などが挙げられた。</w:t>
      </w:r>
    </w:p>
    <w:p w14:paraId="6E3EF8E7" w14:textId="1E9CC39B" w:rsidR="002D22FB" w:rsidRPr="000F7674" w:rsidRDefault="005C5057">
      <w:pPr>
        <w:pStyle w:val="3-5"/>
        <w:numPr>
          <w:ilvl w:val="0"/>
          <w:numId w:val="55"/>
        </w:numPr>
        <w:ind w:leftChars="0" w:left="1134" w:firstLineChars="0" w:hanging="227"/>
      </w:pPr>
      <w:r w:rsidRPr="000F7674">
        <w:rPr>
          <w:rFonts w:hint="eastAsia"/>
        </w:rPr>
        <w:t>議事４において、推奨データセットへの３つの新規追加案それぞれに委員からの意見が挙げられた。観光ポイントは国土数値情報との兼ね合いに気を付けつつ、データとしては価値が高いと考えられる。子育てに関する</w:t>
      </w:r>
      <w:r w:rsidRPr="000F7674">
        <w:t>QA情報はデータの性質が他と違うため、今すぐに追加する必要はないのではないか。ごみ集積場所はデータの価値は高いが注釈が必要。赤ちゃんの駅はニーズが多いと思われるので、追加して良いのではないか、という議論となった。</w:t>
      </w:r>
    </w:p>
    <w:p w14:paraId="61D5C04D" w14:textId="00DFB84C" w:rsidR="00C533E1" w:rsidRPr="00226C2C" w:rsidRDefault="00C533E1" w:rsidP="00FA727C">
      <w:pPr>
        <w:pStyle w:val="3-5"/>
        <w:ind w:leftChars="0" w:left="0" w:firstLineChars="0" w:firstLine="0"/>
      </w:pPr>
    </w:p>
    <w:p w14:paraId="21ADF12F" w14:textId="31F2E6FF" w:rsidR="002D22FB" w:rsidRPr="00226C2C" w:rsidRDefault="002D22FB">
      <w:pPr>
        <w:pStyle w:val="5"/>
        <w:ind w:right="210"/>
      </w:pPr>
      <w:r w:rsidRPr="00226C2C">
        <w:rPr>
          <w:rFonts w:hint="eastAsia"/>
        </w:rPr>
        <w:t>第3回検討会</w:t>
      </w:r>
    </w:p>
    <w:p w14:paraId="7C2AF7E6" w14:textId="77777777" w:rsidR="00226C2C" w:rsidRPr="00226C2C" w:rsidRDefault="00226C2C" w:rsidP="00226C2C">
      <w:pPr>
        <w:pStyle w:val="3-5"/>
        <w:ind w:leftChars="202" w:left="424" w:firstLineChars="135" w:firstLine="283"/>
      </w:pPr>
      <w:r w:rsidRPr="00226C2C">
        <w:rPr>
          <w:rFonts w:hint="eastAsia"/>
        </w:rPr>
        <w:t>開催日時：令和</w:t>
      </w:r>
      <w:r w:rsidRPr="00226C2C">
        <w:t>4年８月２日（火）14時～16時</w:t>
      </w:r>
    </w:p>
    <w:p w14:paraId="17752546" w14:textId="77777777" w:rsidR="00226C2C" w:rsidRDefault="00226C2C" w:rsidP="000F7674">
      <w:pPr>
        <w:pStyle w:val="3-5"/>
        <w:ind w:leftChars="337" w:left="1548" w:hangingChars="400" w:hanging="840"/>
      </w:pPr>
      <w:r w:rsidRPr="00226C2C">
        <w:rPr>
          <w:rFonts w:hint="eastAsia"/>
        </w:rPr>
        <w:t>出席者：櫻井座長</w:t>
      </w:r>
      <w:r>
        <w:rPr>
          <w:rFonts w:hint="eastAsia"/>
        </w:rPr>
        <w:t>、古川委員、鎌田委員、藤井委員、山田委員、杉本委員、家中委員、大島委員、福島委員（※ご欠席：是住委員）</w:t>
      </w:r>
    </w:p>
    <w:p w14:paraId="0423A582" w14:textId="228EE9EC" w:rsidR="00226C2C" w:rsidRDefault="00226C2C" w:rsidP="000F7674">
      <w:pPr>
        <w:pStyle w:val="3-5"/>
        <w:ind w:leftChars="202" w:left="424" w:firstLineChars="535" w:firstLine="1123"/>
      </w:pPr>
      <w:r>
        <w:rPr>
          <w:rFonts w:hint="eastAsia"/>
        </w:rPr>
        <w:t>事務局</w:t>
      </w:r>
    </w:p>
    <w:p w14:paraId="66910CBE" w14:textId="77777777" w:rsidR="00226C2C" w:rsidRDefault="00226C2C" w:rsidP="00226C2C">
      <w:pPr>
        <w:pStyle w:val="3-5"/>
        <w:ind w:leftChars="202" w:left="424" w:firstLineChars="135" w:firstLine="283"/>
      </w:pPr>
      <w:r>
        <w:rPr>
          <w:rFonts w:hint="eastAsia"/>
        </w:rPr>
        <w:t>議事：（１）推奨データセットの名称の改訂について</w:t>
      </w:r>
    </w:p>
    <w:p w14:paraId="65A2CEC8" w14:textId="77777777" w:rsidR="00226C2C" w:rsidRDefault="00226C2C" w:rsidP="000F357E">
      <w:pPr>
        <w:pStyle w:val="3-5"/>
        <w:ind w:leftChars="190" w:left="399" w:firstLineChars="447" w:firstLine="939"/>
      </w:pPr>
      <w:r>
        <w:rPr>
          <w:rFonts w:hint="eastAsia"/>
        </w:rPr>
        <w:t>（２）項目定義書について</w:t>
      </w:r>
    </w:p>
    <w:p w14:paraId="31E3AEDE" w14:textId="77777777" w:rsidR="00226C2C" w:rsidRDefault="00226C2C" w:rsidP="000F357E">
      <w:pPr>
        <w:pStyle w:val="3-5"/>
        <w:ind w:leftChars="202" w:left="424" w:firstLineChars="435" w:firstLine="913"/>
      </w:pPr>
      <w:r>
        <w:rPr>
          <w:rFonts w:hint="eastAsia"/>
        </w:rPr>
        <w:t>（３）その他技術的要件に関する見直し案</w:t>
      </w:r>
    </w:p>
    <w:p w14:paraId="06B836D2" w14:textId="77777777" w:rsidR="00226C2C" w:rsidRDefault="00226C2C" w:rsidP="000F357E">
      <w:pPr>
        <w:pStyle w:val="3-5"/>
        <w:ind w:leftChars="202" w:left="424" w:firstLineChars="435" w:firstLine="913"/>
      </w:pPr>
      <w:r>
        <w:rPr>
          <w:rFonts w:hint="eastAsia"/>
        </w:rPr>
        <w:t>（４）現在の推奨データセットの位置づけ見直し案</w:t>
      </w:r>
    </w:p>
    <w:p w14:paraId="641BC44B" w14:textId="77777777" w:rsidR="00226C2C" w:rsidRDefault="00226C2C" w:rsidP="000F357E">
      <w:pPr>
        <w:pStyle w:val="3-5"/>
        <w:ind w:leftChars="202" w:left="424" w:firstLineChars="435" w:firstLine="913"/>
      </w:pPr>
      <w:r>
        <w:rPr>
          <w:rFonts w:hint="eastAsia"/>
        </w:rPr>
        <w:t>（５）推奨データセットの活用が見込まれるアプリ例追加案</w:t>
      </w:r>
    </w:p>
    <w:p w14:paraId="18465F52" w14:textId="77777777" w:rsidR="00226C2C" w:rsidRDefault="00226C2C" w:rsidP="000F357E">
      <w:pPr>
        <w:pStyle w:val="3-5"/>
        <w:ind w:leftChars="202" w:left="424" w:firstLineChars="435" w:firstLine="913"/>
      </w:pPr>
      <w:r>
        <w:rPr>
          <w:rFonts w:hint="eastAsia"/>
        </w:rPr>
        <w:t>（６）事業者ニーズ調査結果サマリ報告</w:t>
      </w:r>
    </w:p>
    <w:p w14:paraId="5EC379BF" w14:textId="77777777" w:rsidR="00226C2C" w:rsidRDefault="00226C2C" w:rsidP="00226C2C">
      <w:pPr>
        <w:pStyle w:val="3-5"/>
        <w:ind w:leftChars="202" w:left="424" w:firstLineChars="135" w:firstLine="283"/>
      </w:pPr>
      <w:r>
        <w:rPr>
          <w:rFonts w:hint="eastAsia"/>
        </w:rPr>
        <w:t>議事概要：</w:t>
      </w:r>
    </w:p>
    <w:p w14:paraId="0C226DA1" w14:textId="698415EE" w:rsidR="00226C2C" w:rsidRDefault="00226C2C">
      <w:pPr>
        <w:pStyle w:val="3-5"/>
        <w:numPr>
          <w:ilvl w:val="0"/>
          <w:numId w:val="56"/>
        </w:numPr>
        <w:ind w:leftChars="0" w:left="1134" w:firstLineChars="0" w:hanging="227"/>
      </w:pPr>
      <w:r>
        <w:rPr>
          <w:rFonts w:hint="eastAsia"/>
        </w:rPr>
        <w:t>議事１において意見交換を実施。推奨データセットの名称の改訂について、検討会からは案の３番「自治体標準データセット」が適切であるとして事務局へ提出された。</w:t>
      </w:r>
    </w:p>
    <w:p w14:paraId="119FB518" w14:textId="7067CADF" w:rsidR="002D22FB" w:rsidRDefault="00226C2C">
      <w:pPr>
        <w:pStyle w:val="3-5"/>
        <w:numPr>
          <w:ilvl w:val="0"/>
          <w:numId w:val="56"/>
        </w:numPr>
        <w:ind w:leftChars="0" w:left="1134" w:firstLineChars="0" w:hanging="227"/>
      </w:pPr>
      <w:r>
        <w:rPr>
          <w:rFonts w:hint="eastAsia"/>
        </w:rPr>
        <w:t>議事２において意見交換を実施。項目定義書について、</w:t>
      </w:r>
      <w:r>
        <w:t>GIFとのデータ連携を考慮し別紙3の方向で進めていくことには概ね合意だが、今までのやり方とどう変わるのかについては丁寧に説明の必要があるという意見としてまとめられた。そのほか、特にデータ形式が「文字列」の項目等には記入例を示すべきという意見や、取り組む職員の戸惑いを減らせるように平易な資料を作成してほしいという意見、複数の所管課で共通するようなデータの管理についての整理も重要であるという意見があった。</w:t>
      </w:r>
    </w:p>
    <w:p w14:paraId="58DEBBE8" w14:textId="73DB8686" w:rsidR="00313409" w:rsidRDefault="00313409" w:rsidP="00313409">
      <w:pPr>
        <w:pStyle w:val="3-5"/>
        <w:ind w:leftChars="0" w:left="0" w:firstLineChars="0" w:firstLine="0"/>
      </w:pPr>
    </w:p>
    <w:p w14:paraId="1773CDEC" w14:textId="298F3588" w:rsidR="00313409" w:rsidRPr="001E5298" w:rsidRDefault="00313409">
      <w:pPr>
        <w:pStyle w:val="5"/>
        <w:ind w:right="210"/>
      </w:pPr>
      <w:r w:rsidRPr="001E5298">
        <w:rPr>
          <w:rFonts w:hint="eastAsia"/>
        </w:rPr>
        <w:t>第４回検討会</w:t>
      </w:r>
    </w:p>
    <w:p w14:paraId="50AF894F" w14:textId="15547A13" w:rsidR="00313409" w:rsidRPr="00226C2C" w:rsidRDefault="00313409" w:rsidP="00313409">
      <w:pPr>
        <w:pStyle w:val="3-5"/>
        <w:ind w:leftChars="202" w:left="424" w:firstLineChars="135" w:firstLine="283"/>
      </w:pPr>
      <w:r w:rsidRPr="00226C2C">
        <w:rPr>
          <w:rFonts w:hint="eastAsia"/>
        </w:rPr>
        <w:t>開催日時：令和</w:t>
      </w:r>
      <w:r w:rsidRPr="00226C2C">
        <w:t>4年</w:t>
      </w:r>
      <w:r w:rsidR="007A6B39">
        <w:rPr>
          <w:rFonts w:hint="eastAsia"/>
        </w:rPr>
        <w:t>9</w:t>
      </w:r>
      <w:r w:rsidRPr="00226C2C">
        <w:t>月</w:t>
      </w:r>
      <w:r w:rsidR="007A6B39">
        <w:rPr>
          <w:rFonts w:hint="eastAsia"/>
        </w:rPr>
        <w:t>29</w:t>
      </w:r>
      <w:r w:rsidRPr="00226C2C">
        <w:t>日（</w:t>
      </w:r>
      <w:r w:rsidR="007A6B39">
        <w:rPr>
          <w:rFonts w:hint="eastAsia"/>
        </w:rPr>
        <w:t>木</w:t>
      </w:r>
      <w:r w:rsidRPr="00226C2C">
        <w:t>）14時～</w:t>
      </w:r>
      <w:r w:rsidR="007A6B39">
        <w:rPr>
          <w:rFonts w:hint="eastAsia"/>
        </w:rPr>
        <w:t>15</w:t>
      </w:r>
      <w:r w:rsidRPr="00226C2C">
        <w:t>時</w:t>
      </w:r>
      <w:r w:rsidR="007A6B39">
        <w:rPr>
          <w:rFonts w:hint="eastAsia"/>
        </w:rPr>
        <w:t>30分</w:t>
      </w:r>
    </w:p>
    <w:p w14:paraId="79338CD6" w14:textId="5ACA2273" w:rsidR="00313409" w:rsidRDefault="00313409" w:rsidP="00313409">
      <w:pPr>
        <w:pStyle w:val="3-5"/>
        <w:ind w:leftChars="337" w:left="1548" w:hangingChars="400" w:hanging="840"/>
      </w:pPr>
      <w:r w:rsidRPr="00226C2C">
        <w:rPr>
          <w:rFonts w:hint="eastAsia"/>
        </w:rPr>
        <w:t>出席者：櫻井座長</w:t>
      </w:r>
      <w:r>
        <w:rPr>
          <w:rFonts w:hint="eastAsia"/>
        </w:rPr>
        <w:t>、鎌田委員、藤井委員、山田委員、杉本委員、</w:t>
      </w:r>
      <w:r w:rsidR="007A6B39">
        <w:rPr>
          <w:rFonts w:hint="eastAsia"/>
        </w:rPr>
        <w:t>是住委員、</w:t>
      </w:r>
      <w:r>
        <w:rPr>
          <w:rFonts w:hint="eastAsia"/>
        </w:rPr>
        <w:t>家中委員、大島委員、福島委員（※ご欠席：</w:t>
      </w:r>
      <w:r w:rsidR="007A6B39">
        <w:rPr>
          <w:rFonts w:hint="eastAsia"/>
        </w:rPr>
        <w:t>古川委員</w:t>
      </w:r>
      <w:r>
        <w:rPr>
          <w:rFonts w:hint="eastAsia"/>
        </w:rPr>
        <w:t>）</w:t>
      </w:r>
    </w:p>
    <w:p w14:paraId="49AEF896" w14:textId="179871DE" w:rsidR="00313409" w:rsidRDefault="00313409" w:rsidP="00313409">
      <w:pPr>
        <w:pStyle w:val="3-5"/>
        <w:ind w:leftChars="202" w:left="424" w:firstLineChars="535" w:firstLine="1123"/>
      </w:pPr>
      <w:r>
        <w:rPr>
          <w:rFonts w:hint="eastAsia"/>
        </w:rPr>
        <w:t>事務局</w:t>
      </w:r>
    </w:p>
    <w:p w14:paraId="23A4D6B5" w14:textId="62F1F149" w:rsidR="007A6B39" w:rsidRDefault="007A6B39" w:rsidP="007A6B39">
      <w:pPr>
        <w:pStyle w:val="3-5"/>
        <w:ind w:leftChars="202" w:left="424" w:firstLineChars="135" w:firstLine="283"/>
      </w:pPr>
      <w:r>
        <w:rPr>
          <w:rFonts w:hint="eastAsia"/>
        </w:rPr>
        <w:t>議事：（１）自治体標準データセット（旧：推奨データセット）見直し案の修正箇所</w:t>
      </w:r>
    </w:p>
    <w:p w14:paraId="05CDA05E" w14:textId="68142324" w:rsidR="007A6B39" w:rsidRDefault="007A6B39" w:rsidP="007A6B39">
      <w:pPr>
        <w:pStyle w:val="3-5"/>
        <w:ind w:leftChars="190" w:left="399" w:firstLineChars="447" w:firstLine="939"/>
      </w:pPr>
      <w:r>
        <w:rPr>
          <w:rFonts w:hint="eastAsia"/>
        </w:rPr>
        <w:t>（２）コンバータ</w:t>
      </w:r>
      <w:r w:rsidR="00CF6080">
        <w:rPr>
          <w:rFonts w:hint="eastAsia"/>
        </w:rPr>
        <w:t>ー</w:t>
      </w:r>
      <w:r>
        <w:rPr>
          <w:rFonts w:hint="eastAsia"/>
        </w:rPr>
        <w:t>の開発進捗状況について報告（デモ）</w:t>
      </w:r>
    </w:p>
    <w:p w14:paraId="3C8DFBFB" w14:textId="28F4DFCB" w:rsidR="007A6B39" w:rsidRDefault="007A6B39" w:rsidP="007A6B39">
      <w:pPr>
        <w:pStyle w:val="3-5"/>
        <w:ind w:leftChars="202" w:left="424" w:firstLineChars="435" w:firstLine="913"/>
      </w:pPr>
      <w:r>
        <w:rPr>
          <w:rFonts w:hint="eastAsia"/>
        </w:rPr>
        <w:t>（３）政府標準利用規約分科会の進捗について報告</w:t>
      </w:r>
    </w:p>
    <w:p w14:paraId="2E08B11D" w14:textId="221DA383" w:rsidR="007A6B39" w:rsidRDefault="007A6B39" w:rsidP="007A6B39">
      <w:pPr>
        <w:pStyle w:val="3-5"/>
        <w:ind w:leftChars="202" w:left="424" w:firstLineChars="435" w:firstLine="913"/>
      </w:pPr>
      <w:r>
        <w:rPr>
          <w:rFonts w:hint="eastAsia"/>
        </w:rPr>
        <w:t>（４）推奨データセット見直し案意見募集について報告</w:t>
      </w:r>
    </w:p>
    <w:p w14:paraId="1A608D68" w14:textId="7D035449" w:rsidR="007A6B39" w:rsidRDefault="007A6B39" w:rsidP="007A6B39">
      <w:pPr>
        <w:pStyle w:val="3-5"/>
        <w:ind w:leftChars="202" w:left="424" w:firstLineChars="435" w:firstLine="913"/>
      </w:pPr>
      <w:r>
        <w:rPr>
          <w:rFonts w:hint="eastAsia"/>
        </w:rPr>
        <w:t>（５）本事業後の自治体標準データセット改訂方法検討</w:t>
      </w:r>
    </w:p>
    <w:p w14:paraId="051D87BB" w14:textId="77777777" w:rsidR="007A6B39" w:rsidRDefault="007A6B39" w:rsidP="007A6B39">
      <w:pPr>
        <w:pStyle w:val="3-5"/>
        <w:ind w:leftChars="202" w:left="424" w:firstLineChars="135" w:firstLine="283"/>
      </w:pPr>
      <w:r>
        <w:rPr>
          <w:rFonts w:hint="eastAsia"/>
        </w:rPr>
        <w:t>議事概要：</w:t>
      </w:r>
    </w:p>
    <w:p w14:paraId="64457793" w14:textId="2E444C8A" w:rsidR="001E5298" w:rsidRDefault="007A6B39">
      <w:pPr>
        <w:pStyle w:val="3-5"/>
        <w:numPr>
          <w:ilvl w:val="0"/>
          <w:numId w:val="56"/>
        </w:numPr>
        <w:ind w:leftChars="0" w:left="1134" w:firstLineChars="0" w:hanging="227"/>
      </w:pPr>
      <w:r>
        <w:rPr>
          <w:rFonts w:hint="eastAsia"/>
        </w:rPr>
        <w:t>議事5において意見交換を実施。自治体標準データセットの改訂方法について、GitHubなどで誰かが議論を開始してオープンなやり取りを行うことも一つの方法であり、データに詳しい人材が意見するための仕組みなどを検討しても良いのではないかという意見、国が持っているデータの公開で済むものもあるため、簡易検討部会などの体制の中で国の保有するデータの公開党員ついても検討できると良いという意見、デジタル庁と地方公共団体が一体となってオープンな議論を醸成していく場を持つことも重要ではないかという意見があった。一方で、どのツールを使っても意見を出す人は</w:t>
      </w:r>
      <w:r w:rsidR="00982AB4">
        <w:rPr>
          <w:rFonts w:hint="eastAsia"/>
        </w:rPr>
        <w:t>特定の限られた人になってしまう傾向がある、</w:t>
      </w:r>
      <w:r w:rsidR="00982AB4">
        <w:rPr>
          <w:rFonts w:hint="eastAsia"/>
        </w:rPr>
        <w:lastRenderedPageBreak/>
        <w:t>意見を募っても組織的な回答</w:t>
      </w:r>
      <w:r w:rsidR="00210309">
        <w:rPr>
          <w:rFonts w:hint="eastAsia"/>
        </w:rPr>
        <w:t>や</w:t>
      </w:r>
      <w:r w:rsidR="00982AB4">
        <w:rPr>
          <w:rFonts w:hint="eastAsia"/>
        </w:rPr>
        <w:t>、受け身な回答が多くなるのではないかといった意見、オープンデータに関して</w:t>
      </w:r>
      <w:r w:rsidR="00210309">
        <w:rPr>
          <w:rFonts w:hint="eastAsia"/>
        </w:rPr>
        <w:t>、</w:t>
      </w:r>
      <w:r w:rsidR="00982AB4">
        <w:rPr>
          <w:rFonts w:hint="eastAsia"/>
        </w:rPr>
        <w:t>自治体側は受け身にならざるを得ない面があるためトップダウン的に</w:t>
      </w:r>
      <w:r w:rsidR="001E5298">
        <w:rPr>
          <w:rFonts w:hint="eastAsia"/>
        </w:rPr>
        <w:t>進める</w:t>
      </w:r>
      <w:r w:rsidR="00982AB4">
        <w:rPr>
          <w:rFonts w:hint="eastAsia"/>
        </w:rPr>
        <w:t>しかないのではないかと</w:t>
      </w:r>
      <w:r w:rsidR="001E5298">
        <w:rPr>
          <w:rFonts w:hint="eastAsia"/>
        </w:rPr>
        <w:t>いった</w:t>
      </w:r>
      <w:r w:rsidR="00982AB4">
        <w:rPr>
          <w:rFonts w:hint="eastAsia"/>
        </w:rPr>
        <w:t>意見もあった。</w:t>
      </w:r>
      <w:r w:rsidR="001E5298">
        <w:rPr>
          <w:rFonts w:hint="eastAsia"/>
        </w:rPr>
        <w:t>いずれにしても、取り組みを進めていく中で、利用者からの意見を募り、改善等を検討する仕組みを作ることは重要であり、都道府県がどのような役割として取り組みに関与するのかも合わせて検討する必要があるという議論となった。</w:t>
      </w:r>
    </w:p>
    <w:p w14:paraId="47C4BB50" w14:textId="6152D6FC" w:rsidR="00313409" w:rsidRDefault="00313409" w:rsidP="00313409">
      <w:pPr>
        <w:pStyle w:val="3-5"/>
        <w:ind w:leftChars="0" w:left="0" w:firstLineChars="0" w:firstLine="0"/>
      </w:pPr>
    </w:p>
    <w:p w14:paraId="76057B1E" w14:textId="4F68CE2C" w:rsidR="00313409" w:rsidRPr="004F2427" w:rsidRDefault="00313409">
      <w:pPr>
        <w:pStyle w:val="5"/>
        <w:ind w:right="210"/>
      </w:pPr>
      <w:r w:rsidRPr="004F2427">
        <w:rPr>
          <w:rFonts w:hint="eastAsia"/>
        </w:rPr>
        <w:t>第５回検討会</w:t>
      </w:r>
    </w:p>
    <w:p w14:paraId="4B513080" w14:textId="78FC3EF3" w:rsidR="00313409" w:rsidRPr="00226C2C" w:rsidRDefault="00313409" w:rsidP="00313409">
      <w:pPr>
        <w:pStyle w:val="3-5"/>
        <w:ind w:leftChars="202" w:left="424" w:firstLineChars="135" w:firstLine="283"/>
      </w:pPr>
      <w:r w:rsidRPr="00226C2C">
        <w:rPr>
          <w:rFonts w:hint="eastAsia"/>
        </w:rPr>
        <w:t>開催日時：令和</w:t>
      </w:r>
      <w:r w:rsidRPr="00226C2C">
        <w:t>4年</w:t>
      </w:r>
      <w:r w:rsidR="00444E9A">
        <w:rPr>
          <w:rFonts w:hint="eastAsia"/>
        </w:rPr>
        <w:t>11</w:t>
      </w:r>
      <w:r w:rsidRPr="00226C2C">
        <w:t>月２日（</w:t>
      </w:r>
      <w:r w:rsidR="00444E9A">
        <w:rPr>
          <w:rFonts w:hint="eastAsia"/>
        </w:rPr>
        <w:t>木</w:t>
      </w:r>
      <w:r w:rsidRPr="00226C2C">
        <w:t>）14時～</w:t>
      </w:r>
      <w:r w:rsidR="00444E9A">
        <w:rPr>
          <w:rFonts w:hint="eastAsia"/>
        </w:rPr>
        <w:t>15</w:t>
      </w:r>
      <w:r w:rsidRPr="00226C2C">
        <w:t>時</w:t>
      </w:r>
      <w:r w:rsidR="00444E9A">
        <w:rPr>
          <w:rFonts w:hint="eastAsia"/>
        </w:rPr>
        <w:t>30分</w:t>
      </w:r>
    </w:p>
    <w:p w14:paraId="04BE690F" w14:textId="16B5B0F3" w:rsidR="00313409" w:rsidRDefault="00313409" w:rsidP="00313409">
      <w:pPr>
        <w:pStyle w:val="3-5"/>
        <w:ind w:leftChars="337" w:left="1548" w:hangingChars="400" w:hanging="840"/>
      </w:pPr>
      <w:r w:rsidRPr="00226C2C">
        <w:rPr>
          <w:rFonts w:hint="eastAsia"/>
        </w:rPr>
        <w:t>出席者：櫻井座長</w:t>
      </w:r>
      <w:r>
        <w:rPr>
          <w:rFonts w:hint="eastAsia"/>
        </w:rPr>
        <w:t>、古川委員、鎌田委員、藤井委員、山田委員、杉本委員、</w:t>
      </w:r>
      <w:r w:rsidR="00444E9A">
        <w:rPr>
          <w:rFonts w:hint="eastAsia"/>
        </w:rPr>
        <w:t>是住委員</w:t>
      </w:r>
      <w:r>
        <w:rPr>
          <w:rFonts w:hint="eastAsia"/>
        </w:rPr>
        <w:t>、大島委員、福島委員（※ご欠席：</w:t>
      </w:r>
      <w:r w:rsidR="00444E9A">
        <w:rPr>
          <w:rFonts w:hint="eastAsia"/>
        </w:rPr>
        <w:t>家中委員</w:t>
      </w:r>
      <w:r>
        <w:rPr>
          <w:rFonts w:hint="eastAsia"/>
        </w:rPr>
        <w:t>）</w:t>
      </w:r>
    </w:p>
    <w:p w14:paraId="17D10DAA" w14:textId="77777777" w:rsidR="00313409" w:rsidRDefault="00313409" w:rsidP="00313409">
      <w:pPr>
        <w:pStyle w:val="3-5"/>
        <w:ind w:leftChars="202" w:left="424" w:firstLineChars="535" w:firstLine="1123"/>
      </w:pPr>
      <w:r>
        <w:rPr>
          <w:rFonts w:hint="eastAsia"/>
        </w:rPr>
        <w:t>事務局</w:t>
      </w:r>
    </w:p>
    <w:p w14:paraId="200FB023" w14:textId="160DB590" w:rsidR="00444E9A" w:rsidRDefault="00444E9A" w:rsidP="00444E9A">
      <w:pPr>
        <w:pStyle w:val="3-5"/>
        <w:ind w:leftChars="202" w:left="424" w:firstLineChars="135" w:firstLine="283"/>
      </w:pPr>
      <w:r>
        <w:rPr>
          <w:rFonts w:hint="eastAsia"/>
        </w:rPr>
        <w:t>議事：（１）自治体標準データセット見直し案について</w:t>
      </w:r>
    </w:p>
    <w:p w14:paraId="14E4F8AC" w14:textId="13839FCE" w:rsidR="00444E9A" w:rsidRDefault="00444E9A" w:rsidP="00444E9A">
      <w:pPr>
        <w:pStyle w:val="3-5"/>
        <w:ind w:leftChars="190" w:left="399" w:firstLineChars="447" w:firstLine="939"/>
      </w:pPr>
      <w:r>
        <w:rPr>
          <w:rFonts w:hint="eastAsia"/>
        </w:rPr>
        <w:t>（２）政府標準利用規約（第2.0版）の解説書修正案</w:t>
      </w:r>
    </w:p>
    <w:p w14:paraId="2F249CAD" w14:textId="733EDA3E" w:rsidR="00444E9A" w:rsidRDefault="00444E9A" w:rsidP="00444E9A">
      <w:pPr>
        <w:pStyle w:val="3-5"/>
        <w:ind w:leftChars="202" w:left="424" w:firstLineChars="435" w:firstLine="913"/>
      </w:pPr>
      <w:r>
        <w:rPr>
          <w:rFonts w:hint="eastAsia"/>
        </w:rPr>
        <w:t>（３）</w:t>
      </w:r>
      <w:r w:rsidR="000713FF">
        <w:rPr>
          <w:rFonts w:hint="eastAsia"/>
        </w:rPr>
        <w:t>事業者へのヒアリング調査内容</w:t>
      </w:r>
    </w:p>
    <w:p w14:paraId="014F1268" w14:textId="18ABAF9A" w:rsidR="00444E9A" w:rsidRDefault="00444E9A" w:rsidP="00444E9A">
      <w:pPr>
        <w:pStyle w:val="3-5"/>
        <w:ind w:leftChars="202" w:left="424" w:firstLineChars="135" w:firstLine="283"/>
      </w:pPr>
      <w:r>
        <w:rPr>
          <w:rFonts w:hint="eastAsia"/>
        </w:rPr>
        <w:t>議事概要：</w:t>
      </w:r>
    </w:p>
    <w:p w14:paraId="0D7C746D" w14:textId="77DF045F" w:rsidR="000713FF" w:rsidRDefault="000713FF">
      <w:pPr>
        <w:pStyle w:val="3-5"/>
        <w:numPr>
          <w:ilvl w:val="0"/>
          <w:numId w:val="53"/>
        </w:numPr>
        <w:ind w:leftChars="0" w:left="1134" w:firstLineChars="0" w:hanging="227"/>
      </w:pPr>
      <w:r>
        <w:rPr>
          <w:rFonts w:hint="eastAsia"/>
        </w:rPr>
        <w:t>議事</w:t>
      </w:r>
      <w:r w:rsidR="0034167B">
        <w:rPr>
          <w:rFonts w:hint="eastAsia"/>
        </w:rPr>
        <w:t>1</w:t>
      </w:r>
      <w:r>
        <w:rPr>
          <w:rFonts w:hint="eastAsia"/>
        </w:rPr>
        <w:t>において意見交換を実施。</w:t>
      </w:r>
      <w:r w:rsidR="0034167B">
        <w:rPr>
          <w:rFonts w:hint="eastAsia"/>
        </w:rPr>
        <w:t>図書館など</w:t>
      </w:r>
      <w:r w:rsidR="00FE5A74">
        <w:rPr>
          <w:rFonts w:hint="eastAsia"/>
        </w:rPr>
        <w:t>は</w:t>
      </w:r>
      <w:r w:rsidR="0034167B">
        <w:rPr>
          <w:rFonts w:hint="eastAsia"/>
        </w:rPr>
        <w:t>国際標準識別子</w:t>
      </w:r>
      <w:r w:rsidR="00FE5A74">
        <w:rPr>
          <w:rFonts w:hint="eastAsia"/>
        </w:rPr>
        <w:t>があるので</w:t>
      </w:r>
      <w:r w:rsidR="0034167B">
        <w:rPr>
          <w:rFonts w:hint="eastAsia"/>
        </w:rPr>
        <w:t>追加は検討してほしい、</w:t>
      </w:r>
      <w:r w:rsidR="00FE5A74">
        <w:rPr>
          <w:rFonts w:hint="eastAsia"/>
        </w:rPr>
        <w:t>新しいデータセットが実際に役に立つユースケースの情報も必要であるといった意見、オープンデータは自治体の課題解決のために草の根で取り組まれてきたところ、国で全国的に推進するのであれば国が集められるところは国でやっていただくのが利用しやすいデータになるのではないかといった意見、</w:t>
      </w:r>
      <w:r w:rsidR="00E0128E">
        <w:rPr>
          <w:rFonts w:hint="eastAsia"/>
        </w:rPr>
        <w:t>国が集約するデータとデータの発生元が出すデータがあるが、集約されるにつれて情報が落ちていったり、時間がかかって情報が古いものになっていったりすることがあるため、そこの時間の整理や項目を標準項目で整えるかどうかについても課題ではないかといった意見があった。その一方、国が収集しているデータについても自治体で自由にデータの追加ができることが重要で、オープンデータは地方自治の要でもあるので、自治体が国任せになってしまうことは避けるべきという意見もあった。また、文字列の項目の中に改行コードなどの余計な情報が入っているなどといった点はよく見られるので、マニュアルに記載するなどしてほしいといった意見、個人情報の取扱いについて、個人の携帯番号が載っているケースも実際に見たことがあるので、そういったことがないように個人情報保護委員会とデジタル庁で十分注意喚起をしてほしいといった意見もあった。</w:t>
      </w:r>
    </w:p>
    <w:p w14:paraId="420E631B" w14:textId="1034B9FB" w:rsidR="00313409" w:rsidRDefault="00313409" w:rsidP="00444E9A">
      <w:pPr>
        <w:pStyle w:val="3-5"/>
        <w:ind w:leftChars="0" w:left="0" w:firstLineChars="0" w:firstLine="0"/>
      </w:pPr>
    </w:p>
    <w:p w14:paraId="51CF8A4E" w14:textId="2ADF9AB5" w:rsidR="000F606D" w:rsidRDefault="00112956" w:rsidP="000F606D">
      <w:pPr>
        <w:pStyle w:val="3-5"/>
        <w:ind w:leftChars="202" w:left="424" w:firstLineChars="135" w:firstLine="283"/>
      </w:pPr>
      <w:r>
        <w:rPr>
          <w:rFonts w:hint="eastAsia"/>
        </w:rPr>
        <w:t>検討会の委員は、地方公共団体の職員、民間事業者、学術有識者で構成されていたため、各方面からバランスのよい議論がなされた。特に推奨データセットの名称変更とGIFに沿った形で整理できたこと、新しく追加されるデータセットができたことなど、様々な成果が得られた。</w:t>
      </w:r>
      <w:r w:rsidR="00793D97">
        <w:rPr>
          <w:rFonts w:hint="eastAsia"/>
        </w:rPr>
        <w:t>検討会の中でも、国が情報を吸い上げてそれを自治体が項目にあわせてデータを公開する</w:t>
      </w:r>
      <w:r w:rsidR="00154FBB">
        <w:rPr>
          <w:rFonts w:hint="eastAsia"/>
        </w:rPr>
        <w:t>、</w:t>
      </w:r>
      <w:r w:rsidR="00793D97">
        <w:rPr>
          <w:rFonts w:hint="eastAsia"/>
        </w:rPr>
        <w:t>という二重の作業に関する問題が挙げられたが、これは推奨データセットを含む</w:t>
      </w:r>
      <w:r w:rsidR="00AD4A46">
        <w:rPr>
          <w:rFonts w:hint="eastAsia"/>
        </w:rPr>
        <w:t>オープン</w:t>
      </w:r>
      <w:r w:rsidR="00793D97">
        <w:rPr>
          <w:rFonts w:hint="eastAsia"/>
        </w:rPr>
        <w:t>データに限らず様々な分野、システムで起こっている問題であり、現場の職員の皆さんの創意工夫を如何に吸い上げていけるかが今後大切になってくるため、それを前提に引き続き取り組みが進んでいけば良いと思う、という座長の総括で検討会は全日程を終了した。</w:t>
      </w:r>
    </w:p>
    <w:p w14:paraId="3A6CBC10" w14:textId="4D33872B" w:rsidR="00C533E1" w:rsidRDefault="00C533E1" w:rsidP="00FA727C">
      <w:pPr>
        <w:pStyle w:val="3-5"/>
        <w:ind w:leftChars="0" w:left="0" w:firstLineChars="0" w:firstLine="0"/>
      </w:pPr>
    </w:p>
    <w:p w14:paraId="4CD54D52" w14:textId="77777777" w:rsidR="00154FBB" w:rsidRPr="00AD4A46" w:rsidRDefault="00154FBB" w:rsidP="00FA727C">
      <w:pPr>
        <w:pStyle w:val="3-5"/>
        <w:ind w:leftChars="0" w:left="0" w:firstLineChars="0" w:firstLine="0"/>
      </w:pPr>
    </w:p>
    <w:p w14:paraId="1EE763D0" w14:textId="64DA47F1" w:rsidR="00C533E1" w:rsidRPr="00A245FB" w:rsidRDefault="00D83BC1">
      <w:pPr>
        <w:pStyle w:val="3"/>
      </w:pPr>
      <w:bookmarkStart w:id="30" w:name="_Toc140762451"/>
      <w:r w:rsidRPr="00A245FB">
        <w:rPr>
          <w:rFonts w:hint="eastAsia"/>
        </w:rPr>
        <w:t>技術検討分科会の設置</w:t>
      </w:r>
      <w:bookmarkEnd w:id="30"/>
    </w:p>
    <w:p w14:paraId="76489C59" w14:textId="56C0D388" w:rsidR="00C533E1" w:rsidRPr="00A245FB" w:rsidRDefault="00D83BC1">
      <w:pPr>
        <w:pStyle w:val="4"/>
      </w:pPr>
      <w:bookmarkStart w:id="31" w:name="_Toc140762452"/>
      <w:r w:rsidRPr="00A245FB">
        <w:rPr>
          <w:rFonts w:hint="eastAsia"/>
        </w:rPr>
        <w:lastRenderedPageBreak/>
        <w:t>技術検討分科会設置の経緯</w:t>
      </w:r>
      <w:bookmarkEnd w:id="31"/>
    </w:p>
    <w:p w14:paraId="2E4FC290" w14:textId="373AE4B7" w:rsidR="00A245FB" w:rsidRDefault="00A245FB" w:rsidP="00D83BC1">
      <w:pPr>
        <w:pStyle w:val="3-5"/>
        <w:ind w:leftChars="202" w:left="424" w:firstLineChars="135" w:firstLine="283"/>
      </w:pPr>
      <w:r w:rsidRPr="00A245FB">
        <w:rPr>
          <w:rFonts w:hint="eastAsia"/>
        </w:rPr>
        <w:t>本事業における、推奨データセットについて、現状その定義は以下の通り記載されている。</w:t>
      </w:r>
    </w:p>
    <w:p w14:paraId="696516DF" w14:textId="77777777" w:rsidR="00A245FB" w:rsidRDefault="00A245FB" w:rsidP="00D83BC1">
      <w:pPr>
        <w:pStyle w:val="3-5"/>
        <w:ind w:leftChars="202" w:left="424" w:firstLineChars="135" w:firstLine="283"/>
      </w:pPr>
    </w:p>
    <w:p w14:paraId="74B299E8" w14:textId="1830A338" w:rsidR="00A245FB" w:rsidRDefault="00A245FB" w:rsidP="00A245FB">
      <w:pPr>
        <w:pStyle w:val="3-5"/>
        <w:pBdr>
          <w:top w:val="single" w:sz="4" w:space="1" w:color="auto"/>
          <w:left w:val="single" w:sz="4" w:space="4" w:color="auto"/>
          <w:bottom w:val="single" w:sz="4" w:space="1" w:color="auto"/>
          <w:right w:val="single" w:sz="4" w:space="4" w:color="auto"/>
        </w:pBdr>
        <w:ind w:leftChars="337" w:left="708" w:firstLineChars="0" w:firstLine="0"/>
      </w:pPr>
      <w:r>
        <w:rPr>
          <w:rFonts w:hint="eastAsia"/>
        </w:rPr>
        <w:t>「推奨データセット」は、オープンデータの公開とその利活用を促進することを目的とし、政府として公開を推奨するデータと、公開するデータの作成にあたり準拠すべきルールやフォーマット等を取りまとめたものです。</w:t>
      </w:r>
    </w:p>
    <w:p w14:paraId="632820E3" w14:textId="5BE7660B" w:rsidR="00D83BC1" w:rsidRDefault="00A245FB" w:rsidP="00A245FB">
      <w:pPr>
        <w:pStyle w:val="3-5"/>
        <w:ind w:leftChars="202" w:left="424" w:firstLineChars="135" w:firstLine="283"/>
      </w:pPr>
      <w:r>
        <w:rPr>
          <w:rFonts w:hint="eastAsia"/>
        </w:rPr>
        <w:t>（出典：</w:t>
      </w:r>
      <w:r w:rsidRPr="00A245FB">
        <w:t>https://www.digital.go.jp/resources/data_dataset/</w:t>
      </w:r>
      <w:r>
        <w:t>）</w:t>
      </w:r>
    </w:p>
    <w:p w14:paraId="272BBA4A" w14:textId="357A2DCD" w:rsidR="00A245FB" w:rsidRDefault="00A245FB" w:rsidP="00A245FB">
      <w:pPr>
        <w:pStyle w:val="3-5"/>
        <w:ind w:leftChars="202" w:left="424" w:firstLineChars="135" w:firstLine="283"/>
      </w:pPr>
    </w:p>
    <w:p w14:paraId="210F7104" w14:textId="7A271774" w:rsidR="00A245FB" w:rsidRDefault="00A245FB" w:rsidP="00A245FB">
      <w:pPr>
        <w:pStyle w:val="3-5"/>
        <w:ind w:leftChars="202" w:left="424" w:firstLineChars="135" w:firstLine="283"/>
      </w:pPr>
      <w:r>
        <w:rPr>
          <w:rFonts w:hint="eastAsia"/>
        </w:rPr>
        <w:t>このように、推奨データセットとは、単なるフォーマットだけではなく、「準拠すべきルール」を、地方公共団体に向けて定義している</w:t>
      </w:r>
      <w:r w:rsidR="00C00283">
        <w:rPr>
          <w:rFonts w:hint="eastAsia"/>
        </w:rPr>
        <w:t>ものである</w:t>
      </w:r>
      <w:r>
        <w:rPr>
          <w:rFonts w:hint="eastAsia"/>
        </w:rPr>
        <w:t>。このような中で、本事業で進める、既存の推奨データセットの見直し、また、新しい推奨データセット案の選定には、政府相互運用性フレームワーク（</w:t>
      </w:r>
      <w:r>
        <w:t>GIF）との整合性も加味して実施する必要がある。このGIFは、データマネジメント、データガバナンス、またデータアーキテクチャという技術領域における相互運用性等を加味して検討を実施する必要があるが、同時にこれらは、非常にテクニカルな知見を基に、検証する必要がある。</w:t>
      </w:r>
    </w:p>
    <w:p w14:paraId="686F5AD3" w14:textId="10E7CD8C" w:rsidR="00A245FB" w:rsidRDefault="00A245FB" w:rsidP="00A245FB">
      <w:pPr>
        <w:pStyle w:val="3-5"/>
        <w:ind w:leftChars="202" w:left="424" w:firstLineChars="135" w:firstLine="283"/>
      </w:pPr>
      <w:r>
        <w:rPr>
          <w:rFonts w:hint="eastAsia"/>
        </w:rPr>
        <w:t>特に、検討会の開催回数が限られている中で、以下</w:t>
      </w:r>
      <w:r>
        <w:t>3項目をしっかりと組込んだうえで、新しい推奨データセットの改定内容に組み込むことが必要であり、こうした技術的な検討をする場は、検討会とは別に設定する必要がある</w:t>
      </w:r>
      <w:r w:rsidR="00154FBB">
        <w:rPr>
          <w:rFonts w:hint="eastAsia"/>
        </w:rPr>
        <w:t>と</w:t>
      </w:r>
      <w:r>
        <w:t>判断した。</w:t>
      </w:r>
    </w:p>
    <w:p w14:paraId="3D7F0F96" w14:textId="77777777" w:rsidR="00A245FB" w:rsidRPr="00A245FB" w:rsidRDefault="00A245FB" w:rsidP="00A245FB">
      <w:pPr>
        <w:pStyle w:val="3-5"/>
        <w:ind w:leftChars="202" w:left="424" w:firstLineChars="135" w:firstLine="283"/>
      </w:pPr>
    </w:p>
    <w:p w14:paraId="12FC4F95" w14:textId="77777777" w:rsidR="00A245FB" w:rsidRDefault="00A245FB" w:rsidP="00A245FB">
      <w:pPr>
        <w:pStyle w:val="3-5"/>
        <w:ind w:leftChars="202" w:left="424" w:firstLineChars="135" w:firstLine="283"/>
      </w:pPr>
      <w:r>
        <w:rPr>
          <w:rFonts w:hint="eastAsia"/>
        </w:rPr>
        <w:t>①</w:t>
      </w:r>
      <w:r>
        <w:tab/>
        <w:t>メタデータ付与方法</w:t>
      </w:r>
    </w:p>
    <w:p w14:paraId="7485D56D" w14:textId="77777777" w:rsidR="00A245FB" w:rsidRDefault="00A245FB" w:rsidP="00A245FB">
      <w:pPr>
        <w:pStyle w:val="3-5"/>
        <w:ind w:leftChars="202" w:left="424" w:firstLineChars="135" w:firstLine="283"/>
      </w:pPr>
      <w:r>
        <w:rPr>
          <w:rFonts w:hint="eastAsia"/>
        </w:rPr>
        <w:t>②</w:t>
      </w:r>
      <w:r>
        <w:tab/>
        <w:t>データ項目の追加・変更ルール</w:t>
      </w:r>
    </w:p>
    <w:p w14:paraId="4D59AFAE" w14:textId="77777777" w:rsidR="00A245FB" w:rsidRDefault="00A245FB" w:rsidP="00A245FB">
      <w:pPr>
        <w:pStyle w:val="3-5"/>
        <w:ind w:leftChars="202" w:left="424" w:firstLineChars="135" w:firstLine="283"/>
      </w:pPr>
      <w:r>
        <w:rPr>
          <w:rFonts w:hint="eastAsia"/>
        </w:rPr>
        <w:t>③</w:t>
      </w:r>
      <w:r>
        <w:tab/>
        <w:t>データモデル改版時の後方互換性の取り方</w:t>
      </w:r>
    </w:p>
    <w:p w14:paraId="04B5946F" w14:textId="77777777" w:rsidR="00A245FB" w:rsidRDefault="00A245FB" w:rsidP="00A245FB">
      <w:pPr>
        <w:pStyle w:val="3-5"/>
        <w:ind w:leftChars="202" w:left="424" w:firstLineChars="135" w:firstLine="283"/>
      </w:pPr>
    </w:p>
    <w:p w14:paraId="2B3BD642" w14:textId="305253A0" w:rsidR="00A245FB" w:rsidRDefault="00837C48" w:rsidP="00A245FB">
      <w:pPr>
        <w:pStyle w:val="3-5"/>
        <w:ind w:leftChars="202" w:left="424" w:firstLineChars="135" w:firstLine="283"/>
      </w:pPr>
      <w:r w:rsidRPr="007D5CBA">
        <w:rPr>
          <w:rFonts w:hint="eastAsia"/>
          <w:noProof/>
        </w:rPr>
        <w:drawing>
          <wp:anchor distT="0" distB="0" distL="114300" distR="114300" simplePos="0" relativeHeight="251644416" behindDoc="0" locked="0" layoutInCell="1" allowOverlap="1" wp14:anchorId="58101BFB" wp14:editId="140930EC">
            <wp:simplePos x="0" y="0"/>
            <wp:positionH relativeFrom="column">
              <wp:posOffset>180975</wp:posOffset>
            </wp:positionH>
            <wp:positionV relativeFrom="paragraph">
              <wp:posOffset>228600</wp:posOffset>
            </wp:positionV>
            <wp:extent cx="6038850" cy="3115310"/>
            <wp:effectExtent l="0" t="0" r="0" b="889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38850" cy="3115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45FB">
        <w:rPr>
          <w:rFonts w:hint="eastAsia"/>
        </w:rPr>
        <w:t>検討会と、この技術検討分科会の関係概要を以下の図に示す。</w:t>
      </w:r>
    </w:p>
    <w:p w14:paraId="13166628" w14:textId="41F65030" w:rsidR="00A245FB" w:rsidRPr="00A245FB" w:rsidRDefault="00A245FB" w:rsidP="00A245FB">
      <w:pPr>
        <w:pStyle w:val="3-5"/>
        <w:ind w:leftChars="202" w:left="424" w:firstLineChars="135" w:firstLine="283"/>
        <w:jc w:val="center"/>
      </w:pPr>
      <w:r w:rsidRPr="00A245FB">
        <w:rPr>
          <w:rFonts w:hint="eastAsia"/>
        </w:rPr>
        <w:t>【</w:t>
      </w:r>
      <w:r w:rsidRPr="00A245FB">
        <w:t>検討会と技術検討分科会の位置づけ】</w:t>
      </w:r>
    </w:p>
    <w:p w14:paraId="4BC88FAA" w14:textId="77777777" w:rsidR="0033454D" w:rsidRPr="00A245FB" w:rsidRDefault="0033454D" w:rsidP="00D83BC1">
      <w:pPr>
        <w:pStyle w:val="3-5"/>
        <w:ind w:leftChars="202" w:left="424" w:firstLineChars="135" w:firstLine="283"/>
      </w:pPr>
    </w:p>
    <w:p w14:paraId="4E81353E" w14:textId="047BC03C" w:rsidR="00D83BC1" w:rsidRPr="00A245FB" w:rsidRDefault="00D83BC1">
      <w:pPr>
        <w:pStyle w:val="4"/>
      </w:pPr>
      <w:bookmarkStart w:id="32" w:name="_Toc140762453"/>
      <w:r w:rsidRPr="00A245FB">
        <w:rPr>
          <w:rFonts w:hint="eastAsia"/>
        </w:rPr>
        <w:t>技術検討分科会構成員</w:t>
      </w:r>
      <w:bookmarkEnd w:id="32"/>
    </w:p>
    <w:p w14:paraId="46D4D457" w14:textId="72951C2C" w:rsidR="00A245FB" w:rsidRDefault="00A245FB" w:rsidP="00A245FB">
      <w:pPr>
        <w:pStyle w:val="3-5"/>
        <w:ind w:leftChars="202" w:left="424" w:firstLineChars="135" w:firstLine="283"/>
      </w:pPr>
      <w:r>
        <w:rPr>
          <w:rFonts w:hint="eastAsia"/>
        </w:rPr>
        <w:lastRenderedPageBreak/>
        <w:t>データ技術に知見のある委員やオープンデータに俯瞰的に関わっておられる委員を中心に、技術分科会を立ち上げることとなった。技術検討分科会は、以下に述べる通り、２回オンライン会議、最後</w:t>
      </w:r>
      <w:r>
        <w:t>1回は書面会議にて開催した。</w:t>
      </w:r>
      <w:r>
        <w:rPr>
          <w:rFonts w:hint="eastAsia"/>
        </w:rPr>
        <w:t>そして、分科会における検討結果をもとに、①メタデータ付与方法、②データ項目の追加・変更ルール、③データモデル改版時の後方互換性の取り方に関する案を事務局にて作成し、第</w:t>
      </w:r>
      <w:r>
        <w:t>3回検討会に提示した。</w:t>
      </w:r>
    </w:p>
    <w:p w14:paraId="6DE2FB00" w14:textId="77777777" w:rsidR="00A245FB" w:rsidRDefault="00A245FB" w:rsidP="00A245FB">
      <w:pPr>
        <w:pStyle w:val="3-5"/>
        <w:ind w:leftChars="202" w:left="424" w:firstLineChars="135" w:firstLine="283"/>
      </w:pPr>
    </w:p>
    <w:p w14:paraId="37C41055" w14:textId="0A8F4FFF" w:rsidR="00A245FB" w:rsidRDefault="00A245FB">
      <w:pPr>
        <w:pStyle w:val="3-5"/>
        <w:numPr>
          <w:ilvl w:val="0"/>
          <w:numId w:val="52"/>
        </w:numPr>
        <w:ind w:leftChars="0" w:firstLineChars="0"/>
      </w:pPr>
      <w:r>
        <w:t>2022/6/20（月）14:30～15:30　第1回技術分科会　（オンライン会議）</w:t>
      </w:r>
    </w:p>
    <w:p w14:paraId="77B364EB" w14:textId="1C0DFA60" w:rsidR="00A245FB" w:rsidRDefault="00985F8F" w:rsidP="00985F8F">
      <w:pPr>
        <w:pStyle w:val="3-5"/>
        <w:ind w:leftChars="0" w:left="1127" w:firstLineChars="0" w:firstLine="0"/>
      </w:pPr>
      <w:r>
        <w:rPr>
          <w:rFonts w:hint="eastAsia"/>
        </w:rPr>
        <w:t>鎌田委員、杉本委員、大島委員</w:t>
      </w:r>
    </w:p>
    <w:p w14:paraId="3833759F" w14:textId="4681597D" w:rsidR="00A245FB" w:rsidRDefault="00A245FB">
      <w:pPr>
        <w:pStyle w:val="3-5"/>
        <w:numPr>
          <w:ilvl w:val="0"/>
          <w:numId w:val="52"/>
        </w:numPr>
        <w:ind w:leftChars="0" w:firstLineChars="0"/>
      </w:pPr>
      <w:r>
        <w:t>2022/6/23（木）16:00～17:00　第2回技術分科会　（オンライン会議）</w:t>
      </w:r>
    </w:p>
    <w:p w14:paraId="6B52E228" w14:textId="65BAF8E3" w:rsidR="00985F8F" w:rsidRDefault="00985F8F" w:rsidP="00985F8F">
      <w:pPr>
        <w:pStyle w:val="3-5"/>
        <w:ind w:leftChars="0" w:left="1127" w:firstLineChars="0" w:firstLine="0"/>
      </w:pPr>
      <w:r>
        <w:rPr>
          <w:rFonts w:hint="eastAsia"/>
        </w:rPr>
        <w:t>古川委員、福島委員</w:t>
      </w:r>
    </w:p>
    <w:p w14:paraId="4F743811" w14:textId="101A38C5" w:rsidR="00A245FB" w:rsidRDefault="00A245FB">
      <w:pPr>
        <w:pStyle w:val="3-5"/>
        <w:numPr>
          <w:ilvl w:val="0"/>
          <w:numId w:val="52"/>
        </w:numPr>
        <w:ind w:leftChars="0" w:firstLineChars="0"/>
      </w:pPr>
      <w:r>
        <w:t>2022/8/1（月）14:30～15:30　第３回技術分科会　（書面開催）</w:t>
      </w:r>
    </w:p>
    <w:p w14:paraId="5900868D" w14:textId="0436B6C7" w:rsidR="00985F8F" w:rsidRDefault="00985F8F" w:rsidP="00985F8F">
      <w:pPr>
        <w:pStyle w:val="3-5"/>
        <w:ind w:leftChars="0" w:left="1127" w:firstLineChars="0" w:firstLine="0"/>
      </w:pPr>
      <w:r>
        <w:rPr>
          <w:rFonts w:hint="eastAsia"/>
        </w:rPr>
        <w:t>鎌田委員、杉本委員、大島委員、古川委員、福島委員</w:t>
      </w:r>
    </w:p>
    <w:p w14:paraId="4A5C8632" w14:textId="43D9D1F2" w:rsidR="00D83BC1" w:rsidRPr="00A245FB" w:rsidRDefault="00D83BC1" w:rsidP="00FA727C">
      <w:pPr>
        <w:pStyle w:val="3-5"/>
        <w:ind w:leftChars="0" w:left="0" w:firstLineChars="0" w:firstLine="0"/>
      </w:pPr>
    </w:p>
    <w:p w14:paraId="1658182B" w14:textId="1B6C1EF4" w:rsidR="00D83BC1" w:rsidRPr="00A245FB" w:rsidRDefault="00D83BC1">
      <w:pPr>
        <w:pStyle w:val="4"/>
      </w:pPr>
      <w:bookmarkStart w:id="33" w:name="_Toc140762454"/>
      <w:r w:rsidRPr="00A245FB">
        <w:rPr>
          <w:rFonts w:hint="eastAsia"/>
        </w:rPr>
        <w:t>技術検討分科会での検討内容</w:t>
      </w:r>
      <w:bookmarkEnd w:id="33"/>
    </w:p>
    <w:p w14:paraId="07F33441" w14:textId="13E13FAA" w:rsidR="00D83BC1" w:rsidRDefault="00C9480C" w:rsidP="00D83BC1">
      <w:pPr>
        <w:pStyle w:val="3-5"/>
        <w:ind w:leftChars="202" w:left="424" w:firstLineChars="135" w:firstLine="283"/>
      </w:pPr>
      <w:r w:rsidRPr="00C9480C">
        <w:rPr>
          <w:rFonts w:hint="eastAsia"/>
        </w:rPr>
        <w:t>技術検討分科会における各委員からのコメント要約を、以下の表に示す。</w:t>
      </w:r>
    </w:p>
    <w:tbl>
      <w:tblPr>
        <w:tblStyle w:val="ac"/>
        <w:tblW w:w="0" w:type="auto"/>
        <w:jc w:val="center"/>
        <w:tblLook w:val="04A0" w:firstRow="1" w:lastRow="0" w:firstColumn="1" w:lastColumn="0" w:noHBand="0" w:noVBand="1"/>
      </w:tblPr>
      <w:tblGrid>
        <w:gridCol w:w="1077"/>
        <w:gridCol w:w="7937"/>
      </w:tblGrid>
      <w:tr w:rsidR="00C9480C" w14:paraId="212F7683" w14:textId="77777777" w:rsidTr="00217AFA">
        <w:trPr>
          <w:tblHeader/>
          <w:jc w:val="center"/>
        </w:trPr>
        <w:tc>
          <w:tcPr>
            <w:tcW w:w="1077" w:type="dxa"/>
            <w:shd w:val="clear" w:color="auto" w:fill="BFBFBF" w:themeFill="background1" w:themeFillShade="BF"/>
          </w:tcPr>
          <w:p w14:paraId="3DCC7D18" w14:textId="10D6F115" w:rsidR="00C9480C" w:rsidRDefault="00C9480C" w:rsidP="00C9480C">
            <w:pPr>
              <w:pStyle w:val="3-5"/>
              <w:ind w:leftChars="0" w:left="0" w:firstLineChars="0" w:firstLine="0"/>
              <w:jc w:val="center"/>
            </w:pPr>
            <w:r>
              <w:rPr>
                <w:rFonts w:hint="eastAsia"/>
              </w:rPr>
              <w:t>委員</w:t>
            </w:r>
          </w:p>
        </w:tc>
        <w:tc>
          <w:tcPr>
            <w:tcW w:w="7937" w:type="dxa"/>
            <w:shd w:val="clear" w:color="auto" w:fill="BFBFBF" w:themeFill="background1" w:themeFillShade="BF"/>
          </w:tcPr>
          <w:p w14:paraId="68E7D6FC" w14:textId="3C07792D" w:rsidR="00C9480C" w:rsidRDefault="00C9480C" w:rsidP="00C9480C">
            <w:pPr>
              <w:pStyle w:val="3-5"/>
              <w:ind w:leftChars="0" w:left="0" w:firstLineChars="0" w:firstLine="0"/>
              <w:jc w:val="center"/>
            </w:pPr>
            <w:r>
              <w:rPr>
                <w:rFonts w:hint="eastAsia"/>
              </w:rPr>
              <w:t>コメント</w:t>
            </w:r>
          </w:p>
        </w:tc>
      </w:tr>
      <w:tr w:rsidR="00C9480C" w14:paraId="1C01C5F0" w14:textId="77777777" w:rsidTr="00C9480C">
        <w:trPr>
          <w:jc w:val="center"/>
        </w:trPr>
        <w:tc>
          <w:tcPr>
            <w:tcW w:w="1077" w:type="dxa"/>
          </w:tcPr>
          <w:p w14:paraId="34E247D2" w14:textId="26461B72" w:rsidR="00C9480C" w:rsidRDefault="00C9480C" w:rsidP="00D83BC1">
            <w:pPr>
              <w:pStyle w:val="3-5"/>
              <w:ind w:leftChars="0" w:left="0" w:firstLineChars="0" w:firstLine="0"/>
            </w:pPr>
            <w:r>
              <w:rPr>
                <w:rFonts w:hint="eastAsia"/>
              </w:rPr>
              <w:t>大島委員</w:t>
            </w:r>
          </w:p>
        </w:tc>
        <w:tc>
          <w:tcPr>
            <w:tcW w:w="7937" w:type="dxa"/>
          </w:tcPr>
          <w:p w14:paraId="051F5D0F" w14:textId="46DA3629" w:rsidR="00C9480C" w:rsidRDefault="00C9480C">
            <w:pPr>
              <w:pStyle w:val="3-5"/>
              <w:numPr>
                <w:ilvl w:val="0"/>
                <w:numId w:val="46"/>
              </w:numPr>
              <w:ind w:leftChars="0" w:left="227" w:firstLineChars="0" w:hanging="227"/>
            </w:pPr>
            <w:r>
              <w:t>推奨データセットは、自治体からは教科書的に扱われているため、現状の推奨データセットが大きく変わったり、なくなってしまったりするものがあるのだとすれば、どう変わるのかを丁寧に自治体等に説明していく必要がある。他方で、メタデータの項目やタイトルの付け方などについて、必須のものの記述を統一することは重要だと思う。</w:t>
            </w:r>
          </w:p>
          <w:p w14:paraId="1F41CA50" w14:textId="1A3B79C1" w:rsidR="00C9480C" w:rsidRDefault="00C9480C">
            <w:pPr>
              <w:pStyle w:val="3-5"/>
              <w:numPr>
                <w:ilvl w:val="0"/>
                <w:numId w:val="46"/>
              </w:numPr>
              <w:ind w:leftChars="0" w:left="227" w:firstLineChars="0" w:hanging="227"/>
            </w:pPr>
            <w:r>
              <w:t>推奨データセットの中に追加する項目は後ろに足す、というルールがあると認識している。</w:t>
            </w:r>
          </w:p>
          <w:p w14:paraId="67EA2106" w14:textId="6B77DBB5" w:rsidR="00C9480C" w:rsidRDefault="00C9480C">
            <w:pPr>
              <w:pStyle w:val="3-5"/>
              <w:numPr>
                <w:ilvl w:val="0"/>
                <w:numId w:val="46"/>
              </w:numPr>
              <w:ind w:leftChars="0" w:left="227" w:firstLineChars="0" w:hanging="227"/>
            </w:pPr>
            <w:r>
              <w:t>新たにデータを作るのではなく、自治体が持っている台帳からオープンデータにできるような事例があると良いと思う。</w:t>
            </w:r>
          </w:p>
        </w:tc>
      </w:tr>
      <w:tr w:rsidR="00C9480C" w14:paraId="4D7A1CD4" w14:textId="77777777" w:rsidTr="00C9480C">
        <w:trPr>
          <w:jc w:val="center"/>
        </w:trPr>
        <w:tc>
          <w:tcPr>
            <w:tcW w:w="1077" w:type="dxa"/>
          </w:tcPr>
          <w:p w14:paraId="0B134B1A" w14:textId="5CCE1D32" w:rsidR="00C9480C" w:rsidRDefault="00C9480C" w:rsidP="00D83BC1">
            <w:pPr>
              <w:pStyle w:val="3-5"/>
              <w:ind w:leftChars="0" w:left="0" w:firstLineChars="0" w:firstLine="0"/>
            </w:pPr>
            <w:r>
              <w:rPr>
                <w:rFonts w:hint="eastAsia"/>
              </w:rPr>
              <w:t>鎌田委員</w:t>
            </w:r>
          </w:p>
        </w:tc>
        <w:tc>
          <w:tcPr>
            <w:tcW w:w="7937" w:type="dxa"/>
          </w:tcPr>
          <w:p w14:paraId="0E2BFABB" w14:textId="2FC56052" w:rsidR="00C9480C" w:rsidRDefault="00C9480C">
            <w:pPr>
              <w:pStyle w:val="3-5"/>
              <w:numPr>
                <w:ilvl w:val="0"/>
                <w:numId w:val="47"/>
              </w:numPr>
              <w:ind w:leftChars="0" w:left="227" w:firstLineChars="0" w:hanging="227"/>
            </w:pPr>
            <w:r>
              <w:t>国（総務省）の方で進めている基幹情報システムの統一標準化をうまく活用いただけると良いのではと思う。</w:t>
            </w:r>
          </w:p>
          <w:p w14:paraId="483E92AD" w14:textId="2733857B" w:rsidR="00C9480C" w:rsidRDefault="00C9480C">
            <w:pPr>
              <w:pStyle w:val="3-5"/>
              <w:numPr>
                <w:ilvl w:val="0"/>
                <w:numId w:val="47"/>
              </w:numPr>
              <w:ind w:leftChars="0" w:left="227" w:firstLineChars="0" w:hanging="227"/>
            </w:pPr>
            <w:r>
              <w:t>GIFに寄せていくのが最もわかりやすいと思う。公平性のルールについては、「その事業者が言うから」だけではなく、追加することに意義があるのであればどんどん足していきたい。任意で足したデータについても、推奨データセットの項目を満たしている限りは、推奨データセットと呼んで良いのではないか。</w:t>
            </w:r>
          </w:p>
          <w:p w14:paraId="7E34DFC9" w14:textId="47BB615E" w:rsidR="00C9480C" w:rsidRDefault="00C9480C">
            <w:pPr>
              <w:pStyle w:val="3-5"/>
              <w:numPr>
                <w:ilvl w:val="0"/>
                <w:numId w:val="47"/>
              </w:numPr>
              <w:ind w:leftChars="0" w:left="227" w:firstLineChars="0" w:hanging="227"/>
            </w:pPr>
            <w:r>
              <w:t>オープンデータの取り組みを進めるためには、メタデータの充実はしっかりやっていく必要があると思う。ただし、特定の分野に特化したデータセットについては、データを作成する職員が理解するのに苦労してしまうだろうと思うので、必須項目はシンプルにして、あとは自由記載欄のような形でプラスアルファの情報を任意に入れられるような形で良いのではないか。</w:t>
            </w:r>
          </w:p>
        </w:tc>
      </w:tr>
      <w:tr w:rsidR="00C9480C" w14:paraId="26174A02" w14:textId="77777777" w:rsidTr="00C9480C">
        <w:trPr>
          <w:jc w:val="center"/>
        </w:trPr>
        <w:tc>
          <w:tcPr>
            <w:tcW w:w="1077" w:type="dxa"/>
          </w:tcPr>
          <w:p w14:paraId="60B0BFC3" w14:textId="02297CC0" w:rsidR="00C9480C" w:rsidRDefault="00C9480C" w:rsidP="00D83BC1">
            <w:pPr>
              <w:pStyle w:val="3-5"/>
              <w:ind w:leftChars="0" w:left="0" w:firstLineChars="0" w:firstLine="0"/>
            </w:pPr>
            <w:r>
              <w:rPr>
                <w:rFonts w:hint="eastAsia"/>
              </w:rPr>
              <w:t>杉本委員</w:t>
            </w:r>
          </w:p>
        </w:tc>
        <w:tc>
          <w:tcPr>
            <w:tcW w:w="7937" w:type="dxa"/>
          </w:tcPr>
          <w:p w14:paraId="0F5350D1" w14:textId="09419E94" w:rsidR="00C9480C" w:rsidRDefault="00C9480C">
            <w:pPr>
              <w:pStyle w:val="3-5"/>
              <w:numPr>
                <w:ilvl w:val="0"/>
                <w:numId w:val="48"/>
              </w:numPr>
              <w:ind w:leftChars="0" w:left="227" w:firstLineChars="0" w:hanging="227"/>
            </w:pPr>
            <w:r>
              <w:t>GIFの話と推奨データセットの話の関連性があまり理解されていないように思う。日本全国に共通するようなデータをデジタル庁で日本全国分作っていただいて、より分かりやすい形で言葉の持つ意味やデータの定義を示していただくことで、理解度に差がある職員の間でも同じ土俵の上で議論ができるのではないか。</w:t>
            </w:r>
          </w:p>
          <w:p w14:paraId="0A500991" w14:textId="6C099BB9" w:rsidR="00C9480C" w:rsidRDefault="00C9480C">
            <w:pPr>
              <w:pStyle w:val="3-5"/>
              <w:numPr>
                <w:ilvl w:val="0"/>
                <w:numId w:val="48"/>
              </w:numPr>
              <w:ind w:leftChars="0" w:left="227" w:firstLineChars="0" w:hanging="227"/>
            </w:pPr>
            <w:r>
              <w:t>事業者が欲しがっているようなデータ項目があるなら、どんどん足してしまってもよいのではと思うが、特定の分野だけ細かく整備されていくことを是とするか、という点には議論の余地があると思う。最低限これだけは（増やそう）というルールは必要ではないか。</w:t>
            </w:r>
          </w:p>
          <w:p w14:paraId="77B9985E" w14:textId="160F531C" w:rsidR="00C9480C" w:rsidRDefault="00C9480C">
            <w:pPr>
              <w:pStyle w:val="3-5"/>
              <w:numPr>
                <w:ilvl w:val="0"/>
                <w:numId w:val="48"/>
              </w:numPr>
              <w:ind w:leftChars="0" w:left="227" w:firstLineChars="0" w:hanging="227"/>
            </w:pPr>
            <w:r>
              <w:lastRenderedPageBreak/>
              <w:t>基幹システムからデータを吐き出すという方法もあるとは思うが、それはハードルが高いと感じる自治体もいるのではと思う。別件になるかもしれないが、例えば国土数値情報のフォーマットをそのまま使うことで公共施設のデータが揃うことなど、うまく知見が活かされると良いと思う。</w:t>
            </w:r>
          </w:p>
        </w:tc>
      </w:tr>
      <w:tr w:rsidR="00C9480C" w14:paraId="4502517D" w14:textId="77777777" w:rsidTr="00C9480C">
        <w:trPr>
          <w:jc w:val="center"/>
        </w:trPr>
        <w:tc>
          <w:tcPr>
            <w:tcW w:w="1077" w:type="dxa"/>
          </w:tcPr>
          <w:p w14:paraId="667EEBF1" w14:textId="2B80E26B" w:rsidR="00C9480C" w:rsidRDefault="00C9480C" w:rsidP="00D83BC1">
            <w:pPr>
              <w:pStyle w:val="3-5"/>
              <w:ind w:leftChars="0" w:left="0" w:firstLineChars="0" w:firstLine="0"/>
            </w:pPr>
            <w:r>
              <w:rPr>
                <w:rFonts w:hint="eastAsia"/>
              </w:rPr>
              <w:lastRenderedPageBreak/>
              <w:t>福島委員</w:t>
            </w:r>
          </w:p>
        </w:tc>
        <w:tc>
          <w:tcPr>
            <w:tcW w:w="7937" w:type="dxa"/>
          </w:tcPr>
          <w:p w14:paraId="5556B2C2" w14:textId="534BE862" w:rsidR="00C9480C" w:rsidRDefault="00C9480C">
            <w:pPr>
              <w:pStyle w:val="3-5"/>
              <w:numPr>
                <w:ilvl w:val="0"/>
                <w:numId w:val="49"/>
              </w:numPr>
              <w:ind w:leftChars="0" w:left="227" w:firstLineChars="0" w:hanging="227"/>
            </w:pPr>
            <w:r>
              <w:t>基幹システムの標準化により互換性・後方互換性を取っていくのが一番良いと思う。</w:t>
            </w:r>
          </w:p>
          <w:p w14:paraId="7A14926B" w14:textId="12221B90" w:rsidR="00C9480C" w:rsidRDefault="00C9480C">
            <w:pPr>
              <w:pStyle w:val="3-5"/>
              <w:numPr>
                <w:ilvl w:val="0"/>
                <w:numId w:val="49"/>
              </w:numPr>
              <w:ind w:leftChars="0" w:left="227" w:firstLineChars="0" w:hanging="227"/>
            </w:pPr>
            <w:r>
              <w:t>「標準と拡張」はITの世界でも良く見る話。基本的にはこの考え方で良いと思う。自治体が必要だと考える項目はどんどん足されていったら良いと思うし、いずれ自治体の作るデータセットの中からデファクトスタンダードのようなデータセットが出てくるようになると良いかと思う。</w:t>
            </w:r>
          </w:p>
          <w:p w14:paraId="2E2E65C0" w14:textId="1911A8E0" w:rsidR="00C9480C" w:rsidRDefault="00C9480C">
            <w:pPr>
              <w:pStyle w:val="3-5"/>
              <w:numPr>
                <w:ilvl w:val="0"/>
                <w:numId w:val="49"/>
              </w:numPr>
              <w:ind w:leftChars="0" w:left="227" w:firstLineChars="0" w:hanging="227"/>
            </w:pPr>
            <w:r>
              <w:t>推奨データセットは現在オープンデータに取り組もうとしている自治体職員らの拠り所になっているため、現行の仕組みを変えてしまうとつらいな、というところ。項目をGIFに合わせていくのは問題ないと思う。</w:t>
            </w:r>
          </w:p>
        </w:tc>
      </w:tr>
      <w:tr w:rsidR="00C9480C" w14:paraId="263788FC" w14:textId="77777777" w:rsidTr="00C9480C">
        <w:trPr>
          <w:jc w:val="center"/>
        </w:trPr>
        <w:tc>
          <w:tcPr>
            <w:tcW w:w="1077" w:type="dxa"/>
          </w:tcPr>
          <w:p w14:paraId="04FD00FB" w14:textId="6F82970B" w:rsidR="00C9480C" w:rsidRDefault="00C9480C" w:rsidP="00D83BC1">
            <w:pPr>
              <w:pStyle w:val="3-5"/>
              <w:ind w:leftChars="0" w:left="0" w:firstLineChars="0" w:firstLine="0"/>
            </w:pPr>
            <w:r>
              <w:rPr>
                <w:rFonts w:hint="eastAsia"/>
              </w:rPr>
              <w:t>古川委員</w:t>
            </w:r>
          </w:p>
        </w:tc>
        <w:tc>
          <w:tcPr>
            <w:tcW w:w="7937" w:type="dxa"/>
          </w:tcPr>
          <w:p w14:paraId="2860B12F" w14:textId="125C16E8" w:rsidR="00C9480C" w:rsidRDefault="00C9480C">
            <w:pPr>
              <w:pStyle w:val="3-5"/>
              <w:numPr>
                <w:ilvl w:val="0"/>
                <w:numId w:val="50"/>
              </w:numPr>
              <w:ind w:leftChars="0" w:left="227" w:firstLineChars="0" w:hanging="227"/>
            </w:pPr>
            <w:r>
              <w:t>標準仕様と拡張仕様の2本立てはありだと思う。必須の項目は揃えて、あとは拡張とした方が、柔軟に対応できるとは思う。</w:t>
            </w:r>
          </w:p>
          <w:p w14:paraId="207A14FE" w14:textId="2DB755AB" w:rsidR="00C9480C" w:rsidRDefault="00C9480C">
            <w:pPr>
              <w:pStyle w:val="3-5"/>
              <w:numPr>
                <w:ilvl w:val="0"/>
                <w:numId w:val="50"/>
              </w:numPr>
              <w:ind w:leftChars="0" w:left="227" w:firstLineChars="0" w:hanging="227"/>
            </w:pPr>
            <w:r>
              <w:t>後方互換性は、今後データセットが活用を続けられるためにも大事な話。現在（自治体の基幹システム等を？）運用保守している事業者との調整が難しいかもしれないとは思う。</w:t>
            </w:r>
          </w:p>
          <w:p w14:paraId="791B451E" w14:textId="4C931371" w:rsidR="00C9480C" w:rsidRDefault="00C9480C">
            <w:pPr>
              <w:pStyle w:val="3-5"/>
              <w:numPr>
                <w:ilvl w:val="0"/>
                <w:numId w:val="50"/>
              </w:numPr>
              <w:ind w:leftChars="0" w:left="227" w:firstLineChars="0" w:hanging="227"/>
            </w:pPr>
            <w:r>
              <w:t>使う側からすれば、検索性が向上することの事例として、メタデータがきちんと付与されるということは重要。そのために、自治体職員が急にデータを作ることとなっても対応できるようなテンプレートがあると良い。また、テンプレートも「総務課の職員ならこれが使いやすい」というような種類わけがされると良いかもしれない。</w:t>
            </w:r>
          </w:p>
        </w:tc>
      </w:tr>
    </w:tbl>
    <w:p w14:paraId="43541554" w14:textId="045C068A" w:rsidR="00C9480C" w:rsidRDefault="00C9480C" w:rsidP="00D83BC1">
      <w:pPr>
        <w:pStyle w:val="3-5"/>
        <w:ind w:leftChars="202" w:left="424" w:firstLineChars="135" w:firstLine="283"/>
      </w:pPr>
    </w:p>
    <w:p w14:paraId="1F985C05" w14:textId="0AF65DDD" w:rsidR="00E41286" w:rsidRDefault="00E41286" w:rsidP="00E41286">
      <w:pPr>
        <w:pStyle w:val="3-5"/>
        <w:ind w:leftChars="202" w:left="424" w:firstLineChars="135" w:firstLine="283"/>
      </w:pPr>
      <w:r>
        <w:rPr>
          <w:rFonts w:hint="eastAsia"/>
        </w:rPr>
        <w:t>上記委員からの意見をもとに、技術検討分科会におけるアジェンダの</w:t>
      </w:r>
      <w:r>
        <w:t>3項目について、改定方針を作成した。</w:t>
      </w:r>
    </w:p>
    <w:p w14:paraId="330EF9D1" w14:textId="5645459E" w:rsidR="00E41286" w:rsidRPr="00985F8F" w:rsidRDefault="00E41286">
      <w:pPr>
        <w:pStyle w:val="3-5"/>
        <w:numPr>
          <w:ilvl w:val="0"/>
          <w:numId w:val="51"/>
        </w:numPr>
        <w:ind w:leftChars="0" w:firstLineChars="0"/>
        <w:rPr>
          <w:b/>
          <w:bCs/>
        </w:rPr>
      </w:pPr>
      <w:r w:rsidRPr="00985F8F">
        <w:rPr>
          <w:b/>
          <w:bCs/>
        </w:rPr>
        <w:t>メタデータ付与方法</w:t>
      </w:r>
    </w:p>
    <w:p w14:paraId="6FEEDE34" w14:textId="77777777" w:rsidR="00985F8F" w:rsidRDefault="00985F8F" w:rsidP="00985F8F">
      <w:pPr>
        <w:pStyle w:val="3-5"/>
        <w:ind w:leftChars="0" w:left="1547" w:firstLineChars="0" w:firstLine="0"/>
      </w:pPr>
      <w:r>
        <w:rPr>
          <w:rFonts w:hint="eastAsia"/>
        </w:rPr>
        <w:t>・</w:t>
      </w:r>
      <w:r>
        <w:t>GIF資料番号469「メタデータ導入実践ガイドブック」を参照して、付与方法を決める。</w:t>
      </w:r>
    </w:p>
    <w:p w14:paraId="39CF51A0" w14:textId="77777777" w:rsidR="00985F8F" w:rsidRDefault="00985F8F" w:rsidP="00985F8F">
      <w:pPr>
        <w:pStyle w:val="3-5"/>
        <w:ind w:leftChars="0" w:left="1547" w:firstLineChars="0" w:firstLine="0"/>
      </w:pPr>
      <w:r>
        <w:rPr>
          <w:rFonts w:hint="eastAsia"/>
        </w:rPr>
        <w:t>・メタデータの項目やタイトル等必須のものを限定し、且つ、必須項目の記述ルールを統一する。</w:t>
      </w:r>
    </w:p>
    <w:p w14:paraId="0BC9C2DD" w14:textId="5CF18E18" w:rsidR="00985F8F" w:rsidRPr="00985F8F" w:rsidRDefault="00985F8F">
      <w:pPr>
        <w:pStyle w:val="3-5"/>
        <w:numPr>
          <w:ilvl w:val="0"/>
          <w:numId w:val="51"/>
        </w:numPr>
        <w:ind w:leftChars="0" w:firstLineChars="0"/>
        <w:rPr>
          <w:b/>
          <w:bCs/>
        </w:rPr>
      </w:pPr>
      <w:r w:rsidRPr="00985F8F">
        <w:rPr>
          <w:b/>
          <w:bCs/>
        </w:rPr>
        <w:t>データ項目の追加・変更ルール</w:t>
      </w:r>
    </w:p>
    <w:p w14:paraId="15BB9C1D" w14:textId="77777777" w:rsidR="00985F8F" w:rsidRDefault="00985F8F" w:rsidP="00985F8F">
      <w:pPr>
        <w:pStyle w:val="3-5"/>
        <w:ind w:leftChars="0" w:left="1547" w:firstLineChars="0" w:firstLine="0"/>
      </w:pPr>
      <w:r>
        <w:rPr>
          <w:rFonts w:hint="eastAsia"/>
        </w:rPr>
        <w:t>・従来のルールに乗っ取って、推奨データセットに追加する項目は、独自に、また自由に、追加項目として推奨データセットに足して良い。</w:t>
      </w:r>
    </w:p>
    <w:p w14:paraId="5960CD37" w14:textId="77777777" w:rsidR="00985F8F" w:rsidRDefault="00985F8F" w:rsidP="00985F8F">
      <w:pPr>
        <w:pStyle w:val="3-5"/>
        <w:ind w:leftChars="0" w:left="1547" w:firstLineChars="0" w:firstLine="0"/>
      </w:pPr>
      <w:r>
        <w:rPr>
          <w:rFonts w:hint="eastAsia"/>
        </w:rPr>
        <w:t>・データ項目を追加する場合、推奨データセットフォーマットの項目の順番を変更してはならず、追加項目は、フォーマットの後ろに追加する。</w:t>
      </w:r>
    </w:p>
    <w:p w14:paraId="71AD9829" w14:textId="77777777" w:rsidR="00985F8F" w:rsidRDefault="00985F8F" w:rsidP="00985F8F">
      <w:pPr>
        <w:pStyle w:val="3-5"/>
        <w:ind w:leftChars="0" w:left="1547" w:firstLineChars="0" w:firstLine="0"/>
      </w:pPr>
      <w:r>
        <w:rPr>
          <w:rFonts w:hint="eastAsia"/>
        </w:rPr>
        <w:t>・追加項目のデータ形式等ルールの統一を図るため、追加項目は、各分野の</w:t>
      </w:r>
      <w:r>
        <w:t>GIFを参照することを必須とする。</w:t>
      </w:r>
    </w:p>
    <w:p w14:paraId="2BB34D4A" w14:textId="65290C80" w:rsidR="00985F8F" w:rsidRDefault="00985F8F" w:rsidP="00985F8F">
      <w:pPr>
        <w:pStyle w:val="3-5"/>
        <w:ind w:leftChars="0" w:left="1547" w:firstLineChars="0" w:firstLine="0"/>
      </w:pPr>
      <w:r>
        <w:rPr>
          <w:rFonts w:hint="eastAsia"/>
        </w:rPr>
        <w:t>・推奨データセットの必須項目を満たしている限りは、追加データ項目があったとしても、推奨データセットと位置づけ</w:t>
      </w:r>
      <w:r w:rsidR="00C00283">
        <w:rPr>
          <w:rFonts w:hint="eastAsia"/>
        </w:rPr>
        <w:t>て</w:t>
      </w:r>
      <w:r>
        <w:rPr>
          <w:rFonts w:hint="eastAsia"/>
        </w:rPr>
        <w:t>取り扱う。</w:t>
      </w:r>
    </w:p>
    <w:p w14:paraId="5537E8F9" w14:textId="2FBEEFF5" w:rsidR="00985F8F" w:rsidRPr="00985F8F" w:rsidRDefault="00985F8F">
      <w:pPr>
        <w:pStyle w:val="3-5"/>
        <w:numPr>
          <w:ilvl w:val="0"/>
          <w:numId w:val="51"/>
        </w:numPr>
        <w:ind w:leftChars="0" w:firstLineChars="0"/>
        <w:rPr>
          <w:b/>
          <w:bCs/>
        </w:rPr>
      </w:pPr>
      <w:r w:rsidRPr="00985F8F">
        <w:rPr>
          <w:b/>
          <w:bCs/>
        </w:rPr>
        <w:t>データモデル改版時の後方互換性の取り方</w:t>
      </w:r>
    </w:p>
    <w:p w14:paraId="1C30240A" w14:textId="77777777" w:rsidR="00985F8F" w:rsidRDefault="00985F8F" w:rsidP="00985F8F">
      <w:pPr>
        <w:pStyle w:val="3-5"/>
        <w:ind w:leftChars="0" w:left="1547" w:firstLineChars="0" w:firstLine="0"/>
      </w:pPr>
      <w:r>
        <w:rPr>
          <w:rFonts w:hint="eastAsia"/>
        </w:rPr>
        <w:t>・今回の改訂以後も再び、データモデル改版が生じることが想定される。</w:t>
      </w:r>
    </w:p>
    <w:p w14:paraId="4B0865A4" w14:textId="7DE356D7" w:rsidR="00985F8F" w:rsidRDefault="00985F8F" w:rsidP="00985F8F">
      <w:pPr>
        <w:pStyle w:val="3-5"/>
        <w:ind w:leftChars="0" w:left="1547" w:firstLineChars="0" w:firstLine="0"/>
      </w:pPr>
      <w:r>
        <w:rPr>
          <w:rFonts w:hint="eastAsia"/>
        </w:rPr>
        <w:t>・従来の推奨データモデルで作成された過去データを、新たに規定されるデータモデルに変換するために、総務省による基幹情報システムの統一標準化を活用し、基幹システムから互換性があるデータセットを生成できる仕様にするのが良い。</w:t>
      </w:r>
    </w:p>
    <w:p w14:paraId="38881DB8" w14:textId="77777777" w:rsidR="00E41286" w:rsidRDefault="00E41286" w:rsidP="00E41286">
      <w:pPr>
        <w:pStyle w:val="3-5"/>
        <w:ind w:leftChars="202" w:left="424" w:firstLineChars="135" w:firstLine="283"/>
      </w:pPr>
    </w:p>
    <w:p w14:paraId="3EC12338" w14:textId="0CA3AC7F" w:rsidR="00E41286" w:rsidRDefault="00E41286" w:rsidP="00E41286">
      <w:pPr>
        <w:pStyle w:val="3-5"/>
        <w:ind w:leftChars="202" w:left="424" w:firstLineChars="135" w:firstLine="283"/>
      </w:pPr>
      <w:r>
        <w:rPr>
          <w:rFonts w:hint="eastAsia"/>
        </w:rPr>
        <w:lastRenderedPageBreak/>
        <w:t>また、特に①については、方針に則り、</w:t>
      </w:r>
      <w:r>
        <w:t>GIFのガイドラインにおけるデータ項目や、既存推奨データセット「オープンデータ一覧」のデータ項目等を参照し、以下の推奨データセットのメタデータ案を設計し、第3回検討会にて報告を実施した。</w:t>
      </w:r>
    </w:p>
    <w:p w14:paraId="7E1D4DA3" w14:textId="45386DAF" w:rsidR="007D5CBA" w:rsidRDefault="007D5CBA" w:rsidP="00E41286">
      <w:pPr>
        <w:pStyle w:val="3-5"/>
        <w:ind w:leftChars="202" w:left="424" w:firstLineChars="135" w:firstLine="283"/>
      </w:pPr>
    </w:p>
    <w:p w14:paraId="20D4BC00" w14:textId="3A0E2E72" w:rsidR="007D5CBA" w:rsidRPr="007D5CBA" w:rsidRDefault="007D5CBA" w:rsidP="00E41286">
      <w:pPr>
        <w:pStyle w:val="3-5"/>
        <w:ind w:leftChars="202" w:left="424" w:firstLineChars="135" w:firstLine="283"/>
      </w:pPr>
      <w:r>
        <w:rPr>
          <w:rFonts w:hint="eastAsia"/>
        </w:rPr>
        <w:t>◆</w:t>
      </w:r>
      <w:r w:rsidRPr="007D5CBA">
        <w:rPr>
          <w:rFonts w:hint="eastAsia"/>
        </w:rPr>
        <w:t>推奨データセット　メタデータ項目案</w:t>
      </w:r>
    </w:p>
    <w:tbl>
      <w:tblPr>
        <w:tblW w:w="9730" w:type="dxa"/>
        <w:jc w:val="center"/>
        <w:tblCellMar>
          <w:left w:w="0" w:type="dxa"/>
          <w:right w:w="0" w:type="dxa"/>
        </w:tblCellMar>
        <w:tblLook w:val="04A0" w:firstRow="1" w:lastRow="0" w:firstColumn="1" w:lastColumn="0" w:noHBand="0" w:noVBand="1"/>
      </w:tblPr>
      <w:tblGrid>
        <w:gridCol w:w="1189"/>
        <w:gridCol w:w="359"/>
        <w:gridCol w:w="359"/>
        <w:gridCol w:w="5315"/>
        <w:gridCol w:w="1134"/>
        <w:gridCol w:w="1374"/>
      </w:tblGrid>
      <w:tr w:rsidR="007D5CBA" w:rsidRPr="002D3434" w14:paraId="4E16460E" w14:textId="77777777" w:rsidTr="00EB7500">
        <w:trPr>
          <w:trHeight w:val="300"/>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71656EA0" w14:textId="77777777" w:rsidR="007D5CBA" w:rsidRPr="00C00283" w:rsidRDefault="007D5CBA" w:rsidP="00407A86">
            <w:pPr>
              <w:widowControl/>
              <w:jc w:val="center"/>
              <w:rPr>
                <w:rFonts w:hAnsi="Meiryo UI" w:cs="Arial"/>
                <w:b/>
                <w:bCs/>
                <w:kern w:val="0"/>
                <w:sz w:val="18"/>
                <w:szCs w:val="18"/>
              </w:rPr>
            </w:pPr>
          </w:p>
        </w:tc>
        <w:tc>
          <w:tcPr>
            <w:tcW w:w="0" w:type="auto"/>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5B51E862" w14:textId="77777777" w:rsidR="007D5CBA" w:rsidRPr="00C00283" w:rsidRDefault="007D5CBA" w:rsidP="00407A86">
            <w:pPr>
              <w:widowControl/>
              <w:jc w:val="center"/>
              <w:rPr>
                <w:rFonts w:hAnsi="Meiryo UI" w:cs="Arial"/>
                <w:b/>
                <w:bCs/>
                <w:kern w:val="0"/>
                <w:sz w:val="18"/>
                <w:szCs w:val="18"/>
              </w:rPr>
            </w:pPr>
            <w:r w:rsidRPr="00C00283">
              <w:rPr>
                <w:rFonts w:hAnsi="Meiryo UI" w:cs="Arial" w:hint="eastAsia"/>
                <w:b/>
                <w:bCs/>
                <w:kern w:val="0"/>
                <w:sz w:val="18"/>
                <w:szCs w:val="18"/>
              </w:rPr>
              <w:t>必須</w:t>
            </w:r>
            <w:r w:rsidRPr="00C00283">
              <w:rPr>
                <w:rFonts w:hAnsi="Meiryo UI" w:cs="Arial" w:hint="eastAsia"/>
                <w:b/>
                <w:bCs/>
                <w:kern w:val="0"/>
                <w:sz w:val="18"/>
                <w:szCs w:val="18"/>
              </w:rPr>
              <w:br/>
              <w:t>項目</w:t>
            </w:r>
          </w:p>
        </w:tc>
        <w:tc>
          <w:tcPr>
            <w:tcW w:w="0" w:type="auto"/>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704CE5F8" w14:textId="77777777" w:rsidR="007D5CBA" w:rsidRPr="00C00283" w:rsidRDefault="007D5CBA" w:rsidP="00407A86">
            <w:pPr>
              <w:widowControl/>
              <w:jc w:val="center"/>
              <w:rPr>
                <w:rFonts w:hAnsi="Meiryo UI" w:cs="Arial"/>
                <w:b/>
                <w:bCs/>
                <w:kern w:val="0"/>
                <w:sz w:val="18"/>
                <w:szCs w:val="18"/>
              </w:rPr>
            </w:pPr>
            <w:r w:rsidRPr="00C00283">
              <w:rPr>
                <w:rFonts w:hAnsi="Meiryo UI" w:cs="Arial" w:hint="eastAsia"/>
                <w:b/>
                <w:bCs/>
                <w:kern w:val="0"/>
                <w:sz w:val="18"/>
                <w:szCs w:val="18"/>
              </w:rPr>
              <w:t>任意</w:t>
            </w:r>
            <w:r w:rsidRPr="00C00283">
              <w:rPr>
                <w:rFonts w:hAnsi="Meiryo UI" w:cs="Arial" w:hint="eastAsia"/>
                <w:b/>
                <w:bCs/>
                <w:kern w:val="0"/>
                <w:sz w:val="18"/>
                <w:szCs w:val="18"/>
              </w:rPr>
              <w:br/>
              <w:t>項目</w:t>
            </w:r>
          </w:p>
        </w:tc>
        <w:tc>
          <w:tcPr>
            <w:tcW w:w="5315" w:type="dxa"/>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511F4A49"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項目説明</w:t>
            </w:r>
          </w:p>
        </w:tc>
        <w:tc>
          <w:tcPr>
            <w:tcW w:w="1134" w:type="dxa"/>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3871C1A4"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データ形式</w:t>
            </w:r>
          </w:p>
        </w:tc>
        <w:tc>
          <w:tcPr>
            <w:tcW w:w="1374" w:type="dxa"/>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7F1E725D"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記述方式</w:t>
            </w:r>
          </w:p>
        </w:tc>
      </w:tr>
      <w:tr w:rsidR="007D5CBA" w:rsidRPr="002D3434" w14:paraId="27D894A4"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478A730F" w14:textId="77777777" w:rsidR="007D5CBA" w:rsidRPr="00C00283" w:rsidRDefault="007D5CBA" w:rsidP="00407A86">
            <w:pPr>
              <w:widowControl/>
              <w:rPr>
                <w:rFonts w:hAnsi="Meiryo UI" w:cs="Arial"/>
                <w:b/>
                <w:bCs/>
                <w:kern w:val="0"/>
                <w:sz w:val="18"/>
                <w:szCs w:val="18"/>
              </w:rPr>
            </w:pPr>
            <w:r w:rsidRPr="00C00283">
              <w:rPr>
                <w:rFonts w:hAnsi="Meiryo UI" w:cs="Arial" w:hint="eastAsia"/>
                <w:b/>
                <w:bCs/>
                <w:kern w:val="0"/>
                <w:sz w:val="18"/>
                <w:szCs w:val="18"/>
              </w:rPr>
              <w:t>管理ID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6CD679"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6CB97F" w14:textId="77777777" w:rsidR="007D5CBA" w:rsidRPr="00C00283" w:rsidRDefault="007D5CBA" w:rsidP="00407A86">
            <w:pPr>
              <w:widowControl/>
              <w:jc w:val="center"/>
              <w:rPr>
                <w:rFonts w:hAnsi="Meiryo UI" w:cs="Arial"/>
                <w:kern w:val="0"/>
                <w:sz w:val="18"/>
                <w:szCs w:val="18"/>
              </w:rPr>
            </w:pP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15194C"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データセットをユニークに識別するための管理IDを示す。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78627C"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66FBD9"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191DB25E"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3ACB2521"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全国地方公共団体コード</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5C3CC1"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9382D1"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0E696F" w14:textId="77777777" w:rsidR="007D5CBA" w:rsidRPr="00C00283" w:rsidRDefault="007D5CBA" w:rsidP="00407A86">
            <w:pPr>
              <w:widowControl/>
              <w:rPr>
                <w:rFonts w:hAnsi="Meiryo UI" w:cs="Arial"/>
                <w:kern w:val="0"/>
                <w:sz w:val="18"/>
                <w:szCs w:val="18"/>
              </w:rPr>
            </w:pPr>
            <w:r w:rsidRPr="00C00283">
              <w:rPr>
                <w:rFonts w:hAnsi="Meiryo UI" w:cs="Arial" w:hint="eastAsia"/>
                <w:color w:val="000000"/>
                <w:kern w:val="0"/>
                <w:sz w:val="18"/>
                <w:szCs w:val="18"/>
              </w:rPr>
              <w:t>情報の管理主体である</w:t>
            </w:r>
            <w:r w:rsidRPr="00C00283">
              <w:rPr>
                <w:rFonts w:hAnsi="Meiryo UI" w:cs="Arial"/>
                <w:color w:val="000000"/>
                <w:kern w:val="0"/>
                <w:sz w:val="18"/>
                <w:szCs w:val="18"/>
              </w:rPr>
              <w:t>全国地方公共団体コードを記載。</w:t>
            </w:r>
            <w:r w:rsidRPr="00C00283">
              <w:rPr>
                <w:rFonts w:hAnsi="Meiryo UI" w:cs="Arial"/>
                <w:color w:val="000000"/>
                <w:kern w:val="0"/>
                <w:sz w:val="18"/>
                <w:szCs w:val="18"/>
              </w:rPr>
              <w:br/>
            </w:r>
            <w:r w:rsidRPr="00C00283">
              <w:rPr>
                <w:rFonts w:hAnsi="Meiryo UI" w:cs="ＭＳ 明朝"/>
                <w:color w:val="000000"/>
                <w:kern w:val="0"/>
                <w:sz w:val="18"/>
                <w:szCs w:val="18"/>
              </w:rPr>
              <w:t>※</w:t>
            </w:r>
            <w:r w:rsidRPr="00C00283">
              <w:rPr>
                <w:rFonts w:hAnsi="Meiryo UI" w:cs="Arial"/>
                <w:color w:val="000000"/>
                <w:kern w:val="0"/>
                <w:sz w:val="18"/>
                <w:szCs w:val="18"/>
              </w:rPr>
              <w:t>記載方法について、「データ項目特記事項」シートの【共通ルール】を参照。</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EFBB8B"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FA6C68"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指定された形式で記述</w:t>
            </w:r>
          </w:p>
        </w:tc>
      </w:tr>
      <w:tr w:rsidR="007D5CBA" w:rsidRPr="002D3434" w14:paraId="3B581D87"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235078CC"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都道府県名</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36E9DF"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B6FFF5"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861BB8"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情報の管理主体である地方公共団体名について、都道府県名を記載。</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E220C8"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1088AC"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指定された形式で記述</w:t>
            </w:r>
          </w:p>
        </w:tc>
      </w:tr>
      <w:tr w:rsidR="007D5CBA" w:rsidRPr="002D3434" w14:paraId="518EA274"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3E71A53A"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市区町村名</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DC6C1A"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2BE69B"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3A94E3"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情報の管理主体である地方公共団体名について、市区町村名を記載。都道府県については記載不要。</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6E945E"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3EB411"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指定された形式で記述</w:t>
            </w:r>
          </w:p>
        </w:tc>
      </w:tr>
      <w:tr w:rsidR="007D5CBA" w:rsidRPr="002D3434" w14:paraId="70A95455"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67FB1168" w14:textId="77777777" w:rsidR="007D5CBA" w:rsidRPr="00C00283" w:rsidRDefault="007D5CBA" w:rsidP="00407A86">
            <w:pPr>
              <w:widowControl/>
              <w:rPr>
                <w:rFonts w:hAnsi="Meiryo UI" w:cs="Arial"/>
                <w:b/>
                <w:bCs/>
                <w:kern w:val="0"/>
                <w:sz w:val="18"/>
                <w:szCs w:val="18"/>
              </w:rPr>
            </w:pPr>
            <w:r w:rsidRPr="00C00283">
              <w:rPr>
                <w:rFonts w:hAnsi="Meiryo UI" w:cs="Arial" w:hint="eastAsia"/>
                <w:b/>
                <w:bCs/>
                <w:kern w:val="0"/>
                <w:sz w:val="18"/>
                <w:szCs w:val="18"/>
              </w:rPr>
              <w:t>タイトル</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D7B7BF"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B0E29E" w14:textId="77777777" w:rsidR="007D5CBA" w:rsidRPr="00C00283" w:rsidRDefault="007D5CBA" w:rsidP="00407A86">
            <w:pPr>
              <w:widowControl/>
              <w:jc w:val="center"/>
              <w:rPr>
                <w:rFonts w:hAnsi="Meiryo UI" w:cs="Arial"/>
                <w:kern w:val="0"/>
                <w:sz w:val="18"/>
                <w:szCs w:val="18"/>
              </w:rPr>
            </w:pP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F2A523"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データセットのタイトルを示す。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B5EC1C"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2FB115"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5C40AB15"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2B153BB0"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サブタイトル</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9F9DAF"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713F1B"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8EC44D"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データセットのサブタイトルを示す。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0DA17B"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F8A78E"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1B99DE71"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37F01CD2"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バージョン</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8E761D"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55F780"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04AF7B"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データセットのバージョン情報を示す。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CCF48D"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CE8A3B"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2C22706E"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78F742D4" w14:textId="77777777" w:rsidR="007D5CBA" w:rsidRPr="00C00283" w:rsidRDefault="007D5CBA" w:rsidP="00407A86">
            <w:pPr>
              <w:widowControl/>
              <w:rPr>
                <w:rFonts w:hAnsi="Meiryo UI" w:cs="Arial"/>
                <w:b/>
                <w:bCs/>
                <w:kern w:val="0"/>
                <w:sz w:val="18"/>
                <w:szCs w:val="18"/>
              </w:rPr>
            </w:pPr>
            <w:r w:rsidRPr="00C00283">
              <w:rPr>
                <w:rFonts w:hAnsi="Meiryo UI" w:cs="Arial" w:hint="eastAsia"/>
                <w:b/>
                <w:bCs/>
                <w:kern w:val="0"/>
                <w:sz w:val="18"/>
                <w:szCs w:val="18"/>
              </w:rPr>
              <w:t>説明</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CBBE8B"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59BA54" w14:textId="77777777" w:rsidR="007D5CBA" w:rsidRPr="00C00283" w:rsidRDefault="007D5CBA" w:rsidP="00407A86">
            <w:pPr>
              <w:widowControl/>
              <w:jc w:val="center"/>
              <w:rPr>
                <w:rFonts w:hAnsi="Meiryo UI" w:cs="Arial"/>
                <w:kern w:val="0"/>
                <w:sz w:val="18"/>
                <w:szCs w:val="18"/>
              </w:rPr>
            </w:pP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4E0E92"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データセットの特徴を第三者に理解してもらうための説明を示す。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91B9A7"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8C0181"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15984F2A"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403FF923"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キーワード</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4590FF"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D88C50"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8B8E56"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データセットを容易に検索できるように、検索タグとして扱うキーワードを示す。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E058B3"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B7B49B"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730745BC"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0F21C239"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対象地域</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24AE85"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47E56E"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3980E2"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データセットの対象地域を示す。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12225C"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BD0F78"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109C6B77"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790B20A6"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対象期間</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F07B1D"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AFD649"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BC84B1" w14:textId="2FFD49AD"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データセットの対象期間を示す。</w:t>
            </w:r>
            <w:r w:rsidRPr="00C00283">
              <w:rPr>
                <w:rFonts w:hAnsi="Meiryo UI" w:cs="Arial" w:hint="eastAsia"/>
                <w:kern w:val="0"/>
                <w:sz w:val="18"/>
                <w:szCs w:val="18"/>
              </w:rPr>
              <w:br/>
              <w:t>入力形式は以下の</w:t>
            </w:r>
            <w:r w:rsidR="00C00283" w:rsidRPr="00C00283">
              <w:rPr>
                <w:rFonts w:hAnsi="Meiryo UI" w:cs="Arial" w:hint="eastAsia"/>
                <w:kern w:val="0"/>
                <w:sz w:val="18"/>
                <w:szCs w:val="18"/>
              </w:rPr>
              <w:t>通り</w:t>
            </w:r>
            <w:r w:rsidRPr="00C00283">
              <w:rPr>
                <w:rFonts w:hAnsi="Meiryo UI" w:cs="Arial" w:hint="eastAsia"/>
                <w:kern w:val="0"/>
                <w:sz w:val="18"/>
                <w:szCs w:val="18"/>
              </w:rPr>
              <w:t>とする。</w:t>
            </w:r>
            <w:r w:rsidRPr="00C00283">
              <w:rPr>
                <w:rFonts w:hAnsi="Meiryo UI" w:cs="Arial" w:hint="eastAsia"/>
                <w:kern w:val="0"/>
                <w:sz w:val="18"/>
                <w:szCs w:val="18"/>
              </w:rPr>
              <w:br/>
              <w:t>ただし、明確に年月日で示せない場合は、自由記述とする。</w:t>
            </w:r>
            <w:r w:rsidRPr="00C00283">
              <w:rPr>
                <w:rFonts w:hAnsi="Meiryo UI" w:cs="Arial" w:hint="eastAsia"/>
                <w:kern w:val="0"/>
                <w:sz w:val="18"/>
                <w:szCs w:val="18"/>
              </w:rPr>
              <w:br/>
              <w:t>・開始年月日/終了年月日 : YYYY-MM-DD/YYYY-MM-DD</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3B296E"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B14478"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指定された形式で記述</w:t>
            </w:r>
            <w:r w:rsidRPr="00C00283">
              <w:rPr>
                <w:rFonts w:hAnsi="Meiryo UI" w:cs="Arial" w:hint="eastAsia"/>
                <w:kern w:val="0"/>
                <w:sz w:val="18"/>
                <w:szCs w:val="18"/>
              </w:rPr>
              <w:br/>
              <w:t>または</w:t>
            </w:r>
            <w:r w:rsidRPr="00C00283">
              <w:rPr>
                <w:rFonts w:hAnsi="Meiryo UI" w:cs="Arial" w:hint="eastAsia"/>
                <w:kern w:val="0"/>
                <w:sz w:val="18"/>
                <w:szCs w:val="18"/>
              </w:rPr>
              <w:br/>
              <w:t>自由記述</w:t>
            </w:r>
          </w:p>
        </w:tc>
      </w:tr>
      <w:tr w:rsidR="007D5CBA" w:rsidRPr="002D3434" w14:paraId="3B328345"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5BD36CBA" w14:textId="77777777" w:rsidR="007D5CBA" w:rsidRPr="00C00283" w:rsidRDefault="007D5CBA" w:rsidP="00407A86">
            <w:pPr>
              <w:widowControl/>
              <w:rPr>
                <w:rFonts w:hAnsi="Meiryo UI" w:cs="Arial"/>
                <w:b/>
                <w:bCs/>
                <w:kern w:val="0"/>
                <w:sz w:val="18"/>
                <w:szCs w:val="18"/>
              </w:rPr>
            </w:pPr>
            <w:r w:rsidRPr="00C00283">
              <w:rPr>
                <w:rFonts w:hAnsi="Meiryo UI" w:cs="Arial" w:hint="eastAsia"/>
                <w:b/>
                <w:bCs/>
                <w:kern w:val="0"/>
                <w:sz w:val="18"/>
                <w:szCs w:val="18"/>
              </w:rPr>
              <w:t>分類</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FEF3C2"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DA51A9" w14:textId="77777777" w:rsidR="007D5CBA" w:rsidRPr="00C00283" w:rsidRDefault="007D5CBA" w:rsidP="00407A86">
            <w:pPr>
              <w:widowControl/>
              <w:jc w:val="center"/>
              <w:rPr>
                <w:rFonts w:hAnsi="Meiryo UI" w:cs="Arial"/>
                <w:kern w:val="0"/>
                <w:sz w:val="18"/>
                <w:szCs w:val="18"/>
              </w:rPr>
            </w:pP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7BA7B9"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データセットが扱うデータの分類を日本標準産業分類に基づき示す。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DE2A31"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05664E"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指定された形式で記述</w:t>
            </w:r>
          </w:p>
        </w:tc>
      </w:tr>
      <w:tr w:rsidR="007D5CBA" w:rsidRPr="002D3434" w14:paraId="4F77168D"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1BE2CC1B"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提供者</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BCD9B5"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F8F3E7"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B1EE7C"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データセットを提供するエンティティ（組織又は個人）の名称を示す。</w:t>
            </w:r>
            <w:r w:rsidRPr="00C00283">
              <w:rPr>
                <w:rFonts w:hAnsi="Meiryo UI" w:cs="Arial" w:hint="eastAsia"/>
                <w:kern w:val="0"/>
                <w:sz w:val="18"/>
                <w:szCs w:val="18"/>
              </w:rPr>
              <w:br/>
              <w:t>※法人番号も検討</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16F7C5"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2C098C"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41D79136"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26A8FF22"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作成者</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508202"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986B94"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63F957"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データセットの作成に関わったエンティティ（組織又は個人）を示す。</w:t>
            </w:r>
            <w:r w:rsidRPr="00C00283">
              <w:rPr>
                <w:rFonts w:hAnsi="Meiryo UI" w:cs="Arial" w:hint="eastAsia"/>
                <w:kern w:val="0"/>
                <w:sz w:val="18"/>
                <w:szCs w:val="18"/>
              </w:rPr>
              <w:br/>
              <w:t>※法人番号も検討</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6139B9"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F0541B"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705745C9"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05EA92C5"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連絡先情報</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0D545B"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69D0CC"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7BDC41"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データセットについて問い合わせを行う際の連絡先情報として以下の項目を示す。</w:t>
            </w:r>
            <w:r w:rsidRPr="00C00283">
              <w:rPr>
                <w:rFonts w:hAnsi="Meiryo UI" w:cs="Arial" w:hint="eastAsia"/>
                <w:kern w:val="0"/>
                <w:sz w:val="18"/>
                <w:szCs w:val="18"/>
              </w:rPr>
              <w:br/>
              <w:t>・組織名</w:t>
            </w:r>
            <w:r w:rsidRPr="00C00283">
              <w:rPr>
                <w:rFonts w:hAnsi="Meiryo UI" w:cs="Arial" w:hint="eastAsia"/>
                <w:kern w:val="0"/>
                <w:sz w:val="18"/>
                <w:szCs w:val="18"/>
              </w:rPr>
              <w:br/>
              <w:t>・部署名</w:t>
            </w:r>
            <w:r w:rsidRPr="00C00283">
              <w:rPr>
                <w:rFonts w:hAnsi="Meiryo UI" w:cs="Arial" w:hint="eastAsia"/>
                <w:kern w:val="0"/>
                <w:sz w:val="18"/>
                <w:szCs w:val="18"/>
              </w:rPr>
              <w:br/>
              <w:t>・電話番号</w:t>
            </w:r>
            <w:r w:rsidRPr="00C00283">
              <w:rPr>
                <w:rFonts w:hAnsi="Meiryo UI" w:cs="Arial" w:hint="eastAsia"/>
                <w:kern w:val="0"/>
                <w:sz w:val="18"/>
                <w:szCs w:val="18"/>
              </w:rPr>
              <w:br/>
              <w:t>・メールアドレス</w:t>
            </w:r>
            <w:r w:rsidRPr="00C00283">
              <w:rPr>
                <w:rFonts w:hAnsi="Meiryo UI" w:cs="Arial" w:hint="eastAsia"/>
                <w:kern w:val="0"/>
                <w:sz w:val="18"/>
                <w:szCs w:val="18"/>
              </w:rPr>
              <w:br/>
              <w:t>・フォームURL</w:t>
            </w:r>
            <w:r w:rsidRPr="00C00283">
              <w:rPr>
                <w:rFonts w:hAnsi="Meiryo UI" w:cs="Arial" w:hint="eastAsia"/>
                <w:kern w:val="0"/>
                <w:sz w:val="18"/>
                <w:szCs w:val="18"/>
              </w:rPr>
              <w:br/>
              <w:t>※法人番号も検討</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BD81A8"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23D961"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指定された形式で記述</w:t>
            </w:r>
          </w:p>
        </w:tc>
      </w:tr>
      <w:tr w:rsidR="007D5CBA" w:rsidRPr="002D3434" w14:paraId="26C2F3AC"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5F1D316B" w14:textId="77777777" w:rsidR="007D5CBA" w:rsidRPr="00C00283" w:rsidRDefault="007D5CBA" w:rsidP="00407A86">
            <w:pPr>
              <w:widowControl/>
              <w:rPr>
                <w:rFonts w:hAnsi="Meiryo UI" w:cs="Arial"/>
                <w:b/>
                <w:bCs/>
                <w:kern w:val="0"/>
                <w:sz w:val="18"/>
                <w:szCs w:val="18"/>
              </w:rPr>
            </w:pPr>
            <w:r w:rsidRPr="00C00283">
              <w:rPr>
                <w:rFonts w:hAnsi="Meiryo UI" w:cs="Arial" w:hint="eastAsia"/>
                <w:b/>
                <w:bCs/>
                <w:kern w:val="0"/>
                <w:sz w:val="18"/>
                <w:szCs w:val="18"/>
              </w:rPr>
              <w:t>データ形式</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FDCA62"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49FCC1" w14:textId="77777777" w:rsidR="007D5CBA" w:rsidRPr="00C00283" w:rsidRDefault="007D5CBA" w:rsidP="00407A86">
            <w:pPr>
              <w:widowControl/>
              <w:jc w:val="center"/>
              <w:rPr>
                <w:rFonts w:hAnsi="Meiryo UI" w:cs="Arial"/>
                <w:kern w:val="0"/>
                <w:sz w:val="18"/>
                <w:szCs w:val="18"/>
              </w:rPr>
            </w:pP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722200"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データセットの形式を示す。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8F2214"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1B4F6E"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43E2ACE8"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200AD69E"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来歴情報</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D829AA"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C3366D"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0BBB02"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データセットの出所や変更履歴等の来歴情報を示す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11F32C"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言語型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AAC8B5"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22312A0C"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6A10225C"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lastRenderedPageBreak/>
              <w:t>品質評価</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031AB6"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24722F"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3D6C82"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データセットの品質評価（評価方法は別途定義）を示す。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78A5BF"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7B6728"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2792B531"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5326D0E5"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品質測定結果</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28C66C"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50DFEC"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AB2D8A"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データセットの品質測定結果（測定方法は別途定義）を示す。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FEC195"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551851"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19D95B10"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423DE381" w14:textId="77777777" w:rsidR="007D5CBA" w:rsidRPr="00C00283" w:rsidRDefault="007D5CBA" w:rsidP="00407A86">
            <w:pPr>
              <w:widowControl/>
              <w:rPr>
                <w:rFonts w:hAnsi="Meiryo UI" w:cs="Arial"/>
                <w:b/>
                <w:bCs/>
                <w:kern w:val="0"/>
                <w:sz w:val="18"/>
                <w:szCs w:val="18"/>
              </w:rPr>
            </w:pPr>
            <w:r w:rsidRPr="00C00283">
              <w:rPr>
                <w:rFonts w:hAnsi="Meiryo UI" w:cs="Arial" w:hint="eastAsia"/>
                <w:b/>
                <w:bCs/>
                <w:kern w:val="0"/>
                <w:sz w:val="18"/>
                <w:szCs w:val="18"/>
              </w:rPr>
              <w:t>公開日</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4DA95F"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6795BA" w14:textId="77777777" w:rsidR="007D5CBA" w:rsidRPr="00C00283" w:rsidRDefault="007D5CBA" w:rsidP="00407A86">
            <w:pPr>
              <w:widowControl/>
              <w:jc w:val="center"/>
              <w:rPr>
                <w:rFonts w:hAnsi="Meiryo UI" w:cs="Arial"/>
                <w:kern w:val="0"/>
                <w:sz w:val="18"/>
                <w:szCs w:val="18"/>
              </w:rPr>
            </w:pP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E7CFD9" w14:textId="38EB16F2"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データセットを公開した日付を示す。</w:t>
            </w:r>
            <w:r w:rsidRPr="00C00283">
              <w:rPr>
                <w:rFonts w:hAnsi="Meiryo UI" w:cs="Arial" w:hint="eastAsia"/>
                <w:kern w:val="0"/>
                <w:sz w:val="18"/>
                <w:szCs w:val="18"/>
              </w:rPr>
              <w:br/>
              <w:t>入力形式は以下の</w:t>
            </w:r>
            <w:r w:rsidR="00C00283" w:rsidRPr="00C00283">
              <w:rPr>
                <w:rFonts w:hAnsi="Meiryo UI" w:cs="Arial" w:hint="eastAsia"/>
                <w:kern w:val="0"/>
                <w:sz w:val="18"/>
                <w:szCs w:val="18"/>
              </w:rPr>
              <w:t>通り</w:t>
            </w:r>
            <w:r w:rsidRPr="00C00283">
              <w:rPr>
                <w:rFonts w:hAnsi="Meiryo UI" w:cs="Arial" w:hint="eastAsia"/>
                <w:kern w:val="0"/>
                <w:sz w:val="18"/>
                <w:szCs w:val="18"/>
              </w:rPr>
              <w:t>とする。</w:t>
            </w:r>
            <w:r w:rsidRPr="00C00283">
              <w:rPr>
                <w:rFonts w:hAnsi="Meiryo UI" w:cs="Arial" w:hint="eastAsia"/>
                <w:kern w:val="0"/>
                <w:sz w:val="18"/>
                <w:szCs w:val="18"/>
              </w:rPr>
              <w:br/>
              <w:t>・YYYY-MM-DD（西暦-月-日）</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1D720D"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日付型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AD3BBC"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指定された形式で記述</w:t>
            </w:r>
          </w:p>
        </w:tc>
      </w:tr>
      <w:tr w:rsidR="007D5CBA" w:rsidRPr="002D3434" w14:paraId="2563EEEE"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42873E64" w14:textId="77777777" w:rsidR="007D5CBA" w:rsidRPr="00C00283" w:rsidRDefault="007D5CBA" w:rsidP="00407A86">
            <w:pPr>
              <w:widowControl/>
              <w:rPr>
                <w:rFonts w:hAnsi="Meiryo UI" w:cs="Arial"/>
                <w:b/>
                <w:bCs/>
                <w:kern w:val="0"/>
                <w:sz w:val="18"/>
                <w:szCs w:val="18"/>
              </w:rPr>
            </w:pPr>
            <w:r w:rsidRPr="00C00283">
              <w:rPr>
                <w:rFonts w:hAnsi="Meiryo UI" w:cs="Arial" w:hint="eastAsia"/>
                <w:b/>
                <w:bCs/>
                <w:kern w:val="0"/>
                <w:sz w:val="18"/>
                <w:szCs w:val="18"/>
              </w:rPr>
              <w:t>最終更新日</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716A67"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0BD6B8" w14:textId="77777777" w:rsidR="007D5CBA" w:rsidRPr="00C00283" w:rsidRDefault="007D5CBA" w:rsidP="00407A86">
            <w:pPr>
              <w:widowControl/>
              <w:jc w:val="center"/>
              <w:rPr>
                <w:rFonts w:hAnsi="Meiryo UI" w:cs="Arial"/>
                <w:kern w:val="0"/>
                <w:sz w:val="18"/>
                <w:szCs w:val="18"/>
              </w:rPr>
            </w:pP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3940DD" w14:textId="0BC92FA1"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データセットを最後に更新・修正した日付を示す。</w:t>
            </w:r>
            <w:r w:rsidRPr="00C00283">
              <w:rPr>
                <w:rFonts w:hAnsi="Meiryo UI" w:cs="Arial" w:hint="eastAsia"/>
                <w:kern w:val="0"/>
                <w:sz w:val="18"/>
                <w:szCs w:val="18"/>
              </w:rPr>
              <w:br/>
              <w:t>入力形式は以下の</w:t>
            </w:r>
            <w:r w:rsidR="00C00283" w:rsidRPr="00C00283">
              <w:rPr>
                <w:rFonts w:hAnsi="Meiryo UI" w:cs="Arial" w:hint="eastAsia"/>
                <w:kern w:val="0"/>
                <w:sz w:val="18"/>
                <w:szCs w:val="18"/>
              </w:rPr>
              <w:t>通り</w:t>
            </w:r>
            <w:r w:rsidRPr="00C00283">
              <w:rPr>
                <w:rFonts w:hAnsi="Meiryo UI" w:cs="Arial" w:hint="eastAsia"/>
                <w:kern w:val="0"/>
                <w:sz w:val="18"/>
                <w:szCs w:val="18"/>
              </w:rPr>
              <w:t>とする。</w:t>
            </w:r>
            <w:r w:rsidRPr="00C00283">
              <w:rPr>
                <w:rFonts w:hAnsi="Meiryo UI" w:cs="Arial" w:hint="eastAsia"/>
                <w:kern w:val="0"/>
                <w:sz w:val="18"/>
                <w:szCs w:val="18"/>
              </w:rPr>
              <w:br/>
              <w:t>・YYYY-MM-DD（西暦-月-日）</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7A270B"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日付型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3892C8"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指定された形式で記述</w:t>
            </w:r>
          </w:p>
        </w:tc>
      </w:tr>
      <w:tr w:rsidR="007D5CBA" w:rsidRPr="002D3434" w14:paraId="620309CC"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05D1E600" w14:textId="77777777" w:rsidR="007D5CBA" w:rsidRPr="007D5CBA" w:rsidRDefault="007D5CBA" w:rsidP="00407A86">
            <w:pPr>
              <w:widowControl/>
              <w:rPr>
                <w:rFonts w:ascii="メイリオ" w:eastAsia="メイリオ" w:hAnsi="メイリオ" w:cs="Arial"/>
                <w:kern w:val="0"/>
                <w:sz w:val="18"/>
                <w:szCs w:val="18"/>
              </w:rPr>
            </w:pPr>
            <w:r w:rsidRPr="007D5CBA">
              <w:rPr>
                <w:rFonts w:ascii="メイリオ" w:eastAsia="メイリオ" w:hAnsi="メイリオ" w:cs="Arial" w:hint="eastAsia"/>
                <w:kern w:val="0"/>
                <w:sz w:val="18"/>
                <w:szCs w:val="18"/>
              </w:rPr>
              <w:t>更新頻度</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7130B1" w14:textId="77777777" w:rsidR="007D5CBA" w:rsidRPr="007D5CBA" w:rsidRDefault="007D5CBA" w:rsidP="00407A86">
            <w:pPr>
              <w:widowControl/>
              <w:rPr>
                <w:rFonts w:ascii="メイリオ" w:eastAsia="メイリオ" w:hAnsi="メイリオ"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65D3F5" w14:textId="77777777" w:rsidR="007D5CBA" w:rsidRPr="007D5CBA" w:rsidRDefault="007D5CBA" w:rsidP="00407A86">
            <w:pPr>
              <w:widowControl/>
              <w:jc w:val="center"/>
              <w:rPr>
                <w:rFonts w:ascii="メイリオ" w:eastAsia="メイリオ" w:hAnsi="メイリオ" w:cs="Arial"/>
                <w:kern w:val="0"/>
                <w:sz w:val="18"/>
                <w:szCs w:val="18"/>
              </w:rPr>
            </w:pPr>
            <w:r w:rsidRPr="007D5CBA">
              <w:rPr>
                <w:rFonts w:ascii="メイリオ" w:eastAsia="メイリオ" w:hAnsi="メイリオ"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816027" w14:textId="77777777" w:rsidR="007D5CBA" w:rsidRPr="007D5CBA" w:rsidRDefault="007D5CBA" w:rsidP="00407A86">
            <w:pPr>
              <w:widowControl/>
              <w:rPr>
                <w:rFonts w:ascii="メイリオ" w:eastAsia="メイリオ" w:hAnsi="メイリオ" w:cs="Arial"/>
                <w:kern w:val="0"/>
                <w:sz w:val="18"/>
                <w:szCs w:val="18"/>
              </w:rPr>
            </w:pPr>
            <w:r w:rsidRPr="007D5CBA">
              <w:rPr>
                <w:rFonts w:ascii="メイリオ" w:eastAsia="メイリオ" w:hAnsi="メイリオ" w:cs="Arial" w:hint="eastAsia"/>
                <w:kern w:val="0"/>
                <w:sz w:val="18"/>
                <w:szCs w:val="18"/>
              </w:rPr>
              <w:t>データセットが更新される頻度を示す。</w:t>
            </w:r>
            <w:r w:rsidRPr="007D5CBA">
              <w:rPr>
                <w:rFonts w:ascii="メイリオ" w:eastAsia="メイリオ" w:hAnsi="メイリオ" w:cs="Arial" w:hint="eastAsia"/>
                <w:kern w:val="0"/>
                <w:sz w:val="18"/>
                <w:szCs w:val="18"/>
              </w:rPr>
              <w:br/>
              <w:t>定期的に提供する場合、年・月・週・日あたりの回数を示す。</w:t>
            </w:r>
            <w:r w:rsidRPr="007D5CBA">
              <w:rPr>
                <w:rFonts w:ascii="メイリオ" w:eastAsia="メイリオ" w:hAnsi="メイリオ" w:cs="Arial" w:hint="eastAsia"/>
                <w:kern w:val="0"/>
                <w:sz w:val="18"/>
                <w:szCs w:val="18"/>
              </w:rPr>
              <w:br/>
              <w:t>不定期の場合は、不定期と示す。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52A5A4" w14:textId="77777777" w:rsidR="007D5CBA" w:rsidRPr="007D5CBA" w:rsidRDefault="007D5CBA" w:rsidP="00407A86">
            <w:pPr>
              <w:widowControl/>
              <w:rPr>
                <w:rFonts w:ascii="メイリオ" w:eastAsia="メイリオ" w:hAnsi="メイリオ" w:cs="Arial"/>
                <w:kern w:val="0"/>
                <w:sz w:val="18"/>
                <w:szCs w:val="18"/>
              </w:rPr>
            </w:pPr>
            <w:r w:rsidRPr="007D5CBA">
              <w:rPr>
                <w:rFonts w:ascii="メイリオ" w:eastAsia="メイリオ" w:hAnsi="メイリオ"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A94683" w14:textId="77777777" w:rsidR="007D5CBA" w:rsidRPr="007D5CBA" w:rsidRDefault="007D5CBA" w:rsidP="00407A86">
            <w:pPr>
              <w:widowControl/>
              <w:rPr>
                <w:rFonts w:ascii="メイリオ" w:eastAsia="メイリオ" w:hAnsi="メイリオ" w:cs="Arial"/>
                <w:kern w:val="0"/>
                <w:sz w:val="18"/>
                <w:szCs w:val="18"/>
              </w:rPr>
            </w:pPr>
            <w:r w:rsidRPr="007D5CBA">
              <w:rPr>
                <w:rFonts w:ascii="メイリオ" w:eastAsia="メイリオ" w:hAnsi="メイリオ" w:cs="Arial" w:hint="eastAsia"/>
                <w:kern w:val="0"/>
                <w:sz w:val="18"/>
                <w:szCs w:val="18"/>
              </w:rPr>
              <w:t>自由記述</w:t>
            </w:r>
          </w:p>
        </w:tc>
      </w:tr>
      <w:tr w:rsidR="007D5CBA" w:rsidRPr="002D3434" w14:paraId="144EF206"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299BC93A" w14:textId="77777777" w:rsidR="007D5CBA" w:rsidRPr="007D5CBA" w:rsidRDefault="007D5CBA" w:rsidP="00407A86">
            <w:pPr>
              <w:widowControl/>
              <w:rPr>
                <w:rFonts w:ascii="メイリオ" w:eastAsia="メイリオ" w:hAnsi="メイリオ" w:cs="Arial"/>
                <w:kern w:val="0"/>
                <w:sz w:val="18"/>
                <w:szCs w:val="18"/>
              </w:rPr>
            </w:pPr>
            <w:r w:rsidRPr="007D5CBA">
              <w:rPr>
                <w:rFonts w:ascii="メイリオ" w:eastAsia="メイリオ" w:hAnsi="メイリオ" w:cs="Arial" w:hint="eastAsia"/>
                <w:kern w:val="0"/>
                <w:sz w:val="18"/>
                <w:szCs w:val="18"/>
              </w:rPr>
              <w:t>言語</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83820C" w14:textId="77777777" w:rsidR="007D5CBA" w:rsidRPr="007D5CBA" w:rsidRDefault="007D5CBA" w:rsidP="00407A86">
            <w:pPr>
              <w:widowControl/>
              <w:rPr>
                <w:rFonts w:ascii="メイリオ" w:eastAsia="メイリオ" w:hAnsi="メイリオ"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20E73E" w14:textId="77777777" w:rsidR="007D5CBA" w:rsidRPr="007D5CBA" w:rsidRDefault="007D5CBA" w:rsidP="00407A86">
            <w:pPr>
              <w:widowControl/>
              <w:jc w:val="center"/>
              <w:rPr>
                <w:rFonts w:ascii="メイリオ" w:eastAsia="メイリオ" w:hAnsi="メイリオ" w:cs="Arial"/>
                <w:kern w:val="0"/>
                <w:sz w:val="18"/>
                <w:szCs w:val="18"/>
              </w:rPr>
            </w:pPr>
            <w:r w:rsidRPr="007D5CBA">
              <w:rPr>
                <w:rFonts w:ascii="メイリオ" w:eastAsia="メイリオ" w:hAnsi="メイリオ"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540A0B" w14:textId="77777777" w:rsidR="007D5CBA" w:rsidRPr="007D5CBA" w:rsidRDefault="007D5CBA" w:rsidP="00407A86">
            <w:pPr>
              <w:widowControl/>
              <w:rPr>
                <w:rFonts w:ascii="メイリオ" w:eastAsia="メイリオ" w:hAnsi="メイリオ" w:cs="Arial"/>
                <w:kern w:val="0"/>
                <w:sz w:val="18"/>
                <w:szCs w:val="18"/>
              </w:rPr>
            </w:pPr>
            <w:r w:rsidRPr="007D5CBA">
              <w:rPr>
                <w:rFonts w:ascii="メイリオ" w:eastAsia="メイリオ" w:hAnsi="メイリオ" w:cs="Arial" w:hint="eastAsia"/>
                <w:kern w:val="0"/>
                <w:sz w:val="18"/>
                <w:szCs w:val="18"/>
              </w:rPr>
              <w:t>データセットがどの言語で記述されているかを記載する。</w:t>
            </w:r>
            <w:r w:rsidRPr="007D5CBA">
              <w:rPr>
                <w:rFonts w:ascii="メイリオ" w:eastAsia="メイリオ" w:hAnsi="メイリオ" w:cs="Arial" w:hint="eastAsia"/>
                <w:kern w:val="0"/>
                <w:sz w:val="18"/>
                <w:szCs w:val="18"/>
              </w:rPr>
              <w:br/>
              <w:t>なお、国際標準化機構（ISO）が発行する「ISO 639-1:2002」</w:t>
            </w:r>
            <w:r w:rsidRPr="00C00283">
              <w:rPr>
                <w:rFonts w:hAnsi="Meiryo UI" w:cs="Arial" w:hint="eastAsia"/>
                <w:kern w:val="0"/>
                <w:sz w:val="18"/>
                <w:szCs w:val="18"/>
              </w:rPr>
              <w:t>又は「ISO 639-2:1998」に準拠したアルファベット２文字又は３文字で表記する。</w:t>
            </w:r>
            <w:r w:rsidRPr="00C00283">
              <w:rPr>
                <w:rFonts w:hAnsi="Meiryo UI" w:cs="Arial" w:hint="eastAsia"/>
                <w:kern w:val="0"/>
                <w:sz w:val="18"/>
                <w:szCs w:val="18"/>
              </w:rPr>
              <w:br/>
              <w:t>【例】日本語：ja、英語：</w:t>
            </w:r>
            <w:proofErr w:type="spellStart"/>
            <w:r w:rsidRPr="00C00283">
              <w:rPr>
                <w:rFonts w:hAnsi="Meiryo UI" w:cs="Arial" w:hint="eastAsia"/>
                <w:kern w:val="0"/>
                <w:sz w:val="18"/>
                <w:szCs w:val="18"/>
              </w:rPr>
              <w:t>en</w:t>
            </w:r>
            <w:proofErr w:type="spellEnd"/>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121DA5" w14:textId="77777777" w:rsidR="007D5CBA" w:rsidRPr="007D5CBA" w:rsidRDefault="007D5CBA" w:rsidP="00407A86">
            <w:pPr>
              <w:widowControl/>
              <w:rPr>
                <w:rFonts w:ascii="メイリオ" w:eastAsia="メイリオ" w:hAnsi="メイリオ" w:cs="Arial"/>
                <w:kern w:val="0"/>
                <w:sz w:val="18"/>
                <w:szCs w:val="18"/>
              </w:rPr>
            </w:pPr>
            <w:r w:rsidRPr="007D5CBA">
              <w:rPr>
                <w:rFonts w:ascii="メイリオ" w:eastAsia="メイリオ" w:hAnsi="メイリオ" w:cs="Arial" w:hint="eastAsia"/>
                <w:kern w:val="0"/>
                <w:sz w:val="18"/>
                <w:szCs w:val="18"/>
              </w:rPr>
              <w:t>言語型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07E7A8" w14:textId="77777777" w:rsidR="007D5CBA" w:rsidRPr="007D5CBA" w:rsidRDefault="007D5CBA" w:rsidP="00407A86">
            <w:pPr>
              <w:widowControl/>
              <w:rPr>
                <w:rFonts w:ascii="メイリオ" w:eastAsia="メイリオ" w:hAnsi="メイリオ" w:cs="Arial"/>
                <w:kern w:val="0"/>
                <w:sz w:val="18"/>
                <w:szCs w:val="18"/>
              </w:rPr>
            </w:pPr>
            <w:r w:rsidRPr="007D5CBA">
              <w:rPr>
                <w:rFonts w:ascii="メイリオ" w:eastAsia="メイリオ" w:hAnsi="メイリオ" w:cs="Arial" w:hint="eastAsia"/>
                <w:kern w:val="0"/>
                <w:sz w:val="18"/>
                <w:szCs w:val="18"/>
              </w:rPr>
              <w:t>指定された形式で記述</w:t>
            </w:r>
          </w:p>
        </w:tc>
      </w:tr>
      <w:tr w:rsidR="007D5CBA" w:rsidRPr="002D3434" w14:paraId="1E738B7A"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33A79710"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API対応有無</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5B1435"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231577"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FB3265" w14:textId="532302C6" w:rsidR="007D5CBA" w:rsidRPr="00C00283" w:rsidRDefault="007D5CBA" w:rsidP="00407A86">
            <w:pPr>
              <w:widowControl/>
              <w:rPr>
                <w:rFonts w:hAnsi="Meiryo UI" w:cs="Arial"/>
                <w:kern w:val="0"/>
                <w:sz w:val="18"/>
                <w:szCs w:val="18"/>
              </w:rPr>
            </w:pPr>
            <w:r w:rsidRPr="00C00283">
              <w:rPr>
                <w:rFonts w:hAnsi="Meiryo UI" w:cs="Arial"/>
                <w:kern w:val="0"/>
                <w:sz w:val="18"/>
                <w:szCs w:val="18"/>
              </w:rPr>
              <w:t>API対応の有無を記載。</w:t>
            </w:r>
            <w:r w:rsidRPr="00C00283">
              <w:rPr>
                <w:rFonts w:hAnsi="Meiryo UI" w:cs="ＭＳ 明朝"/>
                <w:kern w:val="0"/>
                <w:sz w:val="18"/>
                <w:szCs w:val="18"/>
              </w:rPr>
              <w:t>※</w:t>
            </w:r>
            <w:r w:rsidRPr="00C00283">
              <w:rPr>
                <w:rFonts w:hAnsi="Meiryo UI" w:cs="Arial"/>
                <w:kern w:val="0"/>
                <w:sz w:val="18"/>
                <w:szCs w:val="18"/>
              </w:rPr>
              <w:t>記載方法について</w:t>
            </w:r>
            <w:r w:rsidR="00C00283" w:rsidRPr="00C00283">
              <w:rPr>
                <w:rFonts w:hAnsi="Meiryo UI" w:cs="Arial" w:hint="eastAsia"/>
                <w:kern w:val="0"/>
                <w:sz w:val="18"/>
                <w:szCs w:val="18"/>
              </w:rPr>
              <w:t>は</w:t>
            </w:r>
            <w:r w:rsidRPr="00C00283">
              <w:rPr>
                <w:rFonts w:hAnsi="Meiryo UI" w:cs="Arial"/>
                <w:kern w:val="0"/>
                <w:sz w:val="18"/>
                <w:szCs w:val="18"/>
              </w:rPr>
              <w:t>、「データ項目特記事項」シートの【共通ルール】を参照。</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C9476C"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C5E875"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指定された形式で記述</w:t>
            </w:r>
          </w:p>
        </w:tc>
      </w:tr>
      <w:tr w:rsidR="007D5CBA" w:rsidRPr="002D3434" w14:paraId="05367A9B"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51BA78EC" w14:textId="77777777" w:rsidR="007D5CBA" w:rsidRPr="00C00283" w:rsidRDefault="007D5CBA" w:rsidP="00407A86">
            <w:pPr>
              <w:widowControl/>
              <w:rPr>
                <w:rFonts w:hAnsi="Meiryo UI" w:cs="Arial"/>
                <w:b/>
                <w:bCs/>
                <w:kern w:val="0"/>
                <w:sz w:val="18"/>
                <w:szCs w:val="18"/>
              </w:rPr>
            </w:pPr>
            <w:r w:rsidRPr="00C00283">
              <w:rPr>
                <w:rFonts w:hAnsi="Meiryo UI" w:cs="Arial" w:hint="eastAsia"/>
                <w:b/>
                <w:bCs/>
                <w:kern w:val="0"/>
                <w:sz w:val="18"/>
                <w:szCs w:val="18"/>
              </w:rPr>
              <w:t>ライセンス</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BDD903"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3B3BC8" w14:textId="77777777" w:rsidR="007D5CBA" w:rsidRPr="00C00283" w:rsidRDefault="007D5CBA" w:rsidP="00407A86">
            <w:pPr>
              <w:widowControl/>
              <w:jc w:val="center"/>
              <w:rPr>
                <w:rFonts w:hAnsi="Meiryo UI" w:cs="Arial"/>
                <w:kern w:val="0"/>
                <w:sz w:val="18"/>
                <w:szCs w:val="18"/>
              </w:rPr>
            </w:pP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712C85"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データサービスを利用可能にするためのライセンスを示す。</w:t>
            </w:r>
            <w:r w:rsidRPr="00C00283">
              <w:rPr>
                <w:rFonts w:hAnsi="Meiryo UI" w:cs="Arial" w:hint="eastAsia"/>
                <w:kern w:val="0"/>
                <w:sz w:val="18"/>
                <w:szCs w:val="18"/>
              </w:rPr>
              <w:br/>
              <w:t>外部で定義されたライセンスへのリンク（URL）を示してもよい。</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C59B06"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90235"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71E8EF23"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160A4D80"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公開範囲</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4BDC07"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44B8AF"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6DD7A2"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データサービスの公開範囲を、以下のいずれかで示す。</w:t>
            </w:r>
            <w:r w:rsidRPr="00C00283">
              <w:rPr>
                <w:rFonts w:hAnsi="Meiryo UI" w:cs="Arial" w:hint="eastAsia"/>
                <w:kern w:val="0"/>
                <w:sz w:val="18"/>
                <w:szCs w:val="18"/>
              </w:rPr>
              <w:br/>
              <w:t>・公開</w:t>
            </w:r>
            <w:r w:rsidRPr="00C00283">
              <w:rPr>
                <w:rFonts w:hAnsi="Meiryo UI" w:cs="Arial" w:hint="eastAsia"/>
                <w:kern w:val="0"/>
                <w:sz w:val="18"/>
                <w:szCs w:val="18"/>
              </w:rPr>
              <w:br/>
              <w:t>・制限付き公開</w:t>
            </w:r>
            <w:r w:rsidRPr="00C00283">
              <w:rPr>
                <w:rFonts w:hAnsi="Meiryo UI" w:cs="Arial" w:hint="eastAsia"/>
                <w:kern w:val="0"/>
                <w:sz w:val="18"/>
                <w:szCs w:val="18"/>
              </w:rPr>
              <w:br/>
              <w:t>・非公開</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F63553"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6871F6"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指定された選択肢から選択</w:t>
            </w:r>
          </w:p>
        </w:tc>
      </w:tr>
      <w:tr w:rsidR="007D5CBA" w:rsidRPr="002D3434" w14:paraId="56D75A7D"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102B0CD3"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公開条件</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97BEE9"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83DCB0"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B6494B"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カタログの公開範囲が「制限付き公開」の場合に、制限条件及び制限解除するための条件を示す。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2697BE"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98112B"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504B47D8"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1EB74C46"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準拠する標準</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F5CB41"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8374CD"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249D70"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データセットが準拠する標準を示す。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B897AC"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9F6DFD"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10EA425A"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73100780"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関連ドキュメント</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FCB821" w14:textId="77777777" w:rsidR="007D5CBA" w:rsidRPr="00C00283" w:rsidRDefault="007D5CBA" w:rsidP="00407A86">
            <w:pPr>
              <w:widowControl/>
              <w:rPr>
                <w:rFonts w:hAnsi="Meiryo UI" w:cs="Arial"/>
                <w:kern w:val="0"/>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30A2EE"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E74F3D"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データサービスに関する情報を持つドキュメントへのリンク（URL）を示す。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D7BBA3"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464C4F"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r w:rsidR="007D5CBA" w:rsidRPr="002D3434" w14:paraId="0978ECEE" w14:textId="77777777" w:rsidTr="00EB7500">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BFBFBF" w:themeFill="background1" w:themeFillShade="BF"/>
            <w:tcMar>
              <w:top w:w="0" w:type="dxa"/>
              <w:left w:w="45" w:type="dxa"/>
              <w:bottom w:w="0" w:type="dxa"/>
              <w:right w:w="45" w:type="dxa"/>
            </w:tcMar>
            <w:vAlign w:val="center"/>
            <w:hideMark/>
          </w:tcPr>
          <w:p w14:paraId="06002D66" w14:textId="77777777" w:rsidR="007D5CBA" w:rsidRPr="00C00283" w:rsidRDefault="007D5CBA" w:rsidP="00407A86">
            <w:pPr>
              <w:widowControl/>
              <w:rPr>
                <w:rFonts w:hAnsi="Meiryo UI" w:cs="Arial"/>
                <w:b/>
                <w:bCs/>
                <w:kern w:val="0"/>
                <w:sz w:val="18"/>
                <w:szCs w:val="18"/>
              </w:rPr>
            </w:pPr>
            <w:r w:rsidRPr="00C00283">
              <w:rPr>
                <w:rFonts w:hAnsi="Meiryo UI" w:cs="Arial" w:hint="eastAsia"/>
                <w:b/>
                <w:bCs/>
                <w:kern w:val="0"/>
                <w:sz w:val="18"/>
                <w:szCs w:val="18"/>
              </w:rPr>
              <w:t>URL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DA4618" w14:textId="77777777" w:rsidR="007D5CBA" w:rsidRPr="00C00283" w:rsidRDefault="007D5CBA" w:rsidP="00407A86">
            <w:pPr>
              <w:widowControl/>
              <w:jc w:val="center"/>
              <w:rPr>
                <w:rFonts w:hAnsi="Meiryo UI" w:cs="Arial"/>
                <w:kern w:val="0"/>
                <w:sz w:val="18"/>
                <w:szCs w:val="18"/>
              </w:rPr>
            </w:pPr>
            <w:r w:rsidRPr="00C00283">
              <w:rPr>
                <w:rFonts w:hAnsi="Meiryo UI" w:cs="Arial" w:hint="eastAsia"/>
                <w:kern w:val="0"/>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BFEEB9" w14:textId="77777777" w:rsidR="007D5CBA" w:rsidRPr="00C00283" w:rsidRDefault="007D5CBA" w:rsidP="00407A86">
            <w:pPr>
              <w:widowControl/>
              <w:jc w:val="center"/>
              <w:rPr>
                <w:rFonts w:hAnsi="Meiryo UI" w:cs="Arial"/>
                <w:kern w:val="0"/>
                <w:sz w:val="18"/>
                <w:szCs w:val="18"/>
              </w:rPr>
            </w:pPr>
          </w:p>
        </w:tc>
        <w:tc>
          <w:tcPr>
            <w:tcW w:w="531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35E72D" w14:textId="0D804F6E"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データセットに関して、追加・補足できる情報が公開されている</w:t>
            </w:r>
            <w:r w:rsidR="00B70CB1">
              <w:rPr>
                <w:rFonts w:hAnsi="Meiryo UI" w:cs="Arial" w:hint="eastAsia"/>
                <w:kern w:val="0"/>
                <w:sz w:val="18"/>
                <w:szCs w:val="18"/>
              </w:rPr>
              <w:t>ウェブ</w:t>
            </w:r>
            <w:r w:rsidRPr="00C00283">
              <w:rPr>
                <w:rFonts w:hAnsi="Meiryo UI" w:cs="Arial" w:hint="eastAsia"/>
                <w:kern w:val="0"/>
                <w:sz w:val="18"/>
                <w:szCs w:val="18"/>
              </w:rPr>
              <w:t>ページのURLを示す。</w:t>
            </w:r>
          </w:p>
        </w:tc>
        <w:tc>
          <w:tcPr>
            <w:tcW w:w="113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F29D7D"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文字列型</w:t>
            </w:r>
          </w:p>
        </w:tc>
        <w:tc>
          <w:tcPr>
            <w:tcW w:w="13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908CDF" w14:textId="77777777" w:rsidR="007D5CBA" w:rsidRPr="00C00283" w:rsidRDefault="007D5CBA" w:rsidP="00407A86">
            <w:pPr>
              <w:widowControl/>
              <w:rPr>
                <w:rFonts w:hAnsi="Meiryo UI" w:cs="Arial"/>
                <w:kern w:val="0"/>
                <w:sz w:val="18"/>
                <w:szCs w:val="18"/>
              </w:rPr>
            </w:pPr>
            <w:r w:rsidRPr="00C00283">
              <w:rPr>
                <w:rFonts w:hAnsi="Meiryo UI" w:cs="Arial" w:hint="eastAsia"/>
                <w:kern w:val="0"/>
                <w:sz w:val="18"/>
                <w:szCs w:val="18"/>
              </w:rPr>
              <w:t>自由記述</w:t>
            </w:r>
          </w:p>
        </w:tc>
      </w:tr>
    </w:tbl>
    <w:p w14:paraId="221FC120" w14:textId="73429B30" w:rsidR="007D5CBA" w:rsidRDefault="007D5CBA" w:rsidP="007D5CBA">
      <w:pPr>
        <w:pStyle w:val="3-5"/>
        <w:ind w:leftChars="0" w:left="0" w:firstLineChars="0" w:firstLine="0"/>
      </w:pPr>
    </w:p>
    <w:p w14:paraId="3D82531B" w14:textId="37A64346" w:rsidR="00313409" w:rsidRPr="00C232ED" w:rsidRDefault="00313409">
      <w:pPr>
        <w:pStyle w:val="3"/>
      </w:pPr>
      <w:bookmarkStart w:id="34" w:name="_Toc140762455"/>
      <w:r w:rsidRPr="00C232ED">
        <w:rPr>
          <w:rFonts w:hint="eastAsia"/>
        </w:rPr>
        <w:t>政府標準利用規約検討分科会の設置</w:t>
      </w:r>
      <w:bookmarkEnd w:id="34"/>
    </w:p>
    <w:p w14:paraId="4BBB1437" w14:textId="3BA486A6" w:rsidR="00313409" w:rsidRPr="006E01BB" w:rsidRDefault="00313409">
      <w:pPr>
        <w:pStyle w:val="4"/>
      </w:pPr>
      <w:bookmarkStart w:id="35" w:name="_Toc140762456"/>
      <w:r w:rsidRPr="006E01BB">
        <w:rPr>
          <w:rFonts w:hint="eastAsia"/>
        </w:rPr>
        <w:t>政府標準利用規約検討分科会設置の経緯</w:t>
      </w:r>
      <w:bookmarkEnd w:id="35"/>
    </w:p>
    <w:p w14:paraId="5200BC7C" w14:textId="77777777" w:rsidR="006E01BB" w:rsidRDefault="006E01BB" w:rsidP="006E01BB">
      <w:pPr>
        <w:pStyle w:val="3-5"/>
        <w:ind w:leftChars="202" w:left="424" w:firstLineChars="135" w:firstLine="283"/>
      </w:pPr>
      <w:r>
        <w:rPr>
          <w:rFonts w:hint="eastAsia"/>
        </w:rPr>
        <w:t>本事業では、オープンデータを利活用する民間企業の利用状況や課題の調査を通じて、様々な課題やデータ項目、分野別データモデルなどについて議論、検討し、改善案等を立案していくための組織として、有識者、及び地方公共団体職員や民間事業者で構成する検討会を設置した。この検討会において、各種課題等を分析、検討し、オープンデータのさらなる推進を目指していくこととしている。</w:t>
      </w:r>
    </w:p>
    <w:p w14:paraId="014BD065" w14:textId="50B4ED74" w:rsidR="006E01BB" w:rsidRDefault="006E01BB" w:rsidP="006E01BB">
      <w:pPr>
        <w:pStyle w:val="3-5"/>
        <w:ind w:leftChars="202" w:left="424" w:firstLineChars="135" w:firstLine="283"/>
      </w:pPr>
      <w:r>
        <w:rPr>
          <w:rFonts w:hint="eastAsia"/>
        </w:rPr>
        <w:t>この目的に照らし、特に法務実務者による専門的な見解が必要と</w:t>
      </w:r>
      <w:r w:rsidR="00154FBB">
        <w:rPr>
          <w:rFonts w:hint="eastAsia"/>
        </w:rPr>
        <w:t>されるものに</w:t>
      </w:r>
      <w:r>
        <w:rPr>
          <w:rFonts w:hint="eastAsia"/>
        </w:rPr>
        <w:t>「政府標準利用規約</w:t>
      </w:r>
      <w:r w:rsidR="00154FBB">
        <w:rPr>
          <w:rFonts w:hint="eastAsia"/>
        </w:rPr>
        <w:t>（第</w:t>
      </w:r>
      <w:r>
        <w:t>2.0</w:t>
      </w:r>
      <w:r w:rsidR="00154FBB">
        <w:rPr>
          <w:rFonts w:hint="eastAsia"/>
        </w:rPr>
        <w:lastRenderedPageBreak/>
        <w:t>版）</w:t>
      </w:r>
      <w:r>
        <w:t>の表記改善</w:t>
      </w:r>
      <w:r>
        <w:rPr>
          <w:rFonts w:hint="eastAsia"/>
        </w:rPr>
        <w:t>」という課題がある。例えば、既に省庁等のウェブサイトに適用されている政府標準利用規約</w:t>
      </w:r>
      <w:r w:rsidR="00154FBB">
        <w:rPr>
          <w:rFonts w:hint="eastAsia"/>
        </w:rPr>
        <w:t>（第</w:t>
      </w:r>
      <w:r>
        <w:t>2.0</w:t>
      </w:r>
      <w:r w:rsidR="00154FBB">
        <w:rPr>
          <w:rFonts w:hint="eastAsia"/>
        </w:rPr>
        <w:t>版）</w:t>
      </w:r>
      <w:r>
        <w:t>について、</w:t>
      </w:r>
      <w:r>
        <w:rPr>
          <w:rFonts w:hint="eastAsia"/>
        </w:rPr>
        <w:t>その適応結果には、各省庁によって</w:t>
      </w:r>
      <w:r>
        <w:t>自由記述可能な部分があり、また表記の体裁等が統一されていないこと等により、これらのウェブサイトを比較した際にその差異が分かりづらい状況となってい</w:t>
      </w:r>
      <w:r>
        <w:rPr>
          <w:rFonts w:hint="eastAsia"/>
        </w:rPr>
        <w:t>た</w:t>
      </w:r>
      <w:r>
        <w:t>。これらの表記ルールを見直して改善案を作成することにより、データ提供者ごとの記述差異を明確化するとともに</w:t>
      </w:r>
      <w:r>
        <w:rPr>
          <w:rFonts w:hint="eastAsia"/>
        </w:rPr>
        <w:t>、記述差異を</w:t>
      </w:r>
      <w:r>
        <w:t>極力減らす</w:t>
      </w:r>
      <w:r>
        <w:rPr>
          <w:rFonts w:hint="eastAsia"/>
        </w:rPr>
        <w:t>ことができる策を考える必要がある。</w:t>
      </w:r>
    </w:p>
    <w:p w14:paraId="54866305" w14:textId="14FDF296" w:rsidR="006E01BB" w:rsidRDefault="006E01BB" w:rsidP="006E01BB">
      <w:pPr>
        <w:pStyle w:val="3-5"/>
        <w:ind w:leftChars="202" w:left="424" w:firstLineChars="135" w:firstLine="283"/>
      </w:pPr>
      <w:r w:rsidRPr="00FC7221">
        <w:rPr>
          <w:rFonts w:hint="eastAsia"/>
        </w:rPr>
        <w:t>「政府標準利用規約」</w:t>
      </w:r>
      <w:r>
        <w:rPr>
          <w:rFonts w:hint="eastAsia"/>
        </w:rPr>
        <w:t>の導入が</w:t>
      </w:r>
      <w:r w:rsidRPr="00FC7221">
        <w:rPr>
          <w:rFonts w:hint="eastAsia"/>
        </w:rPr>
        <w:t>関連組織に広がっている中で、同じ政府標準利用規約でも、書き方の順序</w:t>
      </w:r>
      <w:r w:rsidR="00D51527">
        <w:rPr>
          <w:rFonts w:hint="eastAsia"/>
        </w:rPr>
        <w:t>の違い</w:t>
      </w:r>
      <w:r w:rsidRPr="00FC7221">
        <w:rPr>
          <w:rFonts w:hint="eastAsia"/>
        </w:rPr>
        <w:t>、共通部分に差分を入れ込む</w:t>
      </w:r>
      <w:r>
        <w:rPr>
          <w:rFonts w:hint="eastAsia"/>
        </w:rPr>
        <w:t>ことは問題ないとしても、その入れ込む</w:t>
      </w:r>
      <w:r w:rsidRPr="00FC7221">
        <w:rPr>
          <w:rFonts w:hint="eastAsia"/>
        </w:rPr>
        <w:t>位置が</w:t>
      </w:r>
      <w:r>
        <w:rPr>
          <w:rFonts w:hint="eastAsia"/>
        </w:rPr>
        <w:t>それぞれに</w:t>
      </w:r>
      <w:r w:rsidRPr="00FC7221">
        <w:rPr>
          <w:rFonts w:hint="eastAsia"/>
        </w:rPr>
        <w:t>違っていたりなどという</w:t>
      </w:r>
      <w:r>
        <w:rPr>
          <w:rFonts w:hint="eastAsia"/>
        </w:rPr>
        <w:t>実態があるため、まずその実態を可視化し、</w:t>
      </w:r>
      <w:r w:rsidRPr="00FC7221">
        <w:rPr>
          <w:rFonts w:hint="eastAsia"/>
        </w:rPr>
        <w:t>それらをわかりやすく整理する策について考えたいというのが、</w:t>
      </w:r>
      <w:r>
        <w:rPr>
          <w:rFonts w:hint="eastAsia"/>
        </w:rPr>
        <w:t>こ</w:t>
      </w:r>
      <w:r w:rsidRPr="00FC7221">
        <w:rPr>
          <w:rFonts w:hint="eastAsia"/>
        </w:rPr>
        <w:t>の分科会の主たる目的</w:t>
      </w:r>
      <w:r>
        <w:rPr>
          <w:rFonts w:hint="eastAsia"/>
        </w:rPr>
        <w:t>である。</w:t>
      </w:r>
    </w:p>
    <w:p w14:paraId="429196BA" w14:textId="2D8F8D90" w:rsidR="006E01BB" w:rsidRPr="00FC7221" w:rsidRDefault="006E01BB" w:rsidP="006E01BB">
      <w:pPr>
        <w:pStyle w:val="3-5"/>
        <w:ind w:leftChars="202" w:left="424" w:firstLineChars="135" w:firstLine="283"/>
      </w:pPr>
      <w:r>
        <w:rPr>
          <w:rFonts w:hint="eastAsia"/>
        </w:rPr>
        <w:t>また、</w:t>
      </w:r>
      <w:r w:rsidRPr="00FC7221">
        <w:rPr>
          <w:rFonts w:hint="eastAsia"/>
        </w:rPr>
        <w:t>併せて、政府標準利用規約</w:t>
      </w:r>
      <w:r w:rsidR="00154FBB">
        <w:rPr>
          <w:rFonts w:hint="eastAsia"/>
        </w:rPr>
        <w:t>（第</w:t>
      </w:r>
      <w:r>
        <w:rPr>
          <w:rFonts w:hint="eastAsia"/>
        </w:rPr>
        <w:t>2.0</w:t>
      </w:r>
      <w:r w:rsidR="00154FBB">
        <w:rPr>
          <w:rFonts w:hint="eastAsia"/>
        </w:rPr>
        <w:t>版）</w:t>
      </w:r>
      <w:r w:rsidRPr="00FC7221">
        <w:rPr>
          <w:rFonts w:hint="eastAsia"/>
        </w:rPr>
        <w:t>に関して</w:t>
      </w:r>
      <w:r>
        <w:rPr>
          <w:rFonts w:hint="eastAsia"/>
        </w:rPr>
        <w:t>他にも事務局側から</w:t>
      </w:r>
      <w:r w:rsidRPr="00FC7221">
        <w:rPr>
          <w:rFonts w:hint="eastAsia"/>
        </w:rPr>
        <w:t>課題感を抱いている点についても</w:t>
      </w:r>
      <w:r>
        <w:rPr>
          <w:rFonts w:hint="eastAsia"/>
        </w:rPr>
        <w:t>提示をし</w:t>
      </w:r>
      <w:r w:rsidRPr="00FC7221">
        <w:rPr>
          <w:rFonts w:hint="eastAsia"/>
        </w:rPr>
        <w:t>、政府標準利用規約</w:t>
      </w:r>
      <w:r w:rsidR="00154FBB">
        <w:rPr>
          <w:rFonts w:hint="eastAsia"/>
        </w:rPr>
        <w:t>（第</w:t>
      </w:r>
      <w:r w:rsidRPr="00FC7221">
        <w:rPr>
          <w:rFonts w:hint="eastAsia"/>
        </w:rPr>
        <w:t>2.0</w:t>
      </w:r>
      <w:r w:rsidR="00154FBB">
        <w:rPr>
          <w:rFonts w:hint="eastAsia"/>
        </w:rPr>
        <w:t>版）</w:t>
      </w:r>
      <w:r w:rsidRPr="00FC7221">
        <w:rPr>
          <w:rFonts w:hint="eastAsia"/>
        </w:rPr>
        <w:t>の解説書の中に</w:t>
      </w:r>
      <w:r>
        <w:rPr>
          <w:rFonts w:hint="eastAsia"/>
        </w:rPr>
        <w:t>その解決策を</w:t>
      </w:r>
      <w:r w:rsidRPr="00FC7221">
        <w:rPr>
          <w:rFonts w:hint="eastAsia"/>
        </w:rPr>
        <w:t>表現できる</w:t>
      </w:r>
      <w:r>
        <w:rPr>
          <w:rFonts w:hint="eastAsia"/>
        </w:rPr>
        <w:t>にすることも副次目的として有している。</w:t>
      </w:r>
    </w:p>
    <w:p w14:paraId="5D48661D" w14:textId="773685BB" w:rsidR="00313409" w:rsidRDefault="006E01BB" w:rsidP="006E01BB">
      <w:pPr>
        <w:pStyle w:val="3-5"/>
        <w:ind w:leftChars="202" w:left="424" w:firstLineChars="135" w:firstLine="283"/>
      </w:pPr>
      <w:r>
        <w:rPr>
          <w:rFonts w:hint="eastAsia"/>
        </w:rPr>
        <w:t>本テーマ課題については、上述した通り、法務実務者による見解が重要となる課題テーマであることから、政府標準利用規約検討分科会として、個別に会を設置し、その検討結果を親会議である分科会に報告として挙げていく手順として運営を実施した。</w:t>
      </w:r>
    </w:p>
    <w:p w14:paraId="03BA68F1" w14:textId="77777777" w:rsidR="006E01BB" w:rsidRDefault="006E01BB" w:rsidP="007D5CBA">
      <w:pPr>
        <w:pStyle w:val="3-5"/>
        <w:ind w:leftChars="0" w:left="0" w:firstLineChars="0" w:firstLine="0"/>
      </w:pPr>
    </w:p>
    <w:p w14:paraId="0B62C999" w14:textId="04EB8400" w:rsidR="00313409" w:rsidRPr="006E01BB" w:rsidRDefault="00313409">
      <w:pPr>
        <w:pStyle w:val="4"/>
      </w:pPr>
      <w:bookmarkStart w:id="36" w:name="_Toc140762457"/>
      <w:r w:rsidRPr="006E01BB">
        <w:rPr>
          <w:rFonts w:hint="eastAsia"/>
        </w:rPr>
        <w:t>政府標準利用規約</w:t>
      </w:r>
      <w:r w:rsidR="00DE0151">
        <w:rPr>
          <w:rFonts w:hint="eastAsia"/>
        </w:rPr>
        <w:t>解説</w:t>
      </w:r>
      <w:r w:rsidR="007F6C0B">
        <w:rPr>
          <w:rFonts w:hint="eastAsia"/>
        </w:rPr>
        <w:t>書</w:t>
      </w:r>
      <w:r w:rsidRPr="006E01BB">
        <w:rPr>
          <w:rFonts w:hint="eastAsia"/>
        </w:rPr>
        <w:t>検討分科会構成員</w:t>
      </w:r>
      <w:bookmarkEnd w:id="36"/>
    </w:p>
    <w:p w14:paraId="365FA9ED" w14:textId="77777777" w:rsidR="006E01BB" w:rsidRPr="009C2A7A" w:rsidRDefault="006E01BB" w:rsidP="006E01BB">
      <w:pPr>
        <w:pStyle w:val="3-5"/>
        <w:ind w:leftChars="202" w:left="424" w:firstLineChars="135" w:firstLine="283"/>
      </w:pPr>
      <w:r w:rsidRPr="009C2A7A">
        <w:rPr>
          <w:rFonts w:hint="eastAsia"/>
        </w:rPr>
        <w:t>本</w:t>
      </w:r>
      <w:r>
        <w:rPr>
          <w:rFonts w:hint="eastAsia"/>
        </w:rPr>
        <w:t>分科会</w:t>
      </w:r>
      <w:r w:rsidRPr="009C2A7A">
        <w:rPr>
          <w:rFonts w:hint="eastAsia"/>
        </w:rPr>
        <w:t>では、</w:t>
      </w:r>
      <w:r>
        <w:rPr>
          <w:rFonts w:hint="eastAsia"/>
        </w:rPr>
        <w:t>政府標準利用規約の成立経緯に詳しい法務実務者が参加していることが望ましいと判断をした。また、オープンデータにかかわるライセンスの在り方に詳しい法学術研究者の参加も検討し、</w:t>
      </w:r>
      <w:r w:rsidRPr="009C2A7A">
        <w:rPr>
          <w:rFonts w:hint="eastAsia"/>
        </w:rPr>
        <w:t>選出</w:t>
      </w:r>
      <w:r>
        <w:rPr>
          <w:rFonts w:hint="eastAsia"/>
        </w:rPr>
        <w:t>することとした</w:t>
      </w:r>
      <w:r w:rsidRPr="009C2A7A">
        <w:rPr>
          <w:rFonts w:hint="eastAsia"/>
        </w:rPr>
        <w:t>。</w:t>
      </w:r>
    </w:p>
    <w:p w14:paraId="0F06B501" w14:textId="61D8E8E9" w:rsidR="006E01BB" w:rsidRDefault="00154FBB" w:rsidP="006E01BB">
      <w:pPr>
        <w:pStyle w:val="3-5"/>
        <w:ind w:leftChars="202" w:left="424" w:firstLineChars="135" w:firstLine="283"/>
      </w:pPr>
      <w:r>
        <w:rPr>
          <w:rFonts w:hint="eastAsia"/>
        </w:rPr>
        <w:t>政府標準利用規約</w:t>
      </w:r>
      <w:r w:rsidR="00DE0151">
        <w:rPr>
          <w:rFonts w:hint="eastAsia"/>
        </w:rPr>
        <w:t>解説</w:t>
      </w:r>
      <w:r w:rsidR="007F6C0B">
        <w:rPr>
          <w:rFonts w:hint="eastAsia"/>
        </w:rPr>
        <w:t>書</w:t>
      </w:r>
      <w:r>
        <w:rPr>
          <w:rFonts w:hint="eastAsia"/>
        </w:rPr>
        <w:t>検討分科会</w:t>
      </w:r>
      <w:r w:rsidR="006E01BB" w:rsidRPr="009C2A7A">
        <w:rPr>
          <w:rFonts w:hint="eastAsia"/>
        </w:rPr>
        <w:t>を構成する委員は以下の通り。</w:t>
      </w:r>
    </w:p>
    <w:p w14:paraId="63D5CF24" w14:textId="6138A00C" w:rsidR="00313409" w:rsidRDefault="00313409" w:rsidP="006E01BB">
      <w:pPr>
        <w:pStyle w:val="3-5"/>
        <w:ind w:leftChars="202" w:left="424" w:firstLineChars="135" w:firstLine="283"/>
      </w:pPr>
    </w:p>
    <w:p w14:paraId="5458A6C7" w14:textId="77777777" w:rsidR="006E01BB" w:rsidRPr="009C2A7A" w:rsidRDefault="006E01BB" w:rsidP="006E01BB">
      <w:pPr>
        <w:pStyle w:val="3-5"/>
        <w:ind w:leftChars="202" w:left="424" w:firstLineChars="135" w:firstLine="283"/>
      </w:pPr>
      <w:r>
        <w:rPr>
          <w:rFonts w:hint="eastAsia"/>
        </w:rPr>
        <w:t>◆検討部会構成員一覧</w:t>
      </w:r>
    </w:p>
    <w:tbl>
      <w:tblPr>
        <w:tblStyle w:val="ac"/>
        <w:tblW w:w="0" w:type="auto"/>
        <w:tblInd w:w="42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21"/>
        <w:gridCol w:w="1973"/>
        <w:gridCol w:w="5498"/>
        <w:gridCol w:w="1370"/>
      </w:tblGrid>
      <w:tr w:rsidR="006E01BB" w14:paraId="01FD015C" w14:textId="77777777" w:rsidTr="006E01BB">
        <w:tc>
          <w:tcPr>
            <w:tcW w:w="422" w:type="dxa"/>
            <w:shd w:val="clear" w:color="auto" w:fill="A6A6A6" w:themeFill="background1" w:themeFillShade="A6"/>
          </w:tcPr>
          <w:p w14:paraId="6802F39C" w14:textId="77777777" w:rsidR="006E01BB" w:rsidRDefault="006E01BB" w:rsidP="00407A86">
            <w:pPr>
              <w:pStyle w:val="3-5"/>
              <w:ind w:leftChars="0" w:left="0" w:firstLineChars="0" w:firstLine="0"/>
            </w:pPr>
          </w:p>
        </w:tc>
        <w:tc>
          <w:tcPr>
            <w:tcW w:w="1984" w:type="dxa"/>
            <w:shd w:val="clear" w:color="auto" w:fill="A6A6A6" w:themeFill="background1" w:themeFillShade="A6"/>
          </w:tcPr>
          <w:p w14:paraId="5448A746" w14:textId="77777777" w:rsidR="006E01BB" w:rsidRDefault="006E01BB" w:rsidP="00407A86">
            <w:pPr>
              <w:pStyle w:val="3-5"/>
              <w:ind w:leftChars="0" w:left="0" w:firstLineChars="0" w:firstLine="0"/>
            </w:pPr>
            <w:r>
              <w:rPr>
                <w:rFonts w:hint="eastAsia"/>
              </w:rPr>
              <w:t>氏名（敬称略）</w:t>
            </w:r>
          </w:p>
        </w:tc>
        <w:tc>
          <w:tcPr>
            <w:tcW w:w="5529" w:type="dxa"/>
            <w:shd w:val="clear" w:color="auto" w:fill="A6A6A6" w:themeFill="background1" w:themeFillShade="A6"/>
          </w:tcPr>
          <w:p w14:paraId="02460F16" w14:textId="77777777" w:rsidR="006E01BB" w:rsidRDefault="006E01BB" w:rsidP="00407A86">
            <w:pPr>
              <w:pStyle w:val="3-5"/>
              <w:ind w:leftChars="0" w:left="0" w:firstLineChars="0" w:firstLine="0"/>
            </w:pPr>
            <w:r>
              <w:rPr>
                <w:rFonts w:hint="eastAsia"/>
              </w:rPr>
              <w:t>所属</w:t>
            </w:r>
          </w:p>
        </w:tc>
        <w:tc>
          <w:tcPr>
            <w:tcW w:w="1377" w:type="dxa"/>
            <w:shd w:val="clear" w:color="auto" w:fill="A6A6A6" w:themeFill="background1" w:themeFillShade="A6"/>
          </w:tcPr>
          <w:p w14:paraId="54BD6C9F" w14:textId="77777777" w:rsidR="006E01BB" w:rsidRDefault="006E01BB" w:rsidP="00407A86">
            <w:pPr>
              <w:pStyle w:val="3-5"/>
              <w:ind w:leftChars="0" w:left="0" w:firstLineChars="0" w:firstLine="0"/>
            </w:pPr>
          </w:p>
        </w:tc>
      </w:tr>
      <w:tr w:rsidR="006E01BB" w14:paraId="28B04C81" w14:textId="77777777" w:rsidTr="006E01BB">
        <w:tc>
          <w:tcPr>
            <w:tcW w:w="422" w:type="dxa"/>
            <w:shd w:val="clear" w:color="auto" w:fill="A6A6A6" w:themeFill="background1" w:themeFillShade="A6"/>
          </w:tcPr>
          <w:p w14:paraId="6229D89F" w14:textId="77777777" w:rsidR="006E01BB" w:rsidRDefault="006E01BB" w:rsidP="00407A86">
            <w:pPr>
              <w:pStyle w:val="3-5"/>
              <w:ind w:leftChars="0" w:left="0" w:firstLineChars="0" w:firstLine="0"/>
            </w:pPr>
            <w:r>
              <w:rPr>
                <w:rFonts w:hint="eastAsia"/>
              </w:rPr>
              <w:t>1</w:t>
            </w:r>
          </w:p>
        </w:tc>
        <w:tc>
          <w:tcPr>
            <w:tcW w:w="1984" w:type="dxa"/>
            <w:shd w:val="clear" w:color="auto" w:fill="F2F2F2" w:themeFill="background1" w:themeFillShade="F2"/>
          </w:tcPr>
          <w:p w14:paraId="7A68406D" w14:textId="77777777" w:rsidR="006E01BB" w:rsidRDefault="006E01BB" w:rsidP="00407A86">
            <w:pPr>
              <w:pStyle w:val="3-5"/>
              <w:ind w:leftChars="0" w:left="0" w:firstLineChars="0" w:firstLine="0"/>
            </w:pPr>
            <w:r>
              <w:rPr>
                <w:rFonts w:hint="eastAsia"/>
              </w:rPr>
              <w:t>森　亮二</w:t>
            </w:r>
          </w:p>
        </w:tc>
        <w:tc>
          <w:tcPr>
            <w:tcW w:w="5529" w:type="dxa"/>
            <w:shd w:val="clear" w:color="auto" w:fill="F2F2F2" w:themeFill="background1" w:themeFillShade="F2"/>
          </w:tcPr>
          <w:p w14:paraId="0C7C7F53" w14:textId="77777777" w:rsidR="006E01BB" w:rsidRDefault="006E01BB" w:rsidP="00407A86">
            <w:pPr>
              <w:pStyle w:val="3-5"/>
              <w:ind w:leftChars="0" w:left="0" w:firstLineChars="0" w:firstLine="0"/>
            </w:pPr>
            <w:r>
              <w:rPr>
                <w:rFonts w:hint="eastAsia"/>
              </w:rPr>
              <w:t>弁護士法人英知法律事務所</w:t>
            </w:r>
          </w:p>
        </w:tc>
        <w:tc>
          <w:tcPr>
            <w:tcW w:w="1377" w:type="dxa"/>
            <w:shd w:val="clear" w:color="auto" w:fill="F2F2F2" w:themeFill="background1" w:themeFillShade="F2"/>
          </w:tcPr>
          <w:p w14:paraId="1F2D5205" w14:textId="77777777" w:rsidR="006E01BB" w:rsidRDefault="006E01BB" w:rsidP="00407A86">
            <w:pPr>
              <w:pStyle w:val="3-5"/>
              <w:ind w:leftChars="0" w:left="0" w:firstLineChars="0" w:firstLine="0"/>
            </w:pPr>
            <w:r>
              <w:rPr>
                <w:rFonts w:hint="eastAsia"/>
              </w:rPr>
              <w:t>弁護士</w:t>
            </w:r>
          </w:p>
        </w:tc>
      </w:tr>
      <w:tr w:rsidR="006E01BB" w14:paraId="1298D599" w14:textId="77777777" w:rsidTr="006E01BB">
        <w:tc>
          <w:tcPr>
            <w:tcW w:w="422" w:type="dxa"/>
            <w:shd w:val="clear" w:color="auto" w:fill="A6A6A6" w:themeFill="background1" w:themeFillShade="A6"/>
          </w:tcPr>
          <w:p w14:paraId="0E73BDAB" w14:textId="77777777" w:rsidR="006E01BB" w:rsidRDefault="006E01BB" w:rsidP="00407A86">
            <w:pPr>
              <w:pStyle w:val="3-5"/>
              <w:ind w:leftChars="0" w:left="0" w:firstLineChars="0" w:firstLine="0"/>
            </w:pPr>
            <w:r>
              <w:rPr>
                <w:rFonts w:hint="eastAsia"/>
              </w:rPr>
              <w:t>2</w:t>
            </w:r>
          </w:p>
        </w:tc>
        <w:tc>
          <w:tcPr>
            <w:tcW w:w="1984" w:type="dxa"/>
            <w:shd w:val="clear" w:color="auto" w:fill="F2F2F2" w:themeFill="background1" w:themeFillShade="F2"/>
          </w:tcPr>
          <w:p w14:paraId="09400392" w14:textId="77777777" w:rsidR="006E01BB" w:rsidRDefault="006E01BB" w:rsidP="00407A86">
            <w:pPr>
              <w:pStyle w:val="3-5"/>
              <w:ind w:leftChars="0" w:left="0" w:firstLineChars="0" w:firstLine="0"/>
            </w:pPr>
            <w:r>
              <w:rPr>
                <w:rFonts w:hint="eastAsia"/>
              </w:rPr>
              <w:t>渡辺</w:t>
            </w:r>
            <w:r>
              <w:t xml:space="preserve"> 智暁</w:t>
            </w:r>
          </w:p>
        </w:tc>
        <w:tc>
          <w:tcPr>
            <w:tcW w:w="5529" w:type="dxa"/>
            <w:shd w:val="clear" w:color="auto" w:fill="F2F2F2" w:themeFill="background1" w:themeFillShade="F2"/>
          </w:tcPr>
          <w:p w14:paraId="77D59F39" w14:textId="77777777" w:rsidR="006E01BB" w:rsidRDefault="006E01BB" w:rsidP="00407A86">
            <w:pPr>
              <w:pStyle w:val="3-5"/>
              <w:ind w:leftChars="0" w:left="0" w:firstLineChars="0" w:firstLine="0"/>
            </w:pPr>
            <w:r>
              <w:rPr>
                <w:rFonts w:hint="eastAsia"/>
              </w:rPr>
              <w:t>国際大学グローバル・コミュニケーション・センター（</w:t>
            </w:r>
            <w:r>
              <w:t>GLOCOM）</w:t>
            </w:r>
          </w:p>
        </w:tc>
        <w:tc>
          <w:tcPr>
            <w:tcW w:w="1377" w:type="dxa"/>
            <w:shd w:val="clear" w:color="auto" w:fill="F2F2F2" w:themeFill="background1" w:themeFillShade="F2"/>
          </w:tcPr>
          <w:p w14:paraId="594A4DD5" w14:textId="77777777" w:rsidR="006E01BB" w:rsidRDefault="006E01BB" w:rsidP="00407A86">
            <w:pPr>
              <w:pStyle w:val="3-5"/>
              <w:ind w:leftChars="0" w:left="0" w:firstLineChars="0" w:firstLine="0"/>
            </w:pPr>
            <w:r>
              <w:t>教授</w:t>
            </w:r>
          </w:p>
        </w:tc>
      </w:tr>
    </w:tbl>
    <w:p w14:paraId="53091918" w14:textId="77777777" w:rsidR="006E01BB" w:rsidRDefault="006E01BB" w:rsidP="007D5CBA">
      <w:pPr>
        <w:pStyle w:val="3-5"/>
        <w:ind w:leftChars="0" w:left="0" w:firstLineChars="0" w:firstLine="0"/>
      </w:pPr>
    </w:p>
    <w:p w14:paraId="358065C6" w14:textId="3C3E4853" w:rsidR="00313409" w:rsidRPr="00C232ED" w:rsidRDefault="00313409">
      <w:pPr>
        <w:pStyle w:val="4"/>
      </w:pPr>
      <w:bookmarkStart w:id="37" w:name="_Toc140762458"/>
      <w:r w:rsidRPr="00C232ED">
        <w:rPr>
          <w:rFonts w:hint="eastAsia"/>
        </w:rPr>
        <w:t>政府標準利用規約</w:t>
      </w:r>
      <w:r w:rsidR="00DE0151">
        <w:rPr>
          <w:rFonts w:hint="eastAsia"/>
        </w:rPr>
        <w:t>解説</w:t>
      </w:r>
      <w:r w:rsidR="007F6C0B">
        <w:rPr>
          <w:rFonts w:hint="eastAsia"/>
        </w:rPr>
        <w:t>書</w:t>
      </w:r>
      <w:r w:rsidRPr="00C232ED">
        <w:rPr>
          <w:rFonts w:hint="eastAsia"/>
        </w:rPr>
        <w:t>検討分科会での検討内容</w:t>
      </w:r>
      <w:bookmarkEnd w:id="37"/>
    </w:p>
    <w:p w14:paraId="70ECDF5C" w14:textId="3A6119D0" w:rsidR="006E01BB" w:rsidRDefault="006E01BB" w:rsidP="006E01BB">
      <w:pPr>
        <w:pStyle w:val="3-5"/>
        <w:ind w:leftChars="202" w:left="424" w:firstLineChars="135" w:firstLine="283"/>
      </w:pPr>
      <w:r>
        <w:rPr>
          <w:rFonts w:hint="eastAsia"/>
        </w:rPr>
        <w:t>政府標準利用規約</w:t>
      </w:r>
      <w:r w:rsidR="0019651F">
        <w:rPr>
          <w:rFonts w:hint="eastAsia"/>
        </w:rPr>
        <w:t>解説</w:t>
      </w:r>
      <w:r w:rsidR="007F6C0B">
        <w:rPr>
          <w:rFonts w:hint="eastAsia"/>
        </w:rPr>
        <w:t>書</w:t>
      </w:r>
      <w:r w:rsidR="0019651F">
        <w:rPr>
          <w:rFonts w:hint="eastAsia"/>
        </w:rPr>
        <w:t>検討</w:t>
      </w:r>
      <w:r>
        <w:rPr>
          <w:rFonts w:hint="eastAsia"/>
        </w:rPr>
        <w:t>分科会は、以下に述べる通り、２回オンライン会議</w:t>
      </w:r>
      <w:r>
        <w:t>にて開催した。</w:t>
      </w:r>
      <w:r>
        <w:rPr>
          <w:rFonts w:hint="eastAsia"/>
        </w:rPr>
        <w:t>そして、分科会における検討結果をもとに、政府標準利用規約</w:t>
      </w:r>
      <w:r w:rsidR="00154FBB">
        <w:rPr>
          <w:rFonts w:hint="eastAsia"/>
        </w:rPr>
        <w:t>（第</w:t>
      </w:r>
      <w:r>
        <w:rPr>
          <w:rFonts w:hint="eastAsia"/>
        </w:rPr>
        <w:t>2</w:t>
      </w:r>
      <w:r>
        <w:t>.0</w:t>
      </w:r>
      <w:r w:rsidR="00154FBB">
        <w:rPr>
          <w:rFonts w:hint="eastAsia"/>
        </w:rPr>
        <w:t>版）</w:t>
      </w:r>
      <w:r>
        <w:t xml:space="preserve"> </w:t>
      </w:r>
      <w:r>
        <w:rPr>
          <w:rFonts w:hint="eastAsia"/>
        </w:rPr>
        <w:t>解説書の改定案を事務局にて作成し、第5回</w:t>
      </w:r>
      <w:r>
        <w:t>検討会に提示した。</w:t>
      </w:r>
    </w:p>
    <w:p w14:paraId="3A918A75" w14:textId="77777777" w:rsidR="00371809" w:rsidRDefault="00371809" w:rsidP="006E01BB">
      <w:pPr>
        <w:pStyle w:val="3-5"/>
        <w:ind w:leftChars="202" w:left="424" w:firstLineChars="135" w:firstLine="283"/>
      </w:pPr>
    </w:p>
    <w:p w14:paraId="0EED12DA" w14:textId="77777777" w:rsidR="006E01BB" w:rsidRDefault="006E01BB" w:rsidP="006E01BB">
      <w:pPr>
        <w:pStyle w:val="3-5"/>
        <w:numPr>
          <w:ilvl w:val="0"/>
          <w:numId w:val="52"/>
        </w:numPr>
        <w:ind w:leftChars="0" w:left="907" w:firstLineChars="0" w:hanging="227"/>
      </w:pPr>
      <w:r>
        <w:t>2022/ 9/12（月）15:00</w:t>
      </w:r>
      <w:r>
        <w:rPr>
          <w:rFonts w:hint="eastAsia"/>
        </w:rPr>
        <w:t>〜</w:t>
      </w:r>
      <w:r>
        <w:t>16:00　第1回技術分科会　（オンライン会議）</w:t>
      </w:r>
    </w:p>
    <w:p w14:paraId="4DF8FA16" w14:textId="57BD297A" w:rsidR="006E01BB" w:rsidRDefault="006E01BB" w:rsidP="006E01BB">
      <w:pPr>
        <w:pStyle w:val="3-5"/>
        <w:ind w:leftChars="0" w:left="907" w:firstLineChars="0" w:firstLine="0"/>
      </w:pPr>
      <w:r>
        <w:rPr>
          <w:rFonts w:hint="eastAsia"/>
        </w:rPr>
        <w:t>森委員、渡邊委員</w:t>
      </w:r>
    </w:p>
    <w:p w14:paraId="1C03E5AC" w14:textId="77777777" w:rsidR="006E01BB" w:rsidRDefault="006E01BB" w:rsidP="006E01BB">
      <w:pPr>
        <w:pStyle w:val="3-5"/>
        <w:numPr>
          <w:ilvl w:val="0"/>
          <w:numId w:val="52"/>
        </w:numPr>
        <w:ind w:leftChars="0" w:left="907" w:firstLineChars="0" w:hanging="227"/>
      </w:pPr>
      <w:r>
        <w:t>2022/10/13（木）14:00</w:t>
      </w:r>
      <w:r>
        <w:rPr>
          <w:rFonts w:hint="eastAsia"/>
        </w:rPr>
        <w:t>〜</w:t>
      </w:r>
      <w:r>
        <w:t>15:00　第2回技術分科会　（オンライン会議）</w:t>
      </w:r>
    </w:p>
    <w:p w14:paraId="2B7B5534" w14:textId="26193FE7" w:rsidR="00313409" w:rsidRDefault="006E01BB" w:rsidP="006E01BB">
      <w:pPr>
        <w:pStyle w:val="3-5"/>
        <w:ind w:leftChars="0" w:left="907" w:firstLineChars="0" w:firstLine="0"/>
      </w:pPr>
      <w:r>
        <w:rPr>
          <w:rFonts w:hint="eastAsia"/>
        </w:rPr>
        <w:t>森委員、渡邊委員</w:t>
      </w:r>
    </w:p>
    <w:p w14:paraId="31B54122" w14:textId="03049D5C" w:rsidR="006E01BB" w:rsidRDefault="006E01BB" w:rsidP="006E01BB">
      <w:pPr>
        <w:pStyle w:val="3-5"/>
        <w:ind w:leftChars="202" w:left="424" w:firstLineChars="135" w:firstLine="283"/>
      </w:pPr>
    </w:p>
    <w:p w14:paraId="4926981A" w14:textId="58C45EE7" w:rsidR="006E01BB" w:rsidRDefault="006E01BB" w:rsidP="006E01BB">
      <w:pPr>
        <w:pStyle w:val="3-5"/>
        <w:ind w:leftChars="202" w:left="424" w:firstLineChars="135" w:firstLine="283"/>
      </w:pPr>
      <w:r>
        <w:rPr>
          <w:rFonts w:hint="eastAsia"/>
        </w:rPr>
        <w:t>次に、以下に、政府標準利用規約</w:t>
      </w:r>
      <w:r w:rsidR="00154FBB">
        <w:rPr>
          <w:rFonts w:hint="eastAsia"/>
        </w:rPr>
        <w:t>（第</w:t>
      </w:r>
      <w:r>
        <w:rPr>
          <w:rFonts w:hint="eastAsia"/>
        </w:rPr>
        <w:t>2</w:t>
      </w:r>
      <w:r>
        <w:t>.0</w:t>
      </w:r>
      <w:r w:rsidR="00154FBB">
        <w:rPr>
          <w:rFonts w:hint="eastAsia"/>
        </w:rPr>
        <w:t>版）</w:t>
      </w:r>
      <w:r>
        <w:rPr>
          <w:rFonts w:hint="eastAsia"/>
        </w:rPr>
        <w:t>解説書の改定案作成手順を述べる。</w:t>
      </w:r>
    </w:p>
    <w:p w14:paraId="63157496" w14:textId="164D5DC8" w:rsidR="006E01BB" w:rsidRDefault="006E01BB" w:rsidP="006E01BB">
      <w:pPr>
        <w:pStyle w:val="3-5"/>
        <w:numPr>
          <w:ilvl w:val="0"/>
          <w:numId w:val="71"/>
        </w:numPr>
        <w:ind w:leftChars="0" w:firstLineChars="0"/>
      </w:pPr>
      <w:r>
        <w:rPr>
          <w:rFonts w:hint="eastAsia"/>
        </w:rPr>
        <w:t>事務局側にて、政府標準利用規約</w:t>
      </w:r>
      <w:r w:rsidR="00154FBB">
        <w:rPr>
          <w:rFonts w:hint="eastAsia"/>
        </w:rPr>
        <w:t>（第</w:t>
      </w:r>
      <w:r>
        <w:rPr>
          <w:rFonts w:hint="eastAsia"/>
        </w:rPr>
        <w:t>2</w:t>
      </w:r>
      <w:r>
        <w:t>.0</w:t>
      </w:r>
      <w:r w:rsidR="00154FBB">
        <w:rPr>
          <w:rFonts w:hint="eastAsia"/>
        </w:rPr>
        <w:t>版）</w:t>
      </w:r>
      <w:r>
        <w:t xml:space="preserve"> </w:t>
      </w:r>
      <w:r>
        <w:rPr>
          <w:rFonts w:hint="eastAsia"/>
        </w:rPr>
        <w:t>の導入実態調査を実施した。調査は、ネット調査</w:t>
      </w:r>
      <w:r w:rsidR="00154FBB">
        <w:rPr>
          <w:rFonts w:hint="eastAsia"/>
        </w:rPr>
        <w:t>に</w:t>
      </w:r>
      <w:r w:rsidR="00154FBB">
        <w:rPr>
          <w:rFonts w:hint="eastAsia"/>
        </w:rPr>
        <w:lastRenderedPageBreak/>
        <w:t>て行い、</w:t>
      </w:r>
      <w:r>
        <w:rPr>
          <w:rFonts w:hint="eastAsia"/>
        </w:rPr>
        <w:t>全導入状況を対象とはせず、府省庁のサイト等にて、政府標準利用規約を参照しているという記載がある以下</w:t>
      </w:r>
      <w:r w:rsidR="00154FBB">
        <w:rPr>
          <w:rFonts w:hint="eastAsia"/>
        </w:rPr>
        <w:t>6件の</w:t>
      </w:r>
      <w:r>
        <w:rPr>
          <w:rFonts w:hint="eastAsia"/>
        </w:rPr>
        <w:t>府省庁の</w:t>
      </w:r>
      <w:r w:rsidR="00B70CB1">
        <w:rPr>
          <w:rFonts w:hint="eastAsia"/>
        </w:rPr>
        <w:t>ウェブ</w:t>
      </w:r>
      <w:r>
        <w:rPr>
          <w:rFonts w:hint="eastAsia"/>
        </w:rPr>
        <w:t>ページについて</w:t>
      </w:r>
      <w:r w:rsidR="00154FBB">
        <w:rPr>
          <w:rFonts w:hint="eastAsia"/>
        </w:rPr>
        <w:t>調査</w:t>
      </w:r>
      <w:r>
        <w:rPr>
          <w:rFonts w:hint="eastAsia"/>
        </w:rPr>
        <w:t>対象とした。</w:t>
      </w:r>
    </w:p>
    <w:p w14:paraId="016EBBE2" w14:textId="102A7557" w:rsidR="006E01BB" w:rsidRPr="00154FBB" w:rsidRDefault="006E01BB" w:rsidP="006E01BB">
      <w:pPr>
        <w:pStyle w:val="3-5"/>
        <w:ind w:leftChars="0" w:left="1127" w:firstLineChars="0" w:firstLine="0"/>
      </w:pPr>
    </w:p>
    <w:tbl>
      <w:tblPr>
        <w:tblStyle w:val="ac"/>
        <w:tblW w:w="0" w:type="auto"/>
        <w:jc w:val="righ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425"/>
        <w:gridCol w:w="3345"/>
        <w:gridCol w:w="5159"/>
      </w:tblGrid>
      <w:tr w:rsidR="006E01BB" w:rsidRPr="008326BC" w14:paraId="4B44B2E4" w14:textId="77777777" w:rsidTr="00371809">
        <w:trPr>
          <w:jc w:val="right"/>
        </w:trPr>
        <w:tc>
          <w:tcPr>
            <w:tcW w:w="425" w:type="dxa"/>
            <w:shd w:val="clear" w:color="auto" w:fill="A6A6A6" w:themeFill="background1" w:themeFillShade="A6"/>
          </w:tcPr>
          <w:p w14:paraId="09A043E2" w14:textId="77777777" w:rsidR="006E01BB" w:rsidRPr="008326BC" w:rsidRDefault="006E01BB" w:rsidP="00762E46">
            <w:pPr>
              <w:pStyle w:val="3-5"/>
              <w:ind w:leftChars="0" w:left="0" w:firstLineChars="0" w:firstLine="0"/>
            </w:pPr>
          </w:p>
        </w:tc>
        <w:tc>
          <w:tcPr>
            <w:tcW w:w="3345" w:type="dxa"/>
            <w:shd w:val="clear" w:color="auto" w:fill="A6A6A6" w:themeFill="background1" w:themeFillShade="A6"/>
          </w:tcPr>
          <w:p w14:paraId="6458EA13" w14:textId="77777777" w:rsidR="006E01BB" w:rsidRPr="008326BC" w:rsidRDefault="006E01BB" w:rsidP="00407A86">
            <w:pPr>
              <w:pStyle w:val="3-5"/>
              <w:ind w:leftChars="0" w:left="0" w:firstLineChars="0" w:firstLine="0"/>
              <w:jc w:val="center"/>
            </w:pPr>
            <w:r w:rsidRPr="008326BC">
              <w:rPr>
                <w:rFonts w:hint="eastAsia"/>
              </w:rPr>
              <w:t>省庁名</w:t>
            </w:r>
          </w:p>
        </w:tc>
        <w:tc>
          <w:tcPr>
            <w:tcW w:w="5159" w:type="dxa"/>
            <w:shd w:val="clear" w:color="auto" w:fill="A6A6A6" w:themeFill="background1" w:themeFillShade="A6"/>
          </w:tcPr>
          <w:p w14:paraId="4218C4DA" w14:textId="77777777" w:rsidR="006E01BB" w:rsidRPr="008326BC" w:rsidRDefault="006E01BB" w:rsidP="00407A86">
            <w:pPr>
              <w:pStyle w:val="3-5"/>
              <w:ind w:leftChars="0" w:left="0" w:firstLineChars="0" w:firstLine="0"/>
              <w:jc w:val="center"/>
            </w:pPr>
            <w:r w:rsidRPr="008326BC">
              <w:rPr>
                <w:rFonts w:hint="eastAsia"/>
              </w:rPr>
              <w:t>ＵＲＬ</w:t>
            </w:r>
          </w:p>
        </w:tc>
      </w:tr>
      <w:tr w:rsidR="006E01BB" w:rsidRPr="008326BC" w14:paraId="17FD01CA" w14:textId="77777777" w:rsidTr="00371809">
        <w:trPr>
          <w:jc w:val="right"/>
        </w:trPr>
        <w:tc>
          <w:tcPr>
            <w:tcW w:w="425" w:type="dxa"/>
            <w:shd w:val="clear" w:color="auto" w:fill="A6A6A6" w:themeFill="background1" w:themeFillShade="A6"/>
          </w:tcPr>
          <w:p w14:paraId="258FAA8C" w14:textId="77777777" w:rsidR="006E01BB" w:rsidRDefault="006E01BB" w:rsidP="00407A86">
            <w:pPr>
              <w:pStyle w:val="3-5"/>
              <w:ind w:leftChars="0" w:left="0" w:firstLineChars="0" w:firstLine="0"/>
            </w:pPr>
            <w:r>
              <w:rPr>
                <w:rFonts w:hint="eastAsia"/>
              </w:rPr>
              <w:t>1</w:t>
            </w:r>
          </w:p>
        </w:tc>
        <w:tc>
          <w:tcPr>
            <w:tcW w:w="3345" w:type="dxa"/>
            <w:shd w:val="clear" w:color="auto" w:fill="F2F2F2" w:themeFill="background1" w:themeFillShade="F2"/>
          </w:tcPr>
          <w:p w14:paraId="138E8EE9" w14:textId="77777777" w:rsidR="006E01BB" w:rsidRPr="008326BC" w:rsidRDefault="006E01BB" w:rsidP="00407A86">
            <w:pPr>
              <w:pStyle w:val="3-5"/>
              <w:ind w:leftChars="0" w:left="0" w:firstLineChars="0" w:firstLine="0"/>
            </w:pPr>
            <w:r w:rsidRPr="008326BC">
              <w:rPr>
                <w:rFonts w:hint="eastAsia"/>
              </w:rPr>
              <w:t>デジタル庁</w:t>
            </w:r>
          </w:p>
        </w:tc>
        <w:tc>
          <w:tcPr>
            <w:tcW w:w="5159" w:type="dxa"/>
            <w:shd w:val="clear" w:color="auto" w:fill="F2F2F2" w:themeFill="background1" w:themeFillShade="F2"/>
          </w:tcPr>
          <w:p w14:paraId="5F0D3026" w14:textId="77777777" w:rsidR="006E01BB" w:rsidRPr="008326BC" w:rsidRDefault="006E01BB" w:rsidP="00407A86">
            <w:pPr>
              <w:pStyle w:val="3-5"/>
              <w:ind w:leftChars="0" w:left="0" w:firstLineChars="0" w:firstLine="0"/>
              <w:rPr>
                <w:sz w:val="16"/>
                <w:szCs w:val="16"/>
              </w:rPr>
            </w:pPr>
            <w:r w:rsidRPr="008326BC">
              <w:rPr>
                <w:sz w:val="16"/>
                <w:szCs w:val="16"/>
              </w:rPr>
              <w:t>https://www.digital.go.jp/copyright-policy/</w:t>
            </w:r>
          </w:p>
        </w:tc>
      </w:tr>
      <w:tr w:rsidR="006E01BB" w:rsidRPr="008326BC" w14:paraId="5DC21FA9" w14:textId="77777777" w:rsidTr="00371809">
        <w:trPr>
          <w:jc w:val="right"/>
        </w:trPr>
        <w:tc>
          <w:tcPr>
            <w:tcW w:w="425" w:type="dxa"/>
            <w:shd w:val="clear" w:color="auto" w:fill="A6A6A6" w:themeFill="background1" w:themeFillShade="A6"/>
          </w:tcPr>
          <w:p w14:paraId="603A7002" w14:textId="77777777" w:rsidR="006E01BB" w:rsidRDefault="006E01BB" w:rsidP="00407A86">
            <w:pPr>
              <w:pStyle w:val="3-5"/>
              <w:ind w:leftChars="0" w:left="0" w:firstLineChars="0" w:firstLine="0"/>
            </w:pPr>
            <w:r>
              <w:rPr>
                <w:rFonts w:hint="eastAsia"/>
              </w:rPr>
              <w:t>2</w:t>
            </w:r>
          </w:p>
        </w:tc>
        <w:tc>
          <w:tcPr>
            <w:tcW w:w="3345" w:type="dxa"/>
            <w:shd w:val="clear" w:color="auto" w:fill="F2F2F2" w:themeFill="background1" w:themeFillShade="F2"/>
          </w:tcPr>
          <w:p w14:paraId="3CE7DD76" w14:textId="77777777" w:rsidR="006E01BB" w:rsidRPr="008326BC" w:rsidRDefault="006E01BB" w:rsidP="00407A86">
            <w:pPr>
              <w:pStyle w:val="3-5"/>
              <w:ind w:leftChars="0" w:left="0" w:firstLineChars="0" w:firstLine="0"/>
            </w:pPr>
            <w:r w:rsidRPr="008326BC">
              <w:rPr>
                <w:rFonts w:hint="eastAsia"/>
              </w:rPr>
              <w:t>厚生労働省</w:t>
            </w:r>
          </w:p>
        </w:tc>
        <w:tc>
          <w:tcPr>
            <w:tcW w:w="5159" w:type="dxa"/>
            <w:shd w:val="clear" w:color="auto" w:fill="F2F2F2" w:themeFill="background1" w:themeFillShade="F2"/>
          </w:tcPr>
          <w:p w14:paraId="2627BE74" w14:textId="77777777" w:rsidR="006E01BB" w:rsidRPr="008326BC" w:rsidRDefault="006E01BB" w:rsidP="00407A86">
            <w:pPr>
              <w:pStyle w:val="3-5"/>
              <w:ind w:leftChars="0" w:left="0" w:firstLineChars="0" w:firstLine="0"/>
              <w:rPr>
                <w:sz w:val="16"/>
                <w:szCs w:val="16"/>
              </w:rPr>
            </w:pPr>
            <w:r w:rsidRPr="008326BC">
              <w:rPr>
                <w:sz w:val="16"/>
                <w:szCs w:val="16"/>
              </w:rPr>
              <w:t>https://www.mhlw.go.jp/seisakunitsuite/bunya/kenkou_iryou/iryou/hansen/airakuen/site/files/hyujyunkiyaku_2_0_airakuen.pdf</w:t>
            </w:r>
          </w:p>
        </w:tc>
      </w:tr>
      <w:tr w:rsidR="006E01BB" w:rsidRPr="008326BC" w14:paraId="3D99BA7D" w14:textId="77777777" w:rsidTr="00371809">
        <w:trPr>
          <w:jc w:val="right"/>
        </w:trPr>
        <w:tc>
          <w:tcPr>
            <w:tcW w:w="425" w:type="dxa"/>
            <w:shd w:val="clear" w:color="auto" w:fill="A6A6A6" w:themeFill="background1" w:themeFillShade="A6"/>
          </w:tcPr>
          <w:p w14:paraId="7B458715" w14:textId="77777777" w:rsidR="006E01BB" w:rsidRDefault="006E01BB" w:rsidP="00407A86">
            <w:pPr>
              <w:pStyle w:val="3-5"/>
              <w:ind w:leftChars="0" w:left="0" w:firstLineChars="0" w:firstLine="0"/>
            </w:pPr>
            <w:r>
              <w:rPr>
                <w:rFonts w:hint="eastAsia"/>
              </w:rPr>
              <w:t>3</w:t>
            </w:r>
          </w:p>
        </w:tc>
        <w:tc>
          <w:tcPr>
            <w:tcW w:w="3345" w:type="dxa"/>
            <w:shd w:val="clear" w:color="auto" w:fill="F2F2F2" w:themeFill="background1" w:themeFillShade="F2"/>
          </w:tcPr>
          <w:p w14:paraId="355C3806" w14:textId="77777777" w:rsidR="006E01BB" w:rsidRPr="008326BC" w:rsidRDefault="006E01BB" w:rsidP="00407A86">
            <w:pPr>
              <w:pStyle w:val="3-5"/>
              <w:ind w:leftChars="0" w:left="0" w:firstLineChars="0" w:firstLine="0"/>
            </w:pPr>
            <w:r w:rsidRPr="008326BC">
              <w:rPr>
                <w:rFonts w:hint="eastAsia"/>
              </w:rPr>
              <w:t>国土交通省</w:t>
            </w:r>
            <w:r w:rsidRPr="008326BC">
              <w:br/>
            </w:r>
            <w:r w:rsidRPr="008326BC">
              <w:rPr>
                <w:rFonts w:hint="eastAsia"/>
              </w:rPr>
              <w:t>（国土数値情報ダウンロードサイト</w:t>
            </w:r>
            <w:r w:rsidRPr="008326BC">
              <w:t>）</w:t>
            </w:r>
          </w:p>
        </w:tc>
        <w:tc>
          <w:tcPr>
            <w:tcW w:w="5159" w:type="dxa"/>
            <w:shd w:val="clear" w:color="auto" w:fill="F2F2F2" w:themeFill="background1" w:themeFillShade="F2"/>
          </w:tcPr>
          <w:p w14:paraId="2DDE20B6" w14:textId="77777777" w:rsidR="006E01BB" w:rsidRPr="008326BC" w:rsidRDefault="006E01BB" w:rsidP="00407A86">
            <w:pPr>
              <w:pStyle w:val="3-5"/>
              <w:ind w:leftChars="0" w:left="0" w:firstLineChars="0" w:firstLine="0"/>
              <w:rPr>
                <w:sz w:val="16"/>
                <w:szCs w:val="16"/>
              </w:rPr>
            </w:pPr>
            <w:r w:rsidRPr="008326BC">
              <w:rPr>
                <w:sz w:val="16"/>
                <w:szCs w:val="16"/>
              </w:rPr>
              <w:t>https://nlftp.mlit.go.jp/ksj/other/agreement.html</w:t>
            </w:r>
          </w:p>
        </w:tc>
      </w:tr>
      <w:tr w:rsidR="006E01BB" w:rsidRPr="008326BC" w14:paraId="54582EC8" w14:textId="77777777" w:rsidTr="00371809">
        <w:trPr>
          <w:jc w:val="right"/>
        </w:trPr>
        <w:tc>
          <w:tcPr>
            <w:tcW w:w="425" w:type="dxa"/>
            <w:shd w:val="clear" w:color="auto" w:fill="A6A6A6" w:themeFill="background1" w:themeFillShade="A6"/>
          </w:tcPr>
          <w:p w14:paraId="4D94151E" w14:textId="77777777" w:rsidR="006E01BB" w:rsidRDefault="006E01BB" w:rsidP="00407A86">
            <w:pPr>
              <w:pStyle w:val="3-5"/>
              <w:ind w:leftChars="0" w:left="0" w:firstLineChars="0" w:firstLine="0"/>
            </w:pPr>
            <w:r>
              <w:rPr>
                <w:rFonts w:hint="eastAsia"/>
              </w:rPr>
              <w:t>4</w:t>
            </w:r>
          </w:p>
        </w:tc>
        <w:tc>
          <w:tcPr>
            <w:tcW w:w="3345" w:type="dxa"/>
            <w:shd w:val="clear" w:color="auto" w:fill="F2F2F2" w:themeFill="background1" w:themeFillShade="F2"/>
          </w:tcPr>
          <w:p w14:paraId="44FAF338" w14:textId="77777777" w:rsidR="006E01BB" w:rsidRPr="008326BC" w:rsidRDefault="006E01BB" w:rsidP="00407A86">
            <w:pPr>
              <w:pStyle w:val="3-5"/>
              <w:ind w:leftChars="0" w:left="0" w:firstLineChars="0" w:firstLine="0"/>
            </w:pPr>
            <w:r w:rsidRPr="008326BC">
              <w:rPr>
                <w:rFonts w:hint="eastAsia"/>
              </w:rPr>
              <w:t>国土地理院</w:t>
            </w:r>
            <w:r w:rsidRPr="008326BC">
              <w:tab/>
            </w:r>
          </w:p>
        </w:tc>
        <w:tc>
          <w:tcPr>
            <w:tcW w:w="5159" w:type="dxa"/>
            <w:shd w:val="clear" w:color="auto" w:fill="F2F2F2" w:themeFill="background1" w:themeFillShade="F2"/>
          </w:tcPr>
          <w:p w14:paraId="6A518495" w14:textId="77777777" w:rsidR="006E01BB" w:rsidRPr="008326BC" w:rsidRDefault="006E01BB" w:rsidP="00407A86">
            <w:pPr>
              <w:pStyle w:val="3-5"/>
              <w:ind w:leftChars="0" w:left="0" w:firstLineChars="0" w:firstLine="0"/>
              <w:rPr>
                <w:sz w:val="16"/>
                <w:szCs w:val="16"/>
              </w:rPr>
            </w:pPr>
            <w:r w:rsidRPr="008326BC">
              <w:rPr>
                <w:sz w:val="16"/>
                <w:szCs w:val="16"/>
              </w:rPr>
              <w:t>https://www.gsi.go.jp/kikakuchousei/kikakuchousei40182.html</w:t>
            </w:r>
          </w:p>
        </w:tc>
      </w:tr>
      <w:tr w:rsidR="006E01BB" w:rsidRPr="008326BC" w14:paraId="5A62AE57" w14:textId="77777777" w:rsidTr="00371809">
        <w:trPr>
          <w:jc w:val="right"/>
        </w:trPr>
        <w:tc>
          <w:tcPr>
            <w:tcW w:w="425" w:type="dxa"/>
            <w:shd w:val="clear" w:color="auto" w:fill="A6A6A6" w:themeFill="background1" w:themeFillShade="A6"/>
          </w:tcPr>
          <w:p w14:paraId="560782A6" w14:textId="77777777" w:rsidR="006E01BB" w:rsidRDefault="006E01BB" w:rsidP="00407A86">
            <w:pPr>
              <w:pStyle w:val="3-5"/>
              <w:ind w:leftChars="0" w:left="0" w:firstLineChars="0" w:firstLine="0"/>
            </w:pPr>
            <w:r>
              <w:rPr>
                <w:rFonts w:hint="eastAsia"/>
              </w:rPr>
              <w:t>5</w:t>
            </w:r>
          </w:p>
        </w:tc>
        <w:tc>
          <w:tcPr>
            <w:tcW w:w="3345" w:type="dxa"/>
            <w:shd w:val="clear" w:color="auto" w:fill="F2F2F2" w:themeFill="background1" w:themeFillShade="F2"/>
          </w:tcPr>
          <w:p w14:paraId="792C0BE5" w14:textId="77777777" w:rsidR="006E01BB" w:rsidRPr="008326BC" w:rsidRDefault="006E01BB" w:rsidP="00407A86">
            <w:pPr>
              <w:pStyle w:val="3-5"/>
              <w:ind w:leftChars="0" w:left="0" w:firstLineChars="0" w:firstLine="0"/>
            </w:pPr>
            <w:r w:rsidRPr="008326BC">
              <w:rPr>
                <w:rFonts w:hint="eastAsia"/>
              </w:rPr>
              <w:t>農林水産省</w:t>
            </w:r>
          </w:p>
        </w:tc>
        <w:tc>
          <w:tcPr>
            <w:tcW w:w="5159" w:type="dxa"/>
            <w:shd w:val="clear" w:color="auto" w:fill="F2F2F2" w:themeFill="background1" w:themeFillShade="F2"/>
          </w:tcPr>
          <w:p w14:paraId="29D1381E" w14:textId="77777777" w:rsidR="006E01BB" w:rsidRPr="008326BC" w:rsidRDefault="006E01BB" w:rsidP="00407A86">
            <w:pPr>
              <w:pStyle w:val="3-5"/>
              <w:ind w:leftChars="0" w:left="0" w:firstLineChars="0" w:firstLine="0"/>
              <w:rPr>
                <w:sz w:val="16"/>
                <w:szCs w:val="16"/>
              </w:rPr>
            </w:pPr>
            <w:r w:rsidRPr="008326BC">
              <w:rPr>
                <w:sz w:val="16"/>
                <w:szCs w:val="16"/>
              </w:rPr>
              <w:t>https://www.maff.go.jp/j/use/link.html</w:t>
            </w:r>
          </w:p>
        </w:tc>
      </w:tr>
      <w:tr w:rsidR="006E01BB" w:rsidRPr="008326BC" w14:paraId="7A07B830" w14:textId="77777777" w:rsidTr="00371809">
        <w:trPr>
          <w:jc w:val="right"/>
        </w:trPr>
        <w:tc>
          <w:tcPr>
            <w:tcW w:w="425" w:type="dxa"/>
            <w:shd w:val="clear" w:color="auto" w:fill="A6A6A6" w:themeFill="background1" w:themeFillShade="A6"/>
          </w:tcPr>
          <w:p w14:paraId="16C71879" w14:textId="77777777" w:rsidR="006E01BB" w:rsidRDefault="006E01BB" w:rsidP="00407A86">
            <w:pPr>
              <w:pStyle w:val="3-5"/>
              <w:ind w:leftChars="0" w:left="0" w:firstLineChars="0" w:firstLine="0"/>
            </w:pPr>
            <w:r>
              <w:rPr>
                <w:rFonts w:hint="eastAsia"/>
              </w:rPr>
              <w:t>6</w:t>
            </w:r>
          </w:p>
        </w:tc>
        <w:tc>
          <w:tcPr>
            <w:tcW w:w="3345" w:type="dxa"/>
            <w:shd w:val="clear" w:color="auto" w:fill="F2F2F2" w:themeFill="background1" w:themeFillShade="F2"/>
          </w:tcPr>
          <w:p w14:paraId="6F029DC4" w14:textId="77777777" w:rsidR="006E01BB" w:rsidRPr="008326BC" w:rsidRDefault="006E01BB" w:rsidP="00407A86">
            <w:pPr>
              <w:pStyle w:val="3-5"/>
              <w:ind w:leftChars="0" w:left="0" w:firstLineChars="0" w:firstLine="0"/>
            </w:pPr>
            <w:r w:rsidRPr="008326BC">
              <w:rPr>
                <w:rFonts w:hint="eastAsia"/>
              </w:rPr>
              <w:t>経済産業省</w:t>
            </w:r>
          </w:p>
        </w:tc>
        <w:tc>
          <w:tcPr>
            <w:tcW w:w="5159" w:type="dxa"/>
            <w:shd w:val="clear" w:color="auto" w:fill="F2F2F2" w:themeFill="background1" w:themeFillShade="F2"/>
          </w:tcPr>
          <w:p w14:paraId="526B50CD" w14:textId="77777777" w:rsidR="006E01BB" w:rsidRPr="008326BC" w:rsidRDefault="006E01BB" w:rsidP="00407A86">
            <w:pPr>
              <w:pStyle w:val="3-5"/>
              <w:ind w:leftChars="0" w:left="0" w:firstLineChars="0" w:firstLine="0"/>
              <w:rPr>
                <w:sz w:val="16"/>
                <w:szCs w:val="16"/>
              </w:rPr>
            </w:pPr>
            <w:r w:rsidRPr="008326BC">
              <w:rPr>
                <w:sz w:val="16"/>
                <w:szCs w:val="16"/>
              </w:rPr>
              <w:t>https://www.meti.go.jp/main/rules.html</w:t>
            </w:r>
          </w:p>
        </w:tc>
      </w:tr>
    </w:tbl>
    <w:p w14:paraId="52CFCE47" w14:textId="77777777" w:rsidR="006E01BB" w:rsidRDefault="006E01BB" w:rsidP="006E01BB">
      <w:pPr>
        <w:pStyle w:val="3-5"/>
        <w:ind w:leftChars="0" w:left="1127" w:firstLineChars="0" w:firstLine="0"/>
      </w:pPr>
    </w:p>
    <w:p w14:paraId="094FCCB0" w14:textId="5C26AD36" w:rsidR="006E01BB" w:rsidRDefault="006E01BB" w:rsidP="006E01BB">
      <w:pPr>
        <w:pStyle w:val="3-5"/>
        <w:numPr>
          <w:ilvl w:val="0"/>
          <w:numId w:val="71"/>
        </w:numPr>
        <w:ind w:leftChars="0" w:firstLineChars="0"/>
      </w:pPr>
      <w:r>
        <w:rPr>
          <w:rFonts w:hint="eastAsia"/>
        </w:rPr>
        <w:t>調査対象となった利用規約記載ページを、全て条項ごとに棚卸をし、比較ができるよう一覧化した。</w:t>
      </w:r>
    </w:p>
    <w:p w14:paraId="7DA5DE6E" w14:textId="5A8BD621" w:rsidR="006E01BB" w:rsidRDefault="006E01BB" w:rsidP="006E01BB">
      <w:pPr>
        <w:pStyle w:val="3-5"/>
        <w:numPr>
          <w:ilvl w:val="0"/>
          <w:numId w:val="71"/>
        </w:numPr>
        <w:ind w:leftChars="0" w:firstLineChars="0"/>
      </w:pPr>
      <w:r>
        <w:rPr>
          <w:rFonts w:hint="eastAsia"/>
        </w:rPr>
        <w:t>一覧化した結果から、差分を抽出した。差分とは、例えば、言葉の揺らぎや、政府標準利用規約</w:t>
      </w:r>
      <w:r w:rsidR="00B50729">
        <w:rPr>
          <w:rFonts w:hint="eastAsia"/>
        </w:rPr>
        <w:t>（第</w:t>
      </w:r>
      <w:r>
        <w:rPr>
          <w:rFonts w:hint="eastAsia"/>
        </w:rPr>
        <w:t>2</w:t>
      </w:r>
      <w:r>
        <w:t>.0</w:t>
      </w:r>
      <w:r w:rsidR="00B50729">
        <w:rPr>
          <w:rFonts w:hint="eastAsia"/>
        </w:rPr>
        <w:t>版）</w:t>
      </w:r>
      <w:r>
        <w:rPr>
          <w:rFonts w:hint="eastAsia"/>
        </w:rPr>
        <w:t>には利用されていない、追加された文章を可視化したもののことである。</w:t>
      </w:r>
    </w:p>
    <w:p w14:paraId="16F79FE7" w14:textId="37CBE636" w:rsidR="006E01BB" w:rsidRDefault="006E01BB" w:rsidP="006E01BB">
      <w:pPr>
        <w:pStyle w:val="3-5"/>
        <w:numPr>
          <w:ilvl w:val="0"/>
          <w:numId w:val="71"/>
        </w:numPr>
        <w:ind w:leftChars="0" w:firstLineChars="0"/>
      </w:pPr>
      <w:r>
        <w:rPr>
          <w:rFonts w:hint="eastAsia"/>
        </w:rPr>
        <w:t>上記３の工程で可視化した差分について、課題の類型化を行った。類型化した課題とは以下の3件である。</w:t>
      </w:r>
    </w:p>
    <w:p w14:paraId="244B6ADA" w14:textId="7C4F00BD" w:rsidR="006E01BB" w:rsidRDefault="006E01BB" w:rsidP="006E01BB">
      <w:pPr>
        <w:pStyle w:val="3-5"/>
        <w:ind w:leftChars="0" w:left="1127" w:firstLineChars="0" w:firstLine="0"/>
      </w:pPr>
    </w:p>
    <w:tbl>
      <w:tblPr>
        <w:tblStyle w:val="ac"/>
        <w:tblW w:w="8841" w:type="dxa"/>
        <w:jc w:val="righ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847"/>
        <w:gridCol w:w="1474"/>
        <w:gridCol w:w="6520"/>
      </w:tblGrid>
      <w:tr w:rsidR="006E01BB" w:rsidRPr="007E191F" w14:paraId="65B9DD86" w14:textId="77777777" w:rsidTr="00371809">
        <w:trPr>
          <w:jc w:val="right"/>
        </w:trPr>
        <w:tc>
          <w:tcPr>
            <w:tcW w:w="847" w:type="dxa"/>
            <w:shd w:val="clear" w:color="auto" w:fill="A6A6A6" w:themeFill="background1" w:themeFillShade="A6"/>
          </w:tcPr>
          <w:p w14:paraId="4E83DC9E" w14:textId="77777777" w:rsidR="006E01BB" w:rsidRPr="007E191F" w:rsidRDefault="006E01BB" w:rsidP="00407A86">
            <w:pPr>
              <w:pStyle w:val="3-5"/>
              <w:ind w:leftChars="0" w:left="0" w:firstLineChars="0" w:firstLine="0"/>
              <w:jc w:val="center"/>
              <w:rPr>
                <w:b/>
                <w:bCs/>
              </w:rPr>
            </w:pPr>
          </w:p>
        </w:tc>
        <w:tc>
          <w:tcPr>
            <w:tcW w:w="1474" w:type="dxa"/>
            <w:shd w:val="clear" w:color="auto" w:fill="A6A6A6" w:themeFill="background1" w:themeFillShade="A6"/>
          </w:tcPr>
          <w:p w14:paraId="33B3806D" w14:textId="77777777" w:rsidR="006E01BB" w:rsidRPr="007E191F" w:rsidRDefault="006E01BB" w:rsidP="00407A86">
            <w:pPr>
              <w:pStyle w:val="3-5"/>
              <w:ind w:leftChars="0" w:left="0" w:firstLineChars="0" w:firstLine="0"/>
              <w:jc w:val="center"/>
              <w:rPr>
                <w:b/>
                <w:bCs/>
              </w:rPr>
            </w:pPr>
            <w:r>
              <w:rPr>
                <w:rFonts w:hint="eastAsia"/>
                <w:b/>
                <w:bCs/>
              </w:rPr>
              <w:t>課題</w:t>
            </w:r>
            <w:r w:rsidRPr="007E191F">
              <w:rPr>
                <w:rFonts w:hint="eastAsia"/>
                <w:b/>
                <w:bCs/>
              </w:rPr>
              <w:t>項目</w:t>
            </w:r>
          </w:p>
        </w:tc>
        <w:tc>
          <w:tcPr>
            <w:tcW w:w="6520" w:type="dxa"/>
            <w:shd w:val="clear" w:color="auto" w:fill="A6A6A6" w:themeFill="background1" w:themeFillShade="A6"/>
          </w:tcPr>
          <w:p w14:paraId="0852A613" w14:textId="77777777" w:rsidR="006E01BB" w:rsidRPr="007E191F" w:rsidRDefault="006E01BB" w:rsidP="00407A86">
            <w:pPr>
              <w:pStyle w:val="3-5"/>
              <w:ind w:leftChars="0" w:left="0" w:firstLineChars="0" w:firstLine="0"/>
              <w:jc w:val="center"/>
              <w:rPr>
                <w:b/>
                <w:bCs/>
              </w:rPr>
            </w:pPr>
            <w:r w:rsidRPr="007E191F">
              <w:rPr>
                <w:rFonts w:hint="eastAsia"/>
                <w:b/>
                <w:bCs/>
              </w:rPr>
              <w:t>内容</w:t>
            </w:r>
          </w:p>
        </w:tc>
      </w:tr>
      <w:tr w:rsidR="006E01BB" w14:paraId="1EEFF464" w14:textId="77777777" w:rsidTr="00371809">
        <w:trPr>
          <w:jc w:val="right"/>
        </w:trPr>
        <w:tc>
          <w:tcPr>
            <w:tcW w:w="847" w:type="dxa"/>
            <w:shd w:val="clear" w:color="auto" w:fill="A6A6A6" w:themeFill="background1" w:themeFillShade="A6"/>
          </w:tcPr>
          <w:p w14:paraId="2674477B" w14:textId="77777777" w:rsidR="006E01BB" w:rsidRDefault="006E01BB" w:rsidP="00407A86">
            <w:pPr>
              <w:pStyle w:val="3-5"/>
              <w:ind w:leftChars="0" w:left="0" w:firstLineChars="0" w:firstLine="0"/>
            </w:pPr>
            <w:r>
              <w:rPr>
                <w:rFonts w:hint="eastAsia"/>
              </w:rPr>
              <w:t>類型1</w:t>
            </w:r>
          </w:p>
        </w:tc>
        <w:tc>
          <w:tcPr>
            <w:tcW w:w="1474" w:type="dxa"/>
            <w:shd w:val="clear" w:color="auto" w:fill="F2F2F2" w:themeFill="background1" w:themeFillShade="F2"/>
          </w:tcPr>
          <w:p w14:paraId="55E6FF71" w14:textId="77777777" w:rsidR="006E01BB" w:rsidRDefault="006E01BB" w:rsidP="00407A86">
            <w:pPr>
              <w:pStyle w:val="3-5"/>
              <w:ind w:leftChars="0" w:left="0" w:firstLineChars="0" w:firstLine="0"/>
            </w:pPr>
            <w:r>
              <w:rPr>
                <w:rFonts w:hint="eastAsia"/>
              </w:rPr>
              <w:t>適応範囲</w:t>
            </w:r>
          </w:p>
        </w:tc>
        <w:tc>
          <w:tcPr>
            <w:tcW w:w="6520" w:type="dxa"/>
            <w:shd w:val="clear" w:color="auto" w:fill="F2F2F2" w:themeFill="background1" w:themeFillShade="F2"/>
          </w:tcPr>
          <w:p w14:paraId="19E27003" w14:textId="091E88FE" w:rsidR="006E01BB" w:rsidRDefault="006E01BB" w:rsidP="00407A86">
            <w:pPr>
              <w:pStyle w:val="3-5"/>
              <w:ind w:leftChars="0" w:left="0" w:firstLineChars="0" w:firstLine="0"/>
            </w:pPr>
            <w:r>
              <w:rPr>
                <w:rFonts w:hint="eastAsia"/>
              </w:rPr>
              <w:t>政府標準利用規約</w:t>
            </w:r>
            <w:r w:rsidR="00B50729">
              <w:rPr>
                <w:rFonts w:hint="eastAsia"/>
              </w:rPr>
              <w:t>（第</w:t>
            </w:r>
            <w:r>
              <w:rPr>
                <w:rFonts w:hint="eastAsia"/>
              </w:rPr>
              <w:t>2</w:t>
            </w:r>
            <w:r>
              <w:t>.0</w:t>
            </w:r>
            <w:r w:rsidR="00B50729">
              <w:rPr>
                <w:rFonts w:hint="eastAsia"/>
              </w:rPr>
              <w:t>版）</w:t>
            </w:r>
            <w:r>
              <w:rPr>
                <w:rFonts w:hint="eastAsia"/>
              </w:rPr>
              <w:t>の</w:t>
            </w:r>
            <w:r>
              <w:t>適用対象</w:t>
            </w:r>
            <w:r>
              <w:rPr>
                <w:rFonts w:hint="eastAsia"/>
              </w:rPr>
              <w:t>は、現行解説書によると、「</w:t>
            </w:r>
            <w:r>
              <w:t>省庁のウェブサイト</w:t>
            </w:r>
            <w:r>
              <w:rPr>
                <w:rFonts w:hint="eastAsia"/>
              </w:rPr>
              <w:t>」</w:t>
            </w:r>
            <w:r>
              <w:t>となってい</w:t>
            </w:r>
            <w:r>
              <w:rPr>
                <w:rFonts w:hint="eastAsia"/>
              </w:rPr>
              <w:t>る</w:t>
            </w:r>
            <w:r>
              <w:t>が、</w:t>
            </w:r>
            <w:r>
              <w:rPr>
                <w:rFonts w:hint="eastAsia"/>
              </w:rPr>
              <w:t>例えば自治体のウェブサイト等、</w:t>
            </w:r>
            <w:r>
              <w:t>それ以外に対するスタンス（適用可否、推奨有無等）の</w:t>
            </w:r>
            <w:r>
              <w:rPr>
                <w:rFonts w:hint="eastAsia"/>
              </w:rPr>
              <w:t>追記が必要</w:t>
            </w:r>
          </w:p>
        </w:tc>
      </w:tr>
      <w:tr w:rsidR="006E01BB" w14:paraId="622886CE" w14:textId="77777777" w:rsidTr="00371809">
        <w:trPr>
          <w:jc w:val="right"/>
        </w:trPr>
        <w:tc>
          <w:tcPr>
            <w:tcW w:w="847" w:type="dxa"/>
            <w:shd w:val="clear" w:color="auto" w:fill="A6A6A6" w:themeFill="background1" w:themeFillShade="A6"/>
          </w:tcPr>
          <w:p w14:paraId="767F56DF" w14:textId="77777777" w:rsidR="006E01BB" w:rsidRDefault="006E01BB" w:rsidP="00407A86">
            <w:pPr>
              <w:pStyle w:val="3-5"/>
              <w:ind w:leftChars="0" w:left="0" w:firstLineChars="0" w:firstLine="0"/>
            </w:pPr>
            <w:r>
              <w:rPr>
                <w:rFonts w:hint="eastAsia"/>
              </w:rPr>
              <w:t>類型2</w:t>
            </w:r>
          </w:p>
        </w:tc>
        <w:tc>
          <w:tcPr>
            <w:tcW w:w="1474" w:type="dxa"/>
            <w:shd w:val="clear" w:color="auto" w:fill="F2F2F2" w:themeFill="background1" w:themeFillShade="F2"/>
          </w:tcPr>
          <w:p w14:paraId="0E34B235" w14:textId="77777777" w:rsidR="006E01BB" w:rsidRDefault="006E01BB" w:rsidP="00407A86">
            <w:pPr>
              <w:pStyle w:val="3-5"/>
              <w:ind w:leftChars="0" w:left="0" w:firstLineChars="0" w:firstLine="0"/>
            </w:pPr>
            <w:r>
              <w:rPr>
                <w:rFonts w:hint="eastAsia"/>
              </w:rPr>
              <w:t>表記ルール</w:t>
            </w:r>
          </w:p>
        </w:tc>
        <w:tc>
          <w:tcPr>
            <w:tcW w:w="6520" w:type="dxa"/>
            <w:shd w:val="clear" w:color="auto" w:fill="F2F2F2" w:themeFill="background1" w:themeFillShade="F2"/>
          </w:tcPr>
          <w:p w14:paraId="16A56536" w14:textId="17426C08" w:rsidR="006E01BB" w:rsidRDefault="006E01BB" w:rsidP="00407A86">
            <w:pPr>
              <w:pStyle w:val="3-5"/>
              <w:ind w:leftChars="0" w:left="0" w:firstLineChars="0" w:firstLine="0"/>
            </w:pPr>
            <w:r>
              <w:rPr>
                <w:rFonts w:hint="eastAsia"/>
              </w:rPr>
              <w:t>政府標準利用規約</w:t>
            </w:r>
            <w:r w:rsidR="00B50729">
              <w:rPr>
                <w:rFonts w:hint="eastAsia"/>
              </w:rPr>
              <w:t>（第</w:t>
            </w:r>
            <w:r>
              <w:rPr>
                <w:rFonts w:hint="eastAsia"/>
              </w:rPr>
              <w:t>2</w:t>
            </w:r>
            <w:r>
              <w:t>.0</w:t>
            </w:r>
            <w:r w:rsidR="00B50729">
              <w:rPr>
                <w:rFonts w:hint="eastAsia"/>
              </w:rPr>
              <w:t>版）</w:t>
            </w:r>
            <w:r>
              <w:rPr>
                <w:rFonts w:hint="eastAsia"/>
              </w:rPr>
              <w:t>に追加して、</w:t>
            </w:r>
            <w:r>
              <w:t>別の利用ルールの適用を明示している</w:t>
            </w:r>
            <w:r>
              <w:rPr>
                <w:rFonts w:hint="eastAsia"/>
              </w:rPr>
              <w:t>場合の明確な対応方法の追記が必要</w:t>
            </w:r>
            <w:r>
              <w:t xml:space="preserve"> </w:t>
            </w:r>
          </w:p>
        </w:tc>
      </w:tr>
      <w:tr w:rsidR="006E01BB" w14:paraId="596AB6B7" w14:textId="77777777" w:rsidTr="00371809">
        <w:trPr>
          <w:jc w:val="right"/>
        </w:trPr>
        <w:tc>
          <w:tcPr>
            <w:tcW w:w="847" w:type="dxa"/>
            <w:shd w:val="clear" w:color="auto" w:fill="A6A6A6" w:themeFill="background1" w:themeFillShade="A6"/>
          </w:tcPr>
          <w:p w14:paraId="47C883E6" w14:textId="77777777" w:rsidR="006E01BB" w:rsidRDefault="006E01BB" w:rsidP="00407A86">
            <w:pPr>
              <w:pStyle w:val="3-5"/>
              <w:ind w:leftChars="0" w:left="0" w:firstLineChars="0" w:firstLine="0"/>
            </w:pPr>
            <w:r>
              <w:rPr>
                <w:rFonts w:hint="eastAsia"/>
              </w:rPr>
              <w:t>類型3</w:t>
            </w:r>
          </w:p>
        </w:tc>
        <w:tc>
          <w:tcPr>
            <w:tcW w:w="1474" w:type="dxa"/>
            <w:shd w:val="clear" w:color="auto" w:fill="F2F2F2" w:themeFill="background1" w:themeFillShade="F2"/>
          </w:tcPr>
          <w:p w14:paraId="7278DA14" w14:textId="77777777" w:rsidR="006E01BB" w:rsidRDefault="006E01BB" w:rsidP="00407A86">
            <w:pPr>
              <w:pStyle w:val="3-5"/>
              <w:ind w:leftChars="0" w:left="0" w:firstLineChars="0" w:firstLine="0"/>
            </w:pPr>
            <w:r>
              <w:rPr>
                <w:rFonts w:hint="eastAsia"/>
              </w:rPr>
              <w:t>ライセンス</w:t>
            </w:r>
          </w:p>
        </w:tc>
        <w:tc>
          <w:tcPr>
            <w:tcW w:w="6520" w:type="dxa"/>
            <w:shd w:val="clear" w:color="auto" w:fill="F2F2F2" w:themeFill="background1" w:themeFillShade="F2"/>
          </w:tcPr>
          <w:p w14:paraId="21533511" w14:textId="2E79A778" w:rsidR="006E01BB" w:rsidRDefault="006E01BB" w:rsidP="00407A86">
            <w:pPr>
              <w:pStyle w:val="3-5"/>
              <w:ind w:leftChars="0" w:left="0" w:firstLineChars="0" w:firstLine="0"/>
            </w:pPr>
            <w:r>
              <w:t>政府標準利用規約</w:t>
            </w:r>
            <w:r w:rsidR="00B50729">
              <w:rPr>
                <w:rFonts w:hint="eastAsia"/>
              </w:rPr>
              <w:t>（第</w:t>
            </w:r>
            <w:r>
              <w:t>2.0</w:t>
            </w:r>
            <w:r w:rsidR="00B50729">
              <w:rPr>
                <w:rFonts w:hint="eastAsia"/>
              </w:rPr>
              <w:t>版）</w:t>
            </w:r>
            <w:r>
              <w:t>とは非互換のコンテンツの識別に関する注意喚起</w:t>
            </w:r>
            <w:r>
              <w:rPr>
                <w:rFonts w:hint="eastAsia"/>
              </w:rPr>
              <w:t>の追記が必要。</w:t>
            </w:r>
          </w:p>
          <w:p w14:paraId="10279423" w14:textId="25A32727" w:rsidR="006E01BB" w:rsidRDefault="006E01BB" w:rsidP="00407A86">
            <w:pPr>
              <w:pStyle w:val="3-5"/>
              <w:ind w:leftChars="0" w:left="0" w:firstLineChars="0" w:firstLine="0"/>
            </w:pPr>
            <w:r>
              <w:rPr>
                <w:rFonts w:hint="eastAsia"/>
              </w:rPr>
              <w:t>例：</w:t>
            </w:r>
            <w:r>
              <w:t>政府標準利用規約とは非互換</w:t>
            </w:r>
            <w:r>
              <w:rPr>
                <w:rFonts w:hint="eastAsia"/>
              </w:rPr>
              <w:t>である</w:t>
            </w:r>
            <w:r>
              <w:t>画像</w:t>
            </w:r>
            <w:r>
              <w:rPr>
                <w:rFonts w:hint="eastAsia"/>
              </w:rPr>
              <w:t>コンテンツ</w:t>
            </w:r>
            <w:r>
              <w:t>が政府標準利用規約</w:t>
            </w:r>
            <w:r w:rsidR="00B50729">
              <w:rPr>
                <w:rFonts w:hint="eastAsia"/>
              </w:rPr>
              <w:t>（第</w:t>
            </w:r>
            <w:r>
              <w:t>2.0</w:t>
            </w:r>
            <w:r w:rsidR="00B50729">
              <w:rPr>
                <w:rFonts w:hint="eastAsia"/>
              </w:rPr>
              <w:t>版）</w:t>
            </w:r>
            <w:r>
              <w:t>の画像として</w:t>
            </w:r>
            <w:r>
              <w:rPr>
                <w:rFonts w:hint="eastAsia"/>
              </w:rPr>
              <w:t>利用</w:t>
            </w:r>
            <w:r>
              <w:t>され</w:t>
            </w:r>
            <w:r>
              <w:rPr>
                <w:rFonts w:hint="eastAsia"/>
              </w:rPr>
              <w:t>てしまうような</w:t>
            </w:r>
            <w:r>
              <w:t>誤用を避けるための注記</w:t>
            </w:r>
          </w:p>
        </w:tc>
      </w:tr>
    </w:tbl>
    <w:p w14:paraId="7DDC40CD" w14:textId="77777777" w:rsidR="006E01BB" w:rsidRPr="006E01BB" w:rsidRDefault="006E01BB" w:rsidP="006E01BB">
      <w:pPr>
        <w:pStyle w:val="3-5"/>
        <w:ind w:leftChars="0" w:left="1127" w:firstLineChars="0" w:firstLine="0"/>
      </w:pPr>
    </w:p>
    <w:p w14:paraId="44AE5177" w14:textId="09295595" w:rsidR="006E01BB" w:rsidRDefault="006E01BB" w:rsidP="006E01BB">
      <w:pPr>
        <w:pStyle w:val="3-5"/>
        <w:numPr>
          <w:ilvl w:val="0"/>
          <w:numId w:val="71"/>
        </w:numPr>
        <w:ind w:leftChars="0" w:firstLineChars="0"/>
      </w:pPr>
      <w:r>
        <w:rPr>
          <w:rFonts w:hint="eastAsia"/>
        </w:rPr>
        <w:t>この課題類型に沿って、第1回政府標準利用規約検討分科会において対応方法を協議した。</w:t>
      </w:r>
    </w:p>
    <w:p w14:paraId="11C4FC2A" w14:textId="70FA378A" w:rsidR="006E01BB" w:rsidRDefault="006E01BB" w:rsidP="006E01BB">
      <w:pPr>
        <w:pStyle w:val="3-5"/>
        <w:numPr>
          <w:ilvl w:val="0"/>
          <w:numId w:val="71"/>
        </w:numPr>
        <w:ind w:leftChars="0" w:firstLineChars="0"/>
      </w:pPr>
      <w:r>
        <w:rPr>
          <w:rFonts w:hint="eastAsia"/>
        </w:rPr>
        <w:t>協議の結果をもとに、政府標準利用規約</w:t>
      </w:r>
      <w:r w:rsidR="00B50729">
        <w:rPr>
          <w:rFonts w:hint="eastAsia"/>
        </w:rPr>
        <w:t>（第</w:t>
      </w:r>
      <w:r>
        <w:rPr>
          <w:rFonts w:hint="eastAsia"/>
        </w:rPr>
        <w:t>2</w:t>
      </w:r>
      <w:r>
        <w:t>.0</w:t>
      </w:r>
      <w:r w:rsidR="00B50729">
        <w:rPr>
          <w:rFonts w:hint="eastAsia"/>
        </w:rPr>
        <w:t>版）</w:t>
      </w:r>
      <w:r>
        <w:rPr>
          <w:rFonts w:hint="eastAsia"/>
        </w:rPr>
        <w:t>解説書の改訂案を、事務局側にて作成した。</w:t>
      </w:r>
    </w:p>
    <w:p w14:paraId="4B920E1A" w14:textId="3C67CE99" w:rsidR="006E01BB" w:rsidRDefault="006E01BB" w:rsidP="006E01BB">
      <w:pPr>
        <w:pStyle w:val="3-5"/>
        <w:numPr>
          <w:ilvl w:val="0"/>
          <w:numId w:val="71"/>
        </w:numPr>
        <w:ind w:leftChars="0" w:firstLineChars="0"/>
      </w:pPr>
      <w:r>
        <w:rPr>
          <w:rFonts w:hint="eastAsia"/>
        </w:rPr>
        <w:t>改定案として追加をした文章に対し、第２回政府標準利用規約検討分科会において、その文章の正確性や読み手からみた分かりやすさについて協議をした。</w:t>
      </w:r>
    </w:p>
    <w:p w14:paraId="0295B9BB" w14:textId="7ADF350D" w:rsidR="006E01BB" w:rsidRDefault="006E01BB" w:rsidP="006E01BB">
      <w:pPr>
        <w:pStyle w:val="3-5"/>
        <w:numPr>
          <w:ilvl w:val="0"/>
          <w:numId w:val="71"/>
        </w:numPr>
        <w:ind w:leftChars="0" w:firstLineChars="0"/>
      </w:pPr>
      <w:r>
        <w:rPr>
          <w:rFonts w:hint="eastAsia"/>
        </w:rPr>
        <w:t>協議の結果をもとに、事務局案の修正を実施し「政府標準利用規約2</w:t>
      </w:r>
      <w:r>
        <w:t>.0</w:t>
      </w:r>
      <w:r>
        <w:rPr>
          <w:rFonts w:hint="eastAsia"/>
        </w:rPr>
        <w:t>の解説書改訂版」を作成し</w:t>
      </w:r>
      <w:r>
        <w:rPr>
          <w:rFonts w:hint="eastAsia"/>
        </w:rPr>
        <w:lastRenderedPageBreak/>
        <w:t>た。</w:t>
      </w:r>
    </w:p>
    <w:p w14:paraId="6B85593B" w14:textId="77777777" w:rsidR="00B50729" w:rsidRDefault="00B50729" w:rsidP="006E01BB">
      <w:pPr>
        <w:pStyle w:val="3-5"/>
        <w:ind w:leftChars="202" w:left="424" w:firstLineChars="135" w:firstLine="283"/>
      </w:pPr>
    </w:p>
    <w:p w14:paraId="185CEA1C" w14:textId="4A319747" w:rsidR="006E01BB" w:rsidRDefault="006E01BB" w:rsidP="006E01BB">
      <w:pPr>
        <w:pStyle w:val="3-5"/>
        <w:ind w:leftChars="202" w:left="424" w:firstLineChars="135" w:firstLine="283"/>
      </w:pPr>
      <w:r>
        <w:rPr>
          <w:rFonts w:hint="eastAsia"/>
        </w:rPr>
        <w:t>次に、それぞれ2回の分科会における議事のサマリを以下に記す。</w:t>
      </w:r>
    </w:p>
    <w:p w14:paraId="247F1578" w14:textId="29248F87" w:rsidR="006E01BB" w:rsidRDefault="006E01BB" w:rsidP="006E01BB">
      <w:pPr>
        <w:pStyle w:val="3-5"/>
        <w:ind w:leftChars="202" w:left="424" w:firstLineChars="135" w:firstLine="283"/>
      </w:pPr>
    </w:p>
    <w:p w14:paraId="0E237271" w14:textId="7A71C212" w:rsidR="006E01BB" w:rsidRDefault="006E01BB" w:rsidP="006E01BB">
      <w:pPr>
        <w:pStyle w:val="3-5"/>
        <w:numPr>
          <w:ilvl w:val="0"/>
          <w:numId w:val="72"/>
        </w:numPr>
        <w:ind w:leftChars="0" w:left="426" w:firstLineChars="0" w:firstLine="283"/>
      </w:pPr>
      <w:r>
        <w:t>2022/ 9/12（月）15:00</w:t>
      </w:r>
      <w:r>
        <w:rPr>
          <w:rFonts w:hint="eastAsia"/>
        </w:rPr>
        <w:t>〜</w:t>
      </w:r>
      <w:r>
        <w:t>16:00　第1回</w:t>
      </w:r>
      <w:r w:rsidR="00B50729">
        <w:rPr>
          <w:rFonts w:hint="eastAsia"/>
        </w:rPr>
        <w:t>政府標準利用規約</w:t>
      </w:r>
      <w:r w:rsidR="00B622FA">
        <w:rPr>
          <w:rFonts w:hint="eastAsia"/>
        </w:rPr>
        <w:t>解説書</w:t>
      </w:r>
      <w:r w:rsidR="00B50729">
        <w:rPr>
          <w:rFonts w:hint="eastAsia"/>
        </w:rPr>
        <w:t>検討</w:t>
      </w:r>
      <w:r>
        <w:t>分科会　（オンライン会議）</w:t>
      </w:r>
    </w:p>
    <w:p w14:paraId="2EB236D1" w14:textId="374E3F91" w:rsidR="006E01BB" w:rsidRDefault="006E01BB" w:rsidP="006E01BB">
      <w:pPr>
        <w:pStyle w:val="3-5"/>
        <w:ind w:leftChars="0" w:left="907" w:firstLineChars="0" w:firstLine="0"/>
      </w:pPr>
      <w:r>
        <w:rPr>
          <w:rFonts w:hint="eastAsia"/>
        </w:rPr>
        <w:t>出席者：森委員、渡邊委員、事務局</w:t>
      </w:r>
    </w:p>
    <w:p w14:paraId="78A79671" w14:textId="2DA5094C" w:rsidR="006E01BB" w:rsidRDefault="006E01BB" w:rsidP="006E01BB">
      <w:pPr>
        <w:pStyle w:val="3-5"/>
        <w:ind w:leftChars="0" w:left="907" w:firstLineChars="0" w:firstLine="0"/>
      </w:pPr>
      <w:r>
        <w:rPr>
          <w:rFonts w:hint="eastAsia"/>
        </w:rPr>
        <w:t>議事概要：</w:t>
      </w:r>
    </w:p>
    <w:p w14:paraId="716701F5" w14:textId="77777777" w:rsidR="006E01BB" w:rsidRDefault="006E01BB" w:rsidP="006E01BB">
      <w:pPr>
        <w:pStyle w:val="a5"/>
        <w:widowControl/>
        <w:numPr>
          <w:ilvl w:val="0"/>
          <w:numId w:val="52"/>
        </w:numPr>
        <w:ind w:leftChars="0" w:left="1134" w:hanging="227"/>
        <w:jc w:val="both"/>
      </w:pPr>
      <w:r w:rsidRPr="00FC7221">
        <w:rPr>
          <w:rFonts w:hint="eastAsia"/>
        </w:rPr>
        <w:t>基本的には</w:t>
      </w:r>
      <w:r>
        <w:rPr>
          <w:rFonts w:hint="eastAsia"/>
        </w:rPr>
        <w:t>政府標準利用規約2</w:t>
      </w:r>
      <w:r>
        <w:t>.0</w:t>
      </w:r>
      <w:r>
        <w:rPr>
          <w:rFonts w:hint="eastAsia"/>
        </w:rPr>
        <w:t>の</w:t>
      </w:r>
      <w:r w:rsidRPr="00FC7221">
        <w:rPr>
          <w:rFonts w:hint="eastAsia"/>
        </w:rPr>
        <w:t>利用が自治体などに広がっていくのは望ましいことだと思うが、公文書の表記に関するルールがあるために、ここは漢字でなくてはならないなどの決まりがあるのだとすれば、そのルールの外にある利用者に、表記ルールに従うことをどこまで求めるかは、細かいことだが課題だと感じた。また、もしバージョン3.0を作るのであれば、最新版を作ってから利用の促進を行うのが適切と思われるが、特にそういった予定がなければ2.0の利用促進の策を考える方向性で良いと思う。</w:t>
      </w:r>
    </w:p>
    <w:p w14:paraId="2DA357C9" w14:textId="3F5BAFAE" w:rsidR="00C232ED" w:rsidRDefault="006E01BB" w:rsidP="00C232ED">
      <w:pPr>
        <w:pStyle w:val="a5"/>
        <w:widowControl/>
        <w:numPr>
          <w:ilvl w:val="0"/>
          <w:numId w:val="52"/>
        </w:numPr>
        <w:ind w:leftChars="0" w:left="1134" w:hanging="227"/>
        <w:jc w:val="both"/>
      </w:pPr>
      <w:r w:rsidRPr="00FC7221">
        <w:rPr>
          <w:rFonts w:hint="eastAsia"/>
        </w:rPr>
        <w:t>同じく、自治体にも利用が広がっていくことは問題ないと思う。それは今の政府標準利用規約2.0の解説書を見ても、そのように解釈できると思われる。ただし、なんでもかんでも対象としてしまうと、どこにライセンスを表示するのかという問題があると考えられる。基本は（紙の資料などではなく）</w:t>
      </w:r>
      <w:r w:rsidR="00B70CB1">
        <w:rPr>
          <w:rFonts w:hint="eastAsia"/>
        </w:rPr>
        <w:t>ウェブ</w:t>
      </w:r>
      <w:r w:rsidRPr="00FC7221">
        <w:rPr>
          <w:rFonts w:hint="eastAsia"/>
        </w:rPr>
        <w:t>サイトに限ることとするのが良いのでは。また、媒体に含まれたデータも適用することとした場合も、やはりライセンスの表示に関する問題はあると思う。</w:t>
      </w:r>
      <w:r w:rsidR="00B70CB1">
        <w:rPr>
          <w:rFonts w:hint="eastAsia"/>
        </w:rPr>
        <w:t>ウェブ</w:t>
      </w:r>
      <w:r w:rsidRPr="00FC7221">
        <w:rPr>
          <w:rFonts w:hint="eastAsia"/>
        </w:rPr>
        <w:t>サイト上のどこまでがライセンスを適用されているのかなどについても、「なんでもかんでも」対象にできることとしてしまうと、本質的でない誤解を招いてしまうかもしれない。加えて「何にでも利用できるが、ライセンス条項の表示がないと効力を持たない場合もある」などの注意書きを添えるといった形かと思う。</w:t>
      </w:r>
    </w:p>
    <w:p w14:paraId="20B12803" w14:textId="77777777" w:rsidR="00C232ED" w:rsidRDefault="006E01BB" w:rsidP="00C232ED">
      <w:pPr>
        <w:pStyle w:val="a5"/>
        <w:widowControl/>
        <w:numPr>
          <w:ilvl w:val="0"/>
          <w:numId w:val="52"/>
        </w:numPr>
        <w:ind w:leftChars="0" w:left="1134" w:hanging="227"/>
        <w:jc w:val="both"/>
      </w:pPr>
      <w:r w:rsidRPr="00FC7221">
        <w:rPr>
          <w:rFonts w:hint="eastAsia"/>
        </w:rPr>
        <w:t>「基本的にはどんなものにも適用できるが、両者の合意が必要なもの（契約の一部）であるため、標準利用規約2.0の適用があることは明確に示す必要がある」ことを注意事項として明記すべき。</w:t>
      </w:r>
    </w:p>
    <w:p w14:paraId="64A29C52" w14:textId="77777777" w:rsidR="00C232ED" w:rsidRDefault="006E01BB" w:rsidP="00C232ED">
      <w:pPr>
        <w:pStyle w:val="a5"/>
        <w:widowControl/>
        <w:numPr>
          <w:ilvl w:val="0"/>
          <w:numId w:val="52"/>
        </w:numPr>
        <w:ind w:leftChars="0" w:left="1134" w:hanging="227"/>
        <w:jc w:val="both"/>
      </w:pPr>
      <w:r w:rsidRPr="00FC7221">
        <w:rPr>
          <w:rFonts w:hint="eastAsia"/>
        </w:rPr>
        <w:t>現状では府省庁がデータをオープンデータ化する際に「ここに第三者の権利が含まれているため、そこを利用する際には別途権利者から許諾が必要」という情報を提供することについて特に規定はなく、利用者の判断と責任に委ねられている、ということが問題の根本である。第三者の権利がある箇所を過去に作成されたデータに遡って解明していくことは現実的でないが、将来的には権利者がいる箇所については、政府標準利用規約の範囲外である箇所として別途一覧化できることが理想的。ただ、これもすぐに対処できることではないと思うため、「別紙」の部分で重要な件だけでも注意喚起をすることが現実的かと思っている。また、来年度再来年度くらいから、外部から納品される資料について、第三者の著作物を利用しているかどうかや、どの箇所に誰の著作物を利用しているかも含めて明記してもらうことなどをルール化していくことも重要ではないか。</w:t>
      </w:r>
    </w:p>
    <w:p w14:paraId="53649EBA" w14:textId="77777777" w:rsidR="00C232ED" w:rsidRDefault="006E01BB" w:rsidP="00C232ED">
      <w:pPr>
        <w:pStyle w:val="a5"/>
        <w:widowControl/>
        <w:numPr>
          <w:ilvl w:val="0"/>
          <w:numId w:val="52"/>
        </w:numPr>
        <w:ind w:leftChars="0" w:left="1134" w:hanging="227"/>
        <w:jc w:val="both"/>
      </w:pPr>
      <w:r w:rsidRPr="00FC7221">
        <w:rPr>
          <w:rFonts w:hint="eastAsia"/>
        </w:rPr>
        <w:t>同意。納品される資料などについても、民間の間での資料のやり取りにおいては著作権の処理は通常行われていることと思うため、過度な負担にはならないことと思うため、省庁の職員の間で仕様書などにこの内容を盛り込んでいただくことで、資料の使い勝手が格段に向上するものと思う。</w:t>
      </w:r>
    </w:p>
    <w:p w14:paraId="535B5888" w14:textId="77777777" w:rsidR="00C232ED" w:rsidRDefault="006E01BB" w:rsidP="00C232ED">
      <w:pPr>
        <w:pStyle w:val="a5"/>
        <w:widowControl/>
        <w:numPr>
          <w:ilvl w:val="0"/>
          <w:numId w:val="52"/>
        </w:numPr>
        <w:ind w:leftChars="0" w:left="1134" w:hanging="227"/>
        <w:jc w:val="both"/>
      </w:pPr>
      <w:r w:rsidRPr="00FC7221">
        <w:rPr>
          <w:rFonts w:hint="eastAsia"/>
        </w:rPr>
        <w:t>実態として、府省庁の仕様書や契約書には、権利関係について「納品物に第三者の権利が含まれる場合は適切に対応すること」という趣旨の文言があることが多いという感触。受託業者としても、モラルの問題</w:t>
      </w:r>
      <w:r w:rsidRPr="00FC7221">
        <w:rPr>
          <w:rFonts w:hint="eastAsia"/>
        </w:rPr>
        <w:lastRenderedPageBreak/>
        <w:t>としても第三者の権利を含んだ状態のものを納品することは避けるかと思われる。事業者が応札の前に確認できるよう、仕様書等の入札書類に記載いただく、という方針で良いのではないかと思う。</w:t>
      </w:r>
    </w:p>
    <w:p w14:paraId="36B69FEF" w14:textId="77777777" w:rsidR="00C232ED" w:rsidRDefault="006E01BB" w:rsidP="00C232ED">
      <w:pPr>
        <w:pStyle w:val="a5"/>
        <w:widowControl/>
        <w:numPr>
          <w:ilvl w:val="0"/>
          <w:numId w:val="52"/>
        </w:numPr>
        <w:ind w:leftChars="0" w:left="1134" w:hanging="227"/>
        <w:jc w:val="both"/>
      </w:pPr>
      <w:r w:rsidRPr="00FC7221">
        <w:rPr>
          <w:rFonts w:hint="eastAsia"/>
        </w:rPr>
        <w:t>府省庁がこのライセンスをお使いになる際、大抵「政府標準利用規約2.0に準拠しています」という表記がされることが多いと思うが、「準拠」という言葉はブレを許容しているように取られかねない言葉ではないかと感じる。また、各府省が公開するにあたり、それぞれにテキストを加工して最終版とすることが想定されているようにも思う。政府標準利用規約3.0への課題だと思うが、正式なバージョンをひとつのURLで公開し、各府省は公開するにあたってそちらをリンクして適宜別紙をつけるような使い方にしていけると良いのではないかと思う。</w:t>
      </w:r>
    </w:p>
    <w:p w14:paraId="6E6E1E2D" w14:textId="77777777" w:rsidR="00C232ED" w:rsidRDefault="006E01BB" w:rsidP="00C232ED">
      <w:pPr>
        <w:pStyle w:val="a5"/>
        <w:widowControl/>
        <w:numPr>
          <w:ilvl w:val="0"/>
          <w:numId w:val="52"/>
        </w:numPr>
        <w:ind w:leftChars="0" w:left="1134" w:hanging="227"/>
        <w:jc w:val="both"/>
      </w:pPr>
      <w:r w:rsidRPr="00FC7221">
        <w:rPr>
          <w:rFonts w:hint="eastAsia"/>
        </w:rPr>
        <w:t>公文書表記ルールについてはライセンスとは別の話とするべきではと思う。解説書の末尾に「各府省は公文書表記ルールにできるだけしたがってください」といった記載を加える分には良いかと思うが、ライセンスとは別の問題として扱いたい。</w:t>
      </w:r>
    </w:p>
    <w:p w14:paraId="7490D2FC" w14:textId="5C70CCD0" w:rsidR="006E01BB" w:rsidRDefault="006E01BB" w:rsidP="00C232ED">
      <w:pPr>
        <w:pStyle w:val="a5"/>
        <w:widowControl/>
        <w:numPr>
          <w:ilvl w:val="0"/>
          <w:numId w:val="52"/>
        </w:numPr>
        <w:ind w:leftChars="0" w:left="1134" w:hanging="227"/>
        <w:jc w:val="both"/>
      </w:pPr>
      <w:r w:rsidRPr="00FC7221">
        <w:rPr>
          <w:rFonts w:hint="eastAsia"/>
        </w:rPr>
        <w:t>公文書表記ルールとは関係のない些末な表記ゆれも見られるが、それらについては、修正せずとも法務的に問題がない。</w:t>
      </w:r>
    </w:p>
    <w:p w14:paraId="7AA306E8" w14:textId="5682C1C3" w:rsidR="006E01BB" w:rsidRDefault="006E01BB" w:rsidP="006E01BB">
      <w:pPr>
        <w:pStyle w:val="3-5"/>
        <w:ind w:leftChars="202" w:left="424" w:firstLineChars="135" w:firstLine="283"/>
      </w:pPr>
    </w:p>
    <w:p w14:paraId="197BA2C4" w14:textId="452DCD0B" w:rsidR="00C232ED" w:rsidRDefault="00C232ED" w:rsidP="00C232ED">
      <w:pPr>
        <w:pStyle w:val="3-5"/>
        <w:numPr>
          <w:ilvl w:val="0"/>
          <w:numId w:val="73"/>
        </w:numPr>
        <w:ind w:leftChars="0" w:left="426" w:firstLineChars="0" w:firstLine="283"/>
      </w:pPr>
      <w:r>
        <w:t>2022/10/13（木）14:00</w:t>
      </w:r>
      <w:r>
        <w:rPr>
          <w:rFonts w:hint="eastAsia"/>
        </w:rPr>
        <w:t>〜</w:t>
      </w:r>
      <w:r>
        <w:t>15:00　第2回</w:t>
      </w:r>
      <w:r w:rsidR="00B50729">
        <w:rPr>
          <w:rFonts w:hint="eastAsia"/>
        </w:rPr>
        <w:t>政府標準利用規約</w:t>
      </w:r>
      <w:r w:rsidR="00C02969">
        <w:rPr>
          <w:rFonts w:hint="eastAsia"/>
        </w:rPr>
        <w:t>解説書</w:t>
      </w:r>
      <w:r w:rsidR="00B50729">
        <w:rPr>
          <w:rFonts w:hint="eastAsia"/>
        </w:rPr>
        <w:t>検討</w:t>
      </w:r>
      <w:r>
        <w:t>分科会　（オンライン会議）</w:t>
      </w:r>
    </w:p>
    <w:p w14:paraId="6DB0B8CF" w14:textId="274F7EDD" w:rsidR="00C232ED" w:rsidRDefault="00C232ED" w:rsidP="00C232ED">
      <w:pPr>
        <w:pStyle w:val="3-5"/>
        <w:ind w:leftChars="0" w:left="426" w:firstLineChars="234" w:firstLine="491"/>
      </w:pPr>
      <w:r>
        <w:rPr>
          <w:rFonts w:hint="eastAsia"/>
        </w:rPr>
        <w:t>出席者：森委員、渡邊委員、事務局</w:t>
      </w:r>
    </w:p>
    <w:p w14:paraId="15800537" w14:textId="706DB9E6" w:rsidR="00C232ED" w:rsidRDefault="00C232ED" w:rsidP="00C232ED">
      <w:pPr>
        <w:pStyle w:val="3-5"/>
        <w:ind w:leftChars="0" w:left="426" w:firstLineChars="234" w:firstLine="491"/>
      </w:pPr>
      <w:r>
        <w:rPr>
          <w:rFonts w:hint="eastAsia"/>
        </w:rPr>
        <w:t>議事概要：</w:t>
      </w:r>
    </w:p>
    <w:p w14:paraId="1299A94F" w14:textId="77777777" w:rsidR="00C232ED" w:rsidRDefault="00C232ED" w:rsidP="00C232ED">
      <w:pPr>
        <w:pStyle w:val="a5"/>
        <w:widowControl/>
        <w:numPr>
          <w:ilvl w:val="0"/>
          <w:numId w:val="74"/>
        </w:numPr>
        <w:ind w:leftChars="0" w:left="1134" w:hanging="227"/>
        <w:jc w:val="both"/>
      </w:pPr>
      <w:r>
        <w:rPr>
          <w:rFonts w:hint="eastAsia"/>
        </w:rPr>
        <w:t>現在の解説書記載、</w:t>
      </w:r>
      <w:r w:rsidRPr="005E374C">
        <w:rPr>
          <w:rFonts w:hint="eastAsia"/>
        </w:rPr>
        <w:t>「※適用範囲をウェブサイト以外にも」の一文が、ウェブサイト以外で適用する際の注意書きになっており、「各文書、データ」というのがウェブサイト以外の事例になっていると思う。前回の議論はこういった箇所に極端な事例を入れない、という趣旨だったと思うので、「※二次利用が想定される」の一文は丸ごと削除し、「※適用範囲をウェブサイト以外にも」の一文を残せば良いのではないか。ここの「各文書、データ」というのがウェブサイト以外の文書やデータを指していることが少し伝わりにくいため、「※適用範囲をウェブサイト以外（各文書、データ）」という形に</w:t>
      </w:r>
      <w:r>
        <w:rPr>
          <w:rFonts w:hint="eastAsia"/>
        </w:rPr>
        <w:t>修正するとよい。</w:t>
      </w:r>
    </w:p>
    <w:p w14:paraId="2960BCCE" w14:textId="77777777" w:rsidR="00C232ED" w:rsidRDefault="00C232ED" w:rsidP="00C232ED">
      <w:pPr>
        <w:pStyle w:val="a5"/>
        <w:widowControl/>
        <w:numPr>
          <w:ilvl w:val="0"/>
          <w:numId w:val="74"/>
        </w:numPr>
        <w:ind w:leftChars="0" w:left="1134" w:hanging="227"/>
        <w:jc w:val="both"/>
      </w:pPr>
      <w:r w:rsidRPr="005E374C">
        <w:rPr>
          <w:rFonts w:hint="eastAsia"/>
        </w:rPr>
        <w:t>趣旨としては、文書やデータなど、ライセンスの対象となるものが入ったものを指していると思うので、比較的良く見る表現としては「適用する文書・データの格納されたメディア（媒体）上に明記してください」という</w:t>
      </w:r>
      <w:r>
        <w:rPr>
          <w:rFonts w:hint="eastAsia"/>
        </w:rPr>
        <w:t>追記がよい。</w:t>
      </w:r>
    </w:p>
    <w:p w14:paraId="70CAE5C4" w14:textId="77777777" w:rsidR="00C232ED" w:rsidRDefault="00C232ED" w:rsidP="00C232ED">
      <w:pPr>
        <w:pStyle w:val="a5"/>
        <w:widowControl/>
        <w:numPr>
          <w:ilvl w:val="0"/>
          <w:numId w:val="74"/>
        </w:numPr>
        <w:ind w:leftChars="0" w:left="1134" w:hanging="227"/>
        <w:jc w:val="both"/>
      </w:pPr>
      <w:r w:rsidRPr="005E374C">
        <w:rPr>
          <w:rFonts w:hint="eastAsia"/>
        </w:rPr>
        <w:t>もう1点、「データを格納する媒体上に」に付け加えて、「データを格納する媒体上など、その文書やデータを利用する人がわかりやすい場所に」というような説明を追加してはどうか。格納する媒体、というだけだと分かりにくいかもしれないと思うので、判断の基準や原則が入っていると良いのではないか</w:t>
      </w:r>
      <w:r>
        <w:rPr>
          <w:rFonts w:hint="eastAsia"/>
        </w:rPr>
        <w:t>。</w:t>
      </w:r>
    </w:p>
    <w:p w14:paraId="279DD11D" w14:textId="77777777" w:rsidR="00C232ED" w:rsidRDefault="00C232ED" w:rsidP="00C232ED">
      <w:pPr>
        <w:pStyle w:val="a5"/>
        <w:widowControl/>
        <w:numPr>
          <w:ilvl w:val="0"/>
          <w:numId w:val="74"/>
        </w:numPr>
        <w:ind w:leftChars="0" w:left="1134" w:hanging="227"/>
        <w:jc w:val="both"/>
      </w:pPr>
      <w:r w:rsidRPr="005E374C">
        <w:rPr>
          <w:rFonts w:hint="eastAsia"/>
        </w:rPr>
        <w:t>「※適用範囲をウェブサイト以外（各文書、データ）にも拡大する場合は、本利用ルールが適用される旨を適用する各文書、データを格納する媒体上など、その文書やデータを利用する人がわかりやすい場所に明記してください。」に</w:t>
      </w:r>
      <w:r>
        <w:rPr>
          <w:rFonts w:hint="eastAsia"/>
        </w:rPr>
        <w:t>なる。</w:t>
      </w:r>
    </w:p>
    <w:p w14:paraId="37805B4D" w14:textId="77777777" w:rsidR="00C232ED" w:rsidRDefault="00C232ED" w:rsidP="00C232ED">
      <w:pPr>
        <w:pStyle w:val="a5"/>
        <w:widowControl/>
        <w:numPr>
          <w:ilvl w:val="0"/>
          <w:numId w:val="74"/>
        </w:numPr>
        <w:ind w:leftChars="0" w:left="1134" w:hanging="227"/>
        <w:jc w:val="both"/>
      </w:pPr>
      <w:r w:rsidRPr="005E374C">
        <w:rPr>
          <w:rFonts w:hint="eastAsia"/>
        </w:rPr>
        <w:t>その他、</w:t>
      </w:r>
      <w:r>
        <w:rPr>
          <w:rFonts w:hint="eastAsia"/>
        </w:rPr>
        <w:t>今回の事業において、</w:t>
      </w:r>
      <w:r w:rsidRPr="005E374C">
        <w:rPr>
          <w:rFonts w:hint="eastAsia"/>
        </w:rPr>
        <w:t>推奨データセットの名称を「自治体標準データセット」に</w:t>
      </w:r>
      <w:r>
        <w:rPr>
          <w:rFonts w:hint="eastAsia"/>
        </w:rPr>
        <w:t>変更する</w:t>
      </w:r>
      <w:r w:rsidRPr="005E374C">
        <w:rPr>
          <w:rFonts w:hint="eastAsia"/>
        </w:rPr>
        <w:t>方向でパブリックコメントを募集している段階であり、またロゴや略称を考えていくことも視野に入れたい</w:t>
      </w:r>
      <w:r>
        <w:rPr>
          <w:rFonts w:hint="eastAsia"/>
        </w:rPr>
        <w:t>。これについて、</w:t>
      </w:r>
      <w:r w:rsidRPr="005E374C">
        <w:rPr>
          <w:rFonts w:hint="eastAsia"/>
        </w:rPr>
        <w:t>法的な観点からの留意すべき点やメリットやデメリットはあるか</w:t>
      </w:r>
      <w:r>
        <w:rPr>
          <w:rFonts w:hint="eastAsia"/>
        </w:rPr>
        <w:t>。</w:t>
      </w:r>
    </w:p>
    <w:p w14:paraId="7422D36D" w14:textId="77777777" w:rsidR="00C232ED" w:rsidRDefault="00C232ED" w:rsidP="00C232ED">
      <w:pPr>
        <w:pStyle w:val="a5"/>
        <w:widowControl/>
        <w:numPr>
          <w:ilvl w:val="0"/>
          <w:numId w:val="74"/>
        </w:numPr>
        <w:ind w:leftChars="0" w:left="1134" w:hanging="227"/>
        <w:jc w:val="both"/>
      </w:pPr>
      <w:r w:rsidRPr="005E374C">
        <w:rPr>
          <w:rFonts w:hint="eastAsia"/>
        </w:rPr>
        <w:t>また2点目の「略称の設定」については、標記簡素化の観点から政府標準利用規約についても略称を設定したい</w:t>
      </w:r>
      <w:r>
        <w:rPr>
          <w:rFonts w:hint="eastAsia"/>
        </w:rPr>
        <w:t>が、デメリットはあるか。</w:t>
      </w:r>
    </w:p>
    <w:p w14:paraId="6E4443E3" w14:textId="77777777" w:rsidR="00C232ED" w:rsidRDefault="00C232ED" w:rsidP="00C232ED">
      <w:pPr>
        <w:pStyle w:val="a5"/>
        <w:widowControl/>
        <w:numPr>
          <w:ilvl w:val="0"/>
          <w:numId w:val="74"/>
        </w:numPr>
        <w:ind w:leftChars="0" w:left="1134" w:hanging="227"/>
        <w:jc w:val="both"/>
      </w:pPr>
      <w:r w:rsidRPr="005E374C">
        <w:rPr>
          <w:rFonts w:hint="eastAsia"/>
        </w:rPr>
        <w:lastRenderedPageBreak/>
        <w:t>政府標準利用規約の略称は是非決めた方が良いと思う。ロゴも作れるのなら作っていただくのが良いのでは。</w:t>
      </w:r>
    </w:p>
    <w:p w14:paraId="15AB16F6" w14:textId="77777777" w:rsidR="00C232ED" w:rsidRDefault="00C232ED" w:rsidP="00C232ED">
      <w:pPr>
        <w:pStyle w:val="a5"/>
        <w:widowControl/>
        <w:numPr>
          <w:ilvl w:val="0"/>
          <w:numId w:val="74"/>
        </w:numPr>
        <w:ind w:leftChars="0" w:left="1134" w:hanging="227"/>
        <w:jc w:val="both"/>
      </w:pPr>
      <w:r w:rsidRPr="005E374C">
        <w:rPr>
          <w:rFonts w:hint="eastAsia"/>
        </w:rPr>
        <w:t>ロゴ等を設定することのメリット・デメリットについて、法的な観点からは特に思いつくことはないが、データセットなので、政府が「こういうデータをこういう規格に乗っ取って出してください」と言っているものに、自治体がそれに該当するとして出してきたデータが一部規格に合っていないものだったとき、「ロゴは付いているけれど、内容を見たらフォーマットが違っていた」ということがあると、法的にどうこうということはないが利用者の方のストレスになるかもしれないと思う。また、それにとどまらず、（どこかの企業が）「ロゴが付いているからフォーマットに沿ったデータだ」と信じて自動処理にかけたら処理に大きな不具合が起きてビジネスに損害が発生した、といったトラブルが起こらないとも限らないのではないか。いずれにせよ、ロゴを利用する条件を自治体ときちんと共有することが前提条件になる。</w:t>
      </w:r>
    </w:p>
    <w:p w14:paraId="7AC09254" w14:textId="77777777" w:rsidR="00C232ED" w:rsidRDefault="00C232ED" w:rsidP="00C232ED">
      <w:pPr>
        <w:pStyle w:val="a5"/>
        <w:widowControl/>
        <w:numPr>
          <w:ilvl w:val="0"/>
          <w:numId w:val="74"/>
        </w:numPr>
        <w:ind w:leftChars="0" w:left="1134" w:hanging="227"/>
        <w:jc w:val="both"/>
      </w:pPr>
      <w:r w:rsidRPr="005E374C">
        <w:rPr>
          <w:rFonts w:hint="eastAsia"/>
        </w:rPr>
        <w:t>推奨データセットあるいは標準データセットがパブリックなデータであることを分かりやすくし、使いやすくすることを目的に、略称やロゴを設定することにはメリットがあると思われるが、実際、ロゴの使用に際してはある程度のインパクトが伴うと予想されるため、運用側のルール設定や管理が必要</w:t>
      </w:r>
      <w:r>
        <w:rPr>
          <w:rFonts w:hint="eastAsia"/>
        </w:rPr>
        <w:t>。</w:t>
      </w:r>
    </w:p>
    <w:p w14:paraId="4E2C9464" w14:textId="30D16B8A" w:rsidR="00C232ED" w:rsidRDefault="00C232ED" w:rsidP="00C232ED">
      <w:pPr>
        <w:pStyle w:val="a5"/>
        <w:widowControl/>
        <w:numPr>
          <w:ilvl w:val="0"/>
          <w:numId w:val="74"/>
        </w:numPr>
        <w:ind w:leftChars="0" w:left="1134" w:hanging="227"/>
        <w:jc w:val="both"/>
      </w:pPr>
      <w:r w:rsidRPr="005E374C">
        <w:rPr>
          <w:rFonts w:hint="eastAsia"/>
        </w:rPr>
        <w:t>自治体標準データセットというのは、自治体が作るオープンデータの項目を予め決めておくものであるかと思うが、渡辺先生の</w:t>
      </w:r>
      <w:r w:rsidR="003D5B15">
        <w:rPr>
          <w:rFonts w:hint="eastAsia"/>
        </w:rPr>
        <w:t>おっしゃる</w:t>
      </w:r>
      <w:r w:rsidRPr="005E374C">
        <w:rPr>
          <w:rFonts w:hint="eastAsia"/>
        </w:rPr>
        <w:t>通り「オープンデータ」という言葉が入ると良いように思う。また、活用されていくにつれ、項目のあるなしの差分は出てくるかと思うが、「この項目がない」「ここの粒度が違う」といったことをそれぞれの自治体に、自治体の責任で注記してもらうといった形で対処していくしかないのではないか。差分があることは望ましくはないが、差分があるなら書いていただくしかない</w:t>
      </w:r>
      <w:r>
        <w:rPr>
          <w:rFonts w:hint="eastAsia"/>
        </w:rPr>
        <w:t>。</w:t>
      </w:r>
    </w:p>
    <w:p w14:paraId="4DBD20ED" w14:textId="77777777" w:rsidR="00C232ED" w:rsidRDefault="00C232ED" w:rsidP="00C232ED">
      <w:pPr>
        <w:pStyle w:val="a5"/>
        <w:widowControl/>
        <w:numPr>
          <w:ilvl w:val="0"/>
          <w:numId w:val="74"/>
        </w:numPr>
        <w:ind w:leftChars="0" w:left="1134" w:hanging="227"/>
        <w:jc w:val="both"/>
      </w:pPr>
      <w:r w:rsidRPr="005E374C">
        <w:rPr>
          <w:rFonts w:hint="eastAsia"/>
        </w:rPr>
        <w:t>ロゴがあった方が普及に資する面はあるかもしれないと思うし、商標として登録することで類似のものを取られないようにするのは良いと思うが、文字の商標はあまり取られないのではないか。名称そのものに簡潔に必要な意味を入れて、他のものと誤認や混同をされないようにすることの方が対策として本質的だと思う。「自治体」「オープンデータ」「標準」「データセット」などの、必要な意味をすべて盛り込めば、民間企業が類似の名称を作るようなことはなく、ご懸念のようなことは起こらない</w:t>
      </w:r>
      <w:r>
        <w:rPr>
          <w:rFonts w:hint="eastAsia"/>
        </w:rPr>
        <w:t>。</w:t>
      </w:r>
    </w:p>
    <w:p w14:paraId="640B2525" w14:textId="77777777" w:rsidR="00C232ED" w:rsidRDefault="00C232ED" w:rsidP="00C232ED">
      <w:pPr>
        <w:pStyle w:val="a5"/>
        <w:widowControl/>
        <w:numPr>
          <w:ilvl w:val="0"/>
          <w:numId w:val="74"/>
        </w:numPr>
        <w:ind w:leftChars="0" w:left="1134" w:hanging="227"/>
        <w:jc w:val="both"/>
      </w:pPr>
      <w:r w:rsidRPr="005E374C">
        <w:rPr>
          <w:rFonts w:hint="eastAsia"/>
        </w:rPr>
        <w:t>オープンデータの推進に際して、ライセンスをどう捉えるかという観点は要である。また、ライセンスはガラパゴスなものではなく、世界の動向に協調しながら</w:t>
      </w:r>
      <w:r>
        <w:rPr>
          <w:rFonts w:hint="eastAsia"/>
        </w:rPr>
        <w:t>設定する必要がある</w:t>
      </w:r>
      <w:r w:rsidRPr="005E374C">
        <w:rPr>
          <w:rFonts w:hint="eastAsia"/>
        </w:rPr>
        <w:t>。</w:t>
      </w:r>
    </w:p>
    <w:p w14:paraId="3C81941B" w14:textId="207282A8" w:rsidR="00C232ED" w:rsidRDefault="00C232ED" w:rsidP="00C232ED">
      <w:pPr>
        <w:pStyle w:val="a5"/>
        <w:widowControl/>
        <w:numPr>
          <w:ilvl w:val="0"/>
          <w:numId w:val="74"/>
        </w:numPr>
        <w:ind w:leftChars="0" w:left="1134" w:hanging="227"/>
        <w:jc w:val="both"/>
      </w:pPr>
      <w:r>
        <w:rPr>
          <w:rFonts w:hint="eastAsia"/>
        </w:rPr>
        <w:t>加えて、</w:t>
      </w:r>
      <w:r w:rsidRPr="005E374C">
        <w:rPr>
          <w:rFonts w:hint="eastAsia"/>
        </w:rPr>
        <w:t>国内法との整合性をある程度取りながらも、ライセンスやその文脈の理解も踏まえて、活発に議論をしていくことが、オープンデータの取り組みそのものの活発化にも繋がる</w:t>
      </w:r>
      <w:r>
        <w:rPr>
          <w:rFonts w:hint="eastAsia"/>
        </w:rPr>
        <w:t>。</w:t>
      </w:r>
    </w:p>
    <w:p w14:paraId="715041CF" w14:textId="3C94CCEF" w:rsidR="00C232ED" w:rsidRDefault="00C232ED" w:rsidP="006E01BB">
      <w:pPr>
        <w:pStyle w:val="3-5"/>
        <w:ind w:leftChars="202" w:left="424" w:firstLineChars="135" w:firstLine="283"/>
      </w:pPr>
    </w:p>
    <w:p w14:paraId="52301412" w14:textId="3081EDF8" w:rsidR="00C232ED" w:rsidRDefault="00C232ED" w:rsidP="00C232ED">
      <w:pPr>
        <w:pStyle w:val="3-5"/>
        <w:ind w:leftChars="202" w:left="424" w:firstLineChars="135" w:firstLine="283"/>
      </w:pPr>
      <w:r w:rsidRPr="009C2A7A">
        <w:rPr>
          <w:rFonts w:hint="eastAsia"/>
        </w:rPr>
        <w:t>本</w:t>
      </w:r>
      <w:r>
        <w:rPr>
          <w:rFonts w:hint="eastAsia"/>
        </w:rPr>
        <w:t>分科会にて協議された上述の内容をもとに、政府標準利用規約</w:t>
      </w:r>
      <w:r w:rsidR="007E0206">
        <w:rPr>
          <w:rFonts w:hint="eastAsia"/>
        </w:rPr>
        <w:t>（第</w:t>
      </w:r>
      <w:r>
        <w:rPr>
          <w:rFonts w:hint="eastAsia"/>
        </w:rPr>
        <w:t>2</w:t>
      </w:r>
      <w:r>
        <w:t>.0</w:t>
      </w:r>
      <w:r w:rsidR="007E0206">
        <w:rPr>
          <w:rFonts w:hint="eastAsia"/>
        </w:rPr>
        <w:t>版）</w:t>
      </w:r>
      <w:r>
        <w:rPr>
          <w:rFonts w:hint="eastAsia"/>
        </w:rPr>
        <w:t>解説書の改訂</w:t>
      </w:r>
      <w:r w:rsidR="007E0206">
        <w:rPr>
          <w:rFonts w:hint="eastAsia"/>
        </w:rPr>
        <w:t>版</w:t>
      </w:r>
      <w:r>
        <w:rPr>
          <w:rFonts w:hint="eastAsia"/>
        </w:rPr>
        <w:t>を作成した。改定案については、</w:t>
      </w:r>
      <w:r w:rsidR="007E0206">
        <w:rPr>
          <w:rFonts w:hint="eastAsia"/>
        </w:rPr>
        <w:t>「</w:t>
      </w:r>
      <w:r w:rsidR="002028DD">
        <w:rPr>
          <w:rFonts w:hint="eastAsia"/>
        </w:rPr>
        <w:t>10</w:t>
      </w:r>
      <w:r>
        <w:t>.4</w:t>
      </w:r>
      <w:r w:rsidR="00371809">
        <w:t>.</w:t>
      </w:r>
      <w:r w:rsidR="007E0206">
        <w:rPr>
          <w:rFonts w:hint="eastAsia"/>
        </w:rPr>
        <w:t>政府標準利用規約（第2</w:t>
      </w:r>
      <w:r w:rsidR="007E0206">
        <w:t>.0</w:t>
      </w:r>
      <w:r w:rsidR="007E0206">
        <w:rPr>
          <w:rFonts w:hint="eastAsia"/>
        </w:rPr>
        <w:t>版）解説書</w:t>
      </w:r>
      <w:r w:rsidR="00CC35C0">
        <w:rPr>
          <w:rFonts w:hint="eastAsia"/>
        </w:rPr>
        <w:t>改定案</w:t>
      </w:r>
      <w:r w:rsidR="007E0206">
        <w:rPr>
          <w:rFonts w:hint="eastAsia"/>
        </w:rPr>
        <w:t>」</w:t>
      </w:r>
      <w:r>
        <w:rPr>
          <w:rFonts w:hint="eastAsia"/>
        </w:rPr>
        <w:t>にて詳細を記す。</w:t>
      </w:r>
      <w:r w:rsidR="001A061F">
        <w:rPr>
          <w:rFonts w:hint="eastAsia"/>
        </w:rPr>
        <w:t>なお、本改定案については</w:t>
      </w:r>
      <w:r w:rsidR="00497FD2">
        <w:rPr>
          <w:rFonts w:hint="eastAsia"/>
        </w:rPr>
        <w:t>影響範囲が広いことから、</w:t>
      </w:r>
      <w:r w:rsidR="00F96305">
        <w:rPr>
          <w:rFonts w:hint="eastAsia"/>
        </w:rPr>
        <w:t>単独で公表</w:t>
      </w:r>
      <w:r w:rsidR="00497FD2">
        <w:rPr>
          <w:rFonts w:hint="eastAsia"/>
        </w:rPr>
        <w:t>するのではなく、</w:t>
      </w:r>
      <w:r w:rsidR="00173A56">
        <w:rPr>
          <w:rFonts w:hint="eastAsia"/>
        </w:rPr>
        <w:t>政府標準利用規約（第2</w:t>
      </w:r>
      <w:r w:rsidR="00173A56">
        <w:t>.0</w:t>
      </w:r>
      <w:r w:rsidR="00173A56">
        <w:rPr>
          <w:rFonts w:hint="eastAsia"/>
        </w:rPr>
        <w:t>版）そのものの見直しと併せ</w:t>
      </w:r>
      <w:r w:rsidR="00DA0798">
        <w:rPr>
          <w:rFonts w:hint="eastAsia"/>
        </w:rPr>
        <w:t>、</w:t>
      </w:r>
      <w:r w:rsidR="009973AF">
        <w:rPr>
          <w:rFonts w:hint="eastAsia"/>
        </w:rPr>
        <w:t>別途</w:t>
      </w:r>
      <w:r w:rsidR="00DA0798">
        <w:rPr>
          <w:rFonts w:hint="eastAsia"/>
        </w:rPr>
        <w:t>公表することとした。</w:t>
      </w:r>
    </w:p>
    <w:p w14:paraId="3386B73B" w14:textId="77777777" w:rsidR="00C232ED" w:rsidRPr="00C232ED" w:rsidRDefault="00C232ED" w:rsidP="006E01BB">
      <w:pPr>
        <w:pStyle w:val="3-5"/>
        <w:ind w:leftChars="202" w:left="424" w:firstLineChars="135" w:firstLine="283"/>
      </w:pPr>
    </w:p>
    <w:p w14:paraId="579C892A" w14:textId="77777777" w:rsidR="00313409" w:rsidRPr="00313409" w:rsidRDefault="00313409" w:rsidP="007D5CBA">
      <w:pPr>
        <w:pStyle w:val="3-5"/>
        <w:ind w:leftChars="0" w:left="0" w:firstLineChars="0" w:firstLine="0"/>
      </w:pPr>
    </w:p>
    <w:p w14:paraId="2EDCB14D" w14:textId="77777777" w:rsidR="00E60FC7" w:rsidRDefault="00E60FC7">
      <w:pPr>
        <w:pStyle w:val="1"/>
        <w:sectPr w:rsidR="00E60FC7" w:rsidSect="00FA662B">
          <w:pgSz w:w="11906" w:h="16838"/>
          <w:pgMar w:top="1440" w:right="1080" w:bottom="1440" w:left="1080" w:header="851" w:footer="624" w:gutter="0"/>
          <w:cols w:space="425"/>
          <w:docGrid w:type="lines" w:linePitch="360"/>
        </w:sectPr>
      </w:pPr>
    </w:p>
    <w:p w14:paraId="0550BB0F" w14:textId="0B57EE44" w:rsidR="00D83BC1" w:rsidRDefault="00313409">
      <w:pPr>
        <w:pStyle w:val="1"/>
      </w:pPr>
      <w:bookmarkStart w:id="38" w:name="_Toc140762459"/>
      <w:r>
        <w:rPr>
          <w:rFonts w:hint="eastAsia"/>
        </w:rPr>
        <w:lastRenderedPageBreak/>
        <w:t>中間報告時における</w:t>
      </w:r>
      <w:r w:rsidR="00B871A9">
        <w:rPr>
          <w:rFonts w:hint="eastAsia"/>
        </w:rPr>
        <w:t>改善案</w:t>
      </w:r>
      <w:bookmarkEnd w:id="38"/>
    </w:p>
    <w:p w14:paraId="74CDBDD1" w14:textId="45077D00" w:rsidR="00D83BC1" w:rsidRDefault="00B871A9">
      <w:pPr>
        <w:pStyle w:val="2"/>
      </w:pPr>
      <w:bookmarkStart w:id="39" w:name="_Toc140762460"/>
      <w:r>
        <w:rPr>
          <w:rFonts w:hint="eastAsia"/>
        </w:rPr>
        <w:t>推奨データセット一覧</w:t>
      </w:r>
      <w:bookmarkEnd w:id="39"/>
    </w:p>
    <w:p w14:paraId="5307375F" w14:textId="09F4E552" w:rsidR="00B22DED" w:rsidRDefault="00B22DED">
      <w:pPr>
        <w:pStyle w:val="3"/>
      </w:pPr>
      <w:bookmarkStart w:id="40" w:name="_Toc140762461"/>
      <w:r>
        <w:rPr>
          <w:rFonts w:hint="eastAsia"/>
        </w:rPr>
        <w:t>推奨データセットの名称変更案</w:t>
      </w:r>
      <w:bookmarkEnd w:id="40"/>
    </w:p>
    <w:p w14:paraId="130E3A42" w14:textId="006BA416" w:rsidR="00B22DED" w:rsidRDefault="00D52AA5" w:rsidP="00B22DED">
      <w:pPr>
        <w:pStyle w:val="3-5"/>
        <w:ind w:leftChars="202" w:left="424" w:firstLineChars="135" w:firstLine="283"/>
      </w:pPr>
      <w:r>
        <w:rPr>
          <w:rFonts w:hint="eastAsia"/>
        </w:rPr>
        <w:t>世界最先端デジタル国家創造宣言・官民データ活用推進基本計画において、令和2年度までに地方公共団体におけるオープンデータの取組率100％を達成する目標が掲げられていたが、令和3年10月時点の実績は約67％に留まっており、</w:t>
      </w:r>
      <w:r w:rsidR="008D16C9">
        <w:rPr>
          <w:rFonts w:hint="eastAsia"/>
        </w:rPr>
        <w:t>推奨データセット</w:t>
      </w:r>
      <w:r>
        <w:rPr>
          <w:rFonts w:hint="eastAsia"/>
        </w:rPr>
        <w:t>に関しては</w:t>
      </w:r>
      <w:r w:rsidR="008D16C9">
        <w:rPr>
          <w:rFonts w:hint="eastAsia"/>
        </w:rPr>
        <w:t>、</w:t>
      </w:r>
      <w:r>
        <w:rPr>
          <w:rFonts w:hint="eastAsia"/>
        </w:rPr>
        <w:t>令和3年12月時点で推奨データセットに沿ったオープンデータを1件以上公開している地方公共団体は463団体、実に</w:t>
      </w:r>
      <w:r w:rsidR="00A92805">
        <w:rPr>
          <w:rFonts w:hint="eastAsia"/>
        </w:rPr>
        <w:t>全地方公共団体の</w:t>
      </w:r>
      <w:r>
        <w:rPr>
          <w:rFonts w:hint="eastAsia"/>
        </w:rPr>
        <w:t>30％未満という現状がある</w:t>
      </w:r>
      <w:r w:rsidR="00B22DED">
        <w:rPr>
          <w:rFonts w:hint="eastAsia"/>
        </w:rPr>
        <w:t>。</w:t>
      </w:r>
      <w:r w:rsidR="00793271">
        <w:rPr>
          <w:rFonts w:hint="eastAsia"/>
        </w:rPr>
        <w:t>このような推奨データセットに基づくオープンデータの公開状況が低い要因として、「推奨データセット」という名称にも一因あるのではないかという</w:t>
      </w:r>
      <w:r w:rsidR="00751C15">
        <w:rPr>
          <w:rFonts w:hint="eastAsia"/>
        </w:rPr>
        <w:t>仮説のもと、事務局として名称の変更を検討会の議案として提起し、第2回検討会において</w:t>
      </w:r>
      <w:r w:rsidR="00793271">
        <w:rPr>
          <w:rFonts w:hint="eastAsia"/>
        </w:rPr>
        <w:t>議論がなされた。</w:t>
      </w:r>
    </w:p>
    <w:p w14:paraId="707CB7E4" w14:textId="5AE9F8B2" w:rsidR="00793271" w:rsidRDefault="00793271" w:rsidP="00793271">
      <w:pPr>
        <w:pStyle w:val="3-5"/>
        <w:ind w:leftChars="202" w:left="424" w:firstLineChars="135" w:firstLine="283"/>
      </w:pPr>
      <w:r>
        <w:rPr>
          <w:rFonts w:hint="eastAsia"/>
        </w:rPr>
        <w:t>議論の中では、「推奨」という言葉は現場の解釈が揺れる、「推奨」という言葉によって中身を都合よく解釈されてしまう、「推奨」だと任意で対応して良いように思われる、「推奨」なので強制力がないといった意見</w:t>
      </w:r>
      <w:r w:rsidR="00751C15">
        <w:rPr>
          <w:rFonts w:hint="eastAsia"/>
        </w:rPr>
        <w:t>や</w:t>
      </w:r>
      <w:r>
        <w:rPr>
          <w:rFonts w:hint="eastAsia"/>
        </w:rPr>
        <w:t>、もう少し強制力をもたせた名称にすべきではないか</w:t>
      </w:r>
      <w:r w:rsidR="00751C15">
        <w:rPr>
          <w:rFonts w:hint="eastAsia"/>
        </w:rPr>
        <w:t>、といった意見があげられた一方、</w:t>
      </w:r>
      <w:r w:rsidR="00F72D03">
        <w:rPr>
          <w:rFonts w:hint="eastAsia"/>
        </w:rPr>
        <w:t>自治体のものであることを強調できると良いのではないか、政府と自治体で協力して進めていくことが伝わる名前になると良い、皆でこれに取り組んでいくというイメージを</w:t>
      </w:r>
      <w:r w:rsidR="00FF567C">
        <w:rPr>
          <w:rFonts w:hint="eastAsia"/>
        </w:rPr>
        <w:t>持たせ</w:t>
      </w:r>
      <w:r w:rsidR="00F72D03">
        <w:rPr>
          <w:rFonts w:hint="eastAsia"/>
        </w:rPr>
        <w:t>られるネーミングが良いのではないかという意見もあげられた。</w:t>
      </w:r>
      <w:r w:rsidR="00236A4C">
        <w:rPr>
          <w:rFonts w:hint="eastAsia"/>
        </w:rPr>
        <w:t>こうした委員の意見をもとに、事務局で名称変更案を検討し、第3回検討会に下記変更案を議案として提起した。</w:t>
      </w:r>
    </w:p>
    <w:p w14:paraId="36B73FAA" w14:textId="7DDEF767" w:rsidR="00236A4C" w:rsidRDefault="00236A4C" w:rsidP="00793271">
      <w:pPr>
        <w:pStyle w:val="3-5"/>
        <w:ind w:leftChars="202" w:left="424" w:firstLineChars="135" w:firstLine="283"/>
      </w:pPr>
    </w:p>
    <w:p w14:paraId="6DC61B2F" w14:textId="4EB1D077" w:rsidR="00236A4C" w:rsidRDefault="009B2A72" w:rsidP="009B2A72">
      <w:pPr>
        <w:pStyle w:val="3-5"/>
        <w:ind w:leftChars="202" w:left="424" w:firstLineChars="135" w:firstLine="283"/>
      </w:pPr>
      <w:r>
        <w:rPr>
          <w:rFonts w:hint="eastAsia"/>
        </w:rPr>
        <w:t>◆</w:t>
      </w:r>
      <w:r w:rsidR="00236A4C">
        <w:rPr>
          <w:rFonts w:hint="eastAsia"/>
        </w:rPr>
        <w:t>名称自体を変更する案</w:t>
      </w:r>
    </w:p>
    <w:tbl>
      <w:tblPr>
        <w:tblStyle w:val="ac"/>
        <w:tblW w:w="0" w:type="auto"/>
        <w:tblInd w:w="424" w:type="dxa"/>
        <w:tblLook w:val="04A0" w:firstRow="1" w:lastRow="0" w:firstColumn="1" w:lastColumn="0" w:noHBand="0" w:noVBand="1"/>
      </w:tblPr>
      <w:tblGrid>
        <w:gridCol w:w="567"/>
        <w:gridCol w:w="5669"/>
      </w:tblGrid>
      <w:tr w:rsidR="00236A4C" w14:paraId="09AB3C1A" w14:textId="77777777" w:rsidTr="009B2A72">
        <w:tc>
          <w:tcPr>
            <w:tcW w:w="567" w:type="dxa"/>
            <w:vAlign w:val="center"/>
          </w:tcPr>
          <w:p w14:paraId="5C11C018" w14:textId="27C3A84F" w:rsidR="00236A4C" w:rsidRDefault="00236A4C" w:rsidP="00236A4C">
            <w:pPr>
              <w:pStyle w:val="3-5"/>
              <w:ind w:leftChars="0" w:left="0" w:firstLineChars="0" w:firstLine="0"/>
              <w:jc w:val="center"/>
            </w:pPr>
            <w:r>
              <w:rPr>
                <w:rFonts w:hint="eastAsia"/>
              </w:rPr>
              <w:t>1</w:t>
            </w:r>
          </w:p>
        </w:tc>
        <w:tc>
          <w:tcPr>
            <w:tcW w:w="5669" w:type="dxa"/>
          </w:tcPr>
          <w:p w14:paraId="30034CEF" w14:textId="589449BF" w:rsidR="00236A4C" w:rsidRDefault="00236A4C" w:rsidP="00793271">
            <w:pPr>
              <w:pStyle w:val="3-5"/>
              <w:ind w:leftChars="0" w:left="0" w:firstLineChars="0" w:firstLine="0"/>
            </w:pPr>
            <w:r>
              <w:rPr>
                <w:rFonts w:hint="eastAsia"/>
              </w:rPr>
              <w:t>ベーシックデータ</w:t>
            </w:r>
          </w:p>
        </w:tc>
      </w:tr>
      <w:tr w:rsidR="00236A4C" w14:paraId="3AD04055" w14:textId="77777777" w:rsidTr="009B2A72">
        <w:tc>
          <w:tcPr>
            <w:tcW w:w="567" w:type="dxa"/>
            <w:vAlign w:val="center"/>
          </w:tcPr>
          <w:p w14:paraId="092D6BAB" w14:textId="181C9420" w:rsidR="00236A4C" w:rsidRDefault="00236A4C" w:rsidP="00236A4C">
            <w:pPr>
              <w:pStyle w:val="3-5"/>
              <w:ind w:leftChars="0" w:left="0" w:firstLineChars="0" w:firstLine="0"/>
              <w:jc w:val="center"/>
            </w:pPr>
            <w:r>
              <w:rPr>
                <w:rFonts w:hint="eastAsia"/>
              </w:rPr>
              <w:t>2</w:t>
            </w:r>
          </w:p>
        </w:tc>
        <w:tc>
          <w:tcPr>
            <w:tcW w:w="5669" w:type="dxa"/>
          </w:tcPr>
          <w:p w14:paraId="2E8837C5" w14:textId="0509EF29" w:rsidR="00236A4C" w:rsidRDefault="00236A4C" w:rsidP="00793271">
            <w:pPr>
              <w:pStyle w:val="3-5"/>
              <w:ind w:leftChars="0" w:left="0" w:firstLineChars="0" w:firstLine="0"/>
            </w:pPr>
            <w:r>
              <w:rPr>
                <w:rFonts w:hint="eastAsia"/>
              </w:rPr>
              <w:t>自治体基本データセット</w:t>
            </w:r>
          </w:p>
        </w:tc>
      </w:tr>
      <w:tr w:rsidR="00236A4C" w14:paraId="2ADB3912" w14:textId="77777777" w:rsidTr="009B2A72">
        <w:tc>
          <w:tcPr>
            <w:tcW w:w="567" w:type="dxa"/>
            <w:vAlign w:val="center"/>
          </w:tcPr>
          <w:p w14:paraId="6240C675" w14:textId="1B6B56A9" w:rsidR="00236A4C" w:rsidRDefault="00236A4C" w:rsidP="00236A4C">
            <w:pPr>
              <w:pStyle w:val="3-5"/>
              <w:ind w:leftChars="0" w:left="0" w:firstLineChars="0" w:firstLine="0"/>
              <w:jc w:val="center"/>
            </w:pPr>
            <w:r>
              <w:rPr>
                <w:rFonts w:hint="eastAsia"/>
              </w:rPr>
              <w:t>3</w:t>
            </w:r>
          </w:p>
        </w:tc>
        <w:tc>
          <w:tcPr>
            <w:tcW w:w="5669" w:type="dxa"/>
          </w:tcPr>
          <w:p w14:paraId="6A0A5E94" w14:textId="26DBE924" w:rsidR="00236A4C" w:rsidRDefault="00236A4C" w:rsidP="00793271">
            <w:pPr>
              <w:pStyle w:val="3-5"/>
              <w:ind w:leftChars="0" w:left="0" w:firstLineChars="0" w:firstLine="0"/>
            </w:pPr>
            <w:r>
              <w:rPr>
                <w:rFonts w:hint="eastAsia"/>
              </w:rPr>
              <w:t>自治体標準データセット</w:t>
            </w:r>
          </w:p>
        </w:tc>
      </w:tr>
      <w:tr w:rsidR="00236A4C" w14:paraId="3B7326A7" w14:textId="77777777" w:rsidTr="009B2A72">
        <w:tc>
          <w:tcPr>
            <w:tcW w:w="567" w:type="dxa"/>
            <w:vAlign w:val="center"/>
          </w:tcPr>
          <w:p w14:paraId="37293132" w14:textId="7FE84C5C" w:rsidR="00236A4C" w:rsidRDefault="00236A4C" w:rsidP="00236A4C">
            <w:pPr>
              <w:pStyle w:val="3-5"/>
              <w:ind w:leftChars="0" w:left="0" w:firstLineChars="0" w:firstLine="0"/>
              <w:jc w:val="center"/>
            </w:pPr>
            <w:r>
              <w:rPr>
                <w:rFonts w:hint="eastAsia"/>
              </w:rPr>
              <w:t>4</w:t>
            </w:r>
          </w:p>
        </w:tc>
        <w:tc>
          <w:tcPr>
            <w:tcW w:w="5669" w:type="dxa"/>
          </w:tcPr>
          <w:p w14:paraId="425113D8" w14:textId="6B37693C" w:rsidR="00236A4C" w:rsidRDefault="00236A4C" w:rsidP="00793271">
            <w:pPr>
              <w:pStyle w:val="3-5"/>
              <w:ind w:leftChars="0" w:left="0" w:firstLineChars="0" w:firstLine="0"/>
            </w:pPr>
            <w:r>
              <w:rPr>
                <w:rFonts w:hint="eastAsia"/>
              </w:rPr>
              <w:t>自治体オープンデータ標準レイアウト</w:t>
            </w:r>
          </w:p>
        </w:tc>
      </w:tr>
    </w:tbl>
    <w:p w14:paraId="662A7B41" w14:textId="47CD16C9" w:rsidR="00236A4C" w:rsidRDefault="00236A4C" w:rsidP="00793271">
      <w:pPr>
        <w:pStyle w:val="3-5"/>
        <w:ind w:leftChars="202" w:left="424" w:firstLineChars="135" w:firstLine="283"/>
      </w:pPr>
    </w:p>
    <w:p w14:paraId="08DD42C6" w14:textId="65D4C88A" w:rsidR="00B22DED" w:rsidRDefault="009B2A72" w:rsidP="009B2A72">
      <w:pPr>
        <w:pStyle w:val="3-5"/>
        <w:ind w:leftChars="202" w:left="424" w:firstLineChars="135" w:firstLine="283"/>
      </w:pPr>
      <w:r>
        <w:rPr>
          <w:rFonts w:hint="eastAsia"/>
        </w:rPr>
        <w:t>◆</w:t>
      </w:r>
      <w:r w:rsidR="00236A4C">
        <w:rPr>
          <w:rFonts w:hint="eastAsia"/>
        </w:rPr>
        <w:t>「推奨データセット」に上記１～４を副題として付与する案</w:t>
      </w:r>
    </w:p>
    <w:tbl>
      <w:tblPr>
        <w:tblStyle w:val="ac"/>
        <w:tblW w:w="0" w:type="auto"/>
        <w:tblInd w:w="424" w:type="dxa"/>
        <w:tblLook w:val="04A0" w:firstRow="1" w:lastRow="0" w:firstColumn="1" w:lastColumn="0" w:noHBand="0" w:noVBand="1"/>
      </w:tblPr>
      <w:tblGrid>
        <w:gridCol w:w="567"/>
        <w:gridCol w:w="5669"/>
      </w:tblGrid>
      <w:tr w:rsidR="009B2A72" w14:paraId="7C0E5A89" w14:textId="77777777" w:rsidTr="009B2A72">
        <w:tc>
          <w:tcPr>
            <w:tcW w:w="567" w:type="dxa"/>
            <w:vAlign w:val="center"/>
          </w:tcPr>
          <w:p w14:paraId="221221DA" w14:textId="59270E98" w:rsidR="00236A4C" w:rsidRDefault="00236A4C" w:rsidP="00407A86">
            <w:pPr>
              <w:pStyle w:val="3-5"/>
              <w:ind w:leftChars="0" w:left="0" w:firstLineChars="0" w:firstLine="0"/>
              <w:jc w:val="center"/>
            </w:pPr>
            <w:r>
              <w:rPr>
                <w:rFonts w:hint="eastAsia"/>
              </w:rPr>
              <w:t>5</w:t>
            </w:r>
          </w:p>
        </w:tc>
        <w:tc>
          <w:tcPr>
            <w:tcW w:w="5669" w:type="dxa"/>
          </w:tcPr>
          <w:p w14:paraId="2CA97586" w14:textId="15D1F247" w:rsidR="00236A4C" w:rsidRDefault="00236A4C" w:rsidP="00407A86">
            <w:pPr>
              <w:pStyle w:val="3-5"/>
              <w:ind w:leftChars="0" w:left="0" w:firstLineChars="0" w:firstLine="0"/>
            </w:pPr>
            <w:r>
              <w:rPr>
                <w:rFonts w:hint="eastAsia"/>
              </w:rPr>
              <w:t>推奨データセット　～ベーシックデータ</w:t>
            </w:r>
            <w:r w:rsidR="009B2A72">
              <w:rPr>
                <w:rFonts w:hint="eastAsia"/>
              </w:rPr>
              <w:t>～</w:t>
            </w:r>
          </w:p>
        </w:tc>
      </w:tr>
      <w:tr w:rsidR="009B2A72" w14:paraId="14C2582B" w14:textId="77777777" w:rsidTr="009B2A72">
        <w:tc>
          <w:tcPr>
            <w:tcW w:w="567" w:type="dxa"/>
            <w:vAlign w:val="center"/>
          </w:tcPr>
          <w:p w14:paraId="4DB43733" w14:textId="07C9CD6B" w:rsidR="00236A4C" w:rsidRDefault="00236A4C" w:rsidP="00407A86">
            <w:pPr>
              <w:pStyle w:val="3-5"/>
              <w:ind w:leftChars="0" w:left="0" w:firstLineChars="0" w:firstLine="0"/>
              <w:jc w:val="center"/>
            </w:pPr>
            <w:r>
              <w:rPr>
                <w:rFonts w:hint="eastAsia"/>
              </w:rPr>
              <w:t>6</w:t>
            </w:r>
          </w:p>
        </w:tc>
        <w:tc>
          <w:tcPr>
            <w:tcW w:w="5669" w:type="dxa"/>
          </w:tcPr>
          <w:p w14:paraId="15B67C11" w14:textId="7418F26C" w:rsidR="00236A4C" w:rsidRDefault="009B2A72" w:rsidP="00407A86">
            <w:pPr>
              <w:pStyle w:val="3-5"/>
              <w:ind w:leftChars="0" w:left="0" w:firstLineChars="0" w:firstLine="0"/>
            </w:pPr>
            <w:r>
              <w:rPr>
                <w:rFonts w:hint="eastAsia"/>
              </w:rPr>
              <w:t>推奨データセット　～自治体基本データセット～</w:t>
            </w:r>
          </w:p>
        </w:tc>
      </w:tr>
      <w:tr w:rsidR="009B2A72" w14:paraId="5E807FB9" w14:textId="77777777" w:rsidTr="009B2A72">
        <w:tc>
          <w:tcPr>
            <w:tcW w:w="567" w:type="dxa"/>
            <w:vAlign w:val="center"/>
          </w:tcPr>
          <w:p w14:paraId="7EBD21BD" w14:textId="4732449F" w:rsidR="00236A4C" w:rsidRDefault="00236A4C" w:rsidP="00407A86">
            <w:pPr>
              <w:pStyle w:val="3-5"/>
              <w:ind w:leftChars="0" w:left="0" w:firstLineChars="0" w:firstLine="0"/>
              <w:jc w:val="center"/>
            </w:pPr>
            <w:r>
              <w:rPr>
                <w:rFonts w:hint="eastAsia"/>
              </w:rPr>
              <w:t>7</w:t>
            </w:r>
          </w:p>
        </w:tc>
        <w:tc>
          <w:tcPr>
            <w:tcW w:w="5669" w:type="dxa"/>
          </w:tcPr>
          <w:p w14:paraId="38C451BD" w14:textId="092A2E69" w:rsidR="00236A4C" w:rsidRDefault="009B2A72" w:rsidP="00407A86">
            <w:pPr>
              <w:pStyle w:val="3-5"/>
              <w:ind w:leftChars="0" w:left="0" w:firstLineChars="0" w:firstLine="0"/>
            </w:pPr>
            <w:r>
              <w:rPr>
                <w:rFonts w:hint="eastAsia"/>
              </w:rPr>
              <w:t>推奨データセット　～自治体標準データセット～</w:t>
            </w:r>
          </w:p>
        </w:tc>
      </w:tr>
      <w:tr w:rsidR="009B2A72" w14:paraId="3C90755A" w14:textId="77777777" w:rsidTr="009B2A72">
        <w:tc>
          <w:tcPr>
            <w:tcW w:w="567" w:type="dxa"/>
            <w:vAlign w:val="center"/>
          </w:tcPr>
          <w:p w14:paraId="02B0C1AA" w14:textId="26A80FF1" w:rsidR="00236A4C" w:rsidRDefault="00236A4C" w:rsidP="00407A86">
            <w:pPr>
              <w:pStyle w:val="3-5"/>
              <w:ind w:leftChars="0" w:left="0" w:firstLineChars="0" w:firstLine="0"/>
              <w:jc w:val="center"/>
            </w:pPr>
            <w:r>
              <w:rPr>
                <w:rFonts w:hint="eastAsia"/>
              </w:rPr>
              <w:t>8</w:t>
            </w:r>
          </w:p>
        </w:tc>
        <w:tc>
          <w:tcPr>
            <w:tcW w:w="5669" w:type="dxa"/>
          </w:tcPr>
          <w:p w14:paraId="520247FC" w14:textId="1132591C" w:rsidR="00236A4C" w:rsidRDefault="009B2A72" w:rsidP="00407A86">
            <w:pPr>
              <w:pStyle w:val="3-5"/>
              <w:ind w:leftChars="0" w:left="0" w:firstLineChars="0" w:firstLine="0"/>
            </w:pPr>
            <w:r>
              <w:rPr>
                <w:rFonts w:hint="eastAsia"/>
              </w:rPr>
              <w:t>推奨データセット　～自治体オープンデータ標準レイアウト</w:t>
            </w:r>
          </w:p>
        </w:tc>
      </w:tr>
    </w:tbl>
    <w:p w14:paraId="135AEBBB" w14:textId="0CD5782A" w:rsidR="00236A4C" w:rsidRDefault="00236A4C" w:rsidP="00B22DED">
      <w:pPr>
        <w:pStyle w:val="3-5"/>
        <w:ind w:left="840" w:firstLine="210"/>
      </w:pPr>
    </w:p>
    <w:p w14:paraId="28C21DEF" w14:textId="77777777" w:rsidR="0055056D" w:rsidRDefault="00CE40ED" w:rsidP="00CE40ED">
      <w:pPr>
        <w:pStyle w:val="3-5"/>
        <w:ind w:leftChars="202" w:left="424" w:firstLineChars="135" w:firstLine="283"/>
      </w:pPr>
      <w:r>
        <w:rPr>
          <w:rFonts w:hint="eastAsia"/>
        </w:rPr>
        <w:t>この変更案に関する議論では、「推奨データセット」という言葉</w:t>
      </w:r>
      <w:r w:rsidR="00E14AD0">
        <w:rPr>
          <w:rFonts w:hint="eastAsia"/>
        </w:rPr>
        <w:t>に</w:t>
      </w:r>
      <w:r>
        <w:rPr>
          <w:rFonts w:hint="eastAsia"/>
        </w:rPr>
        <w:t>馴染みがあると思うが</w:t>
      </w:r>
      <w:r w:rsidR="00E14AD0">
        <w:rPr>
          <w:rFonts w:hint="eastAsia"/>
        </w:rPr>
        <w:t>、推奨データセットのバージョンの1つであり、別にバージョンがあるという誤解を招きかねない、推奨データセットに馴染みがあっても、自治体職員にはきちんと説明をすればご理解いただけるといった意見があげられ、</w:t>
      </w:r>
      <w:r w:rsidR="00EF7E04">
        <w:rPr>
          <w:rFonts w:hint="eastAsia"/>
        </w:rPr>
        <w:t>「推奨データセット」に副題として付与するのではなく、名称自体を変更する案が支持された</w:t>
      </w:r>
      <w:r>
        <w:rPr>
          <w:rFonts w:hint="eastAsia"/>
        </w:rPr>
        <w:t>。</w:t>
      </w:r>
      <w:r w:rsidR="00EF7E04">
        <w:rPr>
          <w:rFonts w:hint="eastAsia"/>
        </w:rPr>
        <w:t>名称自体を変更する案の中でも、「基本」よりも「標準」という言葉が入っているほうが良い、「レイアウト」はあまり馴染みがない、「データセット」という言葉を残した方が良いといった意見があげられた。</w:t>
      </w:r>
      <w:r w:rsidR="00103B90">
        <w:rPr>
          <w:rFonts w:hint="eastAsia"/>
        </w:rPr>
        <w:t>「自治体」という名称を付与するかは、本事業、及び本検討会において、そもそも推奨データセットの中のデータに自治体が持って</w:t>
      </w:r>
      <w:r w:rsidR="00270FCE">
        <w:rPr>
          <w:rFonts w:hint="eastAsia"/>
        </w:rPr>
        <w:t>いないものがある</w:t>
      </w:r>
      <w:r w:rsidR="00103B90">
        <w:rPr>
          <w:rFonts w:hint="eastAsia"/>
        </w:rPr>
        <w:t>ため、自治体の持っているデータ中心に組み直そうという位置づけの整理があり、</w:t>
      </w:r>
      <w:r w:rsidR="00270FCE">
        <w:rPr>
          <w:rFonts w:hint="eastAsia"/>
        </w:rPr>
        <w:t>将来的にはGIFの思想に沿って自治体に限らずデータを集めていく世界を目指すことになるが、まず</w:t>
      </w:r>
      <w:r w:rsidR="00270FCE">
        <w:rPr>
          <w:rFonts w:hint="eastAsia"/>
        </w:rPr>
        <w:lastRenderedPageBreak/>
        <w:t>は基礎自治体の持っているデータを集めていくために「自治体」という言葉で強調するという思想を反映していくため、「自治体」を名称に付与することとした。</w:t>
      </w:r>
    </w:p>
    <w:p w14:paraId="1F1770E1" w14:textId="715CCC41" w:rsidR="0055056D" w:rsidRDefault="0055056D" w:rsidP="00CE40ED">
      <w:pPr>
        <w:pStyle w:val="3-5"/>
        <w:ind w:leftChars="202" w:left="424" w:firstLineChars="135" w:firstLine="283"/>
      </w:pPr>
      <w:r>
        <w:rPr>
          <w:rFonts w:hint="eastAsia"/>
        </w:rPr>
        <w:t>以上のような議論により、検討会においては案３である「</w:t>
      </w:r>
      <w:r w:rsidRPr="0055056D">
        <w:rPr>
          <w:rFonts w:hint="eastAsia"/>
          <w:b/>
          <w:bCs/>
        </w:rPr>
        <w:t>自治体標準データセット</w:t>
      </w:r>
      <w:r>
        <w:rPr>
          <w:rFonts w:hint="eastAsia"/>
        </w:rPr>
        <w:t>」が推奨データセットの名称変更案として選定された。</w:t>
      </w:r>
      <w:r w:rsidR="007C7023">
        <w:rPr>
          <w:rFonts w:hint="eastAsia"/>
        </w:rPr>
        <w:t>その後さらに</w:t>
      </w:r>
      <w:r w:rsidR="003C6AC5">
        <w:rPr>
          <w:rFonts w:hint="eastAsia"/>
        </w:rPr>
        <w:t>「</w:t>
      </w:r>
      <w:r w:rsidR="007C7023">
        <w:rPr>
          <w:rFonts w:hint="eastAsia"/>
        </w:rPr>
        <w:t>9</w:t>
      </w:r>
      <w:r w:rsidR="003C6AC5">
        <w:t>.</w:t>
      </w:r>
      <w:r w:rsidR="003C6AC5">
        <w:rPr>
          <w:rFonts w:hint="eastAsia"/>
        </w:rPr>
        <w:t>パブリックコメントの実施」を経て</w:t>
      </w:r>
      <w:r w:rsidR="00086FB9">
        <w:rPr>
          <w:rFonts w:hint="eastAsia"/>
        </w:rPr>
        <w:t>「自治体標準オープンデータセット</w:t>
      </w:r>
      <w:r w:rsidR="008E69C4">
        <w:rPr>
          <w:rFonts w:hint="eastAsia"/>
        </w:rPr>
        <w:t>（略称：自治体標準ODS）</w:t>
      </w:r>
      <w:r w:rsidR="00086FB9">
        <w:rPr>
          <w:rFonts w:hint="eastAsia"/>
        </w:rPr>
        <w:t>」とした。</w:t>
      </w:r>
      <w:r>
        <w:rPr>
          <w:rFonts w:hint="eastAsia"/>
        </w:rPr>
        <w:t>ただし、本中間報告書の中では無用な混乱を避けるため、従来通り「推奨データセット」という表記にて記載している。</w:t>
      </w:r>
    </w:p>
    <w:p w14:paraId="3B9B4D26" w14:textId="77777777" w:rsidR="00CE40ED" w:rsidRPr="00236A4C" w:rsidRDefault="00CE40ED" w:rsidP="00B22DED">
      <w:pPr>
        <w:pStyle w:val="3-5"/>
        <w:ind w:left="840" w:firstLine="210"/>
      </w:pPr>
    </w:p>
    <w:p w14:paraId="29088E27" w14:textId="56E4135F" w:rsidR="00D83BC1" w:rsidRDefault="00B22DED">
      <w:pPr>
        <w:pStyle w:val="3"/>
      </w:pPr>
      <w:bookmarkStart w:id="41" w:name="_Toc140762462"/>
      <w:r>
        <w:rPr>
          <w:rFonts w:hint="eastAsia"/>
        </w:rPr>
        <w:t>推奨データセットの位置付けの整理</w:t>
      </w:r>
      <w:bookmarkEnd w:id="41"/>
    </w:p>
    <w:p w14:paraId="477A81FF" w14:textId="3AE14A00" w:rsidR="00B871A9" w:rsidRDefault="00814BCF" w:rsidP="004D6FC0">
      <w:pPr>
        <w:pStyle w:val="3-5"/>
        <w:ind w:leftChars="202" w:left="424" w:firstLineChars="135" w:firstLine="283"/>
      </w:pPr>
      <w:r>
        <w:rPr>
          <w:rFonts w:hint="eastAsia"/>
        </w:rPr>
        <w:t>現在の推奨データセット一覧（基礎編</w:t>
      </w:r>
      <w:r w:rsidR="00EB2476">
        <w:rPr>
          <w:rFonts w:hint="eastAsia"/>
        </w:rPr>
        <w:t>＋</w:t>
      </w:r>
      <w:r>
        <w:rPr>
          <w:rFonts w:hint="eastAsia"/>
        </w:rPr>
        <w:t>応用編　計22種類）は、データモデルの統一という目的に加えて、地方公共団体が公開するオープンデータの対象を決める際に優先的に推奨するものとなっているが、推奨データセットの中には実態として府省庁、都道府県、民間事業者等が別途一元的に管理しているものがある。そのため、本事業において</w:t>
      </w:r>
      <w:r w:rsidR="00EB2476">
        <w:rPr>
          <w:rFonts w:hint="eastAsia"/>
        </w:rPr>
        <w:t>は</w:t>
      </w:r>
      <w:r>
        <w:rPr>
          <w:rFonts w:hint="eastAsia"/>
        </w:rPr>
        <w:t>、現在の推奨データセットの位置付けについて整理した。</w:t>
      </w:r>
    </w:p>
    <w:p w14:paraId="396A3A66" w14:textId="3B4F2AEE" w:rsidR="00C93CF8" w:rsidRDefault="00C93CF8" w:rsidP="00C93CF8">
      <w:pPr>
        <w:pStyle w:val="3-5"/>
        <w:ind w:leftChars="0" w:left="0" w:firstLineChars="0" w:firstLine="0"/>
      </w:pPr>
    </w:p>
    <w:p w14:paraId="672EB810" w14:textId="5B02A45F" w:rsidR="00C93CF8" w:rsidRDefault="00C93CF8">
      <w:pPr>
        <w:pStyle w:val="3-5"/>
        <w:numPr>
          <w:ilvl w:val="0"/>
          <w:numId w:val="5"/>
        </w:numPr>
        <w:ind w:leftChars="0" w:firstLineChars="0"/>
      </w:pPr>
      <w:r>
        <w:rPr>
          <w:rFonts w:hint="eastAsia"/>
        </w:rPr>
        <w:t>現在の推奨データセットは、内閣官房情報通信技術（IT）総合戦略室が作成した「推奨データセットについて」に記載されている以下の概念に基づいて</w:t>
      </w:r>
      <w:r w:rsidR="00C277A5">
        <w:rPr>
          <w:rFonts w:hint="eastAsia"/>
        </w:rPr>
        <w:t>運用されている</w:t>
      </w:r>
      <w:r>
        <w:rPr>
          <w:rFonts w:hint="eastAsia"/>
        </w:rPr>
        <w:t>。</w:t>
      </w:r>
    </w:p>
    <w:p w14:paraId="54B531F9" w14:textId="78A5A92D" w:rsidR="00C93CF8" w:rsidRDefault="00C93CF8" w:rsidP="00C277A5">
      <w:pPr>
        <w:pStyle w:val="3-5"/>
        <w:pBdr>
          <w:top w:val="single" w:sz="4" w:space="1" w:color="auto"/>
          <w:left w:val="single" w:sz="4" w:space="4" w:color="auto"/>
          <w:bottom w:val="single" w:sz="4" w:space="1" w:color="auto"/>
          <w:right w:val="single" w:sz="4" w:space="4" w:color="auto"/>
        </w:pBdr>
        <w:ind w:leftChars="0" w:left="1127" w:firstLineChars="0" w:firstLine="0"/>
      </w:pPr>
      <w:r w:rsidRPr="00C277A5">
        <w:rPr>
          <w:rFonts w:hint="eastAsia"/>
        </w:rPr>
        <w:t>「推奨データセット」は、</w:t>
      </w:r>
      <w:r w:rsidR="00C277A5" w:rsidRPr="00C277A5">
        <w:rPr>
          <w:rFonts w:hint="eastAsia"/>
        </w:rPr>
        <w:t>オープンデータの公開とその利活用を促進することを目的とし、政府として公開を推奨するデータと、公開するデータの作成にあたり準拠すべきルールやフォーマット等と取りまとめたものです。基本編と応用編から構成されます。</w:t>
      </w:r>
    </w:p>
    <w:p w14:paraId="124D155B" w14:textId="77777777" w:rsidR="0007615F" w:rsidRDefault="00C277A5" w:rsidP="00C277A5">
      <w:pPr>
        <w:pStyle w:val="3-5"/>
        <w:pBdr>
          <w:top w:val="single" w:sz="4" w:space="1" w:color="auto"/>
          <w:left w:val="single" w:sz="4" w:space="4" w:color="auto"/>
          <w:bottom w:val="single" w:sz="4" w:space="1" w:color="auto"/>
          <w:right w:val="single" w:sz="4" w:space="4" w:color="auto"/>
        </w:pBdr>
        <w:ind w:leftChars="0" w:left="1127" w:firstLineChars="0" w:firstLine="0"/>
      </w:pPr>
      <w:r>
        <w:rPr>
          <w:rFonts w:hint="eastAsia"/>
        </w:rPr>
        <w:t xml:space="preserve">　（ⅰ）基本編：推奨データセットの対象データの中でも、特にオープンデータに取り組み始める地方公</w:t>
      </w:r>
    </w:p>
    <w:p w14:paraId="06581312" w14:textId="282E4656" w:rsidR="00C277A5" w:rsidRDefault="00C277A5" w:rsidP="0007615F">
      <w:pPr>
        <w:pStyle w:val="3-5"/>
        <w:pBdr>
          <w:top w:val="single" w:sz="4" w:space="1" w:color="auto"/>
          <w:left w:val="single" w:sz="4" w:space="4" w:color="auto"/>
          <w:bottom w:val="single" w:sz="4" w:space="1" w:color="auto"/>
          <w:right w:val="single" w:sz="4" w:space="4" w:color="auto"/>
        </w:pBdr>
        <w:ind w:leftChars="0" w:left="1127" w:firstLineChars="800" w:firstLine="1680"/>
      </w:pPr>
      <w:r>
        <w:rPr>
          <w:rFonts w:hint="eastAsia"/>
        </w:rPr>
        <w:t>共団体の参考となるようなデータを基本編として位置付けています。</w:t>
      </w:r>
    </w:p>
    <w:p w14:paraId="4F20ED12" w14:textId="77777777" w:rsidR="0007615F" w:rsidRDefault="0007615F" w:rsidP="00C277A5">
      <w:pPr>
        <w:pStyle w:val="3-5"/>
        <w:pBdr>
          <w:top w:val="single" w:sz="4" w:space="1" w:color="auto"/>
          <w:left w:val="single" w:sz="4" w:space="4" w:color="auto"/>
          <w:bottom w:val="single" w:sz="4" w:space="1" w:color="auto"/>
          <w:right w:val="single" w:sz="4" w:space="4" w:color="auto"/>
        </w:pBdr>
        <w:ind w:leftChars="0" w:left="1127" w:firstLineChars="0" w:firstLine="0"/>
      </w:pPr>
      <w:r>
        <w:rPr>
          <w:rFonts w:hint="eastAsia"/>
        </w:rPr>
        <w:t xml:space="preserve"> （ⅱ）応用編：推奨データセットの対象データの中で、基本編以外のデータを応用編として位置付けて</w:t>
      </w:r>
    </w:p>
    <w:p w14:paraId="43A6D1F8" w14:textId="77777777" w:rsidR="00142816" w:rsidRDefault="0007615F" w:rsidP="0007615F">
      <w:pPr>
        <w:pStyle w:val="3-5"/>
        <w:pBdr>
          <w:top w:val="single" w:sz="4" w:space="1" w:color="auto"/>
          <w:left w:val="single" w:sz="4" w:space="4" w:color="auto"/>
          <w:bottom w:val="single" w:sz="4" w:space="1" w:color="auto"/>
          <w:right w:val="single" w:sz="4" w:space="4" w:color="auto"/>
        </w:pBdr>
        <w:ind w:leftChars="0" w:left="1127" w:firstLineChars="800" w:firstLine="1680"/>
      </w:pPr>
      <w:r>
        <w:rPr>
          <w:rFonts w:hint="eastAsia"/>
        </w:rPr>
        <w:t>います。応用編では、地方公共団体に限らず、民間事業者等の保有するデータに</w:t>
      </w:r>
    </w:p>
    <w:p w14:paraId="1355B9B3" w14:textId="71D1DCED" w:rsidR="0007615F" w:rsidRPr="00C277A5" w:rsidRDefault="0007615F" w:rsidP="0007615F">
      <w:pPr>
        <w:pStyle w:val="3-5"/>
        <w:pBdr>
          <w:top w:val="single" w:sz="4" w:space="1" w:color="auto"/>
          <w:left w:val="single" w:sz="4" w:space="4" w:color="auto"/>
          <w:bottom w:val="single" w:sz="4" w:space="1" w:color="auto"/>
          <w:right w:val="single" w:sz="4" w:space="4" w:color="auto"/>
        </w:pBdr>
        <w:ind w:leftChars="0" w:left="1127" w:firstLineChars="800" w:firstLine="1680"/>
      </w:pPr>
      <w:r>
        <w:rPr>
          <w:rFonts w:hint="eastAsia"/>
        </w:rPr>
        <w:t>ついても対象とします。</w:t>
      </w:r>
    </w:p>
    <w:p w14:paraId="31818BFC" w14:textId="1A06E39B" w:rsidR="00A529F1" w:rsidRDefault="00A529F1" w:rsidP="00A529F1">
      <w:pPr>
        <w:pStyle w:val="3-5"/>
        <w:ind w:leftChars="0" w:left="1127" w:firstLineChars="0" w:firstLine="0"/>
      </w:pPr>
      <w:r>
        <w:rPr>
          <w:rFonts w:hint="eastAsia"/>
        </w:rPr>
        <w:t>これは官民データ活用推進基本法によりオープンデータ公開が義務化された</w:t>
      </w:r>
      <w:r w:rsidR="00FF567C">
        <w:rPr>
          <w:rFonts w:hint="eastAsia"/>
        </w:rPr>
        <w:t>際に</w:t>
      </w:r>
      <w:r>
        <w:rPr>
          <w:rFonts w:hint="eastAsia"/>
        </w:rPr>
        <w:t>、デジタルリテラシーが低い団体などオープンデータに取り組み始める地方公共団体の参考となるフォーマットとして作成されてきた。しかし、「</w:t>
      </w:r>
      <w:r w:rsidR="00142816">
        <w:t>6</w:t>
      </w:r>
      <w:r w:rsidRPr="00A529F1">
        <w:t>.1.地方公共団体による推奨データセット公開状況の調査</w:t>
      </w:r>
      <w:r>
        <w:rPr>
          <w:rFonts w:hint="eastAsia"/>
        </w:rPr>
        <w:t>」</w:t>
      </w:r>
      <w:r w:rsidR="008B1862">
        <w:rPr>
          <w:rFonts w:hint="eastAsia"/>
        </w:rPr>
        <w:t>のアンケート結果から、これからオープンデータに取り組み始める団体にとっては</w:t>
      </w:r>
      <w:r w:rsidR="003E3A23">
        <w:rPr>
          <w:rFonts w:hint="eastAsia"/>
        </w:rPr>
        <w:t>、基本編であっても推奨データセットに沿ったオープンデータを公開することは</w:t>
      </w:r>
      <w:r w:rsidR="008B1862">
        <w:rPr>
          <w:rFonts w:hint="eastAsia"/>
        </w:rPr>
        <w:t>敷居が高いと考えられる。これは、現在地方公共団体が公開している推奨データセットのデータの品質</w:t>
      </w:r>
      <w:r w:rsidR="00B87F17">
        <w:rPr>
          <w:rFonts w:hint="eastAsia"/>
        </w:rPr>
        <w:t>からも</w:t>
      </w:r>
      <w:r w:rsidR="008B1862">
        <w:rPr>
          <w:rFonts w:hint="eastAsia"/>
        </w:rPr>
        <w:t>見て</w:t>
      </w:r>
      <w:r w:rsidR="00B87F17">
        <w:rPr>
          <w:rFonts w:hint="eastAsia"/>
        </w:rPr>
        <w:t>とれる。</w:t>
      </w:r>
      <w:r w:rsidR="008B1862">
        <w:rPr>
          <w:rFonts w:hint="eastAsia"/>
        </w:rPr>
        <w:t>例えば、推奨データセットであるとしながらも、推奨データセットのフォーマットによらないものがあったり、推奨データセットを参考にしているが、データ内の語彙を大幅に変更して独自性の高いものになっていたり、ファイル名やカタログサイト内でも名称が独自のものとなっており、一目で推奨データセットとわからないものがある</w:t>
      </w:r>
      <w:r w:rsidR="00B87F17">
        <w:rPr>
          <w:rFonts w:hint="eastAsia"/>
        </w:rPr>
        <w:t>といった状況になっている。</w:t>
      </w:r>
    </w:p>
    <w:p w14:paraId="256D9EDF" w14:textId="77777777" w:rsidR="00FC6D14" w:rsidRPr="00A529F1" w:rsidRDefault="00FC6D14" w:rsidP="00A529F1">
      <w:pPr>
        <w:pStyle w:val="3-5"/>
        <w:ind w:leftChars="0" w:left="1127" w:firstLineChars="0" w:firstLine="0"/>
      </w:pPr>
    </w:p>
    <w:p w14:paraId="227F4C93" w14:textId="4D782B88" w:rsidR="00FC6D14" w:rsidRDefault="00FC6D14">
      <w:pPr>
        <w:pStyle w:val="3-5"/>
        <w:numPr>
          <w:ilvl w:val="0"/>
          <w:numId w:val="5"/>
        </w:numPr>
        <w:ind w:leftChars="0" w:firstLineChars="0"/>
      </w:pPr>
      <w:r>
        <w:rPr>
          <w:rFonts w:hint="eastAsia"/>
        </w:rPr>
        <w:t>このような現状が起きてしまっている原因として、推奨データセット（基本編）はオープンデータに取り組み始める地方公共団体の参考にしてもらいたいという考えのもとで作られており、</w:t>
      </w:r>
      <w:r w:rsidR="00D16C95">
        <w:rPr>
          <w:rFonts w:hint="eastAsia"/>
        </w:rPr>
        <w:t>また、オープンデータは人の手で作成するのは難しいという認識が国や関係団体（これまで国の支援制度へ協力してきた団体やオープンデータ伝道師会など）にありながらも、データを活用する上では綺麗なデータであることも重要であるという概念があることから、一定程度のデジタルリテラシーやスキルが必要な手作業でのデータ作成を地方公</w:t>
      </w:r>
      <w:r w:rsidR="00D16C95">
        <w:rPr>
          <w:rFonts w:hint="eastAsia"/>
        </w:rPr>
        <w:lastRenderedPageBreak/>
        <w:t>共団体の職員に強いてしまっている</w:t>
      </w:r>
      <w:r w:rsidR="00511F30">
        <w:rPr>
          <w:rFonts w:hint="eastAsia"/>
        </w:rPr>
        <w:t>から</w:t>
      </w:r>
      <w:r w:rsidR="00D16C95">
        <w:rPr>
          <w:rFonts w:hint="eastAsia"/>
        </w:rPr>
        <w:t>ではないかと推測できる。</w:t>
      </w:r>
      <w:r w:rsidR="00035679">
        <w:rPr>
          <w:rFonts w:hint="eastAsia"/>
        </w:rPr>
        <w:t>そのため、ある程度理解ができ</w:t>
      </w:r>
      <w:r w:rsidR="003E3A23">
        <w:rPr>
          <w:rFonts w:hint="eastAsia"/>
        </w:rPr>
        <w:t>る職員が</w:t>
      </w:r>
      <w:r w:rsidR="00035679">
        <w:rPr>
          <w:rFonts w:hint="eastAsia"/>
        </w:rPr>
        <w:t>、一度オープンデータを作成した後に担当等が変わった</w:t>
      </w:r>
      <w:r w:rsidR="003E3A23">
        <w:rPr>
          <w:rFonts w:hint="eastAsia"/>
        </w:rPr>
        <w:t>り</w:t>
      </w:r>
      <w:r w:rsidR="00035679">
        <w:rPr>
          <w:rFonts w:hint="eastAsia"/>
        </w:rPr>
        <w:t>、</w:t>
      </w:r>
      <w:r w:rsidR="003E3A23">
        <w:rPr>
          <w:rFonts w:hint="eastAsia"/>
        </w:rPr>
        <w:t>かつ</w:t>
      </w:r>
      <w:r w:rsidR="00035679">
        <w:rPr>
          <w:rFonts w:hint="eastAsia"/>
        </w:rPr>
        <w:t>異動後の職員のデジタルスキルが低い場合</w:t>
      </w:r>
      <w:r w:rsidR="003E3A23">
        <w:rPr>
          <w:rFonts w:hint="eastAsia"/>
        </w:rPr>
        <w:t>などにおいて</w:t>
      </w:r>
      <w:r w:rsidR="00035679">
        <w:rPr>
          <w:rFonts w:hint="eastAsia"/>
        </w:rPr>
        <w:t>、習熟に時間を要したり、引き継ぎがされないために結果としてデータの更新が滞っているものと推測される。</w:t>
      </w:r>
    </w:p>
    <w:p w14:paraId="52DF134C" w14:textId="08A97082" w:rsidR="00B871A9" w:rsidRPr="00FC6D14" w:rsidRDefault="00B871A9" w:rsidP="00FA727C">
      <w:pPr>
        <w:pStyle w:val="3-5"/>
        <w:ind w:leftChars="0" w:left="0" w:firstLineChars="0" w:firstLine="0"/>
      </w:pPr>
    </w:p>
    <w:p w14:paraId="58E8A0F2" w14:textId="162AE051" w:rsidR="00D11C41" w:rsidRDefault="00D11C41">
      <w:pPr>
        <w:pStyle w:val="3-5"/>
        <w:numPr>
          <w:ilvl w:val="0"/>
          <w:numId w:val="5"/>
        </w:numPr>
        <w:ind w:leftChars="0" w:firstLineChars="0"/>
      </w:pPr>
      <w:r>
        <w:rPr>
          <w:rFonts w:hint="eastAsia"/>
        </w:rPr>
        <w:t>今回調査した「推奨データセット」及び「推奨データセットフォーマットによらないデータ」の公開数やアンケートで得られた情報を整理した結果、現在の推奨データセットは、データホルダーが明確ではないために、地方公共団体の迷いを誘っていると考えられる。また、官民データ活用推進基本法によるオープンデータ公開が義務であるという情報がしっかりと浸透しきるまでは、「公開しやすい・公開する意義」がわかりやすく理解できるデータセットも必要だと考えられる。</w:t>
      </w:r>
    </w:p>
    <w:p w14:paraId="58C4A081" w14:textId="6E6B6023" w:rsidR="0007615F" w:rsidRDefault="0007615F" w:rsidP="00FA727C">
      <w:pPr>
        <w:pStyle w:val="3-5"/>
        <w:ind w:leftChars="0" w:left="0" w:firstLineChars="0" w:firstLine="0"/>
      </w:pPr>
    </w:p>
    <w:p w14:paraId="3CD7580B" w14:textId="3C022997" w:rsidR="00AE31C9" w:rsidRDefault="0023609F">
      <w:pPr>
        <w:pStyle w:val="3-5"/>
        <w:numPr>
          <w:ilvl w:val="0"/>
          <w:numId w:val="5"/>
        </w:numPr>
        <w:ind w:leftChars="0" w:firstLineChars="0"/>
      </w:pPr>
      <w:r>
        <w:rPr>
          <w:rFonts w:hint="eastAsia"/>
        </w:rPr>
        <w:t>上記</w:t>
      </w:r>
      <w:r w:rsidR="00AE31C9">
        <w:rPr>
          <w:rFonts w:hint="eastAsia"/>
        </w:rPr>
        <w:t>の内容を</w:t>
      </w:r>
      <w:r w:rsidR="004F3BE1">
        <w:rPr>
          <w:rFonts w:hint="eastAsia"/>
        </w:rPr>
        <w:t>勘案して、</w:t>
      </w:r>
      <w:r w:rsidR="00337DC7">
        <w:rPr>
          <w:rFonts w:hint="eastAsia"/>
        </w:rPr>
        <w:t>「</w:t>
      </w:r>
      <w:r w:rsidR="00FC7159">
        <w:rPr>
          <w:rFonts w:hint="eastAsia"/>
        </w:rPr>
        <w:t>6</w:t>
      </w:r>
      <w:r w:rsidR="00C0508D">
        <w:t>.1.</w:t>
      </w:r>
      <w:r w:rsidR="0062011B">
        <w:t>2.</w:t>
      </w:r>
      <w:r w:rsidR="00337DC7">
        <w:rPr>
          <w:rFonts w:hint="eastAsia"/>
        </w:rPr>
        <w:t>調査結果」</w:t>
      </w:r>
      <w:r w:rsidR="00454004">
        <w:rPr>
          <w:rFonts w:hint="eastAsia"/>
        </w:rPr>
        <w:t>で提案した</w:t>
      </w:r>
      <w:r w:rsidR="002A4B8D">
        <w:rPr>
          <w:rFonts w:hint="eastAsia"/>
        </w:rPr>
        <w:t>通り</w:t>
      </w:r>
      <w:r w:rsidR="00454004">
        <w:rPr>
          <w:rFonts w:hint="eastAsia"/>
        </w:rPr>
        <w:t>、</w:t>
      </w:r>
      <w:r w:rsidR="004F3BE1">
        <w:rPr>
          <w:rFonts w:hint="eastAsia"/>
        </w:rPr>
        <w:t>推奨データセットを次の通り整理した。</w:t>
      </w:r>
    </w:p>
    <w:p w14:paraId="058EA86D" w14:textId="2DB4CB90" w:rsidR="004F3BE1" w:rsidRPr="00D36EA7" w:rsidRDefault="004F3BE1">
      <w:pPr>
        <w:pStyle w:val="3-5"/>
        <w:numPr>
          <w:ilvl w:val="0"/>
          <w:numId w:val="6"/>
        </w:numPr>
        <w:ind w:leftChars="0" w:firstLineChars="0"/>
        <w:rPr>
          <w:b/>
          <w:bCs/>
        </w:rPr>
      </w:pPr>
      <w:r w:rsidRPr="00D36EA7">
        <w:rPr>
          <w:rFonts w:hint="eastAsia"/>
          <w:b/>
          <w:bCs/>
        </w:rPr>
        <w:t>データホルダーの整理</w:t>
      </w:r>
    </w:p>
    <w:p w14:paraId="6DA17F78" w14:textId="73941E23" w:rsidR="0075764D" w:rsidRDefault="004F3BE1" w:rsidP="0075764D">
      <w:pPr>
        <w:pStyle w:val="3-5"/>
        <w:ind w:leftChars="0" w:left="1547" w:firstLineChars="0" w:firstLine="0"/>
      </w:pPr>
      <w:r>
        <w:rPr>
          <w:rFonts w:hint="eastAsia"/>
        </w:rPr>
        <w:t>地方公共団体でも、都道府県・基礎自治体・広域連合や一部事務組合</w:t>
      </w:r>
      <w:r w:rsidR="0075764D">
        <w:rPr>
          <w:rFonts w:hint="eastAsia"/>
        </w:rPr>
        <w:t>では</w:t>
      </w:r>
      <w:r w:rsidR="00742107">
        <w:rPr>
          <w:rFonts w:hint="eastAsia"/>
        </w:rPr>
        <w:t>、それぞれ</w:t>
      </w:r>
      <w:r w:rsidR="0075764D">
        <w:rPr>
          <w:rFonts w:hint="eastAsia"/>
        </w:rPr>
        <w:t>所有するデータが異なる。推奨データセットを再分類し、</w:t>
      </w:r>
      <w:r w:rsidR="00742107">
        <w:rPr>
          <w:rFonts w:hint="eastAsia"/>
        </w:rPr>
        <w:t>データホルダーを</w:t>
      </w:r>
      <w:r w:rsidR="0075764D">
        <w:rPr>
          <w:rFonts w:hint="eastAsia"/>
        </w:rPr>
        <w:t>明示的にする。特に、基礎自治体が国や都道府県が実施する調査やアンケートで提出しているデータは、データの鮮度や網羅性を考慮しながらも、原則調査主体が公開するものとする。</w:t>
      </w:r>
    </w:p>
    <w:p w14:paraId="55287D45" w14:textId="2538FDF8" w:rsidR="0075764D" w:rsidRPr="00D36EA7" w:rsidRDefault="0075764D">
      <w:pPr>
        <w:pStyle w:val="3-5"/>
        <w:numPr>
          <w:ilvl w:val="0"/>
          <w:numId w:val="6"/>
        </w:numPr>
        <w:ind w:leftChars="0" w:firstLineChars="0"/>
        <w:rPr>
          <w:b/>
          <w:bCs/>
        </w:rPr>
      </w:pPr>
      <w:r w:rsidRPr="00D36EA7">
        <w:rPr>
          <w:rFonts w:hint="eastAsia"/>
          <w:b/>
          <w:bCs/>
        </w:rPr>
        <w:t>推奨データセットの呼び名の再設定</w:t>
      </w:r>
    </w:p>
    <w:p w14:paraId="7B28F08A" w14:textId="23AEB1D8" w:rsidR="00920033" w:rsidRDefault="00920033" w:rsidP="00920033">
      <w:pPr>
        <w:pStyle w:val="3-5"/>
        <w:ind w:leftChars="0" w:left="1547" w:firstLineChars="0" w:firstLine="0"/>
      </w:pPr>
      <w:r>
        <w:rPr>
          <w:rFonts w:hint="eastAsia"/>
        </w:rPr>
        <w:t>基本編、応用編という呼び方を止め、前提の分類をする際に「特にオープンデータに取り組みをはじめようとする基礎自治体向け」といった表示を行う。</w:t>
      </w:r>
    </w:p>
    <w:p w14:paraId="3C447E07" w14:textId="5965368A" w:rsidR="00920033" w:rsidRPr="00D36EA7" w:rsidRDefault="00742107">
      <w:pPr>
        <w:pStyle w:val="3-5"/>
        <w:numPr>
          <w:ilvl w:val="0"/>
          <w:numId w:val="6"/>
        </w:numPr>
        <w:ind w:leftChars="0" w:firstLineChars="0"/>
        <w:rPr>
          <w:b/>
          <w:bCs/>
        </w:rPr>
      </w:pPr>
      <w:r>
        <w:rPr>
          <w:rFonts w:hint="eastAsia"/>
          <w:b/>
          <w:bCs/>
        </w:rPr>
        <w:t>「</w:t>
      </w:r>
      <w:r w:rsidR="00920033" w:rsidRPr="00D36EA7">
        <w:rPr>
          <w:rFonts w:hint="eastAsia"/>
          <w:b/>
          <w:bCs/>
        </w:rPr>
        <w:t>特にオープンデータに取り組みをはじめようとする基礎自治体向け</w:t>
      </w:r>
      <w:r>
        <w:rPr>
          <w:rFonts w:hint="eastAsia"/>
          <w:b/>
          <w:bCs/>
        </w:rPr>
        <w:t>」</w:t>
      </w:r>
      <w:r w:rsidR="00920033" w:rsidRPr="00D36EA7">
        <w:rPr>
          <w:rFonts w:hint="eastAsia"/>
          <w:b/>
          <w:bCs/>
        </w:rPr>
        <w:t>の推奨データセットは、よりわかりやすいものとする</w:t>
      </w:r>
    </w:p>
    <w:p w14:paraId="5404C35A" w14:textId="29CE3BA3" w:rsidR="00920033" w:rsidRDefault="00920033" w:rsidP="00920033">
      <w:pPr>
        <w:pStyle w:val="3-5"/>
        <w:ind w:leftChars="0" w:left="1547" w:firstLineChars="0" w:firstLine="0"/>
      </w:pPr>
      <w:r>
        <w:rPr>
          <w:rFonts w:hint="eastAsia"/>
        </w:rPr>
        <w:t>デジタルスキルが高くなくても、「公開しやすい・公開する意義」が理解しやすいデータセットを準備する。なお、同内容のデータセットであったとしても、「データセット（最低限）」と「データセット（スマートシティ対応）」などといった形で活用ニーズを考慮し、データセットを分けても良いと考える。</w:t>
      </w:r>
    </w:p>
    <w:p w14:paraId="175D42C1" w14:textId="1E647EB1" w:rsidR="00920033" w:rsidRPr="00D36EA7" w:rsidRDefault="00920033">
      <w:pPr>
        <w:pStyle w:val="3-5"/>
        <w:numPr>
          <w:ilvl w:val="0"/>
          <w:numId w:val="6"/>
        </w:numPr>
        <w:ind w:leftChars="0" w:firstLineChars="0"/>
        <w:rPr>
          <w:b/>
          <w:bCs/>
        </w:rPr>
      </w:pPr>
      <w:r w:rsidRPr="00D36EA7">
        <w:rPr>
          <w:rFonts w:hint="eastAsia"/>
          <w:b/>
          <w:bCs/>
        </w:rPr>
        <w:t>サイトにデータ利活用のことが学べるような動画コンテンツ等を紹介、掲載する</w:t>
      </w:r>
    </w:p>
    <w:p w14:paraId="105D13EF" w14:textId="7A172734" w:rsidR="00920033" w:rsidRDefault="00920033" w:rsidP="00920033">
      <w:pPr>
        <w:pStyle w:val="3-5"/>
        <w:ind w:leftChars="0" w:left="1547" w:firstLineChars="0" w:firstLine="0"/>
      </w:pPr>
      <w:r>
        <w:rPr>
          <w:rFonts w:hint="eastAsia"/>
        </w:rPr>
        <w:t>いつまでも基礎的なデータだけが集まるのではなく、</w:t>
      </w:r>
      <w:r w:rsidR="00742107">
        <w:rPr>
          <w:rFonts w:hint="eastAsia"/>
        </w:rPr>
        <w:t>より利活用の幅が広がるようなオープンデータの公開が進んでいくことを目的として、</w:t>
      </w:r>
      <w:r>
        <w:rPr>
          <w:rFonts w:hint="eastAsia"/>
        </w:rPr>
        <w:t>少し</w:t>
      </w:r>
      <w:r w:rsidR="00D615EB">
        <w:rPr>
          <w:rFonts w:hint="eastAsia"/>
        </w:rPr>
        <w:t>ず</w:t>
      </w:r>
      <w:r>
        <w:rPr>
          <w:rFonts w:hint="eastAsia"/>
        </w:rPr>
        <w:t>つでもデータの作成や価値が学べるような動画コンテンツや資料を、「見やすい場所・見やすいよう」に、デジタル庁推奨データセットのページなどに掲載する。</w:t>
      </w:r>
      <w:r w:rsidR="00516E62">
        <w:rPr>
          <w:rFonts w:hint="eastAsia"/>
        </w:rPr>
        <w:t>一般的なオープンデータに関する知識ももちろん大切だが、加えてデータの利活用についての概念をしっかりと啓発していくことが、データ活用やオープンデータに関する造詣を深める効果がある。裏を返せば、この概念がわからないうちは、より簡単なところから伝えなければわからない可能性が高い。</w:t>
      </w:r>
    </w:p>
    <w:p w14:paraId="4A0E222A" w14:textId="572E768E" w:rsidR="00920033" w:rsidRPr="00D36EA7" w:rsidRDefault="00920033">
      <w:pPr>
        <w:pStyle w:val="3-5"/>
        <w:numPr>
          <w:ilvl w:val="0"/>
          <w:numId w:val="6"/>
        </w:numPr>
        <w:ind w:leftChars="0" w:firstLineChars="0"/>
        <w:rPr>
          <w:b/>
          <w:bCs/>
        </w:rPr>
      </w:pPr>
      <w:r w:rsidRPr="00D36EA7">
        <w:rPr>
          <w:rFonts w:hint="eastAsia"/>
          <w:b/>
          <w:bCs/>
        </w:rPr>
        <w:t>データの掲載先の提案</w:t>
      </w:r>
    </w:p>
    <w:p w14:paraId="2C8711C9" w14:textId="24BC49C1" w:rsidR="00920033" w:rsidRDefault="00920033" w:rsidP="00920033">
      <w:pPr>
        <w:pStyle w:val="3-5"/>
        <w:ind w:leftChars="0" w:left="1547" w:firstLineChars="0" w:firstLine="0"/>
      </w:pPr>
      <w:r>
        <w:rPr>
          <w:rFonts w:hint="eastAsia"/>
        </w:rPr>
        <w:t>国及び都道府県の単位にて</w:t>
      </w:r>
      <w:r w:rsidR="00516E62">
        <w:rPr>
          <w:rFonts w:hint="eastAsia"/>
        </w:rPr>
        <w:t>、</w:t>
      </w:r>
      <w:r>
        <w:rPr>
          <w:rFonts w:hint="eastAsia"/>
        </w:rPr>
        <w:t>CKAN等のカタログサイトを立ち上げ</w:t>
      </w:r>
      <w:r w:rsidR="00516E62">
        <w:rPr>
          <w:rFonts w:hint="eastAsia"/>
        </w:rPr>
        <w:t>データの保存先を作ることで、データが集約され利用者にとって便利になるとともに、基礎自治体が参照できるデータが増えるものと考えられる。</w:t>
      </w:r>
    </w:p>
    <w:p w14:paraId="7FE9829B" w14:textId="77777777" w:rsidR="00920033" w:rsidRPr="00516E62" w:rsidRDefault="00920033" w:rsidP="0023609F">
      <w:pPr>
        <w:pStyle w:val="3-5"/>
        <w:ind w:leftChars="0" w:left="0" w:firstLineChars="0" w:firstLine="0"/>
      </w:pPr>
    </w:p>
    <w:p w14:paraId="1C88F1F5" w14:textId="3EC985F5" w:rsidR="0023609F" w:rsidRDefault="0095250E">
      <w:pPr>
        <w:pStyle w:val="3-5"/>
        <w:numPr>
          <w:ilvl w:val="0"/>
          <w:numId w:val="5"/>
        </w:numPr>
        <w:ind w:leftChars="0" w:firstLineChars="0"/>
      </w:pPr>
      <w:r>
        <w:rPr>
          <w:rFonts w:hint="eastAsia"/>
        </w:rPr>
        <w:t>これまで、どの組織がどのデータセットのデータホルダーなのか明確でなかったことから、あらためて基礎自治体</w:t>
      </w:r>
      <w:r>
        <w:rPr>
          <w:rFonts w:hint="eastAsia"/>
        </w:rPr>
        <w:lastRenderedPageBreak/>
        <w:t>向け、一部事務組合等向け、都道府県向け、国向け、民間向けと整理し、さらにデータの公開状況も加味しながら「初めて取り組む基礎自治体向け」を追加し、</w:t>
      </w:r>
      <w:r w:rsidR="0023609F">
        <w:rPr>
          <w:rFonts w:hint="eastAsia"/>
        </w:rPr>
        <w:t>現在の各推奨データセットの位置付けを</w:t>
      </w:r>
      <w:r w:rsidR="00DB6640">
        <w:rPr>
          <w:rFonts w:hint="eastAsia"/>
        </w:rPr>
        <w:t>一覧にして整理した</w:t>
      </w:r>
      <w:r w:rsidR="0023609F">
        <w:rPr>
          <w:rFonts w:hint="eastAsia"/>
        </w:rPr>
        <w:t>。</w:t>
      </w:r>
    </w:p>
    <w:p w14:paraId="5609E2DB" w14:textId="77777777" w:rsidR="000A4B58" w:rsidRDefault="000A4B58" w:rsidP="0095250E">
      <w:pPr>
        <w:pStyle w:val="3-5"/>
        <w:ind w:leftChars="0" w:left="1127" w:firstLineChars="0" w:firstLine="0"/>
      </w:pPr>
    </w:p>
    <w:tbl>
      <w:tblPr>
        <w:tblStyle w:val="ac"/>
        <w:tblW w:w="0" w:type="auto"/>
        <w:jc w:val="center"/>
        <w:tblLook w:val="04A0" w:firstRow="1" w:lastRow="0" w:firstColumn="1" w:lastColumn="0" w:noHBand="0" w:noVBand="1"/>
      </w:tblPr>
      <w:tblGrid>
        <w:gridCol w:w="510"/>
        <w:gridCol w:w="510"/>
        <w:gridCol w:w="2948"/>
        <w:gridCol w:w="1082"/>
        <w:gridCol w:w="1134"/>
        <w:gridCol w:w="1082"/>
        <w:gridCol w:w="964"/>
        <w:gridCol w:w="510"/>
        <w:gridCol w:w="680"/>
      </w:tblGrid>
      <w:tr w:rsidR="00FF25AE" w14:paraId="3B5302F1" w14:textId="77777777" w:rsidTr="000A4B58">
        <w:trPr>
          <w:tblHeader/>
          <w:jc w:val="center"/>
        </w:trPr>
        <w:tc>
          <w:tcPr>
            <w:tcW w:w="510" w:type="dxa"/>
            <w:vMerge w:val="restart"/>
            <w:shd w:val="clear" w:color="auto" w:fill="BFBFBF" w:themeFill="background1" w:themeFillShade="BF"/>
            <w:vAlign w:val="center"/>
          </w:tcPr>
          <w:p w14:paraId="66EADCBB" w14:textId="64CFD171" w:rsidR="00FF25AE" w:rsidRPr="00AB6AF3" w:rsidRDefault="00FF25AE" w:rsidP="00AB6AF3">
            <w:pPr>
              <w:pStyle w:val="3-5"/>
              <w:ind w:leftChars="0" w:left="0" w:firstLineChars="0" w:firstLine="0"/>
              <w:jc w:val="center"/>
              <w:rPr>
                <w:sz w:val="18"/>
                <w:szCs w:val="20"/>
              </w:rPr>
            </w:pPr>
            <w:r w:rsidRPr="00AB6AF3">
              <w:rPr>
                <w:rFonts w:hint="eastAsia"/>
                <w:sz w:val="18"/>
                <w:szCs w:val="20"/>
              </w:rPr>
              <w:t>No</w:t>
            </w:r>
          </w:p>
        </w:tc>
        <w:tc>
          <w:tcPr>
            <w:tcW w:w="510" w:type="dxa"/>
            <w:vMerge w:val="restart"/>
            <w:shd w:val="clear" w:color="auto" w:fill="BFBFBF" w:themeFill="background1" w:themeFillShade="BF"/>
            <w:vAlign w:val="center"/>
          </w:tcPr>
          <w:p w14:paraId="5B22E792" w14:textId="26DCD066" w:rsidR="00FF25AE" w:rsidRPr="00AB6AF3" w:rsidRDefault="00FF25AE" w:rsidP="00AB6AF3">
            <w:pPr>
              <w:pStyle w:val="3-5"/>
              <w:spacing w:line="220" w:lineRule="exact"/>
              <w:ind w:leftChars="0" w:left="0" w:firstLineChars="0" w:firstLine="0"/>
              <w:jc w:val="center"/>
              <w:rPr>
                <w:sz w:val="18"/>
                <w:szCs w:val="20"/>
              </w:rPr>
            </w:pPr>
            <w:r w:rsidRPr="00AB6AF3">
              <w:rPr>
                <w:rFonts w:hint="eastAsia"/>
                <w:sz w:val="18"/>
                <w:szCs w:val="20"/>
              </w:rPr>
              <w:t>旧No</w:t>
            </w:r>
          </w:p>
        </w:tc>
        <w:tc>
          <w:tcPr>
            <w:tcW w:w="2948" w:type="dxa"/>
            <w:shd w:val="clear" w:color="auto" w:fill="BFBFBF" w:themeFill="background1" w:themeFillShade="BF"/>
            <w:vAlign w:val="center"/>
          </w:tcPr>
          <w:p w14:paraId="651AAC9F" w14:textId="682E3375" w:rsidR="00FF25AE" w:rsidRPr="00AB6AF3" w:rsidRDefault="00FF25AE" w:rsidP="00AB6AF3">
            <w:pPr>
              <w:pStyle w:val="3-5"/>
              <w:ind w:leftChars="0" w:left="0" w:firstLineChars="0" w:firstLine="0"/>
              <w:jc w:val="center"/>
              <w:rPr>
                <w:sz w:val="18"/>
                <w:szCs w:val="20"/>
              </w:rPr>
            </w:pPr>
            <w:r w:rsidRPr="00AB6AF3">
              <w:rPr>
                <w:rFonts w:hint="eastAsia"/>
                <w:sz w:val="18"/>
                <w:szCs w:val="20"/>
              </w:rPr>
              <w:t>データセット名</w:t>
            </w:r>
          </w:p>
        </w:tc>
        <w:tc>
          <w:tcPr>
            <w:tcW w:w="1082" w:type="dxa"/>
            <w:shd w:val="clear" w:color="auto" w:fill="BFBFBF" w:themeFill="background1" w:themeFillShade="BF"/>
            <w:vAlign w:val="center"/>
          </w:tcPr>
          <w:p w14:paraId="4B5D2EC5" w14:textId="7D4A448E" w:rsidR="00FF25AE" w:rsidRPr="00AB6AF3" w:rsidRDefault="00FF25AE" w:rsidP="00AB6AF3">
            <w:pPr>
              <w:pStyle w:val="3-5"/>
              <w:spacing w:line="220" w:lineRule="exact"/>
              <w:ind w:leftChars="0" w:left="0" w:firstLineChars="0" w:firstLine="0"/>
              <w:jc w:val="center"/>
              <w:rPr>
                <w:sz w:val="18"/>
                <w:szCs w:val="20"/>
              </w:rPr>
            </w:pPr>
            <w:r w:rsidRPr="00AB6AF3">
              <w:rPr>
                <w:rFonts w:hint="eastAsia"/>
                <w:sz w:val="18"/>
                <w:szCs w:val="20"/>
              </w:rPr>
              <w:t>初めて取り組む基礎自治体</w:t>
            </w:r>
          </w:p>
        </w:tc>
        <w:tc>
          <w:tcPr>
            <w:tcW w:w="1134" w:type="dxa"/>
            <w:shd w:val="clear" w:color="auto" w:fill="BFBFBF" w:themeFill="background1" w:themeFillShade="BF"/>
            <w:vAlign w:val="center"/>
          </w:tcPr>
          <w:p w14:paraId="50D821B1" w14:textId="75E3762D" w:rsidR="00FF25AE" w:rsidRPr="00AB6AF3" w:rsidRDefault="00FF25AE" w:rsidP="00AB6AF3">
            <w:pPr>
              <w:pStyle w:val="3-5"/>
              <w:spacing w:line="220" w:lineRule="exact"/>
              <w:ind w:leftChars="0" w:left="0" w:firstLineChars="0" w:firstLine="0"/>
              <w:jc w:val="center"/>
              <w:rPr>
                <w:sz w:val="18"/>
                <w:szCs w:val="20"/>
              </w:rPr>
            </w:pPr>
            <w:r w:rsidRPr="00AB6AF3">
              <w:rPr>
                <w:rFonts w:hint="eastAsia"/>
                <w:sz w:val="18"/>
                <w:szCs w:val="20"/>
              </w:rPr>
              <w:t>基礎自治体</w:t>
            </w:r>
          </w:p>
        </w:tc>
        <w:tc>
          <w:tcPr>
            <w:tcW w:w="1082" w:type="dxa"/>
            <w:shd w:val="clear" w:color="auto" w:fill="BFBFBF" w:themeFill="background1" w:themeFillShade="BF"/>
            <w:vAlign w:val="center"/>
          </w:tcPr>
          <w:p w14:paraId="0E91733F" w14:textId="2B732512" w:rsidR="00FF25AE" w:rsidRPr="00AB6AF3" w:rsidRDefault="00FF25AE" w:rsidP="00AB6AF3">
            <w:pPr>
              <w:pStyle w:val="3-5"/>
              <w:spacing w:line="220" w:lineRule="exact"/>
              <w:ind w:leftChars="0" w:left="0" w:firstLineChars="0" w:firstLine="0"/>
              <w:jc w:val="center"/>
              <w:rPr>
                <w:sz w:val="18"/>
                <w:szCs w:val="20"/>
              </w:rPr>
            </w:pPr>
            <w:r w:rsidRPr="00AB6AF3">
              <w:rPr>
                <w:rFonts w:hint="eastAsia"/>
                <w:sz w:val="18"/>
                <w:szCs w:val="20"/>
              </w:rPr>
              <w:t>一部事務組合等</w:t>
            </w:r>
            <w:r>
              <w:rPr>
                <w:rFonts w:hint="eastAsia"/>
                <w:sz w:val="18"/>
                <w:szCs w:val="20"/>
              </w:rPr>
              <w:t>*</w:t>
            </w:r>
          </w:p>
        </w:tc>
        <w:tc>
          <w:tcPr>
            <w:tcW w:w="964" w:type="dxa"/>
            <w:shd w:val="clear" w:color="auto" w:fill="BFBFBF" w:themeFill="background1" w:themeFillShade="BF"/>
            <w:vAlign w:val="center"/>
          </w:tcPr>
          <w:p w14:paraId="7CFEF998" w14:textId="1B0EE440" w:rsidR="00FF25AE" w:rsidRPr="00AB6AF3" w:rsidRDefault="00FF25AE" w:rsidP="00AB6AF3">
            <w:pPr>
              <w:pStyle w:val="3-5"/>
              <w:ind w:leftChars="0" w:left="0" w:firstLineChars="0" w:firstLine="0"/>
              <w:jc w:val="center"/>
              <w:rPr>
                <w:sz w:val="18"/>
                <w:szCs w:val="20"/>
              </w:rPr>
            </w:pPr>
            <w:r w:rsidRPr="00AB6AF3">
              <w:rPr>
                <w:rFonts w:hint="eastAsia"/>
                <w:sz w:val="18"/>
                <w:szCs w:val="20"/>
              </w:rPr>
              <w:t>都道府県</w:t>
            </w:r>
          </w:p>
        </w:tc>
        <w:tc>
          <w:tcPr>
            <w:tcW w:w="510" w:type="dxa"/>
            <w:shd w:val="clear" w:color="auto" w:fill="BFBFBF" w:themeFill="background1" w:themeFillShade="BF"/>
            <w:vAlign w:val="center"/>
          </w:tcPr>
          <w:p w14:paraId="5CBA47E2" w14:textId="1F62B360" w:rsidR="00FF25AE" w:rsidRPr="00AB6AF3" w:rsidRDefault="00FF25AE" w:rsidP="00AB6AF3">
            <w:pPr>
              <w:pStyle w:val="3-5"/>
              <w:ind w:leftChars="0" w:left="0" w:firstLineChars="0" w:firstLine="0"/>
              <w:jc w:val="center"/>
              <w:rPr>
                <w:sz w:val="18"/>
                <w:szCs w:val="20"/>
              </w:rPr>
            </w:pPr>
            <w:r w:rsidRPr="00AB6AF3">
              <w:rPr>
                <w:rFonts w:hint="eastAsia"/>
                <w:sz w:val="18"/>
                <w:szCs w:val="20"/>
              </w:rPr>
              <w:t>国</w:t>
            </w:r>
          </w:p>
        </w:tc>
        <w:tc>
          <w:tcPr>
            <w:tcW w:w="680" w:type="dxa"/>
            <w:shd w:val="clear" w:color="auto" w:fill="BFBFBF" w:themeFill="background1" w:themeFillShade="BF"/>
            <w:vAlign w:val="center"/>
          </w:tcPr>
          <w:p w14:paraId="7164991E" w14:textId="1B0E150B" w:rsidR="00FF25AE" w:rsidRPr="00AB6AF3" w:rsidRDefault="00FF25AE" w:rsidP="00AB6AF3">
            <w:pPr>
              <w:pStyle w:val="3-5"/>
              <w:ind w:leftChars="0" w:left="0" w:firstLineChars="0" w:firstLine="0"/>
              <w:jc w:val="center"/>
              <w:rPr>
                <w:sz w:val="18"/>
                <w:szCs w:val="20"/>
              </w:rPr>
            </w:pPr>
            <w:r w:rsidRPr="00AB6AF3">
              <w:rPr>
                <w:rFonts w:hint="eastAsia"/>
                <w:sz w:val="18"/>
                <w:szCs w:val="20"/>
              </w:rPr>
              <w:t>民間</w:t>
            </w:r>
          </w:p>
        </w:tc>
      </w:tr>
      <w:tr w:rsidR="00FF25AE" w14:paraId="15F70586" w14:textId="77777777" w:rsidTr="000A4B58">
        <w:trPr>
          <w:tblHeader/>
          <w:jc w:val="center"/>
        </w:trPr>
        <w:tc>
          <w:tcPr>
            <w:tcW w:w="510" w:type="dxa"/>
            <w:vMerge/>
            <w:shd w:val="clear" w:color="auto" w:fill="BFBFBF" w:themeFill="background1" w:themeFillShade="BF"/>
            <w:vAlign w:val="center"/>
          </w:tcPr>
          <w:p w14:paraId="783B9105" w14:textId="77777777" w:rsidR="00FF25AE" w:rsidRPr="00AB6AF3" w:rsidRDefault="00FF25AE" w:rsidP="00AB6AF3">
            <w:pPr>
              <w:pStyle w:val="3-5"/>
              <w:ind w:leftChars="0" w:left="0" w:firstLineChars="0" w:firstLine="0"/>
              <w:jc w:val="center"/>
              <w:rPr>
                <w:sz w:val="18"/>
                <w:szCs w:val="20"/>
              </w:rPr>
            </w:pPr>
          </w:p>
        </w:tc>
        <w:tc>
          <w:tcPr>
            <w:tcW w:w="510" w:type="dxa"/>
            <w:vMerge/>
            <w:shd w:val="clear" w:color="auto" w:fill="BFBFBF" w:themeFill="background1" w:themeFillShade="BF"/>
            <w:vAlign w:val="center"/>
          </w:tcPr>
          <w:p w14:paraId="20375A70" w14:textId="77777777" w:rsidR="00FF25AE" w:rsidRPr="00AB6AF3" w:rsidRDefault="00FF25AE" w:rsidP="00AB6AF3">
            <w:pPr>
              <w:pStyle w:val="3-5"/>
              <w:spacing w:line="220" w:lineRule="exact"/>
              <w:ind w:leftChars="0" w:left="0" w:firstLineChars="0" w:firstLine="0"/>
              <w:jc w:val="center"/>
              <w:rPr>
                <w:sz w:val="18"/>
                <w:szCs w:val="20"/>
              </w:rPr>
            </w:pPr>
          </w:p>
        </w:tc>
        <w:tc>
          <w:tcPr>
            <w:tcW w:w="8400" w:type="dxa"/>
            <w:gridSpan w:val="7"/>
            <w:shd w:val="clear" w:color="auto" w:fill="BFBFBF" w:themeFill="background1" w:themeFillShade="BF"/>
            <w:vAlign w:val="center"/>
          </w:tcPr>
          <w:p w14:paraId="2C88C4EA" w14:textId="24E40236" w:rsidR="00FF25AE" w:rsidRPr="00AB6AF3" w:rsidRDefault="00FF25AE" w:rsidP="00AB6AF3">
            <w:pPr>
              <w:pStyle w:val="3-5"/>
              <w:ind w:leftChars="0" w:left="0" w:firstLineChars="0" w:firstLine="0"/>
              <w:jc w:val="center"/>
              <w:rPr>
                <w:sz w:val="18"/>
                <w:szCs w:val="20"/>
              </w:rPr>
            </w:pPr>
            <w:r>
              <w:rPr>
                <w:rFonts w:hint="eastAsia"/>
                <w:sz w:val="18"/>
                <w:szCs w:val="20"/>
              </w:rPr>
              <w:t>備考</w:t>
            </w:r>
          </w:p>
        </w:tc>
      </w:tr>
      <w:tr w:rsidR="00FF25AE" w14:paraId="60294BA2" w14:textId="77777777" w:rsidTr="00E666D3">
        <w:trPr>
          <w:jc w:val="center"/>
        </w:trPr>
        <w:tc>
          <w:tcPr>
            <w:tcW w:w="510" w:type="dxa"/>
            <w:vMerge w:val="restart"/>
            <w:vAlign w:val="center"/>
          </w:tcPr>
          <w:p w14:paraId="7AA4B8E1" w14:textId="53B146F5" w:rsidR="00FF25AE" w:rsidRPr="00AB6AF3" w:rsidRDefault="00FF25AE" w:rsidP="00E666D3">
            <w:pPr>
              <w:pStyle w:val="3-5"/>
              <w:ind w:leftChars="0" w:left="0" w:firstLineChars="0" w:firstLine="0"/>
              <w:jc w:val="center"/>
              <w:rPr>
                <w:sz w:val="18"/>
                <w:szCs w:val="18"/>
              </w:rPr>
            </w:pPr>
            <w:r w:rsidRPr="00AB6AF3">
              <w:rPr>
                <w:rFonts w:hint="eastAsia"/>
                <w:sz w:val="18"/>
                <w:szCs w:val="18"/>
              </w:rPr>
              <w:t>1</w:t>
            </w:r>
          </w:p>
        </w:tc>
        <w:tc>
          <w:tcPr>
            <w:tcW w:w="510" w:type="dxa"/>
            <w:vMerge w:val="restart"/>
            <w:vAlign w:val="center"/>
          </w:tcPr>
          <w:p w14:paraId="1C558E12" w14:textId="074AA9AF" w:rsidR="00FF25AE" w:rsidRPr="00AB6AF3" w:rsidRDefault="00FF25AE" w:rsidP="00E666D3">
            <w:pPr>
              <w:pStyle w:val="3-5"/>
              <w:ind w:leftChars="0" w:left="0" w:firstLineChars="0" w:firstLine="0"/>
              <w:jc w:val="center"/>
              <w:rPr>
                <w:sz w:val="18"/>
                <w:szCs w:val="18"/>
              </w:rPr>
            </w:pPr>
            <w:r w:rsidRPr="00AB6AF3">
              <w:rPr>
                <w:rFonts w:hint="eastAsia"/>
                <w:sz w:val="18"/>
                <w:szCs w:val="18"/>
              </w:rPr>
              <w:t>B</w:t>
            </w:r>
            <w:r w:rsidRPr="00AB6AF3">
              <w:rPr>
                <w:sz w:val="18"/>
                <w:szCs w:val="18"/>
              </w:rPr>
              <w:t>5</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1938059C" w14:textId="15F0351C" w:rsidR="00FF25AE" w:rsidRPr="00AB6AF3" w:rsidRDefault="00FF25AE"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支援制度情報</w:t>
            </w:r>
          </w:p>
        </w:tc>
        <w:tc>
          <w:tcPr>
            <w:tcW w:w="1082" w:type="dxa"/>
            <w:vAlign w:val="center"/>
          </w:tcPr>
          <w:p w14:paraId="153BE693" w14:textId="274B995B" w:rsidR="00FF25AE" w:rsidRPr="00AB6AF3" w:rsidRDefault="00FF25AE" w:rsidP="000F2B3C">
            <w:pPr>
              <w:pStyle w:val="3-5"/>
              <w:ind w:leftChars="0" w:left="0" w:firstLineChars="0" w:firstLine="0"/>
              <w:jc w:val="center"/>
              <w:rPr>
                <w:sz w:val="18"/>
                <w:szCs w:val="18"/>
              </w:rPr>
            </w:pPr>
            <w:r>
              <w:rPr>
                <w:rFonts w:hint="eastAsia"/>
                <w:sz w:val="18"/>
                <w:szCs w:val="18"/>
              </w:rPr>
              <w:t>〇</w:t>
            </w:r>
          </w:p>
        </w:tc>
        <w:tc>
          <w:tcPr>
            <w:tcW w:w="1134" w:type="dxa"/>
            <w:vAlign w:val="center"/>
          </w:tcPr>
          <w:p w14:paraId="36095205" w14:textId="2B6059FC" w:rsidR="00FF25AE" w:rsidRPr="00AB6AF3" w:rsidRDefault="00FF25AE"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1E9C61A2" w14:textId="3F89B6A8" w:rsidR="00FF25AE" w:rsidRPr="00AB6AF3" w:rsidRDefault="00FF25AE" w:rsidP="000F2B3C">
            <w:pPr>
              <w:pStyle w:val="3-5"/>
              <w:ind w:leftChars="0" w:left="0" w:firstLineChars="0" w:firstLine="0"/>
              <w:jc w:val="center"/>
              <w:rPr>
                <w:sz w:val="18"/>
                <w:szCs w:val="18"/>
              </w:rPr>
            </w:pPr>
            <w:r>
              <w:rPr>
                <w:rFonts w:hint="eastAsia"/>
                <w:sz w:val="18"/>
                <w:szCs w:val="18"/>
              </w:rPr>
              <w:t>〇</w:t>
            </w:r>
          </w:p>
        </w:tc>
        <w:tc>
          <w:tcPr>
            <w:tcW w:w="964" w:type="dxa"/>
            <w:vAlign w:val="center"/>
          </w:tcPr>
          <w:p w14:paraId="705A5931" w14:textId="72B54D07" w:rsidR="00FF25AE" w:rsidRPr="00AB6AF3" w:rsidRDefault="00FF25AE"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551CA8BB" w14:textId="18C66F7F" w:rsidR="00FF25AE" w:rsidRPr="00AB6AF3" w:rsidRDefault="00FF25AE" w:rsidP="000F2B3C">
            <w:pPr>
              <w:pStyle w:val="3-5"/>
              <w:ind w:leftChars="0" w:left="0" w:firstLineChars="0" w:firstLine="0"/>
              <w:jc w:val="center"/>
              <w:rPr>
                <w:sz w:val="18"/>
                <w:szCs w:val="18"/>
              </w:rPr>
            </w:pPr>
            <w:r>
              <w:rPr>
                <w:rFonts w:hint="eastAsia"/>
                <w:sz w:val="18"/>
                <w:szCs w:val="18"/>
              </w:rPr>
              <w:t>〇</w:t>
            </w:r>
          </w:p>
        </w:tc>
        <w:tc>
          <w:tcPr>
            <w:tcW w:w="680" w:type="dxa"/>
            <w:vAlign w:val="center"/>
          </w:tcPr>
          <w:p w14:paraId="4781F88E" w14:textId="226E2C76" w:rsidR="00FF25AE" w:rsidRPr="00AB6AF3" w:rsidRDefault="00FF25AE" w:rsidP="000F2B3C">
            <w:pPr>
              <w:pStyle w:val="3-5"/>
              <w:ind w:leftChars="0" w:left="0" w:firstLineChars="0" w:firstLine="0"/>
              <w:jc w:val="center"/>
              <w:rPr>
                <w:sz w:val="18"/>
                <w:szCs w:val="18"/>
              </w:rPr>
            </w:pPr>
            <w:r>
              <w:rPr>
                <w:rFonts w:hint="eastAsia"/>
                <w:sz w:val="18"/>
                <w:szCs w:val="18"/>
              </w:rPr>
              <w:t>〇</w:t>
            </w:r>
          </w:p>
        </w:tc>
      </w:tr>
      <w:tr w:rsidR="00FF25AE" w14:paraId="6412A25C" w14:textId="77777777" w:rsidTr="00E666D3">
        <w:trPr>
          <w:jc w:val="center"/>
        </w:trPr>
        <w:tc>
          <w:tcPr>
            <w:tcW w:w="510" w:type="dxa"/>
            <w:vMerge/>
            <w:vAlign w:val="center"/>
          </w:tcPr>
          <w:p w14:paraId="2C8E220C" w14:textId="77777777" w:rsidR="00FF25AE" w:rsidRPr="00AB6AF3" w:rsidRDefault="00FF25AE" w:rsidP="00E666D3">
            <w:pPr>
              <w:pStyle w:val="3-5"/>
              <w:ind w:leftChars="0" w:left="0" w:firstLineChars="0" w:firstLine="0"/>
              <w:jc w:val="center"/>
              <w:rPr>
                <w:sz w:val="18"/>
                <w:szCs w:val="18"/>
              </w:rPr>
            </w:pPr>
          </w:p>
        </w:tc>
        <w:tc>
          <w:tcPr>
            <w:tcW w:w="510" w:type="dxa"/>
            <w:vMerge/>
            <w:vAlign w:val="center"/>
          </w:tcPr>
          <w:p w14:paraId="63BCFA5A" w14:textId="77777777" w:rsidR="00FF25AE" w:rsidRPr="00AB6AF3" w:rsidRDefault="00FF25AE" w:rsidP="00E666D3">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2F83885A" w14:textId="12B31209" w:rsidR="00FF25AE" w:rsidRDefault="00FF25AE" w:rsidP="00FF25AE">
            <w:pPr>
              <w:pStyle w:val="3-5"/>
              <w:ind w:leftChars="0" w:left="0" w:firstLineChars="0" w:firstLine="0"/>
              <w:rPr>
                <w:sz w:val="18"/>
                <w:szCs w:val="18"/>
              </w:rPr>
            </w:pPr>
            <w:r>
              <w:rPr>
                <w:rFonts w:hint="eastAsia"/>
                <w:sz w:val="18"/>
                <w:szCs w:val="18"/>
              </w:rPr>
              <w:t>行政がもつ手続き情報をGIFの行政サービスも出るなどを活用し公開することでかなり多くの利用が見込まれる</w:t>
            </w:r>
            <w:r w:rsidR="00E666D3">
              <w:rPr>
                <w:rFonts w:hint="eastAsia"/>
                <w:sz w:val="18"/>
                <w:szCs w:val="18"/>
              </w:rPr>
              <w:t>。</w:t>
            </w:r>
          </w:p>
        </w:tc>
      </w:tr>
      <w:tr w:rsidR="00CB1BFB" w14:paraId="6F714764" w14:textId="77777777" w:rsidTr="00E666D3">
        <w:trPr>
          <w:jc w:val="center"/>
        </w:trPr>
        <w:tc>
          <w:tcPr>
            <w:tcW w:w="510" w:type="dxa"/>
            <w:vMerge w:val="restart"/>
            <w:vAlign w:val="center"/>
          </w:tcPr>
          <w:p w14:paraId="2B475CD8" w14:textId="52FBFDF1" w:rsidR="00CB1BFB" w:rsidRPr="00AB6AF3" w:rsidRDefault="00CB1BFB" w:rsidP="00E666D3">
            <w:pPr>
              <w:pStyle w:val="3-5"/>
              <w:ind w:leftChars="0" w:left="0" w:firstLineChars="0" w:firstLine="0"/>
              <w:jc w:val="center"/>
              <w:rPr>
                <w:sz w:val="18"/>
                <w:szCs w:val="18"/>
              </w:rPr>
            </w:pPr>
            <w:r w:rsidRPr="00AB6AF3">
              <w:rPr>
                <w:rFonts w:hint="eastAsia"/>
                <w:sz w:val="18"/>
                <w:szCs w:val="18"/>
              </w:rPr>
              <w:t>2</w:t>
            </w:r>
          </w:p>
        </w:tc>
        <w:tc>
          <w:tcPr>
            <w:tcW w:w="510" w:type="dxa"/>
            <w:vMerge w:val="restart"/>
            <w:vAlign w:val="center"/>
          </w:tcPr>
          <w:p w14:paraId="6BC19FE2" w14:textId="2C6EA94C" w:rsidR="00CB1BFB" w:rsidRPr="00AB6AF3" w:rsidRDefault="00CB1BFB" w:rsidP="00E666D3">
            <w:pPr>
              <w:pStyle w:val="3-5"/>
              <w:ind w:leftChars="0" w:left="0" w:firstLineChars="0" w:firstLine="0"/>
              <w:jc w:val="center"/>
              <w:rPr>
                <w:sz w:val="18"/>
                <w:szCs w:val="18"/>
              </w:rPr>
            </w:pPr>
            <w:r w:rsidRPr="00AB6AF3">
              <w:rPr>
                <w:rFonts w:hint="eastAsia"/>
                <w:sz w:val="18"/>
                <w:szCs w:val="18"/>
              </w:rPr>
              <w:t>1</w:t>
            </w:r>
            <w:r w:rsidRPr="00AB6AF3">
              <w:rPr>
                <w:sz w:val="18"/>
                <w:szCs w:val="18"/>
              </w:rPr>
              <w:t>2</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7E1FA3FF" w14:textId="3B323629" w:rsidR="00CB1BFB" w:rsidRPr="00AB6AF3" w:rsidRDefault="00CB1BFB"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公共施設一覧</w:t>
            </w:r>
          </w:p>
        </w:tc>
        <w:tc>
          <w:tcPr>
            <w:tcW w:w="1082" w:type="dxa"/>
            <w:vAlign w:val="center"/>
          </w:tcPr>
          <w:p w14:paraId="1EE37A6E" w14:textId="33023C2D" w:rsidR="00CB1BFB" w:rsidRPr="00AB6AF3" w:rsidRDefault="00CB1BFB" w:rsidP="000F2B3C">
            <w:pPr>
              <w:pStyle w:val="3-5"/>
              <w:ind w:leftChars="0" w:left="0" w:firstLineChars="0" w:firstLine="0"/>
              <w:jc w:val="center"/>
              <w:rPr>
                <w:sz w:val="18"/>
                <w:szCs w:val="18"/>
              </w:rPr>
            </w:pPr>
            <w:r>
              <w:rPr>
                <w:rFonts w:hint="eastAsia"/>
                <w:sz w:val="18"/>
                <w:szCs w:val="18"/>
              </w:rPr>
              <w:t>〇</w:t>
            </w:r>
          </w:p>
        </w:tc>
        <w:tc>
          <w:tcPr>
            <w:tcW w:w="1134" w:type="dxa"/>
            <w:vAlign w:val="center"/>
          </w:tcPr>
          <w:p w14:paraId="17DC8D21" w14:textId="2A68D3D1" w:rsidR="00CB1BFB" w:rsidRPr="00AB6AF3" w:rsidRDefault="00CB1BFB"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031EE330" w14:textId="77777777" w:rsidR="00CB1BFB" w:rsidRPr="00AB6AF3" w:rsidRDefault="00CB1BFB" w:rsidP="000F2B3C">
            <w:pPr>
              <w:pStyle w:val="3-5"/>
              <w:ind w:leftChars="0" w:left="0" w:firstLineChars="0" w:firstLine="0"/>
              <w:jc w:val="center"/>
              <w:rPr>
                <w:sz w:val="18"/>
                <w:szCs w:val="18"/>
              </w:rPr>
            </w:pPr>
          </w:p>
        </w:tc>
        <w:tc>
          <w:tcPr>
            <w:tcW w:w="964" w:type="dxa"/>
            <w:vAlign w:val="center"/>
          </w:tcPr>
          <w:p w14:paraId="52FE64C1" w14:textId="3058EB26" w:rsidR="00CB1BFB" w:rsidRPr="00AB6AF3" w:rsidRDefault="00CB1BFB"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046C226D" w14:textId="0FB00FD1" w:rsidR="00CB1BFB" w:rsidRPr="00AB6AF3" w:rsidRDefault="00CB1BFB" w:rsidP="000F2B3C">
            <w:pPr>
              <w:pStyle w:val="3-5"/>
              <w:ind w:leftChars="0" w:left="0" w:firstLineChars="0" w:firstLine="0"/>
              <w:jc w:val="center"/>
              <w:rPr>
                <w:sz w:val="18"/>
                <w:szCs w:val="18"/>
              </w:rPr>
            </w:pPr>
            <w:r>
              <w:rPr>
                <w:rFonts w:hint="eastAsia"/>
                <w:sz w:val="18"/>
                <w:szCs w:val="18"/>
              </w:rPr>
              <w:t>〇</w:t>
            </w:r>
          </w:p>
        </w:tc>
        <w:tc>
          <w:tcPr>
            <w:tcW w:w="680" w:type="dxa"/>
            <w:vAlign w:val="center"/>
          </w:tcPr>
          <w:p w14:paraId="43715FB4" w14:textId="77777777" w:rsidR="00CB1BFB" w:rsidRPr="00AB6AF3" w:rsidRDefault="00CB1BFB" w:rsidP="000F2B3C">
            <w:pPr>
              <w:pStyle w:val="3-5"/>
              <w:ind w:leftChars="0" w:left="0" w:firstLineChars="0" w:firstLine="0"/>
              <w:jc w:val="center"/>
              <w:rPr>
                <w:sz w:val="18"/>
                <w:szCs w:val="18"/>
              </w:rPr>
            </w:pPr>
          </w:p>
        </w:tc>
      </w:tr>
      <w:tr w:rsidR="00CB1BFB" w14:paraId="6D3D1ADF" w14:textId="77777777" w:rsidTr="00E666D3">
        <w:trPr>
          <w:jc w:val="center"/>
        </w:trPr>
        <w:tc>
          <w:tcPr>
            <w:tcW w:w="510" w:type="dxa"/>
            <w:vMerge/>
            <w:vAlign w:val="center"/>
          </w:tcPr>
          <w:p w14:paraId="4DF5D6CD" w14:textId="77777777" w:rsidR="00CB1BFB" w:rsidRPr="00AB6AF3" w:rsidRDefault="00CB1BFB" w:rsidP="00E666D3">
            <w:pPr>
              <w:pStyle w:val="3-5"/>
              <w:ind w:leftChars="0" w:left="0" w:firstLineChars="0" w:firstLine="0"/>
              <w:jc w:val="center"/>
              <w:rPr>
                <w:sz w:val="18"/>
                <w:szCs w:val="18"/>
              </w:rPr>
            </w:pPr>
          </w:p>
        </w:tc>
        <w:tc>
          <w:tcPr>
            <w:tcW w:w="510" w:type="dxa"/>
            <w:vMerge/>
            <w:vAlign w:val="center"/>
          </w:tcPr>
          <w:p w14:paraId="6B3E51CF" w14:textId="77777777" w:rsidR="00CB1BFB" w:rsidRPr="00AB6AF3" w:rsidRDefault="00CB1BFB" w:rsidP="00E666D3">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46DB7C51" w14:textId="6FA1F399" w:rsidR="00CB1BFB" w:rsidRPr="00AB6AF3" w:rsidRDefault="00CB1BFB" w:rsidP="00CB1BFB">
            <w:pPr>
              <w:pStyle w:val="3-5"/>
              <w:ind w:leftChars="0" w:left="0" w:firstLineChars="0" w:firstLine="0"/>
              <w:rPr>
                <w:sz w:val="18"/>
                <w:szCs w:val="18"/>
              </w:rPr>
            </w:pPr>
            <w:r>
              <w:rPr>
                <w:rFonts w:hint="eastAsia"/>
                <w:sz w:val="18"/>
                <w:szCs w:val="18"/>
              </w:rPr>
              <w:t>公開数が多く、自治体内で完結できるデータであると想定されることから初めて取り組む基礎自治体向けとした</w:t>
            </w:r>
            <w:r w:rsidR="00E666D3">
              <w:rPr>
                <w:rFonts w:hint="eastAsia"/>
                <w:sz w:val="18"/>
                <w:szCs w:val="18"/>
              </w:rPr>
              <w:t>。</w:t>
            </w:r>
          </w:p>
        </w:tc>
      </w:tr>
      <w:tr w:rsidR="00CB1BFB" w14:paraId="29CF0125" w14:textId="77777777" w:rsidTr="00E666D3">
        <w:trPr>
          <w:jc w:val="center"/>
        </w:trPr>
        <w:tc>
          <w:tcPr>
            <w:tcW w:w="510" w:type="dxa"/>
            <w:vMerge w:val="restart"/>
            <w:vAlign w:val="center"/>
          </w:tcPr>
          <w:p w14:paraId="67CCC0B6" w14:textId="2849F7B2" w:rsidR="00CB1BFB" w:rsidRPr="00AB6AF3" w:rsidRDefault="00CB1BFB" w:rsidP="00E666D3">
            <w:pPr>
              <w:pStyle w:val="3-5"/>
              <w:ind w:leftChars="0" w:left="0" w:firstLineChars="0" w:firstLine="0"/>
              <w:jc w:val="center"/>
              <w:rPr>
                <w:sz w:val="18"/>
                <w:szCs w:val="18"/>
              </w:rPr>
            </w:pPr>
            <w:r w:rsidRPr="00AB6AF3">
              <w:rPr>
                <w:rFonts w:hint="eastAsia"/>
                <w:sz w:val="18"/>
                <w:szCs w:val="18"/>
              </w:rPr>
              <w:t>3</w:t>
            </w:r>
          </w:p>
        </w:tc>
        <w:tc>
          <w:tcPr>
            <w:tcW w:w="510" w:type="dxa"/>
            <w:vMerge w:val="restart"/>
            <w:vAlign w:val="center"/>
          </w:tcPr>
          <w:p w14:paraId="3509E9D9" w14:textId="2C6188D3" w:rsidR="00CB1BFB" w:rsidRPr="00AB6AF3" w:rsidRDefault="00CB1BFB" w:rsidP="00E666D3">
            <w:pPr>
              <w:pStyle w:val="3-5"/>
              <w:ind w:leftChars="0" w:left="0" w:firstLineChars="0" w:firstLine="0"/>
              <w:jc w:val="center"/>
              <w:rPr>
                <w:sz w:val="18"/>
                <w:szCs w:val="18"/>
              </w:rPr>
            </w:pPr>
            <w:r w:rsidRPr="00AB6AF3">
              <w:rPr>
                <w:rFonts w:hint="eastAsia"/>
                <w:sz w:val="18"/>
                <w:szCs w:val="18"/>
              </w:rPr>
              <w:t>4</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585CFA9B" w14:textId="10548536" w:rsidR="00CB1BFB" w:rsidRPr="00AB6AF3" w:rsidRDefault="00CB1BFB"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文化財一覧</w:t>
            </w:r>
          </w:p>
        </w:tc>
        <w:tc>
          <w:tcPr>
            <w:tcW w:w="1082" w:type="dxa"/>
            <w:vAlign w:val="center"/>
          </w:tcPr>
          <w:p w14:paraId="0206DECF" w14:textId="77CB617C" w:rsidR="00CB1BFB" w:rsidRPr="00AB6AF3" w:rsidRDefault="00CB1BFB" w:rsidP="000F2B3C">
            <w:pPr>
              <w:pStyle w:val="3-5"/>
              <w:ind w:leftChars="0" w:left="0" w:firstLineChars="0" w:firstLine="0"/>
              <w:jc w:val="center"/>
              <w:rPr>
                <w:sz w:val="18"/>
                <w:szCs w:val="18"/>
              </w:rPr>
            </w:pPr>
            <w:r>
              <w:rPr>
                <w:rFonts w:hint="eastAsia"/>
                <w:sz w:val="18"/>
                <w:szCs w:val="18"/>
              </w:rPr>
              <w:t>〇</w:t>
            </w:r>
          </w:p>
        </w:tc>
        <w:tc>
          <w:tcPr>
            <w:tcW w:w="1134" w:type="dxa"/>
            <w:vAlign w:val="center"/>
          </w:tcPr>
          <w:p w14:paraId="5C9E5E26" w14:textId="1292C668" w:rsidR="00CB1BFB" w:rsidRPr="00AB6AF3" w:rsidRDefault="00CB1BFB"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428EC56D" w14:textId="77777777" w:rsidR="00CB1BFB" w:rsidRPr="00AB6AF3" w:rsidRDefault="00CB1BFB" w:rsidP="000F2B3C">
            <w:pPr>
              <w:pStyle w:val="3-5"/>
              <w:ind w:leftChars="0" w:left="0" w:firstLineChars="0" w:firstLine="0"/>
              <w:jc w:val="center"/>
              <w:rPr>
                <w:sz w:val="18"/>
                <w:szCs w:val="18"/>
              </w:rPr>
            </w:pPr>
          </w:p>
        </w:tc>
        <w:tc>
          <w:tcPr>
            <w:tcW w:w="964" w:type="dxa"/>
            <w:vAlign w:val="center"/>
          </w:tcPr>
          <w:p w14:paraId="7A38CD79" w14:textId="5E41CFF8" w:rsidR="00CB1BFB" w:rsidRPr="00AB6AF3" w:rsidRDefault="00CB1BFB"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702F83DB" w14:textId="705B6CA3" w:rsidR="00CB1BFB" w:rsidRPr="00AB6AF3" w:rsidRDefault="00CB1BFB" w:rsidP="000F2B3C">
            <w:pPr>
              <w:pStyle w:val="3-5"/>
              <w:ind w:leftChars="0" w:left="0" w:firstLineChars="0" w:firstLine="0"/>
              <w:jc w:val="center"/>
              <w:rPr>
                <w:sz w:val="18"/>
                <w:szCs w:val="18"/>
              </w:rPr>
            </w:pPr>
            <w:r>
              <w:rPr>
                <w:rFonts w:hint="eastAsia"/>
                <w:sz w:val="18"/>
                <w:szCs w:val="18"/>
              </w:rPr>
              <w:t>〇</w:t>
            </w:r>
          </w:p>
        </w:tc>
        <w:tc>
          <w:tcPr>
            <w:tcW w:w="680" w:type="dxa"/>
            <w:vAlign w:val="center"/>
          </w:tcPr>
          <w:p w14:paraId="69E24DC9" w14:textId="77AC6AEE" w:rsidR="00CB1BFB" w:rsidRPr="00AB6AF3" w:rsidRDefault="00CB1BFB" w:rsidP="000F2B3C">
            <w:pPr>
              <w:pStyle w:val="3-5"/>
              <w:ind w:leftChars="0" w:left="0" w:firstLineChars="0" w:firstLine="0"/>
              <w:jc w:val="center"/>
              <w:rPr>
                <w:sz w:val="18"/>
                <w:szCs w:val="18"/>
              </w:rPr>
            </w:pPr>
            <w:r>
              <w:rPr>
                <w:rFonts w:hint="eastAsia"/>
                <w:sz w:val="18"/>
                <w:szCs w:val="18"/>
              </w:rPr>
              <w:t>〇</w:t>
            </w:r>
          </w:p>
        </w:tc>
      </w:tr>
      <w:tr w:rsidR="00CB1BFB" w14:paraId="1278033D" w14:textId="77777777" w:rsidTr="00E666D3">
        <w:trPr>
          <w:jc w:val="center"/>
        </w:trPr>
        <w:tc>
          <w:tcPr>
            <w:tcW w:w="510" w:type="dxa"/>
            <w:vMerge/>
            <w:vAlign w:val="center"/>
          </w:tcPr>
          <w:p w14:paraId="0E524953" w14:textId="77777777" w:rsidR="00CB1BFB" w:rsidRPr="00AB6AF3" w:rsidRDefault="00CB1BFB" w:rsidP="00E666D3">
            <w:pPr>
              <w:pStyle w:val="3-5"/>
              <w:ind w:leftChars="0" w:left="0" w:firstLineChars="0" w:firstLine="0"/>
              <w:jc w:val="center"/>
              <w:rPr>
                <w:sz w:val="18"/>
                <w:szCs w:val="18"/>
              </w:rPr>
            </w:pPr>
          </w:p>
        </w:tc>
        <w:tc>
          <w:tcPr>
            <w:tcW w:w="510" w:type="dxa"/>
            <w:vMerge/>
            <w:vAlign w:val="center"/>
          </w:tcPr>
          <w:p w14:paraId="05D3BE36" w14:textId="77777777" w:rsidR="00CB1BFB" w:rsidRPr="00AB6AF3" w:rsidRDefault="00CB1BFB" w:rsidP="00E666D3">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307EFB36" w14:textId="43EC9747" w:rsidR="00CB1BFB" w:rsidRDefault="00CB1BFB" w:rsidP="00CB1BFB">
            <w:pPr>
              <w:pStyle w:val="3-5"/>
              <w:ind w:leftChars="0" w:left="0" w:firstLineChars="0" w:firstLine="0"/>
              <w:rPr>
                <w:sz w:val="18"/>
                <w:szCs w:val="18"/>
              </w:rPr>
            </w:pPr>
            <w:r>
              <w:rPr>
                <w:rFonts w:hint="eastAsia"/>
                <w:sz w:val="18"/>
                <w:szCs w:val="18"/>
              </w:rPr>
              <w:t>公開数が多く、自治体内で完結できるデータであると想定されることから初めて取り組む基礎自治体向けとした</w:t>
            </w:r>
            <w:r w:rsidR="00E666D3">
              <w:rPr>
                <w:rFonts w:hint="eastAsia"/>
                <w:sz w:val="18"/>
                <w:szCs w:val="18"/>
              </w:rPr>
              <w:t>。</w:t>
            </w:r>
          </w:p>
        </w:tc>
      </w:tr>
      <w:tr w:rsidR="00CB1BFB" w14:paraId="7F35F96A" w14:textId="77777777" w:rsidTr="00E666D3">
        <w:trPr>
          <w:jc w:val="center"/>
        </w:trPr>
        <w:tc>
          <w:tcPr>
            <w:tcW w:w="510" w:type="dxa"/>
            <w:vMerge w:val="restart"/>
            <w:vAlign w:val="center"/>
          </w:tcPr>
          <w:p w14:paraId="056BBC37" w14:textId="38B025C8" w:rsidR="00CB1BFB" w:rsidRPr="00AB6AF3" w:rsidRDefault="00CB1BFB" w:rsidP="00E666D3">
            <w:pPr>
              <w:pStyle w:val="3-5"/>
              <w:ind w:leftChars="0" w:left="0" w:firstLineChars="0" w:firstLine="0"/>
              <w:jc w:val="center"/>
              <w:rPr>
                <w:sz w:val="18"/>
                <w:szCs w:val="18"/>
              </w:rPr>
            </w:pPr>
            <w:r w:rsidRPr="00AB6AF3">
              <w:rPr>
                <w:rFonts w:hint="eastAsia"/>
                <w:sz w:val="18"/>
                <w:szCs w:val="18"/>
              </w:rPr>
              <w:t>4</w:t>
            </w:r>
          </w:p>
        </w:tc>
        <w:tc>
          <w:tcPr>
            <w:tcW w:w="510" w:type="dxa"/>
            <w:vMerge w:val="restart"/>
            <w:vAlign w:val="center"/>
          </w:tcPr>
          <w:p w14:paraId="1120404F" w14:textId="6427898F" w:rsidR="00CB1BFB" w:rsidRPr="00AB6AF3" w:rsidRDefault="00CB1BFB" w:rsidP="00E666D3">
            <w:pPr>
              <w:pStyle w:val="3-5"/>
              <w:ind w:leftChars="0" w:left="0" w:firstLineChars="0" w:firstLine="0"/>
              <w:jc w:val="center"/>
              <w:rPr>
                <w:sz w:val="18"/>
                <w:szCs w:val="18"/>
              </w:rPr>
            </w:pPr>
            <w:r w:rsidRPr="00AB6AF3">
              <w:rPr>
                <w:rFonts w:hint="eastAsia"/>
                <w:sz w:val="18"/>
                <w:szCs w:val="18"/>
              </w:rPr>
              <w:t>1</w:t>
            </w:r>
            <w:r w:rsidRPr="00AB6AF3">
              <w:rPr>
                <w:sz w:val="18"/>
                <w:szCs w:val="18"/>
              </w:rPr>
              <w:t>0</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1D4FBE44" w14:textId="15871294" w:rsidR="00CB1BFB" w:rsidRPr="00AB6AF3" w:rsidRDefault="00CB1BFB"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指定緊急避難場所一覧</w:t>
            </w:r>
          </w:p>
        </w:tc>
        <w:tc>
          <w:tcPr>
            <w:tcW w:w="1082" w:type="dxa"/>
            <w:vAlign w:val="center"/>
          </w:tcPr>
          <w:p w14:paraId="1742E696" w14:textId="5067DBC4" w:rsidR="00CB1BFB" w:rsidRPr="00AB6AF3" w:rsidRDefault="00CB1BFB" w:rsidP="000F2B3C">
            <w:pPr>
              <w:pStyle w:val="3-5"/>
              <w:ind w:leftChars="0" w:left="0" w:firstLineChars="0" w:firstLine="0"/>
              <w:jc w:val="center"/>
              <w:rPr>
                <w:sz w:val="18"/>
                <w:szCs w:val="18"/>
              </w:rPr>
            </w:pPr>
            <w:r>
              <w:rPr>
                <w:rFonts w:hint="eastAsia"/>
                <w:sz w:val="18"/>
                <w:szCs w:val="18"/>
              </w:rPr>
              <w:t>〇</w:t>
            </w:r>
          </w:p>
        </w:tc>
        <w:tc>
          <w:tcPr>
            <w:tcW w:w="1134" w:type="dxa"/>
            <w:vAlign w:val="center"/>
          </w:tcPr>
          <w:p w14:paraId="7C94BE96" w14:textId="23D23037" w:rsidR="00CB1BFB" w:rsidRPr="00AB6AF3" w:rsidRDefault="00CB1BFB"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7160863D" w14:textId="77777777" w:rsidR="00CB1BFB" w:rsidRPr="00AB6AF3" w:rsidRDefault="00CB1BFB" w:rsidP="000F2B3C">
            <w:pPr>
              <w:pStyle w:val="3-5"/>
              <w:ind w:leftChars="0" w:left="0" w:firstLineChars="0" w:firstLine="0"/>
              <w:jc w:val="center"/>
              <w:rPr>
                <w:sz w:val="18"/>
                <w:szCs w:val="18"/>
              </w:rPr>
            </w:pPr>
          </w:p>
        </w:tc>
        <w:tc>
          <w:tcPr>
            <w:tcW w:w="964" w:type="dxa"/>
            <w:vAlign w:val="center"/>
          </w:tcPr>
          <w:p w14:paraId="1F0AB4D8" w14:textId="1DD43BA8" w:rsidR="00CB1BFB" w:rsidRPr="00AB6AF3" w:rsidRDefault="00CB1BFB"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78C87E7C" w14:textId="7E638D64" w:rsidR="00CB1BFB" w:rsidRPr="00AB6AF3" w:rsidRDefault="00CB1BFB" w:rsidP="000F2B3C">
            <w:pPr>
              <w:pStyle w:val="3-5"/>
              <w:ind w:leftChars="0" w:left="0" w:firstLineChars="0" w:firstLine="0"/>
              <w:jc w:val="center"/>
              <w:rPr>
                <w:sz w:val="18"/>
                <w:szCs w:val="18"/>
              </w:rPr>
            </w:pPr>
            <w:r>
              <w:rPr>
                <w:rFonts w:hint="eastAsia"/>
                <w:sz w:val="18"/>
                <w:szCs w:val="18"/>
              </w:rPr>
              <w:t>〇</w:t>
            </w:r>
          </w:p>
        </w:tc>
        <w:tc>
          <w:tcPr>
            <w:tcW w:w="680" w:type="dxa"/>
            <w:vAlign w:val="center"/>
          </w:tcPr>
          <w:p w14:paraId="3EA947D8" w14:textId="77777777" w:rsidR="00CB1BFB" w:rsidRPr="00AB6AF3" w:rsidRDefault="00CB1BFB" w:rsidP="000F2B3C">
            <w:pPr>
              <w:pStyle w:val="3-5"/>
              <w:ind w:leftChars="0" w:left="0" w:firstLineChars="0" w:firstLine="0"/>
              <w:jc w:val="center"/>
              <w:rPr>
                <w:sz w:val="18"/>
                <w:szCs w:val="18"/>
              </w:rPr>
            </w:pPr>
          </w:p>
        </w:tc>
      </w:tr>
      <w:tr w:rsidR="00CB1BFB" w14:paraId="3A26789B" w14:textId="77777777" w:rsidTr="00E666D3">
        <w:trPr>
          <w:jc w:val="center"/>
        </w:trPr>
        <w:tc>
          <w:tcPr>
            <w:tcW w:w="510" w:type="dxa"/>
            <w:vMerge/>
            <w:vAlign w:val="center"/>
          </w:tcPr>
          <w:p w14:paraId="1D961453" w14:textId="77777777" w:rsidR="00CB1BFB" w:rsidRPr="00AB6AF3" w:rsidRDefault="00CB1BFB" w:rsidP="00E666D3">
            <w:pPr>
              <w:pStyle w:val="3-5"/>
              <w:ind w:leftChars="0" w:left="0" w:firstLineChars="0" w:firstLine="0"/>
              <w:jc w:val="center"/>
              <w:rPr>
                <w:sz w:val="18"/>
                <w:szCs w:val="18"/>
              </w:rPr>
            </w:pPr>
          </w:p>
        </w:tc>
        <w:tc>
          <w:tcPr>
            <w:tcW w:w="510" w:type="dxa"/>
            <w:vMerge/>
            <w:vAlign w:val="center"/>
          </w:tcPr>
          <w:p w14:paraId="219677F7" w14:textId="77777777" w:rsidR="00CB1BFB" w:rsidRPr="00AB6AF3" w:rsidRDefault="00CB1BFB" w:rsidP="00E666D3">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0A1A9DDA" w14:textId="6F34376A" w:rsidR="00CB1BFB" w:rsidRPr="00AB6AF3" w:rsidRDefault="00CB1BFB" w:rsidP="00CB1BFB">
            <w:pPr>
              <w:pStyle w:val="3-5"/>
              <w:ind w:leftChars="0" w:left="0" w:firstLineChars="0" w:firstLine="0"/>
              <w:rPr>
                <w:sz w:val="18"/>
                <w:szCs w:val="18"/>
              </w:rPr>
            </w:pPr>
            <w:r>
              <w:rPr>
                <w:rFonts w:hint="eastAsia"/>
                <w:sz w:val="18"/>
                <w:szCs w:val="18"/>
              </w:rPr>
              <w:t>公開数が多く、自治体内で完結できるデータであると想定されることから初めて取り組む基礎自治体向けとした</w:t>
            </w:r>
            <w:r w:rsidR="00E666D3">
              <w:rPr>
                <w:rFonts w:hint="eastAsia"/>
                <w:sz w:val="18"/>
                <w:szCs w:val="18"/>
              </w:rPr>
              <w:t>。</w:t>
            </w:r>
          </w:p>
        </w:tc>
      </w:tr>
      <w:tr w:rsidR="00E666D3" w14:paraId="39168A06" w14:textId="77777777" w:rsidTr="00E666D3">
        <w:trPr>
          <w:jc w:val="center"/>
        </w:trPr>
        <w:tc>
          <w:tcPr>
            <w:tcW w:w="510" w:type="dxa"/>
            <w:vMerge w:val="restart"/>
            <w:vAlign w:val="center"/>
          </w:tcPr>
          <w:p w14:paraId="54AE5071" w14:textId="58A63362" w:rsidR="00E666D3" w:rsidRPr="00AB6AF3" w:rsidRDefault="00E666D3" w:rsidP="00E666D3">
            <w:pPr>
              <w:pStyle w:val="3-5"/>
              <w:ind w:leftChars="0" w:left="0" w:firstLineChars="0" w:firstLine="0"/>
              <w:jc w:val="center"/>
              <w:rPr>
                <w:sz w:val="18"/>
                <w:szCs w:val="18"/>
              </w:rPr>
            </w:pPr>
            <w:r w:rsidRPr="00AB6AF3">
              <w:rPr>
                <w:rFonts w:hint="eastAsia"/>
                <w:sz w:val="18"/>
                <w:szCs w:val="18"/>
              </w:rPr>
              <w:t>5</w:t>
            </w:r>
          </w:p>
        </w:tc>
        <w:tc>
          <w:tcPr>
            <w:tcW w:w="510" w:type="dxa"/>
            <w:vMerge w:val="restart"/>
            <w:vAlign w:val="center"/>
          </w:tcPr>
          <w:p w14:paraId="3E50DF7C" w14:textId="19667B64" w:rsidR="00E666D3" w:rsidRPr="00AB6AF3" w:rsidRDefault="00E666D3" w:rsidP="00E666D3">
            <w:pPr>
              <w:pStyle w:val="3-5"/>
              <w:ind w:leftChars="0" w:left="0" w:firstLineChars="0" w:firstLine="0"/>
              <w:jc w:val="center"/>
              <w:rPr>
                <w:sz w:val="18"/>
                <w:szCs w:val="18"/>
              </w:rPr>
            </w:pPr>
            <w:r w:rsidRPr="00AB6AF3">
              <w:rPr>
                <w:rFonts w:hint="eastAsia"/>
                <w:sz w:val="18"/>
                <w:szCs w:val="18"/>
              </w:rPr>
              <w:t>1</w:t>
            </w:r>
            <w:r w:rsidRPr="00AB6AF3">
              <w:rPr>
                <w:sz w:val="18"/>
                <w:szCs w:val="18"/>
              </w:rPr>
              <w:t>1</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3F9A691F" w14:textId="79E086D0" w:rsidR="00E666D3" w:rsidRPr="00AB6AF3" w:rsidRDefault="00E666D3"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地域・年齢別人口</w:t>
            </w:r>
          </w:p>
        </w:tc>
        <w:tc>
          <w:tcPr>
            <w:tcW w:w="1082" w:type="dxa"/>
            <w:vAlign w:val="center"/>
          </w:tcPr>
          <w:p w14:paraId="21BF9245" w14:textId="3B66C2A6" w:rsidR="00E666D3" w:rsidRPr="00AB6AF3" w:rsidRDefault="00E666D3" w:rsidP="000F2B3C">
            <w:pPr>
              <w:pStyle w:val="3-5"/>
              <w:ind w:leftChars="0" w:left="0" w:firstLineChars="0" w:firstLine="0"/>
              <w:jc w:val="center"/>
              <w:rPr>
                <w:sz w:val="18"/>
                <w:szCs w:val="18"/>
              </w:rPr>
            </w:pPr>
            <w:r>
              <w:rPr>
                <w:rFonts w:hint="eastAsia"/>
                <w:sz w:val="18"/>
                <w:szCs w:val="18"/>
              </w:rPr>
              <w:t>〇</w:t>
            </w:r>
          </w:p>
        </w:tc>
        <w:tc>
          <w:tcPr>
            <w:tcW w:w="1134" w:type="dxa"/>
            <w:vAlign w:val="center"/>
          </w:tcPr>
          <w:p w14:paraId="4D5B29E5" w14:textId="51907CCE" w:rsidR="00E666D3" w:rsidRPr="00AB6AF3" w:rsidRDefault="00E666D3"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3D63254F" w14:textId="77777777" w:rsidR="00E666D3" w:rsidRPr="00AB6AF3" w:rsidRDefault="00E666D3" w:rsidP="000F2B3C">
            <w:pPr>
              <w:pStyle w:val="3-5"/>
              <w:ind w:leftChars="0" w:left="0" w:firstLineChars="0" w:firstLine="0"/>
              <w:jc w:val="center"/>
              <w:rPr>
                <w:sz w:val="18"/>
                <w:szCs w:val="18"/>
              </w:rPr>
            </w:pPr>
          </w:p>
        </w:tc>
        <w:tc>
          <w:tcPr>
            <w:tcW w:w="964" w:type="dxa"/>
            <w:vAlign w:val="center"/>
          </w:tcPr>
          <w:p w14:paraId="1F9B2FDA" w14:textId="72015859" w:rsidR="00E666D3" w:rsidRPr="00AB6AF3" w:rsidRDefault="00E666D3"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1F87841B" w14:textId="4C342FFC" w:rsidR="00E666D3" w:rsidRPr="00AB6AF3" w:rsidRDefault="00E666D3" w:rsidP="000F2B3C">
            <w:pPr>
              <w:pStyle w:val="3-5"/>
              <w:ind w:leftChars="0" w:left="0" w:firstLineChars="0" w:firstLine="0"/>
              <w:jc w:val="center"/>
              <w:rPr>
                <w:sz w:val="18"/>
                <w:szCs w:val="18"/>
              </w:rPr>
            </w:pPr>
            <w:r>
              <w:rPr>
                <w:rFonts w:hint="eastAsia"/>
                <w:sz w:val="18"/>
                <w:szCs w:val="18"/>
              </w:rPr>
              <w:t>〇</w:t>
            </w:r>
          </w:p>
        </w:tc>
        <w:tc>
          <w:tcPr>
            <w:tcW w:w="680" w:type="dxa"/>
            <w:vAlign w:val="center"/>
          </w:tcPr>
          <w:p w14:paraId="2CE3C558" w14:textId="77777777" w:rsidR="00E666D3" w:rsidRPr="00AB6AF3" w:rsidRDefault="00E666D3" w:rsidP="000F2B3C">
            <w:pPr>
              <w:pStyle w:val="3-5"/>
              <w:ind w:leftChars="0" w:left="0" w:firstLineChars="0" w:firstLine="0"/>
              <w:jc w:val="center"/>
              <w:rPr>
                <w:sz w:val="18"/>
                <w:szCs w:val="18"/>
              </w:rPr>
            </w:pPr>
          </w:p>
        </w:tc>
      </w:tr>
      <w:tr w:rsidR="00E666D3" w14:paraId="0E6226FF" w14:textId="77777777" w:rsidTr="00E666D3">
        <w:trPr>
          <w:jc w:val="center"/>
        </w:trPr>
        <w:tc>
          <w:tcPr>
            <w:tcW w:w="510" w:type="dxa"/>
            <w:vMerge/>
            <w:vAlign w:val="center"/>
          </w:tcPr>
          <w:p w14:paraId="28B88CEC" w14:textId="77777777" w:rsidR="00E666D3" w:rsidRPr="00AB6AF3" w:rsidRDefault="00E666D3" w:rsidP="00E666D3">
            <w:pPr>
              <w:pStyle w:val="3-5"/>
              <w:ind w:leftChars="0" w:left="0" w:firstLineChars="0" w:firstLine="0"/>
              <w:jc w:val="center"/>
              <w:rPr>
                <w:sz w:val="18"/>
                <w:szCs w:val="18"/>
              </w:rPr>
            </w:pPr>
          </w:p>
        </w:tc>
        <w:tc>
          <w:tcPr>
            <w:tcW w:w="510" w:type="dxa"/>
            <w:vMerge/>
            <w:vAlign w:val="center"/>
          </w:tcPr>
          <w:p w14:paraId="4B02F334" w14:textId="77777777" w:rsidR="00E666D3" w:rsidRPr="00AB6AF3" w:rsidRDefault="00E666D3" w:rsidP="00E666D3">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1E4D166D" w14:textId="2BCEF9E3" w:rsidR="00E666D3" w:rsidRPr="00AB6AF3" w:rsidRDefault="00E666D3" w:rsidP="00E666D3">
            <w:pPr>
              <w:pStyle w:val="3-5"/>
              <w:ind w:leftChars="0" w:left="0" w:firstLineChars="0" w:firstLine="0"/>
              <w:rPr>
                <w:sz w:val="18"/>
                <w:szCs w:val="18"/>
              </w:rPr>
            </w:pPr>
            <w:r>
              <w:rPr>
                <w:rFonts w:hint="eastAsia"/>
                <w:sz w:val="18"/>
                <w:szCs w:val="18"/>
              </w:rPr>
              <w:t>公開数が多く、自治体内で完結できるデータであると想定されることから初めて取り組む基礎自治体向けとした。</w:t>
            </w:r>
          </w:p>
        </w:tc>
      </w:tr>
      <w:tr w:rsidR="00E666D3" w14:paraId="52D56583" w14:textId="77777777" w:rsidTr="00E666D3">
        <w:trPr>
          <w:jc w:val="center"/>
        </w:trPr>
        <w:tc>
          <w:tcPr>
            <w:tcW w:w="510" w:type="dxa"/>
            <w:vMerge w:val="restart"/>
            <w:vAlign w:val="center"/>
          </w:tcPr>
          <w:p w14:paraId="30B9E5D7" w14:textId="7B0E2C9C" w:rsidR="00E666D3" w:rsidRPr="00AB6AF3" w:rsidRDefault="00E666D3" w:rsidP="00E666D3">
            <w:pPr>
              <w:pStyle w:val="3-5"/>
              <w:ind w:leftChars="0" w:left="0" w:firstLineChars="0" w:firstLine="0"/>
              <w:jc w:val="center"/>
              <w:rPr>
                <w:sz w:val="18"/>
                <w:szCs w:val="18"/>
              </w:rPr>
            </w:pPr>
            <w:r w:rsidRPr="00AB6AF3">
              <w:rPr>
                <w:rFonts w:hint="eastAsia"/>
                <w:sz w:val="18"/>
                <w:szCs w:val="18"/>
              </w:rPr>
              <w:t>6</w:t>
            </w:r>
          </w:p>
        </w:tc>
        <w:tc>
          <w:tcPr>
            <w:tcW w:w="510" w:type="dxa"/>
            <w:vMerge w:val="restart"/>
            <w:vAlign w:val="center"/>
          </w:tcPr>
          <w:p w14:paraId="66B344E4" w14:textId="715FA0A6" w:rsidR="00E666D3" w:rsidRPr="00AB6AF3" w:rsidRDefault="00E666D3" w:rsidP="00E666D3">
            <w:pPr>
              <w:pStyle w:val="3-5"/>
              <w:ind w:leftChars="0" w:left="0" w:firstLineChars="0" w:firstLine="0"/>
              <w:jc w:val="center"/>
              <w:rPr>
                <w:sz w:val="18"/>
                <w:szCs w:val="18"/>
              </w:rPr>
            </w:pPr>
            <w:r w:rsidRPr="00AB6AF3">
              <w:rPr>
                <w:rFonts w:hint="eastAsia"/>
                <w:sz w:val="18"/>
                <w:szCs w:val="18"/>
              </w:rPr>
              <w:t>1</w:t>
            </w:r>
            <w:r w:rsidRPr="00AB6AF3">
              <w:rPr>
                <w:sz w:val="18"/>
                <w:szCs w:val="18"/>
              </w:rPr>
              <w:t>3</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0666CC3A" w14:textId="35A0CB9B" w:rsidR="00E666D3" w:rsidRPr="00AB6AF3" w:rsidRDefault="00E666D3"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子育て施設一覧</w:t>
            </w:r>
          </w:p>
        </w:tc>
        <w:tc>
          <w:tcPr>
            <w:tcW w:w="1082" w:type="dxa"/>
            <w:vAlign w:val="center"/>
          </w:tcPr>
          <w:p w14:paraId="30B5880A" w14:textId="704628FA" w:rsidR="00E666D3" w:rsidRPr="00AB6AF3" w:rsidRDefault="00E666D3" w:rsidP="000F2B3C">
            <w:pPr>
              <w:pStyle w:val="3-5"/>
              <w:ind w:leftChars="0" w:left="0" w:firstLineChars="0" w:firstLine="0"/>
              <w:jc w:val="center"/>
              <w:rPr>
                <w:sz w:val="18"/>
                <w:szCs w:val="18"/>
              </w:rPr>
            </w:pPr>
            <w:r>
              <w:rPr>
                <w:rFonts w:hint="eastAsia"/>
                <w:sz w:val="18"/>
                <w:szCs w:val="18"/>
              </w:rPr>
              <w:t>〇</w:t>
            </w:r>
          </w:p>
        </w:tc>
        <w:tc>
          <w:tcPr>
            <w:tcW w:w="1134" w:type="dxa"/>
            <w:vAlign w:val="center"/>
          </w:tcPr>
          <w:p w14:paraId="3F30BF99" w14:textId="2F10C7F9" w:rsidR="00E666D3" w:rsidRPr="00AB6AF3" w:rsidRDefault="00E666D3"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4C3333DD" w14:textId="77777777" w:rsidR="00E666D3" w:rsidRPr="00AB6AF3" w:rsidRDefault="00E666D3" w:rsidP="000F2B3C">
            <w:pPr>
              <w:pStyle w:val="3-5"/>
              <w:ind w:leftChars="0" w:left="0" w:firstLineChars="0" w:firstLine="0"/>
              <w:jc w:val="center"/>
              <w:rPr>
                <w:sz w:val="18"/>
                <w:szCs w:val="18"/>
              </w:rPr>
            </w:pPr>
          </w:p>
        </w:tc>
        <w:tc>
          <w:tcPr>
            <w:tcW w:w="964" w:type="dxa"/>
            <w:vAlign w:val="center"/>
          </w:tcPr>
          <w:p w14:paraId="6359729C" w14:textId="38A730A4" w:rsidR="00E666D3" w:rsidRPr="00AB6AF3" w:rsidRDefault="00E666D3"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798EB5E4" w14:textId="0921BDBA" w:rsidR="00E666D3" w:rsidRPr="00AB6AF3" w:rsidRDefault="00E666D3" w:rsidP="000F2B3C">
            <w:pPr>
              <w:pStyle w:val="3-5"/>
              <w:ind w:leftChars="0" w:left="0" w:firstLineChars="0" w:firstLine="0"/>
              <w:jc w:val="center"/>
              <w:rPr>
                <w:sz w:val="18"/>
                <w:szCs w:val="18"/>
              </w:rPr>
            </w:pPr>
            <w:r>
              <w:rPr>
                <w:rFonts w:hint="eastAsia"/>
                <w:sz w:val="18"/>
                <w:szCs w:val="18"/>
              </w:rPr>
              <w:t>〇</w:t>
            </w:r>
          </w:p>
        </w:tc>
        <w:tc>
          <w:tcPr>
            <w:tcW w:w="680" w:type="dxa"/>
            <w:vAlign w:val="center"/>
          </w:tcPr>
          <w:p w14:paraId="72E4E941" w14:textId="2C8F11EA" w:rsidR="00E666D3" w:rsidRPr="00AB6AF3" w:rsidRDefault="00E666D3" w:rsidP="000F2B3C">
            <w:pPr>
              <w:pStyle w:val="3-5"/>
              <w:ind w:leftChars="0" w:left="0" w:firstLineChars="0" w:firstLine="0"/>
              <w:jc w:val="center"/>
              <w:rPr>
                <w:sz w:val="18"/>
                <w:szCs w:val="18"/>
              </w:rPr>
            </w:pPr>
            <w:r>
              <w:rPr>
                <w:rFonts w:hint="eastAsia"/>
                <w:sz w:val="18"/>
                <w:szCs w:val="18"/>
              </w:rPr>
              <w:t>〇</w:t>
            </w:r>
          </w:p>
        </w:tc>
      </w:tr>
      <w:tr w:rsidR="00E666D3" w14:paraId="1AB75016" w14:textId="77777777" w:rsidTr="00E666D3">
        <w:trPr>
          <w:jc w:val="center"/>
        </w:trPr>
        <w:tc>
          <w:tcPr>
            <w:tcW w:w="510" w:type="dxa"/>
            <w:vMerge/>
            <w:vAlign w:val="center"/>
          </w:tcPr>
          <w:p w14:paraId="41683BCB" w14:textId="77777777" w:rsidR="00E666D3" w:rsidRPr="00AB6AF3" w:rsidRDefault="00E666D3" w:rsidP="00E666D3">
            <w:pPr>
              <w:pStyle w:val="3-5"/>
              <w:ind w:leftChars="0" w:left="0" w:firstLineChars="0" w:firstLine="0"/>
              <w:jc w:val="center"/>
              <w:rPr>
                <w:sz w:val="18"/>
                <w:szCs w:val="18"/>
              </w:rPr>
            </w:pPr>
          </w:p>
        </w:tc>
        <w:tc>
          <w:tcPr>
            <w:tcW w:w="510" w:type="dxa"/>
            <w:vMerge/>
            <w:vAlign w:val="center"/>
          </w:tcPr>
          <w:p w14:paraId="56CABC27" w14:textId="77777777" w:rsidR="00E666D3" w:rsidRPr="00AB6AF3" w:rsidRDefault="00E666D3" w:rsidP="00E666D3">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747A8117" w14:textId="1ECBC51C" w:rsidR="00E666D3" w:rsidRDefault="00E666D3" w:rsidP="00E666D3">
            <w:pPr>
              <w:pStyle w:val="3-5"/>
              <w:ind w:leftChars="0" w:left="0" w:firstLineChars="0" w:firstLine="0"/>
              <w:rPr>
                <w:sz w:val="18"/>
                <w:szCs w:val="18"/>
              </w:rPr>
            </w:pPr>
            <w:r>
              <w:rPr>
                <w:rFonts w:hint="eastAsia"/>
                <w:sz w:val="18"/>
                <w:szCs w:val="18"/>
              </w:rPr>
              <w:t>公開数が多く、自治体内で完結できるデータであると想定されることから初めて取り組む基礎自治体向けとした。</w:t>
            </w:r>
          </w:p>
        </w:tc>
      </w:tr>
      <w:tr w:rsidR="00E666D3" w14:paraId="1D218655" w14:textId="77777777" w:rsidTr="00E666D3">
        <w:trPr>
          <w:jc w:val="center"/>
        </w:trPr>
        <w:tc>
          <w:tcPr>
            <w:tcW w:w="510" w:type="dxa"/>
            <w:vMerge w:val="restart"/>
            <w:vAlign w:val="center"/>
          </w:tcPr>
          <w:p w14:paraId="5FA43904" w14:textId="69D26018" w:rsidR="00E666D3" w:rsidRPr="00AB6AF3" w:rsidRDefault="00E666D3" w:rsidP="00E666D3">
            <w:pPr>
              <w:pStyle w:val="3-5"/>
              <w:ind w:leftChars="0" w:left="0" w:firstLineChars="0" w:firstLine="0"/>
              <w:jc w:val="center"/>
              <w:rPr>
                <w:sz w:val="18"/>
                <w:szCs w:val="18"/>
              </w:rPr>
            </w:pPr>
            <w:r w:rsidRPr="00AB6AF3">
              <w:rPr>
                <w:rFonts w:hint="eastAsia"/>
                <w:sz w:val="18"/>
                <w:szCs w:val="18"/>
              </w:rPr>
              <w:t>7</w:t>
            </w:r>
          </w:p>
        </w:tc>
        <w:tc>
          <w:tcPr>
            <w:tcW w:w="510" w:type="dxa"/>
            <w:vMerge w:val="restart"/>
            <w:vAlign w:val="center"/>
          </w:tcPr>
          <w:p w14:paraId="3A2C33E8" w14:textId="1362F80B" w:rsidR="00E666D3" w:rsidRPr="00AB6AF3" w:rsidRDefault="00E666D3" w:rsidP="00E666D3">
            <w:pPr>
              <w:pStyle w:val="3-5"/>
              <w:ind w:leftChars="0" w:left="0" w:firstLineChars="0" w:firstLine="0"/>
              <w:jc w:val="center"/>
              <w:rPr>
                <w:sz w:val="18"/>
                <w:szCs w:val="18"/>
              </w:rPr>
            </w:pPr>
            <w:r w:rsidRPr="00AB6AF3">
              <w:rPr>
                <w:rFonts w:hint="eastAsia"/>
                <w:sz w:val="18"/>
                <w:szCs w:val="18"/>
              </w:rPr>
              <w:t>1</w:t>
            </w:r>
            <w:r w:rsidRPr="00AB6AF3">
              <w:rPr>
                <w:sz w:val="18"/>
                <w:szCs w:val="18"/>
              </w:rPr>
              <w:t>4</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4CD022DF" w14:textId="74AFBE77" w:rsidR="00E666D3" w:rsidRPr="00AB6AF3" w:rsidRDefault="00E666D3"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オープンデータ一覧</w:t>
            </w:r>
          </w:p>
        </w:tc>
        <w:tc>
          <w:tcPr>
            <w:tcW w:w="1082" w:type="dxa"/>
            <w:vAlign w:val="center"/>
          </w:tcPr>
          <w:p w14:paraId="67D6ABD0" w14:textId="4E9EF462" w:rsidR="00E666D3" w:rsidRPr="00AB6AF3" w:rsidRDefault="00E666D3" w:rsidP="000F2B3C">
            <w:pPr>
              <w:pStyle w:val="3-5"/>
              <w:ind w:leftChars="0" w:left="0" w:firstLineChars="0" w:firstLine="0"/>
              <w:jc w:val="center"/>
              <w:rPr>
                <w:sz w:val="18"/>
                <w:szCs w:val="18"/>
              </w:rPr>
            </w:pPr>
            <w:r>
              <w:rPr>
                <w:rFonts w:hint="eastAsia"/>
                <w:sz w:val="18"/>
                <w:szCs w:val="18"/>
              </w:rPr>
              <w:t>〇</w:t>
            </w:r>
          </w:p>
        </w:tc>
        <w:tc>
          <w:tcPr>
            <w:tcW w:w="1134" w:type="dxa"/>
            <w:vAlign w:val="center"/>
          </w:tcPr>
          <w:p w14:paraId="318A2C7F" w14:textId="31D46CD5" w:rsidR="00E666D3" w:rsidRPr="00AB6AF3" w:rsidRDefault="00E666D3"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1CD9C720" w14:textId="2131301D" w:rsidR="00E666D3" w:rsidRPr="00AB6AF3" w:rsidRDefault="00E666D3" w:rsidP="000F2B3C">
            <w:pPr>
              <w:pStyle w:val="3-5"/>
              <w:ind w:leftChars="0" w:left="0" w:firstLineChars="0" w:firstLine="0"/>
              <w:jc w:val="center"/>
              <w:rPr>
                <w:sz w:val="18"/>
                <w:szCs w:val="18"/>
              </w:rPr>
            </w:pPr>
            <w:r>
              <w:rPr>
                <w:rFonts w:hint="eastAsia"/>
                <w:sz w:val="18"/>
                <w:szCs w:val="18"/>
              </w:rPr>
              <w:t>〇</w:t>
            </w:r>
          </w:p>
        </w:tc>
        <w:tc>
          <w:tcPr>
            <w:tcW w:w="964" w:type="dxa"/>
            <w:vAlign w:val="center"/>
          </w:tcPr>
          <w:p w14:paraId="69B8D8EF" w14:textId="0101C30C" w:rsidR="00E666D3" w:rsidRPr="00AB6AF3" w:rsidRDefault="00E666D3"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73673F82" w14:textId="6E78409D" w:rsidR="00E666D3" w:rsidRPr="00AB6AF3" w:rsidRDefault="00E666D3" w:rsidP="000F2B3C">
            <w:pPr>
              <w:pStyle w:val="3-5"/>
              <w:ind w:leftChars="0" w:left="0" w:firstLineChars="0" w:firstLine="0"/>
              <w:jc w:val="center"/>
              <w:rPr>
                <w:sz w:val="18"/>
                <w:szCs w:val="18"/>
              </w:rPr>
            </w:pPr>
            <w:r>
              <w:rPr>
                <w:rFonts w:hint="eastAsia"/>
                <w:sz w:val="18"/>
                <w:szCs w:val="18"/>
              </w:rPr>
              <w:t>〇</w:t>
            </w:r>
          </w:p>
        </w:tc>
        <w:tc>
          <w:tcPr>
            <w:tcW w:w="680" w:type="dxa"/>
            <w:vAlign w:val="center"/>
          </w:tcPr>
          <w:p w14:paraId="5AFC53A3" w14:textId="07AF15C1" w:rsidR="00E666D3" w:rsidRPr="00AB6AF3" w:rsidRDefault="00E666D3" w:rsidP="000F2B3C">
            <w:pPr>
              <w:pStyle w:val="3-5"/>
              <w:ind w:leftChars="0" w:left="0" w:firstLineChars="0" w:firstLine="0"/>
              <w:jc w:val="center"/>
              <w:rPr>
                <w:sz w:val="18"/>
                <w:szCs w:val="18"/>
              </w:rPr>
            </w:pPr>
            <w:r>
              <w:rPr>
                <w:rFonts w:hint="eastAsia"/>
                <w:sz w:val="18"/>
                <w:szCs w:val="18"/>
              </w:rPr>
              <w:t>〇</w:t>
            </w:r>
          </w:p>
        </w:tc>
      </w:tr>
      <w:tr w:rsidR="00E666D3" w14:paraId="3A66A358" w14:textId="77777777" w:rsidTr="00407A86">
        <w:trPr>
          <w:jc w:val="center"/>
        </w:trPr>
        <w:tc>
          <w:tcPr>
            <w:tcW w:w="510" w:type="dxa"/>
            <w:vMerge/>
            <w:vAlign w:val="center"/>
          </w:tcPr>
          <w:p w14:paraId="0EF114EA" w14:textId="77777777" w:rsidR="00E666D3" w:rsidRPr="00AB6AF3" w:rsidRDefault="00E666D3" w:rsidP="00E666D3">
            <w:pPr>
              <w:pStyle w:val="3-5"/>
              <w:ind w:leftChars="0" w:left="0" w:firstLineChars="0" w:firstLine="0"/>
              <w:jc w:val="center"/>
              <w:rPr>
                <w:sz w:val="18"/>
                <w:szCs w:val="18"/>
              </w:rPr>
            </w:pPr>
          </w:p>
        </w:tc>
        <w:tc>
          <w:tcPr>
            <w:tcW w:w="510" w:type="dxa"/>
            <w:vMerge/>
            <w:vAlign w:val="center"/>
          </w:tcPr>
          <w:p w14:paraId="51BBFD3E" w14:textId="77777777" w:rsidR="00E666D3" w:rsidRPr="00AB6AF3" w:rsidRDefault="00E666D3" w:rsidP="00E666D3">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51B74D91" w14:textId="3E2EA1D1" w:rsidR="00E666D3" w:rsidRDefault="00E666D3" w:rsidP="00E666D3">
            <w:pPr>
              <w:pStyle w:val="3-5"/>
              <w:spacing w:line="240" w:lineRule="exact"/>
              <w:ind w:leftChars="0" w:left="0" w:firstLineChars="0" w:firstLine="0"/>
              <w:rPr>
                <w:sz w:val="18"/>
                <w:szCs w:val="18"/>
              </w:rPr>
            </w:pPr>
            <w:r>
              <w:rPr>
                <w:rFonts w:hint="eastAsia"/>
                <w:sz w:val="18"/>
                <w:szCs w:val="18"/>
              </w:rPr>
              <w:t>公開数が多く、自治体内で完結できるデータであると想定されることから初めて取り組む基礎自治体向けとした。</w:t>
            </w:r>
          </w:p>
          <w:p w14:paraId="3A647198" w14:textId="0644A904" w:rsidR="00E666D3" w:rsidRDefault="00E666D3" w:rsidP="00E666D3">
            <w:pPr>
              <w:pStyle w:val="3-5"/>
              <w:spacing w:line="240" w:lineRule="exact"/>
              <w:ind w:leftChars="0" w:left="0" w:firstLineChars="0" w:firstLine="0"/>
              <w:rPr>
                <w:sz w:val="18"/>
                <w:szCs w:val="18"/>
              </w:rPr>
            </w:pPr>
            <w:r>
              <w:rPr>
                <w:rFonts w:hint="eastAsia"/>
                <w:sz w:val="18"/>
                <w:szCs w:val="18"/>
              </w:rPr>
              <w:t>ただし、メタデータとして非常に重要なデータとなるが、公開データを手作業で作成するにはかなりの労力が必要となるため、CKANなどのカタログサイト作成も重要である。あらためて都道府県としての役割などを再考してはどうか。</w:t>
            </w:r>
          </w:p>
        </w:tc>
      </w:tr>
      <w:tr w:rsidR="00E666D3" w14:paraId="021D5E93" w14:textId="77777777" w:rsidTr="00E666D3">
        <w:trPr>
          <w:jc w:val="center"/>
        </w:trPr>
        <w:tc>
          <w:tcPr>
            <w:tcW w:w="510" w:type="dxa"/>
            <w:vMerge w:val="restart"/>
            <w:vAlign w:val="center"/>
          </w:tcPr>
          <w:p w14:paraId="2A2B36DC" w14:textId="46BD69A3" w:rsidR="00E666D3" w:rsidRPr="00AB6AF3" w:rsidRDefault="00E666D3" w:rsidP="00E666D3">
            <w:pPr>
              <w:pStyle w:val="3-5"/>
              <w:ind w:leftChars="0" w:left="0" w:firstLineChars="0" w:firstLine="0"/>
              <w:jc w:val="center"/>
              <w:rPr>
                <w:sz w:val="18"/>
                <w:szCs w:val="18"/>
              </w:rPr>
            </w:pPr>
            <w:r w:rsidRPr="00AB6AF3">
              <w:rPr>
                <w:rFonts w:hint="eastAsia"/>
                <w:sz w:val="18"/>
                <w:szCs w:val="18"/>
              </w:rPr>
              <w:t>8</w:t>
            </w:r>
          </w:p>
        </w:tc>
        <w:tc>
          <w:tcPr>
            <w:tcW w:w="510" w:type="dxa"/>
            <w:vMerge w:val="restart"/>
            <w:vAlign w:val="center"/>
          </w:tcPr>
          <w:p w14:paraId="56E45071" w14:textId="6520E08E" w:rsidR="00E666D3" w:rsidRPr="00AB6AF3" w:rsidRDefault="00E666D3" w:rsidP="00E666D3">
            <w:pPr>
              <w:pStyle w:val="3-5"/>
              <w:ind w:leftChars="0" w:left="0" w:firstLineChars="0" w:firstLine="0"/>
              <w:jc w:val="center"/>
              <w:rPr>
                <w:sz w:val="18"/>
                <w:szCs w:val="18"/>
              </w:rPr>
            </w:pPr>
            <w:r w:rsidRPr="00AB6AF3">
              <w:rPr>
                <w:rFonts w:hint="eastAsia"/>
                <w:sz w:val="18"/>
                <w:szCs w:val="18"/>
              </w:rPr>
              <w:t>B</w:t>
            </w:r>
            <w:r w:rsidRPr="00AB6AF3">
              <w:rPr>
                <w:sz w:val="18"/>
                <w:szCs w:val="18"/>
              </w:rPr>
              <w:t>4</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0FEED393" w14:textId="152ACE2C" w:rsidR="00E666D3" w:rsidRPr="00AB6AF3" w:rsidRDefault="00E666D3" w:rsidP="00BB61DA">
            <w:pPr>
              <w:pStyle w:val="3-5"/>
              <w:spacing w:line="240" w:lineRule="exact"/>
              <w:ind w:leftChars="0" w:left="0" w:firstLineChars="0" w:firstLine="0"/>
              <w:rPr>
                <w:rFonts w:hAnsi="Meiryo UI"/>
                <w:sz w:val="18"/>
                <w:szCs w:val="18"/>
              </w:rPr>
            </w:pPr>
            <w:r w:rsidRPr="00AB6AF3">
              <w:rPr>
                <w:rFonts w:hAnsi="Meiryo UI" w:cs="ＭＳ 明朝" w:hint="eastAsia"/>
                <w:color w:val="000000"/>
                <w:sz w:val="18"/>
                <w:szCs w:val="18"/>
              </w:rPr>
              <w:t>標準的なバス情報フォーマット</w:t>
            </w:r>
            <w:r w:rsidRPr="00AB6AF3">
              <w:rPr>
                <w:rFonts w:hAnsi="Meiryo UI" w:cs="M PLUS 1p"/>
                <w:color w:val="000000"/>
                <w:sz w:val="18"/>
                <w:szCs w:val="18"/>
              </w:rPr>
              <w:t>(</w:t>
            </w:r>
            <w:r w:rsidRPr="00AB6AF3">
              <w:rPr>
                <w:rFonts w:hAnsi="Meiryo UI" w:cs="ＭＳ 明朝" w:hint="eastAsia"/>
                <w:color w:val="000000"/>
                <w:sz w:val="18"/>
                <w:szCs w:val="18"/>
              </w:rPr>
              <w:t>ある場合</w:t>
            </w:r>
            <w:r w:rsidRPr="00AB6AF3">
              <w:rPr>
                <w:rFonts w:hAnsi="Meiryo UI" w:cs="M PLUS 1p"/>
                <w:color w:val="000000"/>
                <w:sz w:val="18"/>
                <w:szCs w:val="18"/>
              </w:rPr>
              <w:t>)</w:t>
            </w:r>
          </w:p>
        </w:tc>
        <w:tc>
          <w:tcPr>
            <w:tcW w:w="1082" w:type="dxa"/>
            <w:vAlign w:val="center"/>
          </w:tcPr>
          <w:p w14:paraId="58375DAE" w14:textId="43122D4A" w:rsidR="00E666D3" w:rsidRPr="00AB6AF3" w:rsidRDefault="00E666D3" w:rsidP="000F2B3C">
            <w:pPr>
              <w:pStyle w:val="3-5"/>
              <w:ind w:leftChars="0" w:left="0" w:firstLineChars="0" w:firstLine="0"/>
              <w:jc w:val="center"/>
              <w:rPr>
                <w:sz w:val="18"/>
                <w:szCs w:val="18"/>
              </w:rPr>
            </w:pPr>
            <w:r>
              <w:rPr>
                <w:rFonts w:hint="eastAsia"/>
                <w:sz w:val="18"/>
                <w:szCs w:val="18"/>
              </w:rPr>
              <w:t>〇</w:t>
            </w:r>
          </w:p>
        </w:tc>
        <w:tc>
          <w:tcPr>
            <w:tcW w:w="1134" w:type="dxa"/>
            <w:vAlign w:val="center"/>
          </w:tcPr>
          <w:p w14:paraId="5F11CDA7" w14:textId="3D5FE4E5" w:rsidR="00E666D3" w:rsidRPr="00AB6AF3" w:rsidRDefault="00E666D3"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490B59A8" w14:textId="77777777" w:rsidR="00E666D3" w:rsidRPr="00AB6AF3" w:rsidRDefault="00E666D3" w:rsidP="000F2B3C">
            <w:pPr>
              <w:pStyle w:val="3-5"/>
              <w:ind w:leftChars="0" w:left="0" w:firstLineChars="0" w:firstLine="0"/>
              <w:jc w:val="center"/>
              <w:rPr>
                <w:sz w:val="18"/>
                <w:szCs w:val="18"/>
              </w:rPr>
            </w:pPr>
          </w:p>
        </w:tc>
        <w:tc>
          <w:tcPr>
            <w:tcW w:w="964" w:type="dxa"/>
            <w:vAlign w:val="center"/>
          </w:tcPr>
          <w:p w14:paraId="537B61A4" w14:textId="77777777" w:rsidR="00E666D3" w:rsidRPr="00AB6AF3" w:rsidRDefault="00E666D3" w:rsidP="000F2B3C">
            <w:pPr>
              <w:pStyle w:val="3-5"/>
              <w:ind w:leftChars="0" w:left="0" w:firstLineChars="0" w:firstLine="0"/>
              <w:jc w:val="center"/>
              <w:rPr>
                <w:sz w:val="18"/>
                <w:szCs w:val="18"/>
              </w:rPr>
            </w:pPr>
          </w:p>
        </w:tc>
        <w:tc>
          <w:tcPr>
            <w:tcW w:w="510" w:type="dxa"/>
            <w:vAlign w:val="center"/>
          </w:tcPr>
          <w:p w14:paraId="3F5DA1BA" w14:textId="77777777" w:rsidR="00E666D3" w:rsidRPr="00AB6AF3" w:rsidRDefault="00E666D3" w:rsidP="000F2B3C">
            <w:pPr>
              <w:pStyle w:val="3-5"/>
              <w:ind w:leftChars="0" w:left="0" w:firstLineChars="0" w:firstLine="0"/>
              <w:jc w:val="center"/>
              <w:rPr>
                <w:sz w:val="18"/>
                <w:szCs w:val="18"/>
              </w:rPr>
            </w:pPr>
          </w:p>
        </w:tc>
        <w:tc>
          <w:tcPr>
            <w:tcW w:w="680" w:type="dxa"/>
            <w:vAlign w:val="center"/>
          </w:tcPr>
          <w:p w14:paraId="06122B8C" w14:textId="62E23520" w:rsidR="00E666D3" w:rsidRPr="00AB6AF3" w:rsidRDefault="00E666D3" w:rsidP="000F2B3C">
            <w:pPr>
              <w:pStyle w:val="3-5"/>
              <w:ind w:leftChars="0" w:left="0" w:firstLineChars="0" w:firstLine="0"/>
              <w:jc w:val="center"/>
              <w:rPr>
                <w:sz w:val="18"/>
                <w:szCs w:val="18"/>
              </w:rPr>
            </w:pPr>
            <w:r>
              <w:rPr>
                <w:rFonts w:hint="eastAsia"/>
                <w:sz w:val="18"/>
                <w:szCs w:val="18"/>
              </w:rPr>
              <w:t>〇</w:t>
            </w:r>
          </w:p>
        </w:tc>
      </w:tr>
      <w:tr w:rsidR="00E666D3" w14:paraId="7934580E" w14:textId="77777777" w:rsidTr="00407A86">
        <w:trPr>
          <w:jc w:val="center"/>
        </w:trPr>
        <w:tc>
          <w:tcPr>
            <w:tcW w:w="510" w:type="dxa"/>
            <w:vMerge/>
            <w:vAlign w:val="center"/>
          </w:tcPr>
          <w:p w14:paraId="2554B8F9" w14:textId="77777777" w:rsidR="00E666D3" w:rsidRPr="00AB6AF3" w:rsidRDefault="00E666D3" w:rsidP="00E666D3">
            <w:pPr>
              <w:pStyle w:val="3-5"/>
              <w:ind w:leftChars="0" w:left="0" w:firstLineChars="0" w:firstLine="0"/>
              <w:jc w:val="center"/>
              <w:rPr>
                <w:sz w:val="18"/>
                <w:szCs w:val="18"/>
              </w:rPr>
            </w:pPr>
          </w:p>
        </w:tc>
        <w:tc>
          <w:tcPr>
            <w:tcW w:w="510" w:type="dxa"/>
            <w:vMerge/>
            <w:vAlign w:val="center"/>
          </w:tcPr>
          <w:p w14:paraId="3E48E885" w14:textId="77777777" w:rsidR="00E666D3" w:rsidRPr="00AB6AF3" w:rsidRDefault="00E666D3" w:rsidP="00E666D3">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72927F8E" w14:textId="351BC590" w:rsidR="00E666D3" w:rsidRDefault="00E666D3" w:rsidP="00E666D3">
            <w:pPr>
              <w:pStyle w:val="3-5"/>
              <w:ind w:leftChars="0" w:left="0" w:firstLineChars="0" w:firstLine="0"/>
              <w:rPr>
                <w:sz w:val="18"/>
                <w:szCs w:val="18"/>
              </w:rPr>
            </w:pPr>
            <w:r>
              <w:rPr>
                <w:rFonts w:hint="eastAsia"/>
                <w:sz w:val="18"/>
                <w:szCs w:val="18"/>
              </w:rPr>
              <w:t>巡回バス等を運営している場合、基礎自治体でもよく利用されていることから、取り組みやすいデータであると言える。</w:t>
            </w:r>
          </w:p>
        </w:tc>
      </w:tr>
      <w:tr w:rsidR="00BB61DA" w14:paraId="61E3177C" w14:textId="77777777" w:rsidTr="00BB61DA">
        <w:trPr>
          <w:jc w:val="center"/>
        </w:trPr>
        <w:tc>
          <w:tcPr>
            <w:tcW w:w="510" w:type="dxa"/>
            <w:vMerge w:val="restart"/>
            <w:vAlign w:val="center"/>
          </w:tcPr>
          <w:p w14:paraId="3BC1D02B" w14:textId="6B8A61C9" w:rsidR="00BB61DA" w:rsidRPr="00AB6AF3" w:rsidRDefault="00BB61DA" w:rsidP="00BB61DA">
            <w:pPr>
              <w:pStyle w:val="3-5"/>
              <w:ind w:leftChars="0" w:left="0" w:firstLineChars="0" w:firstLine="0"/>
              <w:jc w:val="center"/>
              <w:rPr>
                <w:sz w:val="18"/>
                <w:szCs w:val="18"/>
              </w:rPr>
            </w:pPr>
            <w:r w:rsidRPr="00AB6AF3">
              <w:rPr>
                <w:rFonts w:hint="eastAsia"/>
                <w:sz w:val="18"/>
                <w:szCs w:val="18"/>
              </w:rPr>
              <w:t>9</w:t>
            </w:r>
          </w:p>
        </w:tc>
        <w:tc>
          <w:tcPr>
            <w:tcW w:w="510" w:type="dxa"/>
            <w:vMerge w:val="restart"/>
            <w:vAlign w:val="center"/>
          </w:tcPr>
          <w:p w14:paraId="155BE641" w14:textId="39538EC3" w:rsidR="00BB61DA" w:rsidRPr="00AB6AF3" w:rsidRDefault="00BB61DA" w:rsidP="00BB61DA">
            <w:pPr>
              <w:pStyle w:val="3-5"/>
              <w:ind w:leftChars="0" w:left="0" w:firstLineChars="0" w:firstLine="0"/>
              <w:jc w:val="center"/>
              <w:rPr>
                <w:sz w:val="18"/>
                <w:szCs w:val="18"/>
              </w:rPr>
            </w:pPr>
            <w:r w:rsidRPr="00AB6AF3">
              <w:rPr>
                <w:rFonts w:hint="eastAsia"/>
                <w:sz w:val="18"/>
                <w:szCs w:val="18"/>
              </w:rPr>
              <w:t>7</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019D13EC" w14:textId="26343A0A" w:rsidR="00BB61DA" w:rsidRPr="00AB6AF3" w:rsidRDefault="00BB61DA"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公衆無線</w:t>
            </w:r>
            <w:r w:rsidRPr="00AB6AF3">
              <w:rPr>
                <w:rFonts w:hAnsi="Meiryo UI" w:cs="M PLUS 1p"/>
                <w:color w:val="000000"/>
                <w:sz w:val="18"/>
                <w:szCs w:val="18"/>
              </w:rPr>
              <w:t>LAN</w:t>
            </w:r>
            <w:r w:rsidRPr="00AB6AF3">
              <w:rPr>
                <w:rFonts w:hAnsi="Meiryo UI" w:cs="ＭＳ 明朝" w:hint="eastAsia"/>
                <w:color w:val="000000"/>
                <w:sz w:val="18"/>
                <w:szCs w:val="18"/>
              </w:rPr>
              <w:t>アクセスポイント一覧</w:t>
            </w:r>
          </w:p>
        </w:tc>
        <w:tc>
          <w:tcPr>
            <w:tcW w:w="1082" w:type="dxa"/>
            <w:vAlign w:val="center"/>
          </w:tcPr>
          <w:p w14:paraId="02120314" w14:textId="77777777" w:rsidR="00BB61DA" w:rsidRPr="00AB6AF3" w:rsidRDefault="00BB61DA" w:rsidP="000F2B3C">
            <w:pPr>
              <w:pStyle w:val="3-5"/>
              <w:ind w:leftChars="0" w:left="0" w:firstLineChars="0" w:firstLine="0"/>
              <w:jc w:val="center"/>
              <w:rPr>
                <w:sz w:val="18"/>
                <w:szCs w:val="18"/>
              </w:rPr>
            </w:pPr>
          </w:p>
        </w:tc>
        <w:tc>
          <w:tcPr>
            <w:tcW w:w="1134" w:type="dxa"/>
            <w:vAlign w:val="center"/>
          </w:tcPr>
          <w:p w14:paraId="080CCE8B" w14:textId="22DD03E7" w:rsidR="00BB61DA" w:rsidRPr="00AB6AF3" w:rsidRDefault="00BB61DA"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6E5C52EA" w14:textId="770F7D48" w:rsidR="00BB61DA" w:rsidRPr="00AB6AF3" w:rsidRDefault="00BB61DA" w:rsidP="000F2B3C">
            <w:pPr>
              <w:pStyle w:val="3-5"/>
              <w:ind w:leftChars="0" w:left="0" w:firstLineChars="0" w:firstLine="0"/>
              <w:jc w:val="center"/>
              <w:rPr>
                <w:sz w:val="18"/>
                <w:szCs w:val="18"/>
              </w:rPr>
            </w:pPr>
            <w:r>
              <w:rPr>
                <w:rFonts w:hint="eastAsia"/>
                <w:sz w:val="18"/>
                <w:szCs w:val="18"/>
              </w:rPr>
              <w:t>〇</w:t>
            </w:r>
          </w:p>
        </w:tc>
        <w:tc>
          <w:tcPr>
            <w:tcW w:w="964" w:type="dxa"/>
            <w:vAlign w:val="center"/>
          </w:tcPr>
          <w:p w14:paraId="66E5D735" w14:textId="3BA45111" w:rsidR="00BB61DA" w:rsidRPr="00AB6AF3" w:rsidRDefault="00BB61DA"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1A7E0B43" w14:textId="1653C225" w:rsidR="00BB61DA" w:rsidRPr="00AB6AF3" w:rsidRDefault="00BB61DA" w:rsidP="000F2B3C">
            <w:pPr>
              <w:pStyle w:val="3-5"/>
              <w:ind w:leftChars="0" w:left="0" w:firstLineChars="0" w:firstLine="0"/>
              <w:jc w:val="center"/>
              <w:rPr>
                <w:sz w:val="18"/>
                <w:szCs w:val="18"/>
              </w:rPr>
            </w:pPr>
            <w:r>
              <w:rPr>
                <w:rFonts w:hint="eastAsia"/>
                <w:sz w:val="18"/>
                <w:szCs w:val="18"/>
              </w:rPr>
              <w:t>〇</w:t>
            </w:r>
          </w:p>
        </w:tc>
        <w:tc>
          <w:tcPr>
            <w:tcW w:w="680" w:type="dxa"/>
            <w:vAlign w:val="center"/>
          </w:tcPr>
          <w:p w14:paraId="7082B83E" w14:textId="1B1CE651" w:rsidR="00BB61DA" w:rsidRPr="00AB6AF3" w:rsidRDefault="00BB61DA" w:rsidP="000F2B3C">
            <w:pPr>
              <w:pStyle w:val="3-5"/>
              <w:ind w:leftChars="0" w:left="0" w:firstLineChars="0" w:firstLine="0"/>
              <w:jc w:val="center"/>
              <w:rPr>
                <w:sz w:val="18"/>
                <w:szCs w:val="18"/>
              </w:rPr>
            </w:pPr>
            <w:r>
              <w:rPr>
                <w:rFonts w:hint="eastAsia"/>
                <w:sz w:val="18"/>
                <w:szCs w:val="18"/>
              </w:rPr>
              <w:t>〇</w:t>
            </w:r>
          </w:p>
        </w:tc>
      </w:tr>
      <w:tr w:rsidR="00BB61DA" w14:paraId="206FD08E" w14:textId="77777777" w:rsidTr="00407A86">
        <w:trPr>
          <w:jc w:val="center"/>
        </w:trPr>
        <w:tc>
          <w:tcPr>
            <w:tcW w:w="510" w:type="dxa"/>
            <w:vMerge/>
            <w:vAlign w:val="center"/>
          </w:tcPr>
          <w:p w14:paraId="3EA4C053" w14:textId="77777777" w:rsidR="00BB61DA" w:rsidRPr="00AB6AF3" w:rsidRDefault="00BB61DA" w:rsidP="00BB61DA">
            <w:pPr>
              <w:pStyle w:val="3-5"/>
              <w:ind w:leftChars="0" w:left="0" w:firstLineChars="0" w:firstLine="0"/>
              <w:jc w:val="center"/>
              <w:rPr>
                <w:sz w:val="18"/>
                <w:szCs w:val="18"/>
              </w:rPr>
            </w:pPr>
          </w:p>
        </w:tc>
        <w:tc>
          <w:tcPr>
            <w:tcW w:w="510" w:type="dxa"/>
            <w:vMerge/>
            <w:vAlign w:val="center"/>
          </w:tcPr>
          <w:p w14:paraId="5173184D" w14:textId="77777777" w:rsidR="00BB61DA" w:rsidRPr="00AB6AF3" w:rsidRDefault="00BB61DA" w:rsidP="00BB61DA">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3627658E" w14:textId="0679F0D7" w:rsidR="00BB61DA" w:rsidRDefault="00BB61DA" w:rsidP="00BB61DA">
            <w:pPr>
              <w:pStyle w:val="3-5"/>
              <w:ind w:leftChars="0" w:left="0" w:firstLineChars="0" w:firstLine="0"/>
              <w:rPr>
                <w:sz w:val="18"/>
                <w:szCs w:val="18"/>
              </w:rPr>
            </w:pPr>
            <w:r>
              <w:rPr>
                <w:rFonts w:hint="eastAsia"/>
                <w:sz w:val="18"/>
                <w:szCs w:val="18"/>
              </w:rPr>
              <w:t>公開数は多いものの、基礎自治体内で確認できない情報も多いことから、初めて取り組む基礎自治体からは外した。</w:t>
            </w:r>
          </w:p>
        </w:tc>
      </w:tr>
      <w:tr w:rsidR="00BB61DA" w14:paraId="5CF8BCAE" w14:textId="77777777" w:rsidTr="00BB61DA">
        <w:trPr>
          <w:jc w:val="center"/>
        </w:trPr>
        <w:tc>
          <w:tcPr>
            <w:tcW w:w="510" w:type="dxa"/>
            <w:vMerge w:val="restart"/>
            <w:vAlign w:val="center"/>
          </w:tcPr>
          <w:p w14:paraId="6008DEB7" w14:textId="580D0EEB" w:rsidR="00BB61DA" w:rsidRPr="00AB6AF3" w:rsidRDefault="00BB61DA" w:rsidP="00BB61DA">
            <w:pPr>
              <w:pStyle w:val="3-5"/>
              <w:ind w:leftChars="0" w:left="0" w:firstLineChars="0" w:firstLine="0"/>
              <w:jc w:val="center"/>
              <w:rPr>
                <w:sz w:val="18"/>
                <w:szCs w:val="18"/>
              </w:rPr>
            </w:pPr>
            <w:r w:rsidRPr="00AB6AF3">
              <w:rPr>
                <w:rFonts w:hint="eastAsia"/>
                <w:sz w:val="18"/>
                <w:szCs w:val="18"/>
              </w:rPr>
              <w:t>1</w:t>
            </w:r>
            <w:r w:rsidRPr="00AB6AF3">
              <w:rPr>
                <w:sz w:val="18"/>
                <w:szCs w:val="18"/>
              </w:rPr>
              <w:t>0</w:t>
            </w:r>
          </w:p>
        </w:tc>
        <w:tc>
          <w:tcPr>
            <w:tcW w:w="510" w:type="dxa"/>
            <w:vMerge w:val="restart"/>
            <w:vAlign w:val="center"/>
          </w:tcPr>
          <w:p w14:paraId="4F54F72F" w14:textId="5598AD40" w:rsidR="00BB61DA" w:rsidRPr="00AB6AF3" w:rsidRDefault="00BB61DA" w:rsidP="00BB61DA">
            <w:pPr>
              <w:pStyle w:val="3-5"/>
              <w:ind w:leftChars="0" w:left="0" w:firstLineChars="0" w:firstLine="0"/>
              <w:jc w:val="center"/>
              <w:rPr>
                <w:sz w:val="18"/>
                <w:szCs w:val="18"/>
              </w:rPr>
            </w:pPr>
            <w:r w:rsidRPr="00AB6AF3">
              <w:rPr>
                <w:rFonts w:hint="eastAsia"/>
                <w:sz w:val="18"/>
                <w:szCs w:val="18"/>
              </w:rPr>
              <w:t>1</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099BA4B6" w14:textId="3CA3531F" w:rsidR="00BB61DA" w:rsidRPr="00AB6AF3" w:rsidRDefault="00BB61DA" w:rsidP="008D6575">
            <w:pPr>
              <w:pStyle w:val="3-5"/>
              <w:ind w:leftChars="0" w:left="0" w:firstLineChars="0" w:firstLine="0"/>
              <w:rPr>
                <w:rFonts w:hAnsi="Meiryo UI"/>
                <w:sz w:val="18"/>
                <w:szCs w:val="18"/>
              </w:rPr>
            </w:pPr>
            <w:r w:rsidRPr="00AB6AF3">
              <w:rPr>
                <w:rFonts w:hAnsi="Meiryo UI" w:cs="M PLUS 1p"/>
                <w:color w:val="000000"/>
                <w:sz w:val="18"/>
                <w:szCs w:val="18"/>
              </w:rPr>
              <w:t>AED</w:t>
            </w:r>
            <w:r w:rsidRPr="00AB6AF3">
              <w:rPr>
                <w:rFonts w:hAnsi="Meiryo UI" w:cs="ＭＳ 明朝" w:hint="eastAsia"/>
                <w:color w:val="000000"/>
                <w:sz w:val="18"/>
                <w:szCs w:val="18"/>
              </w:rPr>
              <w:t>設置箇所一覧</w:t>
            </w:r>
          </w:p>
        </w:tc>
        <w:tc>
          <w:tcPr>
            <w:tcW w:w="1082" w:type="dxa"/>
            <w:vAlign w:val="center"/>
          </w:tcPr>
          <w:p w14:paraId="330A9D67" w14:textId="77777777" w:rsidR="00BB61DA" w:rsidRPr="00AB6AF3" w:rsidRDefault="00BB61DA" w:rsidP="000F2B3C">
            <w:pPr>
              <w:pStyle w:val="3-5"/>
              <w:ind w:leftChars="0" w:left="0" w:firstLineChars="0" w:firstLine="0"/>
              <w:jc w:val="center"/>
              <w:rPr>
                <w:sz w:val="18"/>
                <w:szCs w:val="18"/>
              </w:rPr>
            </w:pPr>
          </w:p>
        </w:tc>
        <w:tc>
          <w:tcPr>
            <w:tcW w:w="1134" w:type="dxa"/>
            <w:vAlign w:val="center"/>
          </w:tcPr>
          <w:p w14:paraId="3945569B" w14:textId="13EB7F2D" w:rsidR="00BB61DA" w:rsidRPr="00AB6AF3" w:rsidRDefault="00BB61DA"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34183826" w14:textId="77777777" w:rsidR="00BB61DA" w:rsidRPr="00AB6AF3" w:rsidRDefault="00BB61DA" w:rsidP="000F2B3C">
            <w:pPr>
              <w:pStyle w:val="3-5"/>
              <w:ind w:leftChars="0" w:left="0" w:firstLineChars="0" w:firstLine="0"/>
              <w:jc w:val="center"/>
              <w:rPr>
                <w:sz w:val="18"/>
                <w:szCs w:val="18"/>
              </w:rPr>
            </w:pPr>
          </w:p>
        </w:tc>
        <w:tc>
          <w:tcPr>
            <w:tcW w:w="964" w:type="dxa"/>
            <w:vAlign w:val="center"/>
          </w:tcPr>
          <w:p w14:paraId="202EDA5B" w14:textId="29C6CB60" w:rsidR="00BB61DA" w:rsidRPr="00AB6AF3" w:rsidRDefault="00BB61DA"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407B92A6" w14:textId="77777777" w:rsidR="00BB61DA" w:rsidRPr="00AB6AF3" w:rsidRDefault="00BB61DA" w:rsidP="000F2B3C">
            <w:pPr>
              <w:pStyle w:val="3-5"/>
              <w:ind w:leftChars="0" w:left="0" w:firstLineChars="0" w:firstLine="0"/>
              <w:jc w:val="center"/>
              <w:rPr>
                <w:sz w:val="18"/>
                <w:szCs w:val="18"/>
              </w:rPr>
            </w:pPr>
          </w:p>
        </w:tc>
        <w:tc>
          <w:tcPr>
            <w:tcW w:w="680" w:type="dxa"/>
            <w:vAlign w:val="center"/>
          </w:tcPr>
          <w:p w14:paraId="5FB5CFFB" w14:textId="3EBC7529" w:rsidR="00BB61DA" w:rsidRPr="00AB6AF3" w:rsidRDefault="00BB61DA" w:rsidP="000F2B3C">
            <w:pPr>
              <w:pStyle w:val="3-5"/>
              <w:ind w:leftChars="0" w:left="0" w:firstLineChars="0" w:firstLine="0"/>
              <w:jc w:val="center"/>
              <w:rPr>
                <w:sz w:val="18"/>
                <w:szCs w:val="18"/>
              </w:rPr>
            </w:pPr>
            <w:r>
              <w:rPr>
                <w:rFonts w:hint="eastAsia"/>
                <w:sz w:val="18"/>
                <w:szCs w:val="18"/>
              </w:rPr>
              <w:t>〇</w:t>
            </w:r>
          </w:p>
        </w:tc>
      </w:tr>
      <w:tr w:rsidR="00BB61DA" w14:paraId="458F1510" w14:textId="77777777" w:rsidTr="00407A86">
        <w:trPr>
          <w:jc w:val="center"/>
        </w:trPr>
        <w:tc>
          <w:tcPr>
            <w:tcW w:w="510" w:type="dxa"/>
            <w:vMerge/>
            <w:vAlign w:val="center"/>
          </w:tcPr>
          <w:p w14:paraId="3F2E1427" w14:textId="77777777" w:rsidR="00BB61DA" w:rsidRPr="00AB6AF3" w:rsidRDefault="00BB61DA" w:rsidP="00BB61DA">
            <w:pPr>
              <w:pStyle w:val="3-5"/>
              <w:ind w:leftChars="0" w:left="0" w:firstLineChars="0" w:firstLine="0"/>
              <w:jc w:val="center"/>
              <w:rPr>
                <w:sz w:val="18"/>
                <w:szCs w:val="18"/>
              </w:rPr>
            </w:pPr>
          </w:p>
        </w:tc>
        <w:tc>
          <w:tcPr>
            <w:tcW w:w="510" w:type="dxa"/>
            <w:vMerge/>
            <w:vAlign w:val="center"/>
          </w:tcPr>
          <w:p w14:paraId="65C7E8E4" w14:textId="77777777" w:rsidR="00BB61DA" w:rsidRPr="00AB6AF3" w:rsidRDefault="00BB61DA" w:rsidP="00BB61DA">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6B8AC406" w14:textId="2C801419" w:rsidR="00BB61DA" w:rsidRDefault="00BB61DA" w:rsidP="00BB61DA">
            <w:pPr>
              <w:pStyle w:val="3-5"/>
              <w:ind w:leftChars="0" w:left="0" w:firstLineChars="0" w:firstLine="0"/>
              <w:rPr>
                <w:sz w:val="18"/>
                <w:szCs w:val="18"/>
              </w:rPr>
            </w:pPr>
            <w:r>
              <w:rPr>
                <w:rFonts w:hint="eastAsia"/>
                <w:sz w:val="18"/>
                <w:szCs w:val="18"/>
              </w:rPr>
              <w:t>公開数は多いものの、基礎自治体内で確認できない情報も多いことから、初めて取り組む基礎自治体からは外した。</w:t>
            </w:r>
          </w:p>
        </w:tc>
      </w:tr>
      <w:tr w:rsidR="00BB61DA" w14:paraId="66864BD3" w14:textId="77777777" w:rsidTr="00BB61DA">
        <w:trPr>
          <w:jc w:val="center"/>
        </w:trPr>
        <w:tc>
          <w:tcPr>
            <w:tcW w:w="510" w:type="dxa"/>
            <w:vMerge w:val="restart"/>
            <w:vAlign w:val="center"/>
          </w:tcPr>
          <w:p w14:paraId="4D6B39A6" w14:textId="58C35077" w:rsidR="00BB61DA" w:rsidRPr="00AB6AF3" w:rsidRDefault="00BB61DA" w:rsidP="00BB61DA">
            <w:pPr>
              <w:pStyle w:val="3-5"/>
              <w:ind w:leftChars="0" w:left="0" w:firstLineChars="0" w:firstLine="0"/>
              <w:jc w:val="center"/>
              <w:rPr>
                <w:sz w:val="18"/>
                <w:szCs w:val="18"/>
              </w:rPr>
            </w:pPr>
            <w:r w:rsidRPr="00AB6AF3">
              <w:rPr>
                <w:rFonts w:hint="eastAsia"/>
                <w:sz w:val="18"/>
                <w:szCs w:val="18"/>
              </w:rPr>
              <w:t>1</w:t>
            </w:r>
            <w:r w:rsidRPr="00AB6AF3">
              <w:rPr>
                <w:sz w:val="18"/>
                <w:szCs w:val="18"/>
              </w:rPr>
              <w:t>1</w:t>
            </w:r>
          </w:p>
        </w:tc>
        <w:tc>
          <w:tcPr>
            <w:tcW w:w="510" w:type="dxa"/>
            <w:vMerge w:val="restart"/>
            <w:vAlign w:val="center"/>
          </w:tcPr>
          <w:p w14:paraId="258F785D" w14:textId="5D3B44FE" w:rsidR="00BB61DA" w:rsidRPr="00AB6AF3" w:rsidRDefault="00BB61DA" w:rsidP="00BB61DA">
            <w:pPr>
              <w:pStyle w:val="3-5"/>
              <w:ind w:leftChars="0" w:left="0" w:firstLineChars="0" w:firstLine="0"/>
              <w:jc w:val="center"/>
              <w:rPr>
                <w:sz w:val="18"/>
                <w:szCs w:val="18"/>
              </w:rPr>
            </w:pPr>
            <w:r w:rsidRPr="00AB6AF3">
              <w:rPr>
                <w:rFonts w:hint="eastAsia"/>
                <w:sz w:val="18"/>
                <w:szCs w:val="18"/>
              </w:rPr>
              <w:t>2</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0C094036" w14:textId="60B89CA8" w:rsidR="00BB61DA" w:rsidRPr="00AB6AF3" w:rsidRDefault="00BB61DA"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介護サービス事業所一覧</w:t>
            </w:r>
          </w:p>
        </w:tc>
        <w:tc>
          <w:tcPr>
            <w:tcW w:w="1082" w:type="dxa"/>
            <w:vAlign w:val="center"/>
          </w:tcPr>
          <w:p w14:paraId="59F1027A" w14:textId="77777777" w:rsidR="00BB61DA" w:rsidRPr="00AB6AF3" w:rsidRDefault="00BB61DA" w:rsidP="000F2B3C">
            <w:pPr>
              <w:pStyle w:val="3-5"/>
              <w:ind w:leftChars="0" w:left="0" w:firstLineChars="0" w:firstLine="0"/>
              <w:jc w:val="center"/>
              <w:rPr>
                <w:sz w:val="18"/>
                <w:szCs w:val="18"/>
              </w:rPr>
            </w:pPr>
          </w:p>
        </w:tc>
        <w:tc>
          <w:tcPr>
            <w:tcW w:w="1134" w:type="dxa"/>
            <w:vAlign w:val="center"/>
          </w:tcPr>
          <w:p w14:paraId="0DF8D844" w14:textId="4C7A950C" w:rsidR="00BB61DA" w:rsidRPr="00AB6AF3" w:rsidRDefault="00BB61DA"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1E8D694B" w14:textId="28462E91" w:rsidR="00BB61DA" w:rsidRPr="00AB6AF3" w:rsidRDefault="00BB61DA" w:rsidP="000F2B3C">
            <w:pPr>
              <w:pStyle w:val="3-5"/>
              <w:ind w:leftChars="0" w:left="0" w:firstLineChars="0" w:firstLine="0"/>
              <w:jc w:val="center"/>
              <w:rPr>
                <w:sz w:val="18"/>
                <w:szCs w:val="18"/>
              </w:rPr>
            </w:pPr>
            <w:r>
              <w:rPr>
                <w:rFonts w:hint="eastAsia"/>
                <w:sz w:val="18"/>
                <w:szCs w:val="18"/>
              </w:rPr>
              <w:t>〇</w:t>
            </w:r>
          </w:p>
        </w:tc>
        <w:tc>
          <w:tcPr>
            <w:tcW w:w="964" w:type="dxa"/>
            <w:vAlign w:val="center"/>
          </w:tcPr>
          <w:p w14:paraId="320D2BC0" w14:textId="4A74EAC8" w:rsidR="00BB61DA" w:rsidRPr="00AB6AF3" w:rsidRDefault="00BB61DA"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3E5445DC" w14:textId="264BC9B4" w:rsidR="00BB61DA" w:rsidRPr="00AB6AF3" w:rsidRDefault="00BB61DA" w:rsidP="000F2B3C">
            <w:pPr>
              <w:pStyle w:val="3-5"/>
              <w:ind w:leftChars="0" w:left="0" w:firstLineChars="0" w:firstLine="0"/>
              <w:jc w:val="center"/>
              <w:rPr>
                <w:sz w:val="18"/>
                <w:szCs w:val="18"/>
              </w:rPr>
            </w:pPr>
            <w:r>
              <w:rPr>
                <w:rFonts w:hint="eastAsia"/>
                <w:sz w:val="18"/>
                <w:szCs w:val="18"/>
              </w:rPr>
              <w:t>〇</w:t>
            </w:r>
          </w:p>
        </w:tc>
        <w:tc>
          <w:tcPr>
            <w:tcW w:w="680" w:type="dxa"/>
            <w:vAlign w:val="center"/>
          </w:tcPr>
          <w:p w14:paraId="4208CBFC" w14:textId="77777777" w:rsidR="00BB61DA" w:rsidRPr="00AB6AF3" w:rsidRDefault="00BB61DA" w:rsidP="000F2B3C">
            <w:pPr>
              <w:pStyle w:val="3-5"/>
              <w:ind w:leftChars="0" w:left="0" w:firstLineChars="0" w:firstLine="0"/>
              <w:jc w:val="center"/>
              <w:rPr>
                <w:sz w:val="18"/>
                <w:szCs w:val="18"/>
              </w:rPr>
            </w:pPr>
          </w:p>
        </w:tc>
      </w:tr>
      <w:tr w:rsidR="00BB61DA" w14:paraId="5FA738B6" w14:textId="77777777" w:rsidTr="00407A86">
        <w:trPr>
          <w:jc w:val="center"/>
        </w:trPr>
        <w:tc>
          <w:tcPr>
            <w:tcW w:w="510" w:type="dxa"/>
            <w:vMerge/>
            <w:vAlign w:val="center"/>
          </w:tcPr>
          <w:p w14:paraId="17814757" w14:textId="77777777" w:rsidR="00BB61DA" w:rsidRPr="00AB6AF3" w:rsidRDefault="00BB61DA" w:rsidP="00BB61DA">
            <w:pPr>
              <w:pStyle w:val="3-5"/>
              <w:ind w:leftChars="0" w:left="0" w:firstLineChars="0" w:firstLine="0"/>
              <w:jc w:val="center"/>
              <w:rPr>
                <w:sz w:val="18"/>
                <w:szCs w:val="18"/>
              </w:rPr>
            </w:pPr>
          </w:p>
        </w:tc>
        <w:tc>
          <w:tcPr>
            <w:tcW w:w="510" w:type="dxa"/>
            <w:vMerge/>
            <w:vAlign w:val="center"/>
          </w:tcPr>
          <w:p w14:paraId="559A8BE7" w14:textId="77777777" w:rsidR="00BB61DA" w:rsidRPr="00AB6AF3" w:rsidRDefault="00BB61DA" w:rsidP="00BB61DA">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051DB4A1" w14:textId="398BEE85" w:rsidR="00BB61DA" w:rsidRPr="00BB61DA" w:rsidRDefault="00BB61DA" w:rsidP="00BB61DA">
            <w:pPr>
              <w:pStyle w:val="3-5"/>
              <w:spacing w:line="240" w:lineRule="exact"/>
              <w:ind w:leftChars="0" w:left="0" w:firstLineChars="0" w:firstLine="0"/>
              <w:rPr>
                <w:sz w:val="18"/>
                <w:szCs w:val="18"/>
              </w:rPr>
            </w:pPr>
            <w:r>
              <w:rPr>
                <w:rFonts w:hint="eastAsia"/>
                <w:sz w:val="18"/>
                <w:szCs w:val="18"/>
              </w:rPr>
              <w:t>公開数は一定数あるが、基礎自治体内で確認できない情報も多いことから、初めて取り組む基礎自治体からは外した。</w:t>
            </w:r>
            <w:r w:rsidRPr="00BB61DA">
              <w:rPr>
                <w:sz w:val="16"/>
                <w:szCs w:val="16"/>
              </w:rPr>
              <w:t>https://www.mhlw.go.jp/file/05-Shingikai-12301000-Roukenkyoku-Soumuka/0000115405_1.pdf</w:t>
            </w:r>
          </w:p>
        </w:tc>
      </w:tr>
      <w:tr w:rsidR="00BB61DA" w14:paraId="2A2E9BD9" w14:textId="77777777" w:rsidTr="00BB61DA">
        <w:trPr>
          <w:jc w:val="center"/>
        </w:trPr>
        <w:tc>
          <w:tcPr>
            <w:tcW w:w="510" w:type="dxa"/>
            <w:vMerge w:val="restart"/>
            <w:vAlign w:val="center"/>
          </w:tcPr>
          <w:p w14:paraId="4917D038" w14:textId="17EEF7D3" w:rsidR="00BB61DA" w:rsidRPr="00AB6AF3" w:rsidRDefault="00BB61DA" w:rsidP="00BB61DA">
            <w:pPr>
              <w:pStyle w:val="3-5"/>
              <w:ind w:leftChars="0" w:left="0" w:firstLineChars="0" w:firstLine="0"/>
              <w:jc w:val="center"/>
              <w:rPr>
                <w:sz w:val="18"/>
                <w:szCs w:val="18"/>
              </w:rPr>
            </w:pPr>
            <w:r w:rsidRPr="00AB6AF3">
              <w:rPr>
                <w:rFonts w:hint="eastAsia"/>
                <w:sz w:val="18"/>
                <w:szCs w:val="18"/>
              </w:rPr>
              <w:t>1</w:t>
            </w:r>
            <w:r w:rsidRPr="00AB6AF3">
              <w:rPr>
                <w:sz w:val="18"/>
                <w:szCs w:val="18"/>
              </w:rPr>
              <w:t>2</w:t>
            </w:r>
          </w:p>
        </w:tc>
        <w:tc>
          <w:tcPr>
            <w:tcW w:w="510" w:type="dxa"/>
            <w:vMerge w:val="restart"/>
            <w:vAlign w:val="center"/>
          </w:tcPr>
          <w:p w14:paraId="319BC3C5" w14:textId="45D2AED2" w:rsidR="00BB61DA" w:rsidRPr="00AB6AF3" w:rsidRDefault="00BB61DA" w:rsidP="00BB61DA">
            <w:pPr>
              <w:pStyle w:val="3-5"/>
              <w:ind w:leftChars="0" w:left="0" w:firstLineChars="0" w:firstLine="0"/>
              <w:jc w:val="center"/>
              <w:rPr>
                <w:sz w:val="18"/>
                <w:szCs w:val="18"/>
              </w:rPr>
            </w:pPr>
            <w:r w:rsidRPr="00AB6AF3">
              <w:rPr>
                <w:rFonts w:hint="eastAsia"/>
                <w:sz w:val="18"/>
                <w:szCs w:val="18"/>
              </w:rPr>
              <w:t>3</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3FB224B9" w14:textId="255ED56A" w:rsidR="00BB61DA" w:rsidRPr="00AB6AF3" w:rsidRDefault="00BB61DA"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医療機関一覧</w:t>
            </w:r>
          </w:p>
        </w:tc>
        <w:tc>
          <w:tcPr>
            <w:tcW w:w="1082" w:type="dxa"/>
            <w:vAlign w:val="center"/>
          </w:tcPr>
          <w:p w14:paraId="3037A3FA" w14:textId="77777777" w:rsidR="00BB61DA" w:rsidRPr="00AB6AF3" w:rsidRDefault="00BB61DA" w:rsidP="000F2B3C">
            <w:pPr>
              <w:pStyle w:val="3-5"/>
              <w:ind w:leftChars="0" w:left="0" w:firstLineChars="0" w:firstLine="0"/>
              <w:jc w:val="center"/>
              <w:rPr>
                <w:sz w:val="18"/>
                <w:szCs w:val="18"/>
              </w:rPr>
            </w:pPr>
          </w:p>
        </w:tc>
        <w:tc>
          <w:tcPr>
            <w:tcW w:w="1134" w:type="dxa"/>
            <w:vAlign w:val="center"/>
          </w:tcPr>
          <w:p w14:paraId="619A6E55" w14:textId="15B4D3F0" w:rsidR="00BB61DA" w:rsidRPr="00AB6AF3" w:rsidRDefault="00BB61DA"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7C879BC6" w14:textId="77777777" w:rsidR="00BB61DA" w:rsidRPr="00AB6AF3" w:rsidRDefault="00BB61DA" w:rsidP="000F2B3C">
            <w:pPr>
              <w:pStyle w:val="3-5"/>
              <w:ind w:leftChars="0" w:left="0" w:firstLineChars="0" w:firstLine="0"/>
              <w:jc w:val="center"/>
              <w:rPr>
                <w:sz w:val="18"/>
                <w:szCs w:val="18"/>
              </w:rPr>
            </w:pPr>
          </w:p>
        </w:tc>
        <w:tc>
          <w:tcPr>
            <w:tcW w:w="964" w:type="dxa"/>
            <w:vAlign w:val="center"/>
          </w:tcPr>
          <w:p w14:paraId="79700685" w14:textId="025FCA62" w:rsidR="00BB61DA" w:rsidRPr="00AB6AF3" w:rsidRDefault="00BB61DA"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59B70571" w14:textId="77777777" w:rsidR="00BB61DA" w:rsidRPr="00AB6AF3" w:rsidRDefault="00BB61DA" w:rsidP="000F2B3C">
            <w:pPr>
              <w:pStyle w:val="3-5"/>
              <w:ind w:leftChars="0" w:left="0" w:firstLineChars="0" w:firstLine="0"/>
              <w:jc w:val="center"/>
              <w:rPr>
                <w:sz w:val="18"/>
                <w:szCs w:val="18"/>
              </w:rPr>
            </w:pPr>
          </w:p>
        </w:tc>
        <w:tc>
          <w:tcPr>
            <w:tcW w:w="680" w:type="dxa"/>
            <w:vAlign w:val="center"/>
          </w:tcPr>
          <w:p w14:paraId="5D5893E5" w14:textId="77777777" w:rsidR="00BB61DA" w:rsidRPr="00AB6AF3" w:rsidRDefault="00BB61DA" w:rsidP="000F2B3C">
            <w:pPr>
              <w:pStyle w:val="3-5"/>
              <w:ind w:leftChars="0" w:left="0" w:firstLineChars="0" w:firstLine="0"/>
              <w:jc w:val="center"/>
              <w:rPr>
                <w:sz w:val="18"/>
                <w:szCs w:val="18"/>
              </w:rPr>
            </w:pPr>
          </w:p>
        </w:tc>
      </w:tr>
      <w:tr w:rsidR="00BB61DA" w14:paraId="5E8B621E" w14:textId="77777777" w:rsidTr="00407A86">
        <w:trPr>
          <w:jc w:val="center"/>
        </w:trPr>
        <w:tc>
          <w:tcPr>
            <w:tcW w:w="510" w:type="dxa"/>
            <w:vMerge/>
            <w:vAlign w:val="center"/>
          </w:tcPr>
          <w:p w14:paraId="09B9527A" w14:textId="77777777" w:rsidR="00BB61DA" w:rsidRPr="00AB6AF3" w:rsidRDefault="00BB61DA" w:rsidP="00BB61DA">
            <w:pPr>
              <w:pStyle w:val="3-5"/>
              <w:ind w:leftChars="0" w:left="0" w:firstLineChars="0" w:firstLine="0"/>
              <w:jc w:val="center"/>
              <w:rPr>
                <w:sz w:val="18"/>
                <w:szCs w:val="18"/>
              </w:rPr>
            </w:pPr>
          </w:p>
        </w:tc>
        <w:tc>
          <w:tcPr>
            <w:tcW w:w="510" w:type="dxa"/>
            <w:vMerge/>
            <w:vAlign w:val="center"/>
          </w:tcPr>
          <w:p w14:paraId="259DBAB6" w14:textId="77777777" w:rsidR="00BB61DA" w:rsidRPr="00AB6AF3" w:rsidRDefault="00BB61DA" w:rsidP="00BB61DA">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761A0053" w14:textId="32FE10E8" w:rsidR="00BB61DA" w:rsidRPr="00AB6AF3" w:rsidRDefault="00BB61DA" w:rsidP="00BB61DA">
            <w:pPr>
              <w:pStyle w:val="3-5"/>
              <w:spacing w:line="240" w:lineRule="exact"/>
              <w:ind w:leftChars="0" w:left="0" w:firstLineChars="0" w:firstLine="0"/>
              <w:rPr>
                <w:sz w:val="18"/>
                <w:szCs w:val="18"/>
              </w:rPr>
            </w:pPr>
            <w:r>
              <w:rPr>
                <w:rFonts w:hint="eastAsia"/>
                <w:sz w:val="18"/>
                <w:szCs w:val="18"/>
              </w:rPr>
              <w:t>公開数は一定数あるが、基礎自治体内で確認できない情報も多いことから、初めて取り組む基礎自治体からは外した。</w:t>
            </w:r>
            <w:r w:rsidRPr="00BB61DA">
              <w:rPr>
                <w:sz w:val="16"/>
                <w:szCs w:val="16"/>
              </w:rPr>
              <w:t>https://www.mhlw.go.jp/stf/seisakunitsuite/bunya/kenkou_iryou/iryou/teikyouseido/index.html</w:t>
            </w:r>
          </w:p>
        </w:tc>
      </w:tr>
      <w:tr w:rsidR="00EE3775" w14:paraId="71C67A37" w14:textId="77777777" w:rsidTr="00BB61DA">
        <w:trPr>
          <w:jc w:val="center"/>
        </w:trPr>
        <w:tc>
          <w:tcPr>
            <w:tcW w:w="510" w:type="dxa"/>
            <w:vMerge w:val="restart"/>
            <w:vAlign w:val="center"/>
          </w:tcPr>
          <w:p w14:paraId="591D9DA3" w14:textId="252D2A89" w:rsidR="00EE3775" w:rsidRPr="00AB6AF3" w:rsidRDefault="00EE3775" w:rsidP="00BB61DA">
            <w:pPr>
              <w:pStyle w:val="3-5"/>
              <w:ind w:leftChars="0" w:left="0" w:firstLineChars="0" w:firstLine="0"/>
              <w:jc w:val="center"/>
              <w:rPr>
                <w:sz w:val="18"/>
                <w:szCs w:val="18"/>
              </w:rPr>
            </w:pPr>
            <w:r w:rsidRPr="00AB6AF3">
              <w:rPr>
                <w:rFonts w:hint="eastAsia"/>
                <w:sz w:val="18"/>
                <w:szCs w:val="18"/>
              </w:rPr>
              <w:t>1</w:t>
            </w:r>
            <w:r w:rsidRPr="00AB6AF3">
              <w:rPr>
                <w:sz w:val="18"/>
                <w:szCs w:val="18"/>
              </w:rPr>
              <w:t>3</w:t>
            </w:r>
          </w:p>
        </w:tc>
        <w:tc>
          <w:tcPr>
            <w:tcW w:w="510" w:type="dxa"/>
            <w:vMerge w:val="restart"/>
            <w:vAlign w:val="center"/>
          </w:tcPr>
          <w:p w14:paraId="60354CD5" w14:textId="3E89935E" w:rsidR="00EE3775" w:rsidRPr="00AB6AF3" w:rsidRDefault="00EE3775" w:rsidP="00BB61DA">
            <w:pPr>
              <w:pStyle w:val="3-5"/>
              <w:ind w:leftChars="0" w:left="0" w:firstLineChars="0" w:firstLine="0"/>
              <w:jc w:val="center"/>
              <w:rPr>
                <w:sz w:val="18"/>
                <w:szCs w:val="18"/>
              </w:rPr>
            </w:pPr>
            <w:r w:rsidRPr="00AB6AF3">
              <w:rPr>
                <w:rFonts w:hint="eastAsia"/>
                <w:sz w:val="18"/>
                <w:szCs w:val="18"/>
              </w:rPr>
              <w:t>5</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77D16051" w14:textId="422E0B11" w:rsidR="00EE3775" w:rsidRPr="00AB6AF3" w:rsidRDefault="00EE3775"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観光施設一覧</w:t>
            </w:r>
          </w:p>
        </w:tc>
        <w:tc>
          <w:tcPr>
            <w:tcW w:w="1082" w:type="dxa"/>
            <w:vAlign w:val="center"/>
          </w:tcPr>
          <w:p w14:paraId="3668F492" w14:textId="77777777" w:rsidR="00EE3775" w:rsidRPr="00AB6AF3" w:rsidRDefault="00EE3775" w:rsidP="000F2B3C">
            <w:pPr>
              <w:pStyle w:val="3-5"/>
              <w:ind w:leftChars="0" w:left="0" w:firstLineChars="0" w:firstLine="0"/>
              <w:jc w:val="center"/>
              <w:rPr>
                <w:sz w:val="18"/>
                <w:szCs w:val="18"/>
              </w:rPr>
            </w:pPr>
          </w:p>
        </w:tc>
        <w:tc>
          <w:tcPr>
            <w:tcW w:w="1134" w:type="dxa"/>
            <w:vAlign w:val="center"/>
          </w:tcPr>
          <w:p w14:paraId="737B434D" w14:textId="55336B36"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5AD1DF00" w14:textId="27752A73"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964" w:type="dxa"/>
            <w:vAlign w:val="center"/>
          </w:tcPr>
          <w:p w14:paraId="4064F0EC" w14:textId="2FE3CF45"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7B7B531D" w14:textId="4485C413"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680" w:type="dxa"/>
            <w:vAlign w:val="center"/>
          </w:tcPr>
          <w:p w14:paraId="45308761" w14:textId="5EE78786" w:rsidR="00EE3775" w:rsidRPr="00AB6AF3" w:rsidRDefault="00EE3775" w:rsidP="000F2B3C">
            <w:pPr>
              <w:pStyle w:val="3-5"/>
              <w:ind w:leftChars="0" w:left="0" w:firstLineChars="0" w:firstLine="0"/>
              <w:jc w:val="center"/>
              <w:rPr>
                <w:sz w:val="18"/>
                <w:szCs w:val="18"/>
              </w:rPr>
            </w:pPr>
            <w:r>
              <w:rPr>
                <w:rFonts w:hint="eastAsia"/>
                <w:sz w:val="18"/>
                <w:szCs w:val="18"/>
              </w:rPr>
              <w:t>〇</w:t>
            </w:r>
          </w:p>
        </w:tc>
      </w:tr>
      <w:tr w:rsidR="00EE3775" w14:paraId="3680472A" w14:textId="77777777" w:rsidTr="00407A86">
        <w:trPr>
          <w:jc w:val="center"/>
        </w:trPr>
        <w:tc>
          <w:tcPr>
            <w:tcW w:w="510" w:type="dxa"/>
            <w:vMerge/>
            <w:vAlign w:val="center"/>
          </w:tcPr>
          <w:p w14:paraId="7577E28B" w14:textId="77777777" w:rsidR="00EE3775" w:rsidRPr="00AB6AF3" w:rsidRDefault="00EE3775" w:rsidP="00BB61DA">
            <w:pPr>
              <w:pStyle w:val="3-5"/>
              <w:ind w:leftChars="0" w:left="0" w:firstLineChars="0" w:firstLine="0"/>
              <w:jc w:val="center"/>
              <w:rPr>
                <w:sz w:val="18"/>
                <w:szCs w:val="18"/>
              </w:rPr>
            </w:pPr>
          </w:p>
        </w:tc>
        <w:tc>
          <w:tcPr>
            <w:tcW w:w="510" w:type="dxa"/>
            <w:vMerge/>
            <w:vAlign w:val="center"/>
          </w:tcPr>
          <w:p w14:paraId="133AD48D" w14:textId="77777777" w:rsidR="00EE3775" w:rsidRPr="00AB6AF3" w:rsidRDefault="00EE3775" w:rsidP="00BB61DA">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43BCA12E" w14:textId="7EEF1B0A" w:rsidR="00EE3775" w:rsidRDefault="00EE3775" w:rsidP="00EE3775">
            <w:pPr>
              <w:pStyle w:val="3-5"/>
              <w:ind w:leftChars="0" w:left="0" w:firstLineChars="0" w:firstLine="0"/>
              <w:rPr>
                <w:sz w:val="18"/>
                <w:szCs w:val="18"/>
              </w:rPr>
            </w:pPr>
            <w:r w:rsidRPr="00EE3775">
              <w:rPr>
                <w:rFonts w:hint="eastAsia"/>
                <w:sz w:val="18"/>
                <w:szCs w:val="18"/>
              </w:rPr>
              <w:t>公開数も少なく初めて取り組む基礎自治体からは外した</w:t>
            </w:r>
            <w:r>
              <w:rPr>
                <w:rFonts w:hint="eastAsia"/>
                <w:sz w:val="18"/>
                <w:szCs w:val="18"/>
              </w:rPr>
              <w:t>。</w:t>
            </w:r>
          </w:p>
        </w:tc>
      </w:tr>
      <w:tr w:rsidR="00EE3775" w14:paraId="4E0B4058" w14:textId="77777777" w:rsidTr="00BB61DA">
        <w:trPr>
          <w:jc w:val="center"/>
        </w:trPr>
        <w:tc>
          <w:tcPr>
            <w:tcW w:w="510" w:type="dxa"/>
            <w:vMerge w:val="restart"/>
            <w:vAlign w:val="center"/>
          </w:tcPr>
          <w:p w14:paraId="664B71FC" w14:textId="4919C9BB" w:rsidR="00EE3775" w:rsidRPr="00AB6AF3" w:rsidRDefault="00EE3775" w:rsidP="00BB61DA">
            <w:pPr>
              <w:pStyle w:val="3-5"/>
              <w:ind w:leftChars="0" w:left="0" w:firstLineChars="0" w:firstLine="0"/>
              <w:jc w:val="center"/>
              <w:rPr>
                <w:sz w:val="18"/>
                <w:szCs w:val="18"/>
              </w:rPr>
            </w:pPr>
            <w:r w:rsidRPr="00AB6AF3">
              <w:rPr>
                <w:rFonts w:hint="eastAsia"/>
                <w:sz w:val="18"/>
                <w:szCs w:val="18"/>
              </w:rPr>
              <w:t>1</w:t>
            </w:r>
            <w:r w:rsidRPr="00AB6AF3">
              <w:rPr>
                <w:sz w:val="18"/>
                <w:szCs w:val="18"/>
              </w:rPr>
              <w:t>4</w:t>
            </w:r>
          </w:p>
        </w:tc>
        <w:tc>
          <w:tcPr>
            <w:tcW w:w="510" w:type="dxa"/>
            <w:vMerge w:val="restart"/>
            <w:vAlign w:val="center"/>
          </w:tcPr>
          <w:p w14:paraId="7760C0DC" w14:textId="3EE75843" w:rsidR="00EE3775" w:rsidRPr="00AB6AF3" w:rsidRDefault="00EE3775" w:rsidP="00BB61DA">
            <w:pPr>
              <w:pStyle w:val="3-5"/>
              <w:ind w:leftChars="0" w:left="0" w:firstLineChars="0" w:firstLine="0"/>
              <w:jc w:val="center"/>
              <w:rPr>
                <w:sz w:val="18"/>
                <w:szCs w:val="18"/>
              </w:rPr>
            </w:pPr>
            <w:r w:rsidRPr="00AB6AF3">
              <w:rPr>
                <w:rFonts w:hint="eastAsia"/>
                <w:sz w:val="18"/>
                <w:szCs w:val="18"/>
              </w:rPr>
              <w:t>6</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55D3C2D7" w14:textId="7B6B508E" w:rsidR="00EE3775" w:rsidRPr="00AB6AF3" w:rsidRDefault="00EE3775"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イベント一覧</w:t>
            </w:r>
          </w:p>
        </w:tc>
        <w:tc>
          <w:tcPr>
            <w:tcW w:w="1082" w:type="dxa"/>
            <w:vAlign w:val="center"/>
          </w:tcPr>
          <w:p w14:paraId="37E682F4" w14:textId="77777777" w:rsidR="00EE3775" w:rsidRPr="00AB6AF3" w:rsidRDefault="00EE3775" w:rsidP="000F2B3C">
            <w:pPr>
              <w:pStyle w:val="3-5"/>
              <w:ind w:leftChars="0" w:left="0" w:firstLineChars="0" w:firstLine="0"/>
              <w:jc w:val="center"/>
              <w:rPr>
                <w:sz w:val="18"/>
                <w:szCs w:val="18"/>
              </w:rPr>
            </w:pPr>
          </w:p>
        </w:tc>
        <w:tc>
          <w:tcPr>
            <w:tcW w:w="1134" w:type="dxa"/>
            <w:vAlign w:val="center"/>
          </w:tcPr>
          <w:p w14:paraId="213AA41B" w14:textId="30A4EC55"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61B67500" w14:textId="54EA32FA"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964" w:type="dxa"/>
            <w:vAlign w:val="center"/>
          </w:tcPr>
          <w:p w14:paraId="2FB36EFF" w14:textId="5193505A"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11B5F8FE" w14:textId="5ABFE3E5"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680" w:type="dxa"/>
            <w:vAlign w:val="center"/>
          </w:tcPr>
          <w:p w14:paraId="0D1DDF46" w14:textId="73471384" w:rsidR="00EE3775" w:rsidRPr="00AB6AF3" w:rsidRDefault="00EE3775" w:rsidP="000F2B3C">
            <w:pPr>
              <w:pStyle w:val="3-5"/>
              <w:ind w:leftChars="0" w:left="0" w:firstLineChars="0" w:firstLine="0"/>
              <w:jc w:val="center"/>
              <w:rPr>
                <w:sz w:val="18"/>
                <w:szCs w:val="18"/>
              </w:rPr>
            </w:pPr>
            <w:r>
              <w:rPr>
                <w:rFonts w:hint="eastAsia"/>
                <w:sz w:val="18"/>
                <w:szCs w:val="18"/>
              </w:rPr>
              <w:t>〇</w:t>
            </w:r>
          </w:p>
        </w:tc>
      </w:tr>
      <w:tr w:rsidR="00EE3775" w14:paraId="31EA12F6" w14:textId="77777777" w:rsidTr="00407A86">
        <w:trPr>
          <w:jc w:val="center"/>
        </w:trPr>
        <w:tc>
          <w:tcPr>
            <w:tcW w:w="510" w:type="dxa"/>
            <w:vMerge/>
            <w:vAlign w:val="center"/>
          </w:tcPr>
          <w:p w14:paraId="3B7F97F1" w14:textId="77777777" w:rsidR="00EE3775" w:rsidRPr="00AB6AF3" w:rsidRDefault="00EE3775" w:rsidP="00BB61DA">
            <w:pPr>
              <w:pStyle w:val="3-5"/>
              <w:ind w:leftChars="0" w:left="0" w:firstLineChars="0" w:firstLine="0"/>
              <w:jc w:val="center"/>
              <w:rPr>
                <w:sz w:val="18"/>
                <w:szCs w:val="18"/>
              </w:rPr>
            </w:pPr>
          </w:p>
        </w:tc>
        <w:tc>
          <w:tcPr>
            <w:tcW w:w="510" w:type="dxa"/>
            <w:vMerge/>
            <w:vAlign w:val="center"/>
          </w:tcPr>
          <w:p w14:paraId="28F4C282" w14:textId="77777777" w:rsidR="00EE3775" w:rsidRPr="00AB6AF3" w:rsidRDefault="00EE3775" w:rsidP="00BB61DA">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4FFCD7A7" w14:textId="6131233C" w:rsidR="00EE3775" w:rsidRDefault="00EE3775" w:rsidP="00EE3775">
            <w:pPr>
              <w:pStyle w:val="3-5"/>
              <w:ind w:leftChars="0" w:left="0" w:firstLineChars="0" w:firstLine="0"/>
              <w:rPr>
                <w:sz w:val="18"/>
                <w:szCs w:val="18"/>
              </w:rPr>
            </w:pPr>
            <w:r w:rsidRPr="00EE3775">
              <w:rPr>
                <w:rFonts w:hint="eastAsia"/>
                <w:sz w:val="18"/>
                <w:szCs w:val="18"/>
              </w:rPr>
              <w:t>公開数も少なく初めて取り組む基礎自治体からは外した</w:t>
            </w:r>
            <w:r>
              <w:rPr>
                <w:rFonts w:hint="eastAsia"/>
                <w:sz w:val="18"/>
                <w:szCs w:val="18"/>
              </w:rPr>
              <w:t>。</w:t>
            </w:r>
          </w:p>
        </w:tc>
      </w:tr>
      <w:tr w:rsidR="00EE3775" w14:paraId="19DE93F6" w14:textId="77777777" w:rsidTr="00BB61DA">
        <w:trPr>
          <w:jc w:val="center"/>
        </w:trPr>
        <w:tc>
          <w:tcPr>
            <w:tcW w:w="510" w:type="dxa"/>
            <w:vMerge w:val="restart"/>
            <w:vAlign w:val="center"/>
          </w:tcPr>
          <w:p w14:paraId="20B0477D" w14:textId="718A5D09" w:rsidR="00EE3775" w:rsidRPr="00AB6AF3" w:rsidRDefault="00EE3775" w:rsidP="00BB61DA">
            <w:pPr>
              <w:pStyle w:val="3-5"/>
              <w:ind w:leftChars="0" w:left="0" w:firstLineChars="0" w:firstLine="0"/>
              <w:jc w:val="center"/>
              <w:rPr>
                <w:sz w:val="18"/>
                <w:szCs w:val="18"/>
              </w:rPr>
            </w:pPr>
            <w:r w:rsidRPr="00AB6AF3">
              <w:rPr>
                <w:rFonts w:hint="eastAsia"/>
                <w:sz w:val="18"/>
                <w:szCs w:val="18"/>
              </w:rPr>
              <w:t>1</w:t>
            </w:r>
            <w:r w:rsidRPr="00AB6AF3">
              <w:rPr>
                <w:sz w:val="18"/>
                <w:szCs w:val="18"/>
              </w:rPr>
              <w:t>5</w:t>
            </w:r>
          </w:p>
        </w:tc>
        <w:tc>
          <w:tcPr>
            <w:tcW w:w="510" w:type="dxa"/>
            <w:vMerge w:val="restart"/>
            <w:vAlign w:val="center"/>
          </w:tcPr>
          <w:p w14:paraId="25B33FE2" w14:textId="4C31D762" w:rsidR="00EE3775" w:rsidRPr="00AB6AF3" w:rsidRDefault="00EE3775" w:rsidP="00BB61DA">
            <w:pPr>
              <w:pStyle w:val="3-5"/>
              <w:ind w:leftChars="0" w:left="0" w:firstLineChars="0" w:firstLine="0"/>
              <w:jc w:val="center"/>
              <w:rPr>
                <w:sz w:val="18"/>
                <w:szCs w:val="18"/>
              </w:rPr>
            </w:pPr>
            <w:r w:rsidRPr="00AB6AF3">
              <w:rPr>
                <w:rFonts w:hint="eastAsia"/>
                <w:sz w:val="18"/>
                <w:szCs w:val="18"/>
              </w:rPr>
              <w:t>8</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68A680CA" w14:textId="5EFE5F6E" w:rsidR="00EE3775" w:rsidRPr="00AB6AF3" w:rsidRDefault="00EE3775"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公衆トイレ一覧</w:t>
            </w:r>
          </w:p>
        </w:tc>
        <w:tc>
          <w:tcPr>
            <w:tcW w:w="1082" w:type="dxa"/>
            <w:vAlign w:val="center"/>
          </w:tcPr>
          <w:p w14:paraId="56A7AE5B" w14:textId="77777777" w:rsidR="00EE3775" w:rsidRPr="00AB6AF3" w:rsidRDefault="00EE3775" w:rsidP="000F2B3C">
            <w:pPr>
              <w:pStyle w:val="3-5"/>
              <w:ind w:leftChars="0" w:left="0" w:firstLineChars="0" w:firstLine="0"/>
              <w:jc w:val="center"/>
              <w:rPr>
                <w:sz w:val="18"/>
                <w:szCs w:val="18"/>
              </w:rPr>
            </w:pPr>
          </w:p>
        </w:tc>
        <w:tc>
          <w:tcPr>
            <w:tcW w:w="1134" w:type="dxa"/>
            <w:vAlign w:val="center"/>
          </w:tcPr>
          <w:p w14:paraId="79D8C540" w14:textId="420B3A11"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0C14338C" w14:textId="37B27950"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964" w:type="dxa"/>
            <w:vAlign w:val="center"/>
          </w:tcPr>
          <w:p w14:paraId="7E0A28BE" w14:textId="1B7E65B6"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66CA0BA4" w14:textId="0E969D9D"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680" w:type="dxa"/>
            <w:vAlign w:val="center"/>
          </w:tcPr>
          <w:p w14:paraId="702D6DEA" w14:textId="08C4A81E" w:rsidR="00EE3775" w:rsidRPr="00AB6AF3" w:rsidRDefault="00EE3775" w:rsidP="000F2B3C">
            <w:pPr>
              <w:pStyle w:val="3-5"/>
              <w:ind w:leftChars="0" w:left="0" w:firstLineChars="0" w:firstLine="0"/>
              <w:jc w:val="center"/>
              <w:rPr>
                <w:sz w:val="18"/>
                <w:szCs w:val="18"/>
              </w:rPr>
            </w:pPr>
            <w:r>
              <w:rPr>
                <w:rFonts w:hint="eastAsia"/>
                <w:sz w:val="18"/>
                <w:szCs w:val="18"/>
              </w:rPr>
              <w:t>〇</w:t>
            </w:r>
          </w:p>
        </w:tc>
      </w:tr>
      <w:tr w:rsidR="00EE3775" w14:paraId="5DD44B0D" w14:textId="77777777" w:rsidTr="00407A86">
        <w:trPr>
          <w:jc w:val="center"/>
        </w:trPr>
        <w:tc>
          <w:tcPr>
            <w:tcW w:w="510" w:type="dxa"/>
            <w:vMerge/>
            <w:vAlign w:val="center"/>
          </w:tcPr>
          <w:p w14:paraId="7767DEBE" w14:textId="77777777" w:rsidR="00EE3775" w:rsidRPr="00AB6AF3" w:rsidRDefault="00EE3775" w:rsidP="00BB61DA">
            <w:pPr>
              <w:pStyle w:val="3-5"/>
              <w:ind w:leftChars="0" w:left="0" w:firstLineChars="0" w:firstLine="0"/>
              <w:jc w:val="center"/>
              <w:rPr>
                <w:sz w:val="18"/>
                <w:szCs w:val="18"/>
              </w:rPr>
            </w:pPr>
          </w:p>
        </w:tc>
        <w:tc>
          <w:tcPr>
            <w:tcW w:w="510" w:type="dxa"/>
            <w:vMerge/>
            <w:vAlign w:val="center"/>
          </w:tcPr>
          <w:p w14:paraId="66D92272" w14:textId="77777777" w:rsidR="00EE3775" w:rsidRPr="00AB6AF3" w:rsidRDefault="00EE3775" w:rsidP="00BB61DA">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432E2F2B" w14:textId="37A2947B" w:rsidR="00EE3775" w:rsidRDefault="00EE3775" w:rsidP="00EE3775">
            <w:pPr>
              <w:pStyle w:val="3-5"/>
              <w:ind w:leftChars="0" w:left="0" w:firstLineChars="0" w:firstLine="0"/>
              <w:rPr>
                <w:sz w:val="18"/>
                <w:szCs w:val="18"/>
              </w:rPr>
            </w:pPr>
            <w:r w:rsidRPr="00EE3775">
              <w:rPr>
                <w:rFonts w:hint="eastAsia"/>
                <w:sz w:val="18"/>
                <w:szCs w:val="18"/>
              </w:rPr>
              <w:t>公開数も少なく初めて取り組む基礎自治体からは外した</w:t>
            </w:r>
            <w:r>
              <w:rPr>
                <w:rFonts w:hint="eastAsia"/>
                <w:sz w:val="18"/>
                <w:szCs w:val="18"/>
              </w:rPr>
              <w:t>。</w:t>
            </w:r>
          </w:p>
        </w:tc>
      </w:tr>
      <w:tr w:rsidR="00EE3775" w14:paraId="4BBDB31D" w14:textId="77777777" w:rsidTr="00BB61DA">
        <w:trPr>
          <w:jc w:val="center"/>
        </w:trPr>
        <w:tc>
          <w:tcPr>
            <w:tcW w:w="510" w:type="dxa"/>
            <w:vMerge w:val="restart"/>
            <w:vAlign w:val="center"/>
          </w:tcPr>
          <w:p w14:paraId="0ADEF1DA" w14:textId="3F5313A7" w:rsidR="00EE3775" w:rsidRPr="00AB6AF3" w:rsidRDefault="00EE3775" w:rsidP="00BB61DA">
            <w:pPr>
              <w:pStyle w:val="3-5"/>
              <w:ind w:leftChars="0" w:left="0" w:firstLineChars="0" w:firstLine="0"/>
              <w:jc w:val="center"/>
              <w:rPr>
                <w:sz w:val="18"/>
                <w:szCs w:val="18"/>
              </w:rPr>
            </w:pPr>
            <w:r w:rsidRPr="00AB6AF3">
              <w:rPr>
                <w:rFonts w:hint="eastAsia"/>
                <w:sz w:val="18"/>
                <w:szCs w:val="18"/>
              </w:rPr>
              <w:t>1</w:t>
            </w:r>
            <w:r w:rsidRPr="00AB6AF3">
              <w:rPr>
                <w:sz w:val="18"/>
                <w:szCs w:val="18"/>
              </w:rPr>
              <w:t>6</w:t>
            </w:r>
          </w:p>
        </w:tc>
        <w:tc>
          <w:tcPr>
            <w:tcW w:w="510" w:type="dxa"/>
            <w:vMerge w:val="restart"/>
            <w:vAlign w:val="center"/>
          </w:tcPr>
          <w:p w14:paraId="25F0F57D" w14:textId="2F20AAA9" w:rsidR="00EE3775" w:rsidRPr="00AB6AF3" w:rsidRDefault="00EE3775" w:rsidP="00BB61DA">
            <w:pPr>
              <w:pStyle w:val="3-5"/>
              <w:ind w:leftChars="0" w:left="0" w:firstLineChars="0" w:firstLine="0"/>
              <w:jc w:val="center"/>
              <w:rPr>
                <w:sz w:val="18"/>
                <w:szCs w:val="18"/>
              </w:rPr>
            </w:pPr>
            <w:r w:rsidRPr="00AB6AF3">
              <w:rPr>
                <w:rFonts w:hint="eastAsia"/>
                <w:sz w:val="18"/>
                <w:szCs w:val="18"/>
              </w:rPr>
              <w:t>9</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28068637" w14:textId="5F9FE4F0" w:rsidR="00EE3775" w:rsidRPr="00AB6AF3" w:rsidRDefault="00EE3775"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消防水利施設一覧</w:t>
            </w:r>
          </w:p>
        </w:tc>
        <w:tc>
          <w:tcPr>
            <w:tcW w:w="1082" w:type="dxa"/>
            <w:vAlign w:val="center"/>
          </w:tcPr>
          <w:p w14:paraId="1D57C29A" w14:textId="77777777" w:rsidR="00EE3775" w:rsidRPr="00AB6AF3" w:rsidRDefault="00EE3775" w:rsidP="000F2B3C">
            <w:pPr>
              <w:pStyle w:val="3-5"/>
              <w:ind w:leftChars="0" w:left="0" w:firstLineChars="0" w:firstLine="0"/>
              <w:jc w:val="center"/>
              <w:rPr>
                <w:sz w:val="18"/>
                <w:szCs w:val="18"/>
              </w:rPr>
            </w:pPr>
          </w:p>
        </w:tc>
        <w:tc>
          <w:tcPr>
            <w:tcW w:w="1134" w:type="dxa"/>
            <w:vAlign w:val="center"/>
          </w:tcPr>
          <w:p w14:paraId="4AD14086" w14:textId="43BF7910"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58A51F75" w14:textId="54E4B965"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964" w:type="dxa"/>
            <w:vAlign w:val="center"/>
          </w:tcPr>
          <w:p w14:paraId="51B4AFFB" w14:textId="77777777" w:rsidR="00EE3775" w:rsidRPr="00AB6AF3" w:rsidRDefault="00EE3775" w:rsidP="000F2B3C">
            <w:pPr>
              <w:pStyle w:val="3-5"/>
              <w:ind w:leftChars="0" w:left="0" w:firstLineChars="0" w:firstLine="0"/>
              <w:jc w:val="center"/>
              <w:rPr>
                <w:sz w:val="18"/>
                <w:szCs w:val="18"/>
              </w:rPr>
            </w:pPr>
          </w:p>
        </w:tc>
        <w:tc>
          <w:tcPr>
            <w:tcW w:w="510" w:type="dxa"/>
            <w:vAlign w:val="center"/>
          </w:tcPr>
          <w:p w14:paraId="1BD02047" w14:textId="77777777" w:rsidR="00EE3775" w:rsidRPr="00AB6AF3" w:rsidRDefault="00EE3775" w:rsidP="000F2B3C">
            <w:pPr>
              <w:pStyle w:val="3-5"/>
              <w:ind w:leftChars="0" w:left="0" w:firstLineChars="0" w:firstLine="0"/>
              <w:jc w:val="center"/>
              <w:rPr>
                <w:sz w:val="18"/>
                <w:szCs w:val="18"/>
              </w:rPr>
            </w:pPr>
          </w:p>
        </w:tc>
        <w:tc>
          <w:tcPr>
            <w:tcW w:w="680" w:type="dxa"/>
            <w:vAlign w:val="center"/>
          </w:tcPr>
          <w:p w14:paraId="1A731372" w14:textId="77777777" w:rsidR="00EE3775" w:rsidRPr="00AB6AF3" w:rsidRDefault="00EE3775" w:rsidP="000F2B3C">
            <w:pPr>
              <w:pStyle w:val="3-5"/>
              <w:ind w:leftChars="0" w:left="0" w:firstLineChars="0" w:firstLine="0"/>
              <w:jc w:val="center"/>
              <w:rPr>
                <w:sz w:val="18"/>
                <w:szCs w:val="18"/>
              </w:rPr>
            </w:pPr>
          </w:p>
        </w:tc>
      </w:tr>
      <w:tr w:rsidR="00EE3775" w14:paraId="1D6845E5" w14:textId="77777777" w:rsidTr="00407A86">
        <w:trPr>
          <w:jc w:val="center"/>
        </w:trPr>
        <w:tc>
          <w:tcPr>
            <w:tcW w:w="510" w:type="dxa"/>
            <w:vMerge/>
            <w:vAlign w:val="center"/>
          </w:tcPr>
          <w:p w14:paraId="2B367802" w14:textId="77777777" w:rsidR="00EE3775" w:rsidRPr="00AB6AF3" w:rsidRDefault="00EE3775" w:rsidP="00BB61DA">
            <w:pPr>
              <w:pStyle w:val="3-5"/>
              <w:ind w:leftChars="0" w:left="0" w:firstLineChars="0" w:firstLine="0"/>
              <w:jc w:val="center"/>
              <w:rPr>
                <w:sz w:val="18"/>
                <w:szCs w:val="18"/>
              </w:rPr>
            </w:pPr>
          </w:p>
        </w:tc>
        <w:tc>
          <w:tcPr>
            <w:tcW w:w="510" w:type="dxa"/>
            <w:vMerge/>
            <w:vAlign w:val="center"/>
          </w:tcPr>
          <w:p w14:paraId="63A6BE90" w14:textId="77777777" w:rsidR="00EE3775" w:rsidRPr="00AB6AF3" w:rsidRDefault="00EE3775" w:rsidP="00BB61DA">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6B32F830" w14:textId="0E638556" w:rsidR="00EE3775" w:rsidRPr="00AB6AF3" w:rsidRDefault="00EE3775" w:rsidP="00EE3775">
            <w:pPr>
              <w:pStyle w:val="3-5"/>
              <w:ind w:leftChars="0" w:left="0" w:firstLineChars="0" w:firstLine="0"/>
              <w:rPr>
                <w:sz w:val="18"/>
                <w:szCs w:val="18"/>
              </w:rPr>
            </w:pPr>
            <w:r w:rsidRPr="00EE3775">
              <w:rPr>
                <w:rFonts w:hint="eastAsia"/>
                <w:sz w:val="18"/>
                <w:szCs w:val="18"/>
              </w:rPr>
              <w:t>公開数も少なく初めて取り組む基礎自治体からは外した</w:t>
            </w:r>
            <w:r>
              <w:rPr>
                <w:rFonts w:hint="eastAsia"/>
                <w:sz w:val="18"/>
                <w:szCs w:val="18"/>
              </w:rPr>
              <w:t>。</w:t>
            </w:r>
          </w:p>
        </w:tc>
      </w:tr>
      <w:tr w:rsidR="00EE3775" w14:paraId="6AAC38A8" w14:textId="77777777" w:rsidTr="00BB61DA">
        <w:trPr>
          <w:jc w:val="center"/>
        </w:trPr>
        <w:tc>
          <w:tcPr>
            <w:tcW w:w="510" w:type="dxa"/>
            <w:vMerge w:val="restart"/>
            <w:vAlign w:val="center"/>
          </w:tcPr>
          <w:p w14:paraId="478D29F0" w14:textId="53EE6C91" w:rsidR="00EE3775" w:rsidRPr="00AB6AF3" w:rsidRDefault="00EE3775" w:rsidP="00BB61DA">
            <w:pPr>
              <w:pStyle w:val="3-5"/>
              <w:ind w:leftChars="0" w:left="0" w:firstLineChars="0" w:firstLine="0"/>
              <w:jc w:val="center"/>
              <w:rPr>
                <w:sz w:val="18"/>
                <w:szCs w:val="18"/>
              </w:rPr>
            </w:pPr>
            <w:r w:rsidRPr="00AB6AF3">
              <w:rPr>
                <w:rFonts w:hint="eastAsia"/>
                <w:sz w:val="18"/>
                <w:szCs w:val="18"/>
              </w:rPr>
              <w:t>1</w:t>
            </w:r>
            <w:r w:rsidRPr="00AB6AF3">
              <w:rPr>
                <w:sz w:val="18"/>
                <w:szCs w:val="18"/>
              </w:rPr>
              <w:t>7</w:t>
            </w:r>
          </w:p>
        </w:tc>
        <w:tc>
          <w:tcPr>
            <w:tcW w:w="510" w:type="dxa"/>
            <w:vMerge w:val="restart"/>
            <w:vAlign w:val="center"/>
          </w:tcPr>
          <w:p w14:paraId="0D8EC431" w14:textId="16006B86" w:rsidR="00EE3775" w:rsidRPr="00AB6AF3" w:rsidRDefault="00EE3775" w:rsidP="00BB61DA">
            <w:pPr>
              <w:pStyle w:val="3-5"/>
              <w:ind w:leftChars="0" w:left="0" w:firstLineChars="0" w:firstLine="0"/>
              <w:jc w:val="center"/>
              <w:rPr>
                <w:sz w:val="18"/>
                <w:szCs w:val="18"/>
              </w:rPr>
            </w:pPr>
            <w:r w:rsidRPr="00AB6AF3">
              <w:rPr>
                <w:rFonts w:hint="eastAsia"/>
                <w:sz w:val="18"/>
                <w:szCs w:val="18"/>
              </w:rPr>
              <w:t>A</w:t>
            </w:r>
            <w:r w:rsidRPr="00AB6AF3">
              <w:rPr>
                <w:sz w:val="18"/>
                <w:szCs w:val="18"/>
              </w:rPr>
              <w:t>1</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390943C6" w14:textId="141EAD32" w:rsidR="00EE3775" w:rsidRPr="00AB6AF3" w:rsidRDefault="00EE3775"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食品等営業許可・届出一覧</w:t>
            </w:r>
          </w:p>
        </w:tc>
        <w:tc>
          <w:tcPr>
            <w:tcW w:w="1082" w:type="dxa"/>
            <w:vAlign w:val="center"/>
          </w:tcPr>
          <w:p w14:paraId="3379D0B5" w14:textId="77777777" w:rsidR="00EE3775" w:rsidRPr="00AB6AF3" w:rsidRDefault="00EE3775" w:rsidP="000F2B3C">
            <w:pPr>
              <w:pStyle w:val="3-5"/>
              <w:ind w:leftChars="0" w:left="0" w:firstLineChars="0" w:firstLine="0"/>
              <w:jc w:val="center"/>
              <w:rPr>
                <w:sz w:val="18"/>
                <w:szCs w:val="18"/>
              </w:rPr>
            </w:pPr>
          </w:p>
        </w:tc>
        <w:tc>
          <w:tcPr>
            <w:tcW w:w="1134" w:type="dxa"/>
            <w:vAlign w:val="center"/>
          </w:tcPr>
          <w:p w14:paraId="6348780F" w14:textId="23944151"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6E32BC26" w14:textId="77777777" w:rsidR="00EE3775" w:rsidRPr="00AB6AF3" w:rsidRDefault="00EE3775" w:rsidP="000F2B3C">
            <w:pPr>
              <w:pStyle w:val="3-5"/>
              <w:ind w:leftChars="0" w:left="0" w:firstLineChars="0" w:firstLine="0"/>
              <w:jc w:val="center"/>
              <w:rPr>
                <w:sz w:val="18"/>
                <w:szCs w:val="18"/>
              </w:rPr>
            </w:pPr>
          </w:p>
        </w:tc>
        <w:tc>
          <w:tcPr>
            <w:tcW w:w="964" w:type="dxa"/>
            <w:vAlign w:val="center"/>
          </w:tcPr>
          <w:p w14:paraId="2B6902CE" w14:textId="5B10C8DD"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769D5C32" w14:textId="77777777" w:rsidR="00EE3775" w:rsidRPr="00AB6AF3" w:rsidRDefault="00EE3775" w:rsidP="000F2B3C">
            <w:pPr>
              <w:pStyle w:val="3-5"/>
              <w:ind w:leftChars="0" w:left="0" w:firstLineChars="0" w:firstLine="0"/>
              <w:jc w:val="center"/>
              <w:rPr>
                <w:sz w:val="18"/>
                <w:szCs w:val="18"/>
              </w:rPr>
            </w:pPr>
          </w:p>
        </w:tc>
        <w:tc>
          <w:tcPr>
            <w:tcW w:w="680" w:type="dxa"/>
            <w:vAlign w:val="center"/>
          </w:tcPr>
          <w:p w14:paraId="0DE6CF52" w14:textId="77777777" w:rsidR="00EE3775" w:rsidRPr="00AB6AF3" w:rsidRDefault="00EE3775" w:rsidP="000F2B3C">
            <w:pPr>
              <w:pStyle w:val="3-5"/>
              <w:ind w:leftChars="0" w:left="0" w:firstLineChars="0" w:firstLine="0"/>
              <w:jc w:val="center"/>
              <w:rPr>
                <w:sz w:val="18"/>
                <w:szCs w:val="18"/>
              </w:rPr>
            </w:pPr>
          </w:p>
        </w:tc>
      </w:tr>
      <w:tr w:rsidR="00EE3775" w14:paraId="5B7DEDF2" w14:textId="77777777" w:rsidTr="00407A86">
        <w:trPr>
          <w:jc w:val="center"/>
        </w:trPr>
        <w:tc>
          <w:tcPr>
            <w:tcW w:w="510" w:type="dxa"/>
            <w:vMerge/>
            <w:vAlign w:val="center"/>
          </w:tcPr>
          <w:p w14:paraId="4BC73649" w14:textId="77777777" w:rsidR="00EE3775" w:rsidRPr="00AB6AF3" w:rsidRDefault="00EE3775" w:rsidP="00BB61DA">
            <w:pPr>
              <w:pStyle w:val="3-5"/>
              <w:ind w:leftChars="0" w:left="0" w:firstLineChars="0" w:firstLine="0"/>
              <w:jc w:val="center"/>
              <w:rPr>
                <w:sz w:val="18"/>
                <w:szCs w:val="18"/>
              </w:rPr>
            </w:pPr>
          </w:p>
        </w:tc>
        <w:tc>
          <w:tcPr>
            <w:tcW w:w="510" w:type="dxa"/>
            <w:vMerge/>
            <w:vAlign w:val="center"/>
          </w:tcPr>
          <w:p w14:paraId="347A61D7" w14:textId="77777777" w:rsidR="00EE3775" w:rsidRPr="00AB6AF3" w:rsidRDefault="00EE3775" w:rsidP="00BB61DA">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55DB5CA4" w14:textId="42D07317" w:rsidR="00EE3775" w:rsidRPr="00AB6AF3" w:rsidRDefault="00EE3775" w:rsidP="00EE3775">
            <w:pPr>
              <w:pStyle w:val="3-5"/>
              <w:ind w:leftChars="0" w:left="0" w:firstLineChars="0" w:firstLine="0"/>
              <w:rPr>
                <w:sz w:val="18"/>
                <w:szCs w:val="18"/>
              </w:rPr>
            </w:pPr>
            <w:r w:rsidRPr="00EE3775">
              <w:rPr>
                <w:rFonts w:hint="eastAsia"/>
                <w:sz w:val="18"/>
                <w:szCs w:val="18"/>
              </w:rPr>
              <w:t>従来どおり</w:t>
            </w:r>
            <w:r>
              <w:rPr>
                <w:rFonts w:hint="eastAsia"/>
                <w:sz w:val="18"/>
                <w:szCs w:val="18"/>
              </w:rPr>
              <w:t>。</w:t>
            </w:r>
          </w:p>
        </w:tc>
      </w:tr>
      <w:tr w:rsidR="00EE3775" w14:paraId="4B9B17B5" w14:textId="77777777" w:rsidTr="00BB61DA">
        <w:trPr>
          <w:jc w:val="center"/>
        </w:trPr>
        <w:tc>
          <w:tcPr>
            <w:tcW w:w="510" w:type="dxa"/>
            <w:vMerge w:val="restart"/>
            <w:vAlign w:val="center"/>
          </w:tcPr>
          <w:p w14:paraId="6C0663E3" w14:textId="1A466D3B" w:rsidR="00EE3775" w:rsidRPr="00AB6AF3" w:rsidRDefault="00EE3775" w:rsidP="00BB61DA">
            <w:pPr>
              <w:pStyle w:val="3-5"/>
              <w:ind w:leftChars="0" w:left="0" w:firstLineChars="0" w:firstLine="0"/>
              <w:jc w:val="center"/>
              <w:rPr>
                <w:sz w:val="18"/>
                <w:szCs w:val="18"/>
              </w:rPr>
            </w:pPr>
            <w:r w:rsidRPr="00AB6AF3">
              <w:rPr>
                <w:rFonts w:hint="eastAsia"/>
                <w:sz w:val="18"/>
                <w:szCs w:val="18"/>
              </w:rPr>
              <w:t>1</w:t>
            </w:r>
            <w:r w:rsidRPr="00AB6AF3">
              <w:rPr>
                <w:sz w:val="18"/>
                <w:szCs w:val="18"/>
              </w:rPr>
              <w:t>8</w:t>
            </w:r>
          </w:p>
        </w:tc>
        <w:tc>
          <w:tcPr>
            <w:tcW w:w="510" w:type="dxa"/>
            <w:vMerge w:val="restart"/>
            <w:vAlign w:val="center"/>
          </w:tcPr>
          <w:p w14:paraId="4C32FA05" w14:textId="40E9D994" w:rsidR="00EE3775" w:rsidRPr="00AB6AF3" w:rsidRDefault="00EE3775" w:rsidP="00BB61DA">
            <w:pPr>
              <w:pStyle w:val="3-5"/>
              <w:ind w:leftChars="0" w:left="0" w:firstLineChars="0" w:firstLine="0"/>
              <w:jc w:val="center"/>
              <w:rPr>
                <w:sz w:val="18"/>
                <w:szCs w:val="18"/>
              </w:rPr>
            </w:pPr>
            <w:r w:rsidRPr="00AB6AF3">
              <w:rPr>
                <w:rFonts w:hint="eastAsia"/>
                <w:sz w:val="18"/>
                <w:szCs w:val="18"/>
              </w:rPr>
              <w:t>A</w:t>
            </w:r>
            <w:r w:rsidRPr="00AB6AF3">
              <w:rPr>
                <w:sz w:val="18"/>
                <w:szCs w:val="18"/>
              </w:rPr>
              <w:t>2</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5AAE63B6" w14:textId="77E7211D" w:rsidR="00EE3775" w:rsidRPr="00AB6AF3" w:rsidRDefault="00EE3775"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学校給食献立情報</w:t>
            </w:r>
          </w:p>
        </w:tc>
        <w:tc>
          <w:tcPr>
            <w:tcW w:w="1082" w:type="dxa"/>
            <w:vAlign w:val="center"/>
          </w:tcPr>
          <w:p w14:paraId="6F342B69" w14:textId="77777777" w:rsidR="00EE3775" w:rsidRPr="00AB6AF3" w:rsidRDefault="00EE3775" w:rsidP="000F2B3C">
            <w:pPr>
              <w:pStyle w:val="3-5"/>
              <w:ind w:leftChars="0" w:left="0" w:firstLineChars="0" w:firstLine="0"/>
              <w:jc w:val="center"/>
              <w:rPr>
                <w:sz w:val="18"/>
                <w:szCs w:val="18"/>
              </w:rPr>
            </w:pPr>
          </w:p>
        </w:tc>
        <w:tc>
          <w:tcPr>
            <w:tcW w:w="1134" w:type="dxa"/>
            <w:vAlign w:val="center"/>
          </w:tcPr>
          <w:p w14:paraId="3F72435F" w14:textId="099A867D"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1D8F6077" w14:textId="65A92E88"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964" w:type="dxa"/>
            <w:vAlign w:val="center"/>
          </w:tcPr>
          <w:p w14:paraId="20747D9D" w14:textId="2DF6A6A5"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3003B558" w14:textId="43294635"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680" w:type="dxa"/>
            <w:vAlign w:val="center"/>
          </w:tcPr>
          <w:p w14:paraId="1950CB7C" w14:textId="7B722F6E" w:rsidR="00EE3775" w:rsidRPr="00AB6AF3" w:rsidRDefault="00EE3775" w:rsidP="000F2B3C">
            <w:pPr>
              <w:pStyle w:val="3-5"/>
              <w:ind w:leftChars="0" w:left="0" w:firstLineChars="0" w:firstLine="0"/>
              <w:jc w:val="center"/>
              <w:rPr>
                <w:sz w:val="18"/>
                <w:szCs w:val="18"/>
              </w:rPr>
            </w:pPr>
            <w:r>
              <w:rPr>
                <w:rFonts w:hint="eastAsia"/>
                <w:sz w:val="18"/>
                <w:szCs w:val="18"/>
              </w:rPr>
              <w:t>〇</w:t>
            </w:r>
          </w:p>
        </w:tc>
      </w:tr>
      <w:tr w:rsidR="00EE3775" w14:paraId="75DC6C65" w14:textId="77777777" w:rsidTr="00407A86">
        <w:trPr>
          <w:jc w:val="center"/>
        </w:trPr>
        <w:tc>
          <w:tcPr>
            <w:tcW w:w="510" w:type="dxa"/>
            <w:vMerge/>
            <w:vAlign w:val="center"/>
          </w:tcPr>
          <w:p w14:paraId="5F0D67AD" w14:textId="77777777" w:rsidR="00EE3775" w:rsidRPr="00AB6AF3" w:rsidRDefault="00EE3775" w:rsidP="00BB61DA">
            <w:pPr>
              <w:pStyle w:val="3-5"/>
              <w:ind w:leftChars="0" w:left="0" w:firstLineChars="0" w:firstLine="0"/>
              <w:jc w:val="center"/>
              <w:rPr>
                <w:sz w:val="18"/>
                <w:szCs w:val="18"/>
              </w:rPr>
            </w:pPr>
          </w:p>
        </w:tc>
        <w:tc>
          <w:tcPr>
            <w:tcW w:w="510" w:type="dxa"/>
            <w:vMerge/>
            <w:vAlign w:val="center"/>
          </w:tcPr>
          <w:p w14:paraId="204F3BE1" w14:textId="77777777" w:rsidR="00EE3775" w:rsidRPr="00AB6AF3" w:rsidRDefault="00EE3775" w:rsidP="00BB61DA">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591E2E20" w14:textId="37879C1B" w:rsidR="00EE3775" w:rsidRDefault="00EE3775" w:rsidP="00EE3775">
            <w:pPr>
              <w:pStyle w:val="3-5"/>
              <w:ind w:leftChars="0" w:left="0" w:firstLineChars="0" w:firstLine="0"/>
              <w:rPr>
                <w:sz w:val="18"/>
                <w:szCs w:val="18"/>
              </w:rPr>
            </w:pPr>
            <w:r w:rsidRPr="00EE3775">
              <w:rPr>
                <w:rFonts w:hint="eastAsia"/>
                <w:sz w:val="18"/>
                <w:szCs w:val="18"/>
              </w:rPr>
              <w:t>従来どおり</w:t>
            </w:r>
            <w:r>
              <w:rPr>
                <w:rFonts w:hint="eastAsia"/>
                <w:sz w:val="18"/>
                <w:szCs w:val="18"/>
              </w:rPr>
              <w:t>。</w:t>
            </w:r>
          </w:p>
        </w:tc>
      </w:tr>
      <w:tr w:rsidR="00EE3775" w14:paraId="5F8CFC53" w14:textId="77777777" w:rsidTr="00BB61DA">
        <w:trPr>
          <w:jc w:val="center"/>
        </w:trPr>
        <w:tc>
          <w:tcPr>
            <w:tcW w:w="510" w:type="dxa"/>
            <w:vMerge w:val="restart"/>
            <w:vAlign w:val="center"/>
          </w:tcPr>
          <w:p w14:paraId="17E9556B" w14:textId="1AF248E6" w:rsidR="00EE3775" w:rsidRPr="00AB6AF3" w:rsidRDefault="00EE3775" w:rsidP="00BB61DA">
            <w:pPr>
              <w:pStyle w:val="3-5"/>
              <w:ind w:leftChars="0" w:left="0" w:firstLineChars="0" w:firstLine="0"/>
              <w:jc w:val="center"/>
              <w:rPr>
                <w:sz w:val="18"/>
                <w:szCs w:val="18"/>
              </w:rPr>
            </w:pPr>
            <w:r w:rsidRPr="00AB6AF3">
              <w:rPr>
                <w:rFonts w:hint="eastAsia"/>
                <w:sz w:val="18"/>
                <w:szCs w:val="18"/>
              </w:rPr>
              <w:t>1</w:t>
            </w:r>
            <w:r w:rsidRPr="00AB6AF3">
              <w:rPr>
                <w:sz w:val="18"/>
                <w:szCs w:val="18"/>
              </w:rPr>
              <w:t>9</w:t>
            </w:r>
          </w:p>
        </w:tc>
        <w:tc>
          <w:tcPr>
            <w:tcW w:w="510" w:type="dxa"/>
            <w:vMerge w:val="restart"/>
            <w:vAlign w:val="center"/>
          </w:tcPr>
          <w:p w14:paraId="6D7EBB77" w14:textId="2E0E341A" w:rsidR="00EE3775" w:rsidRPr="00AB6AF3" w:rsidRDefault="00EE3775" w:rsidP="00BB61DA">
            <w:pPr>
              <w:pStyle w:val="3-5"/>
              <w:ind w:leftChars="0" w:left="0" w:firstLineChars="0" w:firstLine="0"/>
              <w:jc w:val="center"/>
              <w:rPr>
                <w:sz w:val="18"/>
                <w:szCs w:val="18"/>
              </w:rPr>
            </w:pPr>
            <w:r w:rsidRPr="00AB6AF3">
              <w:rPr>
                <w:rFonts w:hint="eastAsia"/>
                <w:sz w:val="18"/>
                <w:szCs w:val="18"/>
              </w:rPr>
              <w:t>A</w:t>
            </w:r>
            <w:r w:rsidRPr="00AB6AF3">
              <w:rPr>
                <w:sz w:val="18"/>
                <w:szCs w:val="18"/>
              </w:rPr>
              <w:t>3</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31EABD04" w14:textId="78EE6073" w:rsidR="00EE3775" w:rsidRPr="00AB6AF3" w:rsidRDefault="00EE3775"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小中学校通学区域情報</w:t>
            </w:r>
          </w:p>
        </w:tc>
        <w:tc>
          <w:tcPr>
            <w:tcW w:w="1082" w:type="dxa"/>
            <w:vAlign w:val="center"/>
          </w:tcPr>
          <w:p w14:paraId="156214CD" w14:textId="77777777" w:rsidR="00EE3775" w:rsidRPr="00AB6AF3" w:rsidRDefault="00EE3775" w:rsidP="000F2B3C">
            <w:pPr>
              <w:pStyle w:val="3-5"/>
              <w:ind w:leftChars="0" w:left="0" w:firstLineChars="0" w:firstLine="0"/>
              <w:jc w:val="center"/>
              <w:rPr>
                <w:sz w:val="18"/>
                <w:szCs w:val="18"/>
              </w:rPr>
            </w:pPr>
          </w:p>
        </w:tc>
        <w:tc>
          <w:tcPr>
            <w:tcW w:w="1134" w:type="dxa"/>
            <w:vAlign w:val="center"/>
          </w:tcPr>
          <w:p w14:paraId="6EC4C7D9" w14:textId="08261685"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0E33C5B3" w14:textId="77777777" w:rsidR="00EE3775" w:rsidRPr="00AB6AF3" w:rsidRDefault="00EE3775" w:rsidP="000F2B3C">
            <w:pPr>
              <w:pStyle w:val="3-5"/>
              <w:ind w:leftChars="0" w:left="0" w:firstLineChars="0" w:firstLine="0"/>
              <w:jc w:val="center"/>
              <w:rPr>
                <w:sz w:val="18"/>
                <w:szCs w:val="18"/>
              </w:rPr>
            </w:pPr>
          </w:p>
        </w:tc>
        <w:tc>
          <w:tcPr>
            <w:tcW w:w="964" w:type="dxa"/>
            <w:vAlign w:val="center"/>
          </w:tcPr>
          <w:p w14:paraId="73340CDC" w14:textId="127DE27D" w:rsidR="00EE3775" w:rsidRPr="00AB6AF3" w:rsidRDefault="00EE3775" w:rsidP="000F2B3C">
            <w:pPr>
              <w:pStyle w:val="3-5"/>
              <w:ind w:leftChars="0" w:left="0" w:firstLineChars="0" w:firstLine="0"/>
              <w:jc w:val="center"/>
              <w:rPr>
                <w:sz w:val="18"/>
                <w:szCs w:val="18"/>
              </w:rPr>
            </w:pPr>
          </w:p>
        </w:tc>
        <w:tc>
          <w:tcPr>
            <w:tcW w:w="510" w:type="dxa"/>
            <w:vAlign w:val="center"/>
          </w:tcPr>
          <w:p w14:paraId="2EDE53E7" w14:textId="77777777" w:rsidR="00EE3775" w:rsidRPr="00AB6AF3" w:rsidRDefault="00EE3775" w:rsidP="000F2B3C">
            <w:pPr>
              <w:pStyle w:val="3-5"/>
              <w:ind w:leftChars="0" w:left="0" w:firstLineChars="0" w:firstLine="0"/>
              <w:jc w:val="center"/>
              <w:rPr>
                <w:sz w:val="18"/>
                <w:szCs w:val="18"/>
              </w:rPr>
            </w:pPr>
          </w:p>
        </w:tc>
        <w:tc>
          <w:tcPr>
            <w:tcW w:w="680" w:type="dxa"/>
            <w:vAlign w:val="center"/>
          </w:tcPr>
          <w:p w14:paraId="224581B0" w14:textId="77777777" w:rsidR="00EE3775" w:rsidRPr="00AB6AF3" w:rsidRDefault="00EE3775" w:rsidP="000F2B3C">
            <w:pPr>
              <w:pStyle w:val="3-5"/>
              <w:ind w:leftChars="0" w:left="0" w:firstLineChars="0" w:firstLine="0"/>
              <w:jc w:val="center"/>
              <w:rPr>
                <w:sz w:val="18"/>
                <w:szCs w:val="18"/>
              </w:rPr>
            </w:pPr>
          </w:p>
        </w:tc>
      </w:tr>
      <w:tr w:rsidR="00EE3775" w14:paraId="2BBE963D" w14:textId="77777777" w:rsidTr="00407A86">
        <w:trPr>
          <w:jc w:val="center"/>
        </w:trPr>
        <w:tc>
          <w:tcPr>
            <w:tcW w:w="510" w:type="dxa"/>
            <w:vMerge/>
            <w:vAlign w:val="center"/>
          </w:tcPr>
          <w:p w14:paraId="663C9391" w14:textId="77777777" w:rsidR="00EE3775" w:rsidRPr="00AB6AF3" w:rsidRDefault="00EE3775" w:rsidP="00BB61DA">
            <w:pPr>
              <w:pStyle w:val="3-5"/>
              <w:ind w:leftChars="0" w:left="0" w:firstLineChars="0" w:firstLine="0"/>
              <w:jc w:val="center"/>
              <w:rPr>
                <w:sz w:val="18"/>
                <w:szCs w:val="18"/>
              </w:rPr>
            </w:pPr>
          </w:p>
        </w:tc>
        <w:tc>
          <w:tcPr>
            <w:tcW w:w="510" w:type="dxa"/>
            <w:vMerge/>
            <w:vAlign w:val="center"/>
          </w:tcPr>
          <w:p w14:paraId="3CF5FD17" w14:textId="77777777" w:rsidR="00EE3775" w:rsidRPr="00AB6AF3" w:rsidRDefault="00EE3775" w:rsidP="00BB61DA">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51079A7D" w14:textId="3E5061FC" w:rsidR="00EE3775" w:rsidRPr="00AB6AF3" w:rsidRDefault="00EE3775" w:rsidP="00EE3775">
            <w:pPr>
              <w:pStyle w:val="3-5"/>
              <w:ind w:leftChars="0" w:left="0" w:firstLineChars="0" w:firstLine="0"/>
              <w:rPr>
                <w:sz w:val="18"/>
                <w:szCs w:val="18"/>
              </w:rPr>
            </w:pPr>
            <w:r w:rsidRPr="00EE3775">
              <w:rPr>
                <w:rFonts w:hint="eastAsia"/>
                <w:sz w:val="18"/>
                <w:szCs w:val="18"/>
              </w:rPr>
              <w:t>従来どおり</w:t>
            </w:r>
            <w:r>
              <w:rPr>
                <w:rFonts w:hint="eastAsia"/>
                <w:sz w:val="18"/>
                <w:szCs w:val="18"/>
              </w:rPr>
              <w:t>。</w:t>
            </w:r>
          </w:p>
        </w:tc>
      </w:tr>
      <w:tr w:rsidR="00EE3775" w14:paraId="4447521A" w14:textId="77777777" w:rsidTr="00BB61DA">
        <w:trPr>
          <w:jc w:val="center"/>
        </w:trPr>
        <w:tc>
          <w:tcPr>
            <w:tcW w:w="510" w:type="dxa"/>
            <w:vMerge w:val="restart"/>
            <w:vAlign w:val="center"/>
          </w:tcPr>
          <w:p w14:paraId="3EB8EF9E" w14:textId="3F4AB9A9" w:rsidR="00EE3775" w:rsidRPr="00AB6AF3" w:rsidRDefault="00EE3775" w:rsidP="00BB61DA">
            <w:pPr>
              <w:pStyle w:val="3-5"/>
              <w:ind w:leftChars="0" w:left="0" w:firstLineChars="0" w:firstLine="0"/>
              <w:jc w:val="center"/>
              <w:rPr>
                <w:sz w:val="18"/>
                <w:szCs w:val="18"/>
              </w:rPr>
            </w:pPr>
            <w:r w:rsidRPr="00AB6AF3">
              <w:rPr>
                <w:rFonts w:hint="eastAsia"/>
                <w:sz w:val="18"/>
                <w:szCs w:val="18"/>
              </w:rPr>
              <w:t>2</w:t>
            </w:r>
            <w:r w:rsidRPr="00AB6AF3">
              <w:rPr>
                <w:sz w:val="18"/>
                <w:szCs w:val="18"/>
              </w:rPr>
              <w:t>0</w:t>
            </w:r>
          </w:p>
        </w:tc>
        <w:tc>
          <w:tcPr>
            <w:tcW w:w="510" w:type="dxa"/>
            <w:vMerge w:val="restart"/>
            <w:vAlign w:val="center"/>
          </w:tcPr>
          <w:p w14:paraId="57CD56B7" w14:textId="5CB908B6" w:rsidR="00EE3775" w:rsidRPr="00AB6AF3" w:rsidRDefault="00EE3775" w:rsidP="00BB61DA">
            <w:pPr>
              <w:pStyle w:val="3-5"/>
              <w:ind w:leftChars="0" w:left="0" w:firstLineChars="0" w:firstLine="0"/>
              <w:jc w:val="center"/>
              <w:rPr>
                <w:sz w:val="18"/>
                <w:szCs w:val="18"/>
              </w:rPr>
            </w:pPr>
            <w:r w:rsidRPr="00AB6AF3">
              <w:rPr>
                <w:rFonts w:hint="eastAsia"/>
                <w:sz w:val="18"/>
                <w:szCs w:val="18"/>
              </w:rPr>
              <w:t>B</w:t>
            </w:r>
            <w:r w:rsidRPr="00AB6AF3">
              <w:rPr>
                <w:sz w:val="18"/>
                <w:szCs w:val="18"/>
              </w:rPr>
              <w:t>1</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7B848DE8" w14:textId="6BF712FC" w:rsidR="00EE3775" w:rsidRPr="00AB6AF3" w:rsidRDefault="00EE3775"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ボーリング柱状図</w:t>
            </w:r>
          </w:p>
        </w:tc>
        <w:tc>
          <w:tcPr>
            <w:tcW w:w="1082" w:type="dxa"/>
            <w:vAlign w:val="center"/>
          </w:tcPr>
          <w:p w14:paraId="2744FEE9" w14:textId="77777777" w:rsidR="00EE3775" w:rsidRPr="00AB6AF3" w:rsidRDefault="00EE3775" w:rsidP="000F2B3C">
            <w:pPr>
              <w:pStyle w:val="3-5"/>
              <w:ind w:leftChars="0" w:left="0" w:firstLineChars="0" w:firstLine="0"/>
              <w:jc w:val="center"/>
              <w:rPr>
                <w:sz w:val="18"/>
                <w:szCs w:val="18"/>
              </w:rPr>
            </w:pPr>
          </w:p>
        </w:tc>
        <w:tc>
          <w:tcPr>
            <w:tcW w:w="1134" w:type="dxa"/>
            <w:vAlign w:val="center"/>
          </w:tcPr>
          <w:p w14:paraId="1CF3ED6A" w14:textId="383AAD21"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54E7BAE5" w14:textId="77777777" w:rsidR="00EE3775" w:rsidRPr="00AB6AF3" w:rsidRDefault="00EE3775" w:rsidP="000F2B3C">
            <w:pPr>
              <w:pStyle w:val="3-5"/>
              <w:ind w:leftChars="0" w:left="0" w:firstLineChars="0" w:firstLine="0"/>
              <w:jc w:val="center"/>
              <w:rPr>
                <w:sz w:val="18"/>
                <w:szCs w:val="18"/>
              </w:rPr>
            </w:pPr>
          </w:p>
        </w:tc>
        <w:tc>
          <w:tcPr>
            <w:tcW w:w="964" w:type="dxa"/>
            <w:vAlign w:val="center"/>
          </w:tcPr>
          <w:p w14:paraId="58F9D6A8" w14:textId="02669DDF"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03ACC15A" w14:textId="2177459C"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680" w:type="dxa"/>
            <w:vAlign w:val="center"/>
          </w:tcPr>
          <w:p w14:paraId="158256C4" w14:textId="6692996D" w:rsidR="00EE3775" w:rsidRPr="00AB6AF3" w:rsidRDefault="00EE3775" w:rsidP="000F2B3C">
            <w:pPr>
              <w:pStyle w:val="3-5"/>
              <w:ind w:leftChars="0" w:left="0" w:firstLineChars="0" w:firstLine="0"/>
              <w:jc w:val="center"/>
              <w:rPr>
                <w:sz w:val="18"/>
                <w:szCs w:val="18"/>
              </w:rPr>
            </w:pPr>
            <w:r>
              <w:rPr>
                <w:rFonts w:hint="eastAsia"/>
                <w:sz w:val="18"/>
                <w:szCs w:val="18"/>
              </w:rPr>
              <w:t>〇</w:t>
            </w:r>
          </w:p>
        </w:tc>
      </w:tr>
      <w:tr w:rsidR="00EE3775" w14:paraId="0D916F9E" w14:textId="77777777" w:rsidTr="00407A86">
        <w:trPr>
          <w:jc w:val="center"/>
        </w:trPr>
        <w:tc>
          <w:tcPr>
            <w:tcW w:w="510" w:type="dxa"/>
            <w:vMerge/>
            <w:vAlign w:val="center"/>
          </w:tcPr>
          <w:p w14:paraId="2DB36A3A" w14:textId="77777777" w:rsidR="00EE3775" w:rsidRPr="00AB6AF3" w:rsidRDefault="00EE3775" w:rsidP="00BB61DA">
            <w:pPr>
              <w:pStyle w:val="3-5"/>
              <w:ind w:leftChars="0" w:left="0" w:firstLineChars="0" w:firstLine="0"/>
              <w:jc w:val="center"/>
              <w:rPr>
                <w:sz w:val="18"/>
                <w:szCs w:val="18"/>
              </w:rPr>
            </w:pPr>
          </w:p>
        </w:tc>
        <w:tc>
          <w:tcPr>
            <w:tcW w:w="510" w:type="dxa"/>
            <w:vMerge/>
            <w:vAlign w:val="center"/>
          </w:tcPr>
          <w:p w14:paraId="56FEEC9D" w14:textId="77777777" w:rsidR="00EE3775" w:rsidRPr="00AB6AF3" w:rsidRDefault="00EE3775" w:rsidP="00BB61DA">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1B4051DE" w14:textId="56E0CE1F" w:rsidR="00EE3775" w:rsidRDefault="00EE3775" w:rsidP="00EE3775">
            <w:pPr>
              <w:pStyle w:val="3-5"/>
              <w:ind w:leftChars="0" w:left="0" w:firstLineChars="0" w:firstLine="0"/>
              <w:rPr>
                <w:sz w:val="18"/>
                <w:szCs w:val="18"/>
              </w:rPr>
            </w:pPr>
            <w:r w:rsidRPr="00EE3775">
              <w:rPr>
                <w:rFonts w:hint="eastAsia"/>
                <w:sz w:val="18"/>
                <w:szCs w:val="18"/>
              </w:rPr>
              <w:t>従来どおり</w:t>
            </w:r>
            <w:r>
              <w:rPr>
                <w:rFonts w:hint="eastAsia"/>
                <w:sz w:val="18"/>
                <w:szCs w:val="18"/>
              </w:rPr>
              <w:t>。</w:t>
            </w:r>
          </w:p>
        </w:tc>
      </w:tr>
      <w:tr w:rsidR="00EE3775" w14:paraId="2FDE915D" w14:textId="77777777" w:rsidTr="00BB61DA">
        <w:trPr>
          <w:jc w:val="center"/>
        </w:trPr>
        <w:tc>
          <w:tcPr>
            <w:tcW w:w="510" w:type="dxa"/>
            <w:vMerge w:val="restart"/>
            <w:vAlign w:val="center"/>
          </w:tcPr>
          <w:p w14:paraId="7F25926C" w14:textId="03250907" w:rsidR="00EE3775" w:rsidRPr="00AB6AF3" w:rsidRDefault="00EE3775" w:rsidP="00BB61DA">
            <w:pPr>
              <w:pStyle w:val="3-5"/>
              <w:ind w:leftChars="0" w:left="0" w:firstLineChars="0" w:firstLine="0"/>
              <w:jc w:val="center"/>
              <w:rPr>
                <w:sz w:val="18"/>
                <w:szCs w:val="18"/>
              </w:rPr>
            </w:pPr>
            <w:r w:rsidRPr="00AB6AF3">
              <w:rPr>
                <w:rFonts w:hint="eastAsia"/>
                <w:sz w:val="18"/>
                <w:szCs w:val="18"/>
              </w:rPr>
              <w:t>2</w:t>
            </w:r>
            <w:r w:rsidRPr="00AB6AF3">
              <w:rPr>
                <w:sz w:val="18"/>
                <w:szCs w:val="18"/>
              </w:rPr>
              <w:t>1</w:t>
            </w:r>
          </w:p>
        </w:tc>
        <w:tc>
          <w:tcPr>
            <w:tcW w:w="510" w:type="dxa"/>
            <w:vMerge w:val="restart"/>
            <w:vAlign w:val="center"/>
          </w:tcPr>
          <w:p w14:paraId="5F6F3769" w14:textId="4CE19B6F" w:rsidR="00EE3775" w:rsidRPr="00AB6AF3" w:rsidRDefault="00EE3775" w:rsidP="00BB61DA">
            <w:pPr>
              <w:pStyle w:val="3-5"/>
              <w:ind w:leftChars="0" w:left="0" w:firstLineChars="0" w:firstLine="0"/>
              <w:jc w:val="center"/>
              <w:rPr>
                <w:sz w:val="18"/>
                <w:szCs w:val="18"/>
              </w:rPr>
            </w:pPr>
            <w:r w:rsidRPr="00AB6AF3">
              <w:rPr>
                <w:rFonts w:hint="eastAsia"/>
                <w:sz w:val="18"/>
                <w:szCs w:val="18"/>
              </w:rPr>
              <w:t>B</w:t>
            </w:r>
            <w:r w:rsidRPr="00AB6AF3">
              <w:rPr>
                <w:sz w:val="18"/>
                <w:szCs w:val="18"/>
              </w:rPr>
              <w:t>2</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48ADB2DA" w14:textId="00A04D74" w:rsidR="00EE3775" w:rsidRPr="00AB6AF3" w:rsidRDefault="00EE3775"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都市計画基礎調査情報</w:t>
            </w:r>
          </w:p>
        </w:tc>
        <w:tc>
          <w:tcPr>
            <w:tcW w:w="1082" w:type="dxa"/>
            <w:vAlign w:val="center"/>
          </w:tcPr>
          <w:p w14:paraId="4AB32AC3" w14:textId="77777777" w:rsidR="00EE3775" w:rsidRPr="00AB6AF3" w:rsidRDefault="00EE3775" w:rsidP="000F2B3C">
            <w:pPr>
              <w:pStyle w:val="3-5"/>
              <w:ind w:leftChars="0" w:left="0" w:firstLineChars="0" w:firstLine="0"/>
              <w:jc w:val="center"/>
              <w:rPr>
                <w:sz w:val="18"/>
                <w:szCs w:val="18"/>
              </w:rPr>
            </w:pPr>
          </w:p>
        </w:tc>
        <w:tc>
          <w:tcPr>
            <w:tcW w:w="1134" w:type="dxa"/>
            <w:vAlign w:val="center"/>
          </w:tcPr>
          <w:p w14:paraId="567C6550" w14:textId="3E10A966"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7D478C2B" w14:textId="77777777" w:rsidR="00EE3775" w:rsidRPr="00AB6AF3" w:rsidRDefault="00EE3775" w:rsidP="000F2B3C">
            <w:pPr>
              <w:pStyle w:val="3-5"/>
              <w:ind w:leftChars="0" w:left="0" w:firstLineChars="0" w:firstLine="0"/>
              <w:jc w:val="center"/>
              <w:rPr>
                <w:sz w:val="18"/>
                <w:szCs w:val="18"/>
              </w:rPr>
            </w:pPr>
          </w:p>
        </w:tc>
        <w:tc>
          <w:tcPr>
            <w:tcW w:w="964" w:type="dxa"/>
            <w:vAlign w:val="center"/>
          </w:tcPr>
          <w:p w14:paraId="3CD95338" w14:textId="77777777" w:rsidR="00EE3775" w:rsidRPr="00AB6AF3" w:rsidRDefault="00EE3775" w:rsidP="000F2B3C">
            <w:pPr>
              <w:pStyle w:val="3-5"/>
              <w:ind w:leftChars="0" w:left="0" w:firstLineChars="0" w:firstLine="0"/>
              <w:jc w:val="center"/>
              <w:rPr>
                <w:sz w:val="18"/>
                <w:szCs w:val="18"/>
              </w:rPr>
            </w:pPr>
          </w:p>
        </w:tc>
        <w:tc>
          <w:tcPr>
            <w:tcW w:w="510" w:type="dxa"/>
            <w:vAlign w:val="center"/>
          </w:tcPr>
          <w:p w14:paraId="785A6016" w14:textId="77777777" w:rsidR="00EE3775" w:rsidRPr="00AB6AF3" w:rsidRDefault="00EE3775" w:rsidP="000F2B3C">
            <w:pPr>
              <w:pStyle w:val="3-5"/>
              <w:ind w:leftChars="0" w:left="0" w:firstLineChars="0" w:firstLine="0"/>
              <w:jc w:val="center"/>
              <w:rPr>
                <w:sz w:val="18"/>
                <w:szCs w:val="18"/>
              </w:rPr>
            </w:pPr>
          </w:p>
        </w:tc>
        <w:tc>
          <w:tcPr>
            <w:tcW w:w="680" w:type="dxa"/>
            <w:vAlign w:val="center"/>
          </w:tcPr>
          <w:p w14:paraId="3E25168A" w14:textId="77777777" w:rsidR="00EE3775" w:rsidRPr="00AB6AF3" w:rsidRDefault="00EE3775" w:rsidP="000F2B3C">
            <w:pPr>
              <w:pStyle w:val="3-5"/>
              <w:ind w:leftChars="0" w:left="0" w:firstLineChars="0" w:firstLine="0"/>
              <w:jc w:val="center"/>
              <w:rPr>
                <w:sz w:val="18"/>
                <w:szCs w:val="18"/>
              </w:rPr>
            </w:pPr>
          </w:p>
        </w:tc>
      </w:tr>
      <w:tr w:rsidR="00EE3775" w14:paraId="2FB26298" w14:textId="77777777" w:rsidTr="00407A86">
        <w:trPr>
          <w:jc w:val="center"/>
        </w:trPr>
        <w:tc>
          <w:tcPr>
            <w:tcW w:w="510" w:type="dxa"/>
            <w:vMerge/>
            <w:vAlign w:val="center"/>
          </w:tcPr>
          <w:p w14:paraId="125C24ED" w14:textId="77777777" w:rsidR="00EE3775" w:rsidRPr="00AB6AF3" w:rsidRDefault="00EE3775" w:rsidP="00BB61DA">
            <w:pPr>
              <w:pStyle w:val="3-5"/>
              <w:ind w:leftChars="0" w:left="0" w:firstLineChars="0" w:firstLine="0"/>
              <w:jc w:val="center"/>
              <w:rPr>
                <w:sz w:val="18"/>
                <w:szCs w:val="18"/>
              </w:rPr>
            </w:pPr>
          </w:p>
        </w:tc>
        <w:tc>
          <w:tcPr>
            <w:tcW w:w="510" w:type="dxa"/>
            <w:vMerge/>
            <w:vAlign w:val="center"/>
          </w:tcPr>
          <w:p w14:paraId="74015A7B" w14:textId="77777777" w:rsidR="00EE3775" w:rsidRPr="00AB6AF3" w:rsidRDefault="00EE3775" w:rsidP="00BB61DA">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4117234F" w14:textId="442F7AE6" w:rsidR="00EE3775" w:rsidRPr="00AB6AF3" w:rsidRDefault="00EE3775" w:rsidP="00EE3775">
            <w:pPr>
              <w:pStyle w:val="3-5"/>
              <w:ind w:leftChars="0" w:left="0" w:firstLineChars="0" w:firstLine="0"/>
              <w:rPr>
                <w:sz w:val="18"/>
                <w:szCs w:val="18"/>
              </w:rPr>
            </w:pPr>
            <w:r w:rsidRPr="00EE3775">
              <w:rPr>
                <w:rFonts w:hint="eastAsia"/>
                <w:sz w:val="18"/>
                <w:szCs w:val="18"/>
              </w:rPr>
              <w:t>従来どおり</w:t>
            </w:r>
            <w:r>
              <w:rPr>
                <w:rFonts w:hint="eastAsia"/>
                <w:sz w:val="18"/>
                <w:szCs w:val="18"/>
              </w:rPr>
              <w:t>。</w:t>
            </w:r>
          </w:p>
        </w:tc>
      </w:tr>
      <w:tr w:rsidR="00EE3775" w14:paraId="021C02E0" w14:textId="77777777" w:rsidTr="00BB61DA">
        <w:trPr>
          <w:jc w:val="center"/>
        </w:trPr>
        <w:tc>
          <w:tcPr>
            <w:tcW w:w="510" w:type="dxa"/>
            <w:vMerge w:val="restart"/>
            <w:vAlign w:val="center"/>
          </w:tcPr>
          <w:p w14:paraId="087B5F7A" w14:textId="016A954E" w:rsidR="00EE3775" w:rsidRPr="00AB6AF3" w:rsidRDefault="00EE3775" w:rsidP="00BB61DA">
            <w:pPr>
              <w:pStyle w:val="3-5"/>
              <w:ind w:leftChars="0" w:left="0" w:firstLineChars="0" w:firstLine="0"/>
              <w:jc w:val="center"/>
              <w:rPr>
                <w:sz w:val="18"/>
                <w:szCs w:val="18"/>
              </w:rPr>
            </w:pPr>
            <w:r w:rsidRPr="00AB6AF3">
              <w:rPr>
                <w:rFonts w:hint="eastAsia"/>
                <w:sz w:val="18"/>
                <w:szCs w:val="18"/>
              </w:rPr>
              <w:t>2</w:t>
            </w:r>
            <w:r w:rsidRPr="00AB6AF3">
              <w:rPr>
                <w:sz w:val="18"/>
                <w:szCs w:val="18"/>
              </w:rPr>
              <w:t>2</w:t>
            </w:r>
          </w:p>
        </w:tc>
        <w:tc>
          <w:tcPr>
            <w:tcW w:w="510" w:type="dxa"/>
            <w:vMerge w:val="restart"/>
            <w:vAlign w:val="center"/>
          </w:tcPr>
          <w:p w14:paraId="000A71C3" w14:textId="6940FF38" w:rsidR="00EE3775" w:rsidRPr="00AB6AF3" w:rsidRDefault="00EE3775" w:rsidP="00BB61DA">
            <w:pPr>
              <w:pStyle w:val="3-5"/>
              <w:ind w:leftChars="0" w:left="0" w:firstLineChars="0" w:firstLine="0"/>
              <w:jc w:val="center"/>
              <w:rPr>
                <w:sz w:val="18"/>
                <w:szCs w:val="18"/>
              </w:rPr>
            </w:pPr>
            <w:r w:rsidRPr="00AB6AF3">
              <w:rPr>
                <w:rFonts w:hint="eastAsia"/>
                <w:sz w:val="18"/>
                <w:szCs w:val="18"/>
              </w:rPr>
              <w:t>B</w:t>
            </w:r>
            <w:r w:rsidRPr="00AB6AF3">
              <w:rPr>
                <w:sz w:val="18"/>
                <w:szCs w:val="18"/>
              </w:rPr>
              <w:t>3</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2BBB0049" w14:textId="20C81104" w:rsidR="00EE3775" w:rsidRPr="00AB6AF3" w:rsidRDefault="00EE3775" w:rsidP="008D6575">
            <w:pPr>
              <w:pStyle w:val="3-5"/>
              <w:ind w:leftChars="0" w:left="0" w:firstLineChars="0" w:firstLine="0"/>
              <w:rPr>
                <w:rFonts w:hAnsi="Meiryo UI"/>
                <w:sz w:val="18"/>
                <w:szCs w:val="18"/>
              </w:rPr>
            </w:pPr>
            <w:r w:rsidRPr="00AB6AF3">
              <w:rPr>
                <w:rFonts w:hAnsi="Meiryo UI" w:cs="ＭＳ 明朝" w:hint="eastAsia"/>
                <w:color w:val="000000"/>
                <w:sz w:val="18"/>
                <w:szCs w:val="18"/>
              </w:rPr>
              <w:t>調達情報</w:t>
            </w:r>
          </w:p>
        </w:tc>
        <w:tc>
          <w:tcPr>
            <w:tcW w:w="1082" w:type="dxa"/>
            <w:vAlign w:val="center"/>
          </w:tcPr>
          <w:p w14:paraId="4006BE12" w14:textId="77777777" w:rsidR="00EE3775" w:rsidRPr="00AB6AF3" w:rsidRDefault="00EE3775" w:rsidP="000F2B3C">
            <w:pPr>
              <w:pStyle w:val="3-5"/>
              <w:ind w:leftChars="0" w:left="0" w:firstLineChars="0" w:firstLine="0"/>
              <w:jc w:val="center"/>
              <w:rPr>
                <w:sz w:val="18"/>
                <w:szCs w:val="18"/>
              </w:rPr>
            </w:pPr>
          </w:p>
        </w:tc>
        <w:tc>
          <w:tcPr>
            <w:tcW w:w="1134" w:type="dxa"/>
            <w:vAlign w:val="center"/>
          </w:tcPr>
          <w:p w14:paraId="5DB69FF0" w14:textId="203F82CD"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1082" w:type="dxa"/>
            <w:vAlign w:val="center"/>
          </w:tcPr>
          <w:p w14:paraId="4222AD81" w14:textId="266B0541"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964" w:type="dxa"/>
            <w:vAlign w:val="center"/>
          </w:tcPr>
          <w:p w14:paraId="4766F63E" w14:textId="35C319ED"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510" w:type="dxa"/>
            <w:vAlign w:val="center"/>
          </w:tcPr>
          <w:p w14:paraId="54019432" w14:textId="77B629CA" w:rsidR="00EE3775" w:rsidRPr="00AB6AF3" w:rsidRDefault="00EE3775" w:rsidP="000F2B3C">
            <w:pPr>
              <w:pStyle w:val="3-5"/>
              <w:ind w:leftChars="0" w:left="0" w:firstLineChars="0" w:firstLine="0"/>
              <w:jc w:val="center"/>
              <w:rPr>
                <w:sz w:val="18"/>
                <w:szCs w:val="18"/>
              </w:rPr>
            </w:pPr>
            <w:r>
              <w:rPr>
                <w:rFonts w:hint="eastAsia"/>
                <w:sz w:val="18"/>
                <w:szCs w:val="18"/>
              </w:rPr>
              <w:t>〇</w:t>
            </w:r>
          </w:p>
        </w:tc>
        <w:tc>
          <w:tcPr>
            <w:tcW w:w="680" w:type="dxa"/>
            <w:vAlign w:val="center"/>
          </w:tcPr>
          <w:p w14:paraId="5B9F1CAD" w14:textId="77777777" w:rsidR="00EE3775" w:rsidRPr="00AB6AF3" w:rsidRDefault="00EE3775" w:rsidP="000F2B3C">
            <w:pPr>
              <w:pStyle w:val="3-5"/>
              <w:ind w:leftChars="0" w:left="0" w:firstLineChars="0" w:firstLine="0"/>
              <w:jc w:val="center"/>
              <w:rPr>
                <w:sz w:val="18"/>
                <w:szCs w:val="18"/>
              </w:rPr>
            </w:pPr>
          </w:p>
        </w:tc>
      </w:tr>
      <w:tr w:rsidR="00EE3775" w14:paraId="59B2DDB3" w14:textId="77777777" w:rsidTr="00407A86">
        <w:trPr>
          <w:jc w:val="center"/>
        </w:trPr>
        <w:tc>
          <w:tcPr>
            <w:tcW w:w="510" w:type="dxa"/>
            <w:vMerge/>
            <w:vAlign w:val="center"/>
          </w:tcPr>
          <w:p w14:paraId="7B07DCAF" w14:textId="77777777" w:rsidR="00EE3775" w:rsidRPr="00AB6AF3" w:rsidRDefault="00EE3775" w:rsidP="00BB61DA">
            <w:pPr>
              <w:pStyle w:val="3-5"/>
              <w:ind w:leftChars="0" w:left="0" w:firstLineChars="0" w:firstLine="0"/>
              <w:jc w:val="center"/>
              <w:rPr>
                <w:sz w:val="18"/>
                <w:szCs w:val="18"/>
              </w:rPr>
            </w:pPr>
          </w:p>
        </w:tc>
        <w:tc>
          <w:tcPr>
            <w:tcW w:w="510" w:type="dxa"/>
            <w:vMerge/>
            <w:vAlign w:val="center"/>
          </w:tcPr>
          <w:p w14:paraId="77AA2D7E" w14:textId="77777777" w:rsidR="00EE3775" w:rsidRPr="00AB6AF3" w:rsidRDefault="00EE3775" w:rsidP="00BB61DA">
            <w:pPr>
              <w:pStyle w:val="3-5"/>
              <w:ind w:leftChars="0" w:left="0" w:firstLineChars="0" w:firstLine="0"/>
              <w:jc w:val="center"/>
              <w:rPr>
                <w:sz w:val="18"/>
                <w:szCs w:val="18"/>
              </w:rPr>
            </w:pPr>
          </w:p>
        </w:tc>
        <w:tc>
          <w:tcPr>
            <w:tcW w:w="8400" w:type="dxa"/>
            <w:gridSpan w:val="7"/>
            <w:tcBorders>
              <w:top w:val="single" w:sz="6" w:space="0" w:color="000000"/>
              <w:left w:val="single" w:sz="6" w:space="0" w:color="000000"/>
              <w:bottom w:val="single" w:sz="6" w:space="0" w:color="000000"/>
            </w:tcBorders>
            <w:shd w:val="clear" w:color="auto" w:fill="auto"/>
          </w:tcPr>
          <w:p w14:paraId="60EC0619" w14:textId="333BE2C5" w:rsidR="00EE3775" w:rsidRPr="00AB6AF3" w:rsidRDefault="00EE3775" w:rsidP="00EE3775">
            <w:pPr>
              <w:pStyle w:val="3-5"/>
              <w:ind w:leftChars="0" w:left="0" w:firstLineChars="0" w:firstLine="0"/>
              <w:rPr>
                <w:sz w:val="18"/>
                <w:szCs w:val="18"/>
              </w:rPr>
            </w:pPr>
            <w:r w:rsidRPr="00EE3775">
              <w:rPr>
                <w:rFonts w:hint="eastAsia"/>
                <w:sz w:val="18"/>
                <w:szCs w:val="18"/>
              </w:rPr>
              <w:t>従来どおり</w:t>
            </w:r>
            <w:r>
              <w:rPr>
                <w:rFonts w:hint="eastAsia"/>
                <w:sz w:val="18"/>
                <w:szCs w:val="18"/>
              </w:rPr>
              <w:t>。</w:t>
            </w:r>
          </w:p>
        </w:tc>
      </w:tr>
    </w:tbl>
    <w:p w14:paraId="7C7CE055" w14:textId="128310DA" w:rsidR="0075764D" w:rsidRPr="00103FD5" w:rsidRDefault="000F2B3C" w:rsidP="00103FD5">
      <w:pPr>
        <w:pStyle w:val="3-5"/>
        <w:spacing w:line="240" w:lineRule="exact"/>
        <w:ind w:leftChars="0" w:left="420" w:hangingChars="200" w:hanging="420"/>
        <w:rPr>
          <w:sz w:val="18"/>
          <w:szCs w:val="20"/>
        </w:rPr>
      </w:pPr>
      <w:r>
        <w:rPr>
          <w:rFonts w:hint="eastAsia"/>
        </w:rPr>
        <w:t xml:space="preserve">　　</w:t>
      </w:r>
      <w:r w:rsidRPr="00103FD5">
        <w:rPr>
          <w:rFonts w:hint="eastAsia"/>
          <w:sz w:val="18"/>
          <w:szCs w:val="20"/>
        </w:rPr>
        <w:t>*なお、一部事務組合等（広域連合などを含む）については様々な連携ケースが存在しているため、支援制度（福祉）、公衆無線LAN・</w:t>
      </w:r>
      <w:r w:rsidR="00103FD5" w:rsidRPr="00103FD5">
        <w:rPr>
          <w:rFonts w:hint="eastAsia"/>
          <w:sz w:val="18"/>
          <w:szCs w:val="20"/>
        </w:rPr>
        <w:t>観光施設・イベント・トイレ（観光振興）、消防水利（消防）、学校給食（給食）、オープンデータ一覧・調達情報（一部事務組合自体の取り組み）など、総務省で想定している広域行政を参考に選択している。</w:t>
      </w:r>
      <w:r w:rsidR="00103FD5" w:rsidRPr="00103FD5">
        <w:rPr>
          <w:sz w:val="18"/>
          <w:szCs w:val="20"/>
        </w:rPr>
        <w:t>https://www.soumu.go.jp/main_content/000658630.pdf</w:t>
      </w:r>
    </w:p>
    <w:p w14:paraId="0CA7CDA5" w14:textId="4B4D2DA7" w:rsidR="0023609F" w:rsidRDefault="0023609F" w:rsidP="0075764D">
      <w:pPr>
        <w:pStyle w:val="3-5"/>
        <w:ind w:leftChars="0" w:left="0" w:firstLineChars="0" w:firstLine="0"/>
      </w:pPr>
    </w:p>
    <w:p w14:paraId="42B7D020" w14:textId="3FF6521B" w:rsidR="0095250E" w:rsidRDefault="002459DF">
      <w:pPr>
        <w:pStyle w:val="3-5"/>
        <w:numPr>
          <w:ilvl w:val="0"/>
          <w:numId w:val="5"/>
        </w:numPr>
        <w:ind w:leftChars="0" w:firstLineChars="0"/>
      </w:pPr>
      <w:r>
        <w:rPr>
          <w:rFonts w:hint="eastAsia"/>
        </w:rPr>
        <w:t>本</w:t>
      </w:r>
      <w:r w:rsidR="002238DF">
        <w:rPr>
          <w:rFonts w:hint="eastAsia"/>
        </w:rPr>
        <w:t>整理</w:t>
      </w:r>
      <w:r>
        <w:rPr>
          <w:rFonts w:hint="eastAsia"/>
        </w:rPr>
        <w:t>内容</w:t>
      </w:r>
      <w:r w:rsidR="0095250E">
        <w:rPr>
          <w:rFonts w:hint="eastAsia"/>
        </w:rPr>
        <w:t>を検討会の議案として提起し、</w:t>
      </w:r>
      <w:r>
        <w:rPr>
          <w:rFonts w:hint="eastAsia"/>
        </w:rPr>
        <w:t>第1回検討会、第2回検討会で議論を行い、第3回検討会において、上記</w:t>
      </w:r>
      <w:r w:rsidR="00EB5790">
        <w:rPr>
          <w:rFonts w:hint="eastAsia"/>
        </w:rPr>
        <w:t>整理</w:t>
      </w:r>
      <w:r>
        <w:rPr>
          <w:rFonts w:hint="eastAsia"/>
        </w:rPr>
        <w:t>について</w:t>
      </w:r>
      <w:r w:rsidR="0095250E">
        <w:rPr>
          <w:rFonts w:hint="eastAsia"/>
        </w:rPr>
        <w:t>問題がない旨が確認された。</w:t>
      </w:r>
    </w:p>
    <w:p w14:paraId="6ADD3143" w14:textId="77777777" w:rsidR="0095250E" w:rsidRPr="0095250E" w:rsidRDefault="0095250E" w:rsidP="0075764D">
      <w:pPr>
        <w:pStyle w:val="3-5"/>
        <w:ind w:leftChars="0" w:left="0" w:firstLineChars="0" w:firstLine="0"/>
      </w:pPr>
    </w:p>
    <w:p w14:paraId="615B48C6" w14:textId="2FB54CE2" w:rsidR="00B871A9" w:rsidRPr="00B871A9" w:rsidRDefault="00B871A9">
      <w:pPr>
        <w:pStyle w:val="3"/>
      </w:pPr>
      <w:bookmarkStart w:id="42" w:name="_Toc140762463"/>
      <w:r>
        <w:rPr>
          <w:rFonts w:hint="eastAsia"/>
        </w:rPr>
        <w:t>既存の推奨データセット項目定義書について</w:t>
      </w:r>
      <w:bookmarkEnd w:id="42"/>
    </w:p>
    <w:p w14:paraId="7A74E977" w14:textId="4AE8BDF7" w:rsidR="00B871A9" w:rsidRDefault="00B871A9">
      <w:pPr>
        <w:pStyle w:val="4"/>
      </w:pPr>
      <w:bookmarkStart w:id="43" w:name="_Toc140762464"/>
      <w:r>
        <w:rPr>
          <w:rFonts w:hint="eastAsia"/>
        </w:rPr>
        <w:t>変更点の概要</w:t>
      </w:r>
      <w:bookmarkEnd w:id="43"/>
    </w:p>
    <w:p w14:paraId="5DCC8585" w14:textId="5F0D3522" w:rsidR="00B871A9" w:rsidRDefault="00D67484" w:rsidP="00B871A9">
      <w:pPr>
        <w:pStyle w:val="3-5"/>
        <w:ind w:leftChars="202" w:left="424" w:firstLineChars="135" w:firstLine="283"/>
      </w:pPr>
      <w:r>
        <w:rPr>
          <w:rFonts w:hint="eastAsia"/>
        </w:rPr>
        <w:t>既存の推奨データセットの項目については、2022年3月31日にデジタル庁より公開された「政府相互運用性フレームワーク（GIF）」との整合をとることを前提に、</w:t>
      </w:r>
      <w:r w:rsidR="00C74E75">
        <w:rPr>
          <w:rFonts w:hint="eastAsia"/>
        </w:rPr>
        <w:t>変更内容</w:t>
      </w:r>
      <w:r>
        <w:rPr>
          <w:rFonts w:hint="eastAsia"/>
        </w:rPr>
        <w:t>、追加内容等の検討を行った。</w:t>
      </w:r>
      <w:r w:rsidR="00C74E75">
        <w:rPr>
          <w:rFonts w:hint="eastAsia"/>
        </w:rPr>
        <w:t>検討に際しては、既に多くの地方公共団体が既存の推奨データセットのフォーマットを活用してデータを公開している現状を鑑み、全面的に改訂すること</w:t>
      </w:r>
      <w:r w:rsidR="005D6BCA">
        <w:rPr>
          <w:rFonts w:hint="eastAsia"/>
        </w:rPr>
        <w:t>で</w:t>
      </w:r>
      <w:r w:rsidR="00C74E75">
        <w:rPr>
          <w:rFonts w:hint="eastAsia"/>
        </w:rPr>
        <w:t>地方公共団体</w:t>
      </w:r>
      <w:r w:rsidR="005D6BCA">
        <w:rPr>
          <w:rFonts w:hint="eastAsia"/>
        </w:rPr>
        <w:t>側が混乱する可能性も考えられるため、本事業においては既存の項目を大幅に変更せずに、GIFと整合をとるために必要な部分を追加、及び変更することとした。なお、既存の推奨データセット</w:t>
      </w:r>
      <w:r w:rsidR="00DD04D6">
        <w:rPr>
          <w:rFonts w:hint="eastAsia"/>
        </w:rPr>
        <w:t>は、それぞれ</w:t>
      </w:r>
      <w:r w:rsidR="005D6BCA">
        <w:rPr>
          <w:rFonts w:hint="eastAsia"/>
        </w:rPr>
        <w:t>GIF</w:t>
      </w:r>
      <w:r w:rsidR="00DD04D6">
        <w:rPr>
          <w:rFonts w:hint="eastAsia"/>
        </w:rPr>
        <w:t>に含まれるモデルに取り込まれている。</w:t>
      </w:r>
    </w:p>
    <w:p w14:paraId="18BC35D1" w14:textId="07694BF3" w:rsidR="00DD04D6" w:rsidRDefault="00DD04D6" w:rsidP="00B871A9">
      <w:pPr>
        <w:pStyle w:val="3-5"/>
        <w:ind w:leftChars="202" w:left="424" w:firstLineChars="135" w:firstLine="283"/>
      </w:pPr>
    </w:p>
    <w:tbl>
      <w:tblPr>
        <w:tblStyle w:val="ac"/>
        <w:tblW w:w="0" w:type="auto"/>
        <w:jc w:val="center"/>
        <w:tblLook w:val="04A0" w:firstRow="1" w:lastRow="0" w:firstColumn="1" w:lastColumn="0" w:noHBand="0" w:noVBand="1"/>
      </w:tblPr>
      <w:tblGrid>
        <w:gridCol w:w="2098"/>
        <w:gridCol w:w="2608"/>
        <w:gridCol w:w="3798"/>
      </w:tblGrid>
      <w:tr w:rsidR="00462398" w14:paraId="284D7877" w14:textId="77777777" w:rsidTr="00AA3169">
        <w:trPr>
          <w:trHeight w:val="567"/>
          <w:tblHeader/>
          <w:jc w:val="center"/>
        </w:trPr>
        <w:tc>
          <w:tcPr>
            <w:tcW w:w="2098" w:type="dxa"/>
            <w:shd w:val="clear" w:color="auto" w:fill="BFBFBF" w:themeFill="background1" w:themeFillShade="BF"/>
            <w:vAlign w:val="center"/>
          </w:tcPr>
          <w:p w14:paraId="0433DBC0" w14:textId="08378CF4" w:rsidR="00DD04D6" w:rsidRPr="007B350A" w:rsidRDefault="00DD04D6" w:rsidP="00C139BB">
            <w:pPr>
              <w:pStyle w:val="3-5"/>
              <w:spacing w:line="240" w:lineRule="exact"/>
              <w:ind w:leftChars="0" w:left="0" w:firstLineChars="0" w:firstLine="0"/>
              <w:jc w:val="both"/>
            </w:pPr>
            <w:r w:rsidRPr="007B350A">
              <w:rPr>
                <w:rFonts w:hint="eastAsia"/>
              </w:rPr>
              <w:t>推奨データセット</w:t>
            </w:r>
          </w:p>
        </w:tc>
        <w:tc>
          <w:tcPr>
            <w:tcW w:w="2608" w:type="dxa"/>
            <w:shd w:val="clear" w:color="auto" w:fill="BFBFBF" w:themeFill="background1" w:themeFillShade="BF"/>
            <w:vAlign w:val="center"/>
          </w:tcPr>
          <w:p w14:paraId="54820F0B" w14:textId="3C6AF0EA" w:rsidR="00DD04D6" w:rsidRPr="007B350A" w:rsidRDefault="00DD04D6" w:rsidP="00C139BB">
            <w:pPr>
              <w:pStyle w:val="3-5"/>
              <w:spacing w:line="240" w:lineRule="exact"/>
              <w:ind w:leftChars="0" w:left="0" w:firstLineChars="0" w:firstLine="0"/>
              <w:jc w:val="both"/>
            </w:pPr>
            <w:r w:rsidRPr="007B350A">
              <w:rPr>
                <w:rFonts w:hint="eastAsia"/>
              </w:rPr>
              <w:t>GIF</w:t>
            </w:r>
          </w:p>
        </w:tc>
        <w:tc>
          <w:tcPr>
            <w:tcW w:w="3798" w:type="dxa"/>
            <w:shd w:val="clear" w:color="auto" w:fill="BFBFBF" w:themeFill="background1" w:themeFillShade="BF"/>
            <w:vAlign w:val="center"/>
          </w:tcPr>
          <w:p w14:paraId="1C87FEFA" w14:textId="25A1E200" w:rsidR="00DD04D6" w:rsidRPr="007B350A" w:rsidRDefault="00DD04D6" w:rsidP="00462398">
            <w:pPr>
              <w:pStyle w:val="3-5"/>
              <w:spacing w:line="240" w:lineRule="exact"/>
              <w:ind w:leftChars="0" w:left="0" w:firstLineChars="0" w:firstLine="0"/>
              <w:jc w:val="both"/>
            </w:pPr>
            <w:r w:rsidRPr="007B350A">
              <w:rPr>
                <w:rFonts w:hint="eastAsia"/>
              </w:rPr>
              <w:t>地域サービスデータモデルガイドブックの記述位置等</w:t>
            </w:r>
          </w:p>
        </w:tc>
      </w:tr>
      <w:tr w:rsidR="00462398" w14:paraId="3B7E1BED" w14:textId="77777777" w:rsidTr="007B350A">
        <w:trPr>
          <w:trHeight w:val="340"/>
          <w:jc w:val="center"/>
        </w:trPr>
        <w:tc>
          <w:tcPr>
            <w:tcW w:w="2098" w:type="dxa"/>
            <w:vAlign w:val="center"/>
          </w:tcPr>
          <w:p w14:paraId="7EB7382A" w14:textId="08F28EDF" w:rsidR="00DD04D6" w:rsidRPr="007B350A" w:rsidRDefault="00DD04D6" w:rsidP="00C139BB">
            <w:pPr>
              <w:pStyle w:val="3-5"/>
              <w:spacing w:line="240" w:lineRule="exact"/>
              <w:ind w:leftChars="0" w:left="0" w:firstLineChars="0" w:firstLine="0"/>
              <w:jc w:val="both"/>
              <w:rPr>
                <w:rFonts w:hAnsi="Meiryo UI"/>
              </w:rPr>
            </w:pPr>
            <w:r w:rsidRPr="007B350A">
              <w:rPr>
                <w:rFonts w:hAnsi="Meiryo UI" w:hint="eastAsia"/>
              </w:rPr>
              <w:t>AED設置箇所</w:t>
            </w:r>
          </w:p>
        </w:tc>
        <w:tc>
          <w:tcPr>
            <w:tcW w:w="2608" w:type="dxa"/>
            <w:vAlign w:val="center"/>
          </w:tcPr>
          <w:p w14:paraId="55F29081" w14:textId="3103D234" w:rsidR="00DD04D6" w:rsidRPr="007B350A" w:rsidRDefault="00DD04D6" w:rsidP="00C139BB">
            <w:pPr>
              <w:pStyle w:val="3-5"/>
              <w:spacing w:line="240" w:lineRule="exact"/>
              <w:ind w:leftChars="0" w:left="0" w:firstLineChars="0" w:firstLine="0"/>
              <w:jc w:val="both"/>
              <w:rPr>
                <w:rFonts w:hAnsi="Meiryo UI"/>
              </w:rPr>
            </w:pPr>
            <w:r w:rsidRPr="007B350A">
              <w:rPr>
                <w:rFonts w:hAnsi="Meiryo UI" w:hint="eastAsia"/>
              </w:rPr>
              <w:t>AED</w:t>
            </w:r>
          </w:p>
        </w:tc>
        <w:tc>
          <w:tcPr>
            <w:tcW w:w="3798" w:type="dxa"/>
            <w:vAlign w:val="center"/>
          </w:tcPr>
          <w:p w14:paraId="559E7868" w14:textId="77565A50" w:rsidR="00DD04D6" w:rsidRPr="007B350A" w:rsidRDefault="00DD04D6" w:rsidP="00C139BB">
            <w:pPr>
              <w:pStyle w:val="3-5"/>
              <w:spacing w:line="240" w:lineRule="exact"/>
              <w:ind w:leftChars="0" w:left="0" w:firstLineChars="0" w:firstLine="0"/>
              <w:jc w:val="both"/>
              <w:rPr>
                <w:rFonts w:hAnsi="Meiryo UI"/>
              </w:rPr>
            </w:pPr>
            <w:r w:rsidRPr="007B350A">
              <w:rPr>
                <w:rFonts w:hAnsi="Meiryo UI" w:hint="eastAsia"/>
              </w:rPr>
              <w:t>設備</w:t>
            </w:r>
          </w:p>
        </w:tc>
      </w:tr>
      <w:tr w:rsidR="00462398" w14:paraId="16ED7D82" w14:textId="77777777" w:rsidTr="007B350A">
        <w:trPr>
          <w:trHeight w:val="340"/>
          <w:jc w:val="center"/>
        </w:trPr>
        <w:tc>
          <w:tcPr>
            <w:tcW w:w="2098" w:type="dxa"/>
            <w:vAlign w:val="center"/>
          </w:tcPr>
          <w:p w14:paraId="70022D62" w14:textId="5C5FB1DD" w:rsidR="00DD04D6" w:rsidRPr="007B350A" w:rsidRDefault="00DD04D6" w:rsidP="00C139BB">
            <w:pPr>
              <w:pStyle w:val="3-5"/>
              <w:spacing w:line="240" w:lineRule="exact"/>
              <w:ind w:leftChars="0" w:left="0" w:firstLineChars="0" w:firstLine="0"/>
              <w:jc w:val="both"/>
              <w:rPr>
                <w:rFonts w:hAnsi="Meiryo UI"/>
              </w:rPr>
            </w:pPr>
            <w:r w:rsidRPr="007B350A">
              <w:rPr>
                <w:rFonts w:hAnsi="Meiryo UI" w:hint="eastAsia"/>
              </w:rPr>
              <w:t>介護サービス事業所</w:t>
            </w:r>
          </w:p>
        </w:tc>
        <w:tc>
          <w:tcPr>
            <w:tcW w:w="2608" w:type="dxa"/>
            <w:vAlign w:val="center"/>
          </w:tcPr>
          <w:p w14:paraId="1E940416" w14:textId="7AA3EF1A" w:rsidR="00DD04D6" w:rsidRPr="007B350A" w:rsidRDefault="00DD04D6" w:rsidP="00C139BB">
            <w:pPr>
              <w:pStyle w:val="3-5"/>
              <w:spacing w:line="240" w:lineRule="exact"/>
              <w:ind w:leftChars="0" w:left="0" w:firstLineChars="0" w:firstLine="0"/>
              <w:jc w:val="both"/>
              <w:rPr>
                <w:rFonts w:hAnsi="Meiryo UI"/>
              </w:rPr>
            </w:pPr>
            <w:r w:rsidRPr="007B350A">
              <w:rPr>
                <w:rFonts w:hAnsi="Meiryo UI" w:hint="eastAsia"/>
              </w:rPr>
              <w:t>介護サービス事業所</w:t>
            </w:r>
          </w:p>
        </w:tc>
        <w:tc>
          <w:tcPr>
            <w:tcW w:w="3798" w:type="dxa"/>
            <w:vAlign w:val="center"/>
          </w:tcPr>
          <w:p w14:paraId="2F6D80A8" w14:textId="46D3B928" w:rsidR="00DD04D6" w:rsidRPr="007B350A" w:rsidRDefault="00DD04D6" w:rsidP="00C139BB">
            <w:pPr>
              <w:pStyle w:val="3-5"/>
              <w:spacing w:line="240" w:lineRule="exact"/>
              <w:ind w:leftChars="0" w:left="0" w:firstLineChars="0" w:firstLine="0"/>
              <w:jc w:val="both"/>
              <w:rPr>
                <w:rFonts w:hAnsi="Meiryo UI"/>
              </w:rPr>
            </w:pPr>
            <w:r w:rsidRPr="007B350A">
              <w:rPr>
                <w:rFonts w:hAnsi="Meiryo UI" w:hint="eastAsia"/>
              </w:rPr>
              <w:t>施設</w:t>
            </w:r>
          </w:p>
        </w:tc>
      </w:tr>
      <w:tr w:rsidR="00462398" w14:paraId="6059FAA1" w14:textId="77777777" w:rsidTr="007B350A">
        <w:trPr>
          <w:trHeight w:val="340"/>
          <w:jc w:val="center"/>
        </w:trPr>
        <w:tc>
          <w:tcPr>
            <w:tcW w:w="2098" w:type="dxa"/>
            <w:vAlign w:val="center"/>
          </w:tcPr>
          <w:p w14:paraId="2FF49ADA" w14:textId="5E37559B" w:rsidR="00DD04D6" w:rsidRPr="007B350A" w:rsidRDefault="00DD04D6" w:rsidP="00C139BB">
            <w:pPr>
              <w:pStyle w:val="3-5"/>
              <w:spacing w:line="240" w:lineRule="exact"/>
              <w:ind w:leftChars="0" w:left="0" w:firstLineChars="0" w:firstLine="0"/>
              <w:jc w:val="both"/>
              <w:rPr>
                <w:rFonts w:hAnsi="Meiryo UI"/>
              </w:rPr>
            </w:pPr>
            <w:r w:rsidRPr="007B350A">
              <w:rPr>
                <w:rFonts w:hAnsi="Meiryo UI" w:hint="eastAsia"/>
                <w:color w:val="000000"/>
              </w:rPr>
              <w:t>医療機関</w:t>
            </w:r>
          </w:p>
        </w:tc>
        <w:tc>
          <w:tcPr>
            <w:tcW w:w="2608" w:type="dxa"/>
            <w:vAlign w:val="center"/>
          </w:tcPr>
          <w:p w14:paraId="55E560A1" w14:textId="7E18ACF5" w:rsidR="00DD04D6" w:rsidRPr="007B350A" w:rsidRDefault="00DD04D6" w:rsidP="00C139BB">
            <w:pPr>
              <w:pStyle w:val="3-5"/>
              <w:spacing w:line="240" w:lineRule="exact"/>
              <w:ind w:leftChars="0" w:left="0" w:firstLineChars="0" w:firstLine="0"/>
              <w:jc w:val="both"/>
              <w:rPr>
                <w:rFonts w:hAnsi="Meiryo UI"/>
              </w:rPr>
            </w:pPr>
            <w:r w:rsidRPr="007B350A">
              <w:rPr>
                <w:rFonts w:hAnsi="Meiryo UI" w:hint="eastAsia"/>
              </w:rPr>
              <w:t>医療機関</w:t>
            </w:r>
          </w:p>
        </w:tc>
        <w:tc>
          <w:tcPr>
            <w:tcW w:w="3798" w:type="dxa"/>
            <w:vAlign w:val="center"/>
          </w:tcPr>
          <w:p w14:paraId="5BB8EC9C" w14:textId="43730461" w:rsidR="00DD04D6" w:rsidRPr="007B350A" w:rsidRDefault="00DD04D6" w:rsidP="00C139BB">
            <w:pPr>
              <w:pStyle w:val="3-5"/>
              <w:spacing w:line="240" w:lineRule="exact"/>
              <w:ind w:leftChars="0" w:left="0" w:firstLineChars="0" w:firstLine="0"/>
              <w:jc w:val="both"/>
              <w:rPr>
                <w:rFonts w:hAnsi="Meiryo UI"/>
              </w:rPr>
            </w:pPr>
            <w:r w:rsidRPr="007B350A">
              <w:rPr>
                <w:rFonts w:hAnsi="Meiryo UI" w:hint="eastAsia"/>
              </w:rPr>
              <w:t>施設</w:t>
            </w:r>
          </w:p>
        </w:tc>
      </w:tr>
      <w:tr w:rsidR="00462398" w14:paraId="426389F1" w14:textId="77777777" w:rsidTr="007B350A">
        <w:trPr>
          <w:trHeight w:val="340"/>
          <w:jc w:val="center"/>
        </w:trPr>
        <w:tc>
          <w:tcPr>
            <w:tcW w:w="2098" w:type="dxa"/>
            <w:vAlign w:val="center"/>
          </w:tcPr>
          <w:p w14:paraId="76F0EA25" w14:textId="0BDC11D9" w:rsidR="00DD04D6" w:rsidRPr="007B350A" w:rsidRDefault="00DD04D6" w:rsidP="00C139BB">
            <w:pPr>
              <w:pStyle w:val="3-5"/>
              <w:spacing w:line="240" w:lineRule="exact"/>
              <w:ind w:leftChars="0" w:left="0" w:firstLineChars="0" w:firstLine="0"/>
              <w:jc w:val="both"/>
              <w:rPr>
                <w:rFonts w:hAnsi="Meiryo UI"/>
              </w:rPr>
            </w:pPr>
            <w:r w:rsidRPr="007B350A">
              <w:rPr>
                <w:rFonts w:hAnsi="Meiryo UI" w:hint="eastAsia"/>
                <w:color w:val="000000"/>
              </w:rPr>
              <w:t>文化財</w:t>
            </w:r>
          </w:p>
        </w:tc>
        <w:tc>
          <w:tcPr>
            <w:tcW w:w="2608" w:type="dxa"/>
            <w:vAlign w:val="center"/>
          </w:tcPr>
          <w:p w14:paraId="135390B8" w14:textId="13B01E3B" w:rsidR="00DD04D6" w:rsidRPr="007B350A" w:rsidRDefault="00DD04D6" w:rsidP="00C139BB">
            <w:pPr>
              <w:pStyle w:val="3-5"/>
              <w:spacing w:line="240" w:lineRule="exact"/>
              <w:ind w:leftChars="0" w:left="0" w:firstLineChars="0" w:firstLine="0"/>
              <w:jc w:val="both"/>
              <w:rPr>
                <w:rFonts w:hAnsi="Meiryo UI"/>
              </w:rPr>
            </w:pPr>
            <w:r w:rsidRPr="007B350A">
              <w:rPr>
                <w:rFonts w:hAnsi="Meiryo UI" w:hint="eastAsia"/>
              </w:rPr>
              <w:t>文化財</w:t>
            </w:r>
          </w:p>
        </w:tc>
        <w:tc>
          <w:tcPr>
            <w:tcW w:w="3798" w:type="dxa"/>
            <w:vAlign w:val="center"/>
          </w:tcPr>
          <w:p w14:paraId="07E39F51" w14:textId="2E7BD6B4" w:rsidR="00DD04D6" w:rsidRPr="007B350A" w:rsidRDefault="00DD04D6" w:rsidP="00C139BB">
            <w:pPr>
              <w:pStyle w:val="3-5"/>
              <w:spacing w:line="240" w:lineRule="exact"/>
              <w:ind w:leftChars="0" w:left="0" w:firstLineChars="0" w:firstLine="0"/>
              <w:jc w:val="both"/>
              <w:rPr>
                <w:rFonts w:hAnsi="Meiryo UI"/>
              </w:rPr>
            </w:pPr>
            <w:r w:rsidRPr="007B350A">
              <w:rPr>
                <w:rFonts w:hAnsi="Meiryo UI" w:hint="eastAsia"/>
              </w:rPr>
              <w:t>文化財</w:t>
            </w:r>
          </w:p>
        </w:tc>
      </w:tr>
      <w:tr w:rsidR="00462398" w14:paraId="3B1DB3B1" w14:textId="77777777" w:rsidTr="007B350A">
        <w:trPr>
          <w:trHeight w:val="340"/>
          <w:jc w:val="center"/>
        </w:trPr>
        <w:tc>
          <w:tcPr>
            <w:tcW w:w="2098" w:type="dxa"/>
            <w:vAlign w:val="center"/>
          </w:tcPr>
          <w:p w14:paraId="7FAFC022" w14:textId="14A572F3"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color w:val="000000"/>
                <w:szCs w:val="21"/>
              </w:rPr>
              <w:t>観光施設</w:t>
            </w:r>
          </w:p>
        </w:tc>
        <w:tc>
          <w:tcPr>
            <w:tcW w:w="2608" w:type="dxa"/>
            <w:vAlign w:val="center"/>
          </w:tcPr>
          <w:p w14:paraId="146AD389" w14:textId="66846E36"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公共施設・観光施設</w:t>
            </w:r>
          </w:p>
        </w:tc>
        <w:tc>
          <w:tcPr>
            <w:tcW w:w="3798" w:type="dxa"/>
            <w:vAlign w:val="center"/>
          </w:tcPr>
          <w:p w14:paraId="6141F9EC" w14:textId="5FE88C95"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施設</w:t>
            </w:r>
          </w:p>
        </w:tc>
      </w:tr>
      <w:tr w:rsidR="00462398" w14:paraId="6D8D43C3" w14:textId="77777777" w:rsidTr="007B350A">
        <w:trPr>
          <w:trHeight w:val="340"/>
          <w:jc w:val="center"/>
        </w:trPr>
        <w:tc>
          <w:tcPr>
            <w:tcW w:w="2098" w:type="dxa"/>
            <w:vAlign w:val="center"/>
          </w:tcPr>
          <w:p w14:paraId="7D8368C9" w14:textId="2A3781D6"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color w:val="000000"/>
                <w:szCs w:val="21"/>
              </w:rPr>
              <w:t>イベント</w:t>
            </w:r>
          </w:p>
        </w:tc>
        <w:tc>
          <w:tcPr>
            <w:tcW w:w="2608" w:type="dxa"/>
            <w:vAlign w:val="center"/>
          </w:tcPr>
          <w:p w14:paraId="3557DEE8" w14:textId="0184F0FA"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イベント</w:t>
            </w:r>
          </w:p>
        </w:tc>
        <w:tc>
          <w:tcPr>
            <w:tcW w:w="3798" w:type="dxa"/>
            <w:vAlign w:val="center"/>
          </w:tcPr>
          <w:p w14:paraId="070F35BD" w14:textId="77661E1F"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イベント</w:t>
            </w:r>
          </w:p>
        </w:tc>
      </w:tr>
      <w:tr w:rsidR="00462398" w14:paraId="6A2B058E" w14:textId="77777777" w:rsidTr="007B350A">
        <w:trPr>
          <w:trHeight w:val="567"/>
          <w:jc w:val="center"/>
        </w:trPr>
        <w:tc>
          <w:tcPr>
            <w:tcW w:w="2098" w:type="dxa"/>
            <w:vAlign w:val="center"/>
          </w:tcPr>
          <w:p w14:paraId="2E7CB301" w14:textId="77777777" w:rsidR="00DD04D6" w:rsidRPr="007B350A" w:rsidRDefault="00DD04D6" w:rsidP="00C139BB">
            <w:pPr>
              <w:widowControl/>
              <w:snapToGrid w:val="0"/>
              <w:spacing w:line="240" w:lineRule="exact"/>
              <w:jc w:val="both"/>
              <w:rPr>
                <w:rFonts w:hAnsi="Meiryo UI"/>
                <w:color w:val="000000"/>
                <w:szCs w:val="21"/>
              </w:rPr>
            </w:pPr>
            <w:r w:rsidRPr="007B350A">
              <w:rPr>
                <w:rFonts w:hAnsi="Meiryo UI" w:hint="eastAsia"/>
                <w:color w:val="000000"/>
                <w:szCs w:val="21"/>
              </w:rPr>
              <w:t>公衆無線</w:t>
            </w:r>
            <w:r w:rsidRPr="007B350A">
              <w:rPr>
                <w:rFonts w:hAnsi="Meiryo UI"/>
                <w:color w:val="000000"/>
                <w:szCs w:val="21"/>
              </w:rPr>
              <w:t>LAN</w:t>
            </w:r>
          </w:p>
          <w:p w14:paraId="5F6D8134" w14:textId="00EBF30D"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color w:val="000000"/>
                <w:szCs w:val="21"/>
              </w:rPr>
              <w:t>アクセスポイント</w:t>
            </w:r>
          </w:p>
        </w:tc>
        <w:tc>
          <w:tcPr>
            <w:tcW w:w="2608" w:type="dxa"/>
            <w:vAlign w:val="center"/>
          </w:tcPr>
          <w:p w14:paraId="641D54C0" w14:textId="77777777" w:rsidR="00DD04D6" w:rsidRPr="007B350A" w:rsidRDefault="00DD04D6" w:rsidP="00C139BB">
            <w:pPr>
              <w:pStyle w:val="af5"/>
              <w:snapToGrid w:val="0"/>
              <w:spacing w:line="240" w:lineRule="exact"/>
              <w:ind w:leftChars="0" w:left="0" w:firstLineChars="0" w:firstLine="0"/>
              <w:rPr>
                <w:rFonts w:ascii="Meiryo UI" w:eastAsia="Meiryo UI" w:hAnsi="Meiryo UI"/>
                <w:color w:val="000000"/>
                <w:sz w:val="21"/>
                <w:szCs w:val="21"/>
              </w:rPr>
            </w:pPr>
            <w:r w:rsidRPr="007B350A">
              <w:rPr>
                <w:rFonts w:ascii="Meiryo UI" w:eastAsia="Meiryo UI" w:hAnsi="Meiryo UI" w:hint="eastAsia"/>
                <w:color w:val="000000"/>
                <w:sz w:val="21"/>
                <w:szCs w:val="21"/>
              </w:rPr>
              <w:t>公衆無線LAN</w:t>
            </w:r>
          </w:p>
          <w:p w14:paraId="0702A15A" w14:textId="544930DA"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color w:val="000000"/>
                <w:szCs w:val="21"/>
              </w:rPr>
              <w:t>アクセスポイント</w:t>
            </w:r>
          </w:p>
        </w:tc>
        <w:tc>
          <w:tcPr>
            <w:tcW w:w="3798" w:type="dxa"/>
            <w:vAlign w:val="center"/>
          </w:tcPr>
          <w:p w14:paraId="0AF4BE09" w14:textId="239E7DFB"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設備</w:t>
            </w:r>
          </w:p>
        </w:tc>
      </w:tr>
      <w:tr w:rsidR="00462398" w14:paraId="32D564B0" w14:textId="77777777" w:rsidTr="007B350A">
        <w:trPr>
          <w:trHeight w:val="340"/>
          <w:jc w:val="center"/>
        </w:trPr>
        <w:tc>
          <w:tcPr>
            <w:tcW w:w="2098" w:type="dxa"/>
            <w:vAlign w:val="center"/>
          </w:tcPr>
          <w:p w14:paraId="0F8111D3" w14:textId="76D7EA59"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color w:val="000000"/>
                <w:szCs w:val="21"/>
              </w:rPr>
              <w:t>公衆トイレ</w:t>
            </w:r>
          </w:p>
        </w:tc>
        <w:tc>
          <w:tcPr>
            <w:tcW w:w="2608" w:type="dxa"/>
            <w:vAlign w:val="center"/>
          </w:tcPr>
          <w:p w14:paraId="65957B14" w14:textId="16E3FE1A"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color w:val="000000"/>
                <w:szCs w:val="21"/>
              </w:rPr>
              <w:t>公衆トイレ</w:t>
            </w:r>
          </w:p>
        </w:tc>
        <w:tc>
          <w:tcPr>
            <w:tcW w:w="3798" w:type="dxa"/>
            <w:vAlign w:val="center"/>
          </w:tcPr>
          <w:p w14:paraId="329FADA5" w14:textId="1253BD42"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設備</w:t>
            </w:r>
          </w:p>
        </w:tc>
      </w:tr>
      <w:tr w:rsidR="00462398" w14:paraId="707BBA20" w14:textId="77777777" w:rsidTr="007B350A">
        <w:trPr>
          <w:trHeight w:val="340"/>
          <w:jc w:val="center"/>
        </w:trPr>
        <w:tc>
          <w:tcPr>
            <w:tcW w:w="2098" w:type="dxa"/>
            <w:vAlign w:val="center"/>
          </w:tcPr>
          <w:p w14:paraId="3F84944C" w14:textId="5446541D"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color w:val="000000"/>
                <w:szCs w:val="21"/>
              </w:rPr>
              <w:lastRenderedPageBreak/>
              <w:t>消防水利施設</w:t>
            </w:r>
          </w:p>
        </w:tc>
        <w:tc>
          <w:tcPr>
            <w:tcW w:w="2608" w:type="dxa"/>
            <w:vAlign w:val="center"/>
          </w:tcPr>
          <w:p w14:paraId="5C39F1B6" w14:textId="4397FC4B"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color w:val="000000"/>
                <w:szCs w:val="21"/>
              </w:rPr>
              <w:t>消防水利施設</w:t>
            </w:r>
          </w:p>
        </w:tc>
        <w:tc>
          <w:tcPr>
            <w:tcW w:w="3798" w:type="dxa"/>
            <w:vAlign w:val="center"/>
          </w:tcPr>
          <w:p w14:paraId="35FAC59C" w14:textId="319053DC"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設備</w:t>
            </w:r>
          </w:p>
        </w:tc>
      </w:tr>
      <w:tr w:rsidR="00462398" w14:paraId="18F0CFD4" w14:textId="77777777" w:rsidTr="007B350A">
        <w:trPr>
          <w:trHeight w:val="340"/>
          <w:jc w:val="center"/>
        </w:trPr>
        <w:tc>
          <w:tcPr>
            <w:tcW w:w="2098" w:type="dxa"/>
            <w:vAlign w:val="center"/>
          </w:tcPr>
          <w:p w14:paraId="55A05044" w14:textId="2915C49D"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color w:val="000000"/>
                <w:szCs w:val="21"/>
              </w:rPr>
              <w:t>指定緊急避難場所</w:t>
            </w:r>
          </w:p>
        </w:tc>
        <w:tc>
          <w:tcPr>
            <w:tcW w:w="2608" w:type="dxa"/>
            <w:vAlign w:val="center"/>
          </w:tcPr>
          <w:p w14:paraId="02341740" w14:textId="38B6A2B6"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color w:val="000000"/>
                <w:szCs w:val="21"/>
              </w:rPr>
              <w:t>指定緊急避難場所</w:t>
            </w:r>
          </w:p>
        </w:tc>
        <w:tc>
          <w:tcPr>
            <w:tcW w:w="3798" w:type="dxa"/>
            <w:vAlign w:val="center"/>
          </w:tcPr>
          <w:p w14:paraId="236C9DDC" w14:textId="08EDF252"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地物・地点</w:t>
            </w:r>
          </w:p>
        </w:tc>
      </w:tr>
      <w:tr w:rsidR="00462398" w14:paraId="13A4B747" w14:textId="77777777" w:rsidTr="007B350A">
        <w:trPr>
          <w:trHeight w:val="340"/>
          <w:jc w:val="center"/>
        </w:trPr>
        <w:tc>
          <w:tcPr>
            <w:tcW w:w="2098" w:type="dxa"/>
            <w:vAlign w:val="center"/>
          </w:tcPr>
          <w:p w14:paraId="6961A665" w14:textId="432479FA"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color w:val="000000"/>
                <w:szCs w:val="21"/>
              </w:rPr>
              <w:t>地域・年齢別人口</w:t>
            </w:r>
          </w:p>
        </w:tc>
        <w:tc>
          <w:tcPr>
            <w:tcW w:w="2608" w:type="dxa"/>
            <w:vAlign w:val="center"/>
          </w:tcPr>
          <w:p w14:paraId="62395B3D" w14:textId="518CF54F"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color w:val="000000"/>
                <w:szCs w:val="21"/>
              </w:rPr>
              <w:t>地域・年齢別人口</w:t>
            </w:r>
          </w:p>
        </w:tc>
        <w:tc>
          <w:tcPr>
            <w:tcW w:w="3798" w:type="dxa"/>
            <w:vAlign w:val="center"/>
          </w:tcPr>
          <w:p w14:paraId="4D6E183D" w14:textId="2B75EDA3"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行政情報</w:t>
            </w:r>
          </w:p>
        </w:tc>
      </w:tr>
      <w:tr w:rsidR="00462398" w14:paraId="1FB5320C" w14:textId="77777777" w:rsidTr="007B350A">
        <w:trPr>
          <w:trHeight w:val="340"/>
          <w:jc w:val="center"/>
        </w:trPr>
        <w:tc>
          <w:tcPr>
            <w:tcW w:w="2098" w:type="dxa"/>
            <w:vAlign w:val="center"/>
          </w:tcPr>
          <w:p w14:paraId="3117CD79" w14:textId="69683579"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color w:val="000000"/>
                <w:szCs w:val="21"/>
              </w:rPr>
              <w:t>公共施設</w:t>
            </w:r>
          </w:p>
        </w:tc>
        <w:tc>
          <w:tcPr>
            <w:tcW w:w="2608" w:type="dxa"/>
            <w:vAlign w:val="center"/>
          </w:tcPr>
          <w:p w14:paraId="79327B03" w14:textId="27ABC5B2"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公共施設・観光施設</w:t>
            </w:r>
          </w:p>
        </w:tc>
        <w:tc>
          <w:tcPr>
            <w:tcW w:w="3798" w:type="dxa"/>
            <w:vAlign w:val="center"/>
          </w:tcPr>
          <w:p w14:paraId="20A61D0D" w14:textId="662A4261"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施設</w:t>
            </w:r>
          </w:p>
        </w:tc>
      </w:tr>
      <w:tr w:rsidR="00462398" w14:paraId="2CFD545C" w14:textId="77777777" w:rsidTr="007B350A">
        <w:trPr>
          <w:trHeight w:val="340"/>
          <w:jc w:val="center"/>
        </w:trPr>
        <w:tc>
          <w:tcPr>
            <w:tcW w:w="2098" w:type="dxa"/>
            <w:vAlign w:val="center"/>
          </w:tcPr>
          <w:p w14:paraId="054DC44A" w14:textId="5DD85200"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color w:val="000000"/>
                <w:szCs w:val="21"/>
              </w:rPr>
              <w:t>子育て施設</w:t>
            </w:r>
          </w:p>
        </w:tc>
        <w:tc>
          <w:tcPr>
            <w:tcW w:w="2608" w:type="dxa"/>
            <w:vAlign w:val="center"/>
          </w:tcPr>
          <w:p w14:paraId="136FFAC4" w14:textId="03CC0A05"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子育て支援施設</w:t>
            </w:r>
          </w:p>
        </w:tc>
        <w:tc>
          <w:tcPr>
            <w:tcW w:w="3798" w:type="dxa"/>
            <w:vAlign w:val="center"/>
          </w:tcPr>
          <w:p w14:paraId="49F3E74D" w14:textId="7E417DF8"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施設</w:t>
            </w:r>
          </w:p>
        </w:tc>
      </w:tr>
      <w:tr w:rsidR="00462398" w14:paraId="725597D0" w14:textId="77777777" w:rsidTr="007B350A">
        <w:trPr>
          <w:trHeight w:val="340"/>
          <w:jc w:val="center"/>
        </w:trPr>
        <w:tc>
          <w:tcPr>
            <w:tcW w:w="2098" w:type="dxa"/>
            <w:vAlign w:val="center"/>
          </w:tcPr>
          <w:p w14:paraId="0D9A09AB" w14:textId="4ECEAB2E"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color w:val="000000"/>
                <w:szCs w:val="21"/>
              </w:rPr>
              <w:t>オープンデータ</w:t>
            </w:r>
          </w:p>
        </w:tc>
        <w:tc>
          <w:tcPr>
            <w:tcW w:w="2608" w:type="dxa"/>
            <w:vAlign w:val="center"/>
          </w:tcPr>
          <w:p w14:paraId="69719A18" w14:textId="45A918D0"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データカタログ等メタデータ</w:t>
            </w:r>
          </w:p>
        </w:tc>
        <w:tc>
          <w:tcPr>
            <w:tcW w:w="3798" w:type="dxa"/>
            <w:vAlign w:val="center"/>
          </w:tcPr>
          <w:p w14:paraId="463174AB" w14:textId="318A812A"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カタログ</w:t>
            </w:r>
          </w:p>
        </w:tc>
      </w:tr>
      <w:tr w:rsidR="00462398" w14:paraId="15034247" w14:textId="77777777" w:rsidTr="007B350A">
        <w:trPr>
          <w:trHeight w:val="567"/>
          <w:jc w:val="center"/>
        </w:trPr>
        <w:tc>
          <w:tcPr>
            <w:tcW w:w="2098" w:type="dxa"/>
            <w:vAlign w:val="center"/>
          </w:tcPr>
          <w:p w14:paraId="58AE02A4" w14:textId="6989F41A"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食品等営業許可・届出</w:t>
            </w:r>
          </w:p>
        </w:tc>
        <w:tc>
          <w:tcPr>
            <w:tcW w:w="2608" w:type="dxa"/>
            <w:vAlign w:val="center"/>
          </w:tcPr>
          <w:p w14:paraId="26A845FD" w14:textId="0329C9D8"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食品等営業許可・届出事業所</w:t>
            </w:r>
          </w:p>
        </w:tc>
        <w:tc>
          <w:tcPr>
            <w:tcW w:w="3798" w:type="dxa"/>
            <w:vAlign w:val="center"/>
          </w:tcPr>
          <w:p w14:paraId="2091D0C8" w14:textId="2989FBA8"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施設</w:t>
            </w:r>
          </w:p>
        </w:tc>
      </w:tr>
      <w:tr w:rsidR="00462398" w14:paraId="79EF10B6" w14:textId="77777777" w:rsidTr="007B350A">
        <w:trPr>
          <w:trHeight w:val="340"/>
          <w:jc w:val="center"/>
        </w:trPr>
        <w:tc>
          <w:tcPr>
            <w:tcW w:w="2098" w:type="dxa"/>
            <w:vAlign w:val="center"/>
          </w:tcPr>
          <w:p w14:paraId="39126B6B" w14:textId="6C6674F7"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学校給食献立情報</w:t>
            </w:r>
          </w:p>
        </w:tc>
        <w:tc>
          <w:tcPr>
            <w:tcW w:w="2608" w:type="dxa"/>
            <w:vAlign w:val="center"/>
          </w:tcPr>
          <w:p w14:paraId="12AFC89B" w14:textId="7531149E"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給食献立</w:t>
            </w:r>
          </w:p>
        </w:tc>
        <w:tc>
          <w:tcPr>
            <w:tcW w:w="3798" w:type="dxa"/>
            <w:vAlign w:val="center"/>
          </w:tcPr>
          <w:p w14:paraId="7CAFA8E3" w14:textId="2D8815E1"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健康</w:t>
            </w:r>
          </w:p>
        </w:tc>
      </w:tr>
      <w:tr w:rsidR="00462398" w14:paraId="24F69B53" w14:textId="77777777" w:rsidTr="007B350A">
        <w:trPr>
          <w:trHeight w:val="567"/>
          <w:jc w:val="center"/>
        </w:trPr>
        <w:tc>
          <w:tcPr>
            <w:tcW w:w="2098" w:type="dxa"/>
            <w:vAlign w:val="center"/>
          </w:tcPr>
          <w:p w14:paraId="636106E2" w14:textId="31A21AAC"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小中学校通学区域情報</w:t>
            </w:r>
          </w:p>
        </w:tc>
        <w:tc>
          <w:tcPr>
            <w:tcW w:w="2608" w:type="dxa"/>
            <w:vAlign w:val="center"/>
          </w:tcPr>
          <w:p w14:paraId="1C51F42E" w14:textId="76F0F798"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学校</w:t>
            </w:r>
          </w:p>
        </w:tc>
        <w:tc>
          <w:tcPr>
            <w:tcW w:w="3798" w:type="dxa"/>
            <w:vAlign w:val="center"/>
          </w:tcPr>
          <w:p w14:paraId="0F1147A7" w14:textId="58BC14E8"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施設</w:t>
            </w:r>
          </w:p>
        </w:tc>
      </w:tr>
      <w:tr w:rsidR="00462398" w14:paraId="5641EA20" w14:textId="77777777" w:rsidTr="007B350A">
        <w:trPr>
          <w:trHeight w:val="340"/>
          <w:jc w:val="center"/>
        </w:trPr>
        <w:tc>
          <w:tcPr>
            <w:tcW w:w="2098" w:type="dxa"/>
            <w:vAlign w:val="center"/>
          </w:tcPr>
          <w:p w14:paraId="23B187D6" w14:textId="32E6048A"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ボーリング柱状図等</w:t>
            </w:r>
          </w:p>
        </w:tc>
        <w:tc>
          <w:tcPr>
            <w:tcW w:w="2608" w:type="dxa"/>
            <w:vAlign w:val="center"/>
          </w:tcPr>
          <w:p w14:paraId="6CB4D78F" w14:textId="15577F47"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ボーリングデータ</w:t>
            </w:r>
          </w:p>
        </w:tc>
        <w:tc>
          <w:tcPr>
            <w:tcW w:w="3798" w:type="dxa"/>
            <w:vAlign w:val="center"/>
          </w:tcPr>
          <w:p w14:paraId="70BE7957" w14:textId="427ADCA7"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建物内・地下街・地下埋設物</w:t>
            </w:r>
          </w:p>
        </w:tc>
      </w:tr>
      <w:tr w:rsidR="00462398" w14:paraId="20FEBD0E" w14:textId="77777777" w:rsidTr="007B350A">
        <w:trPr>
          <w:trHeight w:val="567"/>
          <w:jc w:val="center"/>
        </w:trPr>
        <w:tc>
          <w:tcPr>
            <w:tcW w:w="2098" w:type="dxa"/>
            <w:vAlign w:val="center"/>
          </w:tcPr>
          <w:p w14:paraId="39BFC0A4" w14:textId="3D48E39F"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都市計画基礎調査情報</w:t>
            </w:r>
          </w:p>
        </w:tc>
        <w:tc>
          <w:tcPr>
            <w:tcW w:w="2608" w:type="dxa"/>
            <w:vAlign w:val="center"/>
          </w:tcPr>
          <w:p w14:paraId="0C4E2674" w14:textId="58BA8069"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都市計画基礎調査</w:t>
            </w:r>
          </w:p>
        </w:tc>
        <w:tc>
          <w:tcPr>
            <w:tcW w:w="3798" w:type="dxa"/>
            <w:vAlign w:val="center"/>
          </w:tcPr>
          <w:p w14:paraId="2D25DF92" w14:textId="7E6FBA5F"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土地</w:t>
            </w:r>
          </w:p>
        </w:tc>
      </w:tr>
      <w:tr w:rsidR="00462398" w14:paraId="0A699955" w14:textId="77777777" w:rsidTr="007B350A">
        <w:trPr>
          <w:trHeight w:val="567"/>
          <w:jc w:val="center"/>
        </w:trPr>
        <w:tc>
          <w:tcPr>
            <w:tcW w:w="2098" w:type="dxa"/>
            <w:vAlign w:val="center"/>
          </w:tcPr>
          <w:p w14:paraId="67A793D5" w14:textId="30511B29"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調達情報</w:t>
            </w:r>
          </w:p>
        </w:tc>
        <w:tc>
          <w:tcPr>
            <w:tcW w:w="2608" w:type="dxa"/>
            <w:vAlign w:val="center"/>
          </w:tcPr>
          <w:p w14:paraId="22DF32BD" w14:textId="05DD3023"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調達情報</w:t>
            </w:r>
          </w:p>
        </w:tc>
        <w:tc>
          <w:tcPr>
            <w:tcW w:w="3798" w:type="dxa"/>
            <w:vAlign w:val="center"/>
          </w:tcPr>
          <w:p w14:paraId="67AA46C3" w14:textId="1F4DC833"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GIF実装データモデル（行政（調達））を参照</w:t>
            </w:r>
          </w:p>
        </w:tc>
      </w:tr>
      <w:tr w:rsidR="00462398" w14:paraId="54B12727" w14:textId="77777777" w:rsidTr="007B350A">
        <w:trPr>
          <w:trHeight w:val="567"/>
          <w:jc w:val="center"/>
        </w:trPr>
        <w:tc>
          <w:tcPr>
            <w:tcW w:w="2098" w:type="dxa"/>
            <w:vAlign w:val="center"/>
          </w:tcPr>
          <w:p w14:paraId="328BC9EA" w14:textId="77777777" w:rsidR="00DD04D6" w:rsidRPr="007B350A" w:rsidRDefault="00DD04D6" w:rsidP="00C139BB">
            <w:pPr>
              <w:widowControl/>
              <w:snapToGrid w:val="0"/>
              <w:spacing w:line="240" w:lineRule="exact"/>
              <w:jc w:val="both"/>
              <w:rPr>
                <w:rFonts w:hAnsi="Meiryo UI"/>
                <w:szCs w:val="21"/>
              </w:rPr>
            </w:pPr>
            <w:r w:rsidRPr="007B350A">
              <w:rPr>
                <w:rFonts w:hAnsi="Meiryo UI" w:hint="eastAsia"/>
                <w:szCs w:val="21"/>
              </w:rPr>
              <w:t>標準的な</w:t>
            </w:r>
          </w:p>
          <w:p w14:paraId="102C1A56" w14:textId="37CDDD91"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バス情報フォーマット</w:t>
            </w:r>
          </w:p>
        </w:tc>
        <w:tc>
          <w:tcPr>
            <w:tcW w:w="2608" w:type="dxa"/>
            <w:vAlign w:val="center"/>
          </w:tcPr>
          <w:p w14:paraId="06FB2186" w14:textId="118C6916"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駅・バス停、鉄道路線・バス路線</w:t>
            </w:r>
          </w:p>
        </w:tc>
        <w:tc>
          <w:tcPr>
            <w:tcW w:w="3798" w:type="dxa"/>
            <w:vAlign w:val="center"/>
          </w:tcPr>
          <w:p w14:paraId="6B41C1B5" w14:textId="0605FF68"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交通関係施設</w:t>
            </w:r>
          </w:p>
        </w:tc>
      </w:tr>
      <w:tr w:rsidR="00462398" w14:paraId="240BB736" w14:textId="77777777" w:rsidTr="007B350A">
        <w:trPr>
          <w:trHeight w:val="567"/>
          <w:jc w:val="center"/>
        </w:trPr>
        <w:tc>
          <w:tcPr>
            <w:tcW w:w="2098" w:type="dxa"/>
            <w:vAlign w:val="center"/>
          </w:tcPr>
          <w:p w14:paraId="794B07B1" w14:textId="70805A05" w:rsidR="00DD04D6" w:rsidRPr="007B350A" w:rsidRDefault="00DD04D6" w:rsidP="00C139BB">
            <w:pPr>
              <w:widowControl/>
              <w:snapToGrid w:val="0"/>
              <w:spacing w:line="240" w:lineRule="exact"/>
              <w:jc w:val="both"/>
              <w:rPr>
                <w:rFonts w:hAnsi="Meiryo UI"/>
                <w:szCs w:val="21"/>
              </w:rPr>
            </w:pPr>
            <w:r w:rsidRPr="007B350A">
              <w:rPr>
                <w:rFonts w:hAnsi="Meiryo UI" w:hint="eastAsia"/>
                <w:szCs w:val="21"/>
              </w:rPr>
              <w:t>支援制度情報</w:t>
            </w:r>
          </w:p>
        </w:tc>
        <w:tc>
          <w:tcPr>
            <w:tcW w:w="2608" w:type="dxa"/>
            <w:vAlign w:val="center"/>
          </w:tcPr>
          <w:p w14:paraId="4E73019E" w14:textId="52A83793"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制度情報</w:t>
            </w:r>
          </w:p>
        </w:tc>
        <w:tc>
          <w:tcPr>
            <w:tcW w:w="3798" w:type="dxa"/>
            <w:vAlign w:val="center"/>
          </w:tcPr>
          <w:p w14:paraId="2D11EF07" w14:textId="2F23F912" w:rsidR="00DD04D6" w:rsidRPr="007B350A" w:rsidRDefault="00DD04D6" w:rsidP="00C139BB">
            <w:pPr>
              <w:pStyle w:val="3-5"/>
              <w:spacing w:line="240" w:lineRule="exact"/>
              <w:ind w:leftChars="0" w:left="0" w:firstLineChars="0" w:firstLine="0"/>
              <w:jc w:val="both"/>
              <w:rPr>
                <w:rFonts w:hAnsi="Meiryo UI"/>
                <w:szCs w:val="21"/>
              </w:rPr>
            </w:pPr>
            <w:r w:rsidRPr="007B350A">
              <w:rPr>
                <w:rFonts w:hAnsi="Meiryo UI" w:hint="eastAsia"/>
                <w:szCs w:val="21"/>
              </w:rPr>
              <w:t>GIF実装データモデル（行政（行政サービス・制度））を参照</w:t>
            </w:r>
          </w:p>
        </w:tc>
      </w:tr>
    </w:tbl>
    <w:p w14:paraId="6D936584" w14:textId="1C8E4A19" w:rsidR="00DD04D6" w:rsidRPr="00416AAA" w:rsidRDefault="00416AAA" w:rsidP="00416AAA">
      <w:pPr>
        <w:pStyle w:val="3-5"/>
        <w:wordWrap w:val="0"/>
        <w:ind w:leftChars="202" w:left="424" w:firstLineChars="135" w:firstLine="243"/>
        <w:jc w:val="right"/>
        <w:rPr>
          <w:sz w:val="18"/>
          <w:szCs w:val="20"/>
        </w:rPr>
      </w:pPr>
      <w:r w:rsidRPr="00416AAA">
        <w:rPr>
          <w:rFonts w:hint="eastAsia"/>
          <w:sz w:val="18"/>
          <w:szCs w:val="20"/>
        </w:rPr>
        <w:t>※出典：実装データモデル　地域サービス・データモデル・ガイドブック（β版）</w:t>
      </w:r>
      <w:r>
        <w:rPr>
          <w:rFonts w:hint="eastAsia"/>
          <w:sz w:val="18"/>
          <w:szCs w:val="20"/>
        </w:rPr>
        <w:t xml:space="preserve">　　　　</w:t>
      </w:r>
    </w:p>
    <w:p w14:paraId="68334AFC" w14:textId="0A2B2286" w:rsidR="00B871A9" w:rsidRPr="0019778C" w:rsidRDefault="00B871A9" w:rsidP="00FA727C">
      <w:pPr>
        <w:pStyle w:val="3-5"/>
        <w:ind w:leftChars="0" w:left="0" w:firstLineChars="0" w:firstLine="0"/>
      </w:pPr>
    </w:p>
    <w:p w14:paraId="33D8350A" w14:textId="0D0D249F" w:rsidR="00B871A9" w:rsidRPr="00B871A9" w:rsidRDefault="00B871A9">
      <w:pPr>
        <w:pStyle w:val="4"/>
      </w:pPr>
      <w:bookmarkStart w:id="44" w:name="_Toc140762465"/>
      <w:r>
        <w:rPr>
          <w:rFonts w:hint="eastAsia"/>
        </w:rPr>
        <w:t>変更内容</w:t>
      </w:r>
      <w:bookmarkEnd w:id="44"/>
    </w:p>
    <w:p w14:paraId="2C548F04" w14:textId="3A025CC6" w:rsidR="00B871A9" w:rsidRDefault="00B27EB1" w:rsidP="00B871A9">
      <w:pPr>
        <w:pStyle w:val="3-5"/>
        <w:ind w:leftChars="202" w:left="424" w:firstLineChars="135" w:firstLine="283"/>
      </w:pPr>
      <w:r>
        <w:rPr>
          <w:rFonts w:hint="eastAsia"/>
        </w:rPr>
        <w:t>既存の推奨データセット項目定義書の各Excelシートについて、</w:t>
      </w:r>
      <w:r w:rsidR="00135365">
        <w:rPr>
          <w:rFonts w:hint="eastAsia"/>
        </w:rPr>
        <w:t>本事業での調査内容の反映、及び</w:t>
      </w:r>
      <w:r w:rsidR="00A63A4E">
        <w:rPr>
          <w:rFonts w:hint="eastAsia"/>
        </w:rPr>
        <w:t>GIFとの整合をとる目的において</w:t>
      </w:r>
      <w:r>
        <w:rPr>
          <w:rFonts w:hint="eastAsia"/>
        </w:rPr>
        <w:t>以下の内容で変更を行った。</w:t>
      </w:r>
    </w:p>
    <w:p w14:paraId="07ADE662" w14:textId="77777777" w:rsidR="00337DC7" w:rsidRDefault="00337DC7" w:rsidP="00B871A9">
      <w:pPr>
        <w:pStyle w:val="3-5"/>
        <w:ind w:leftChars="202" w:left="424" w:firstLineChars="135" w:firstLine="283"/>
      </w:pPr>
    </w:p>
    <w:p w14:paraId="71AD446F" w14:textId="49AFDA82" w:rsidR="00B27EB1" w:rsidRPr="00DB5D30" w:rsidRDefault="00B27EB1">
      <w:pPr>
        <w:pStyle w:val="3-5"/>
        <w:numPr>
          <w:ilvl w:val="0"/>
          <w:numId w:val="7"/>
        </w:numPr>
        <w:ind w:leftChars="0" w:firstLineChars="0"/>
        <w:rPr>
          <w:b/>
          <w:bCs/>
        </w:rPr>
      </w:pPr>
      <w:r w:rsidRPr="00DB5D30">
        <w:rPr>
          <w:rFonts w:hint="eastAsia"/>
          <w:b/>
          <w:bCs/>
        </w:rPr>
        <w:t>表紙</w:t>
      </w:r>
    </w:p>
    <w:p w14:paraId="7DA39E6E" w14:textId="1CA744D4" w:rsidR="00B27EB1" w:rsidRDefault="00135365" w:rsidP="00B27EB1">
      <w:pPr>
        <w:pStyle w:val="3-5"/>
        <w:ind w:leftChars="0" w:left="1127" w:firstLineChars="0" w:firstLine="0"/>
      </w:pPr>
      <w:r>
        <w:rPr>
          <w:rFonts w:hint="eastAsia"/>
        </w:rPr>
        <w:t>・</w:t>
      </w:r>
      <w:r w:rsidR="00B27EB1">
        <w:rPr>
          <w:rFonts w:hint="eastAsia"/>
        </w:rPr>
        <w:t>版数を</w:t>
      </w:r>
      <w:r w:rsidR="00DB5D30">
        <w:rPr>
          <w:rFonts w:hint="eastAsia"/>
        </w:rPr>
        <w:t>現行の第2.10版から第2.20版にバージョンアップし</w:t>
      </w:r>
      <w:r w:rsidR="002F5F3A">
        <w:rPr>
          <w:rFonts w:hint="eastAsia"/>
        </w:rPr>
        <w:t>、日付を2022</w:t>
      </w:r>
      <w:r w:rsidR="002F5F3A">
        <w:t>/8/31</w:t>
      </w:r>
      <w:r w:rsidR="002F5F3A">
        <w:rPr>
          <w:rFonts w:hint="eastAsia"/>
        </w:rPr>
        <w:t>とした。</w:t>
      </w:r>
    </w:p>
    <w:p w14:paraId="32003FD5" w14:textId="0E35E9B4" w:rsidR="00B27EB1" w:rsidRDefault="00B27EB1" w:rsidP="00B27EB1">
      <w:pPr>
        <w:pStyle w:val="3-5"/>
        <w:ind w:leftChars="0" w:left="1127" w:firstLineChars="0" w:firstLine="0"/>
      </w:pPr>
    </w:p>
    <w:p w14:paraId="6C021E8D" w14:textId="7C566E3F" w:rsidR="00DB5D30" w:rsidRPr="00DB5D30" w:rsidRDefault="00DB5D30">
      <w:pPr>
        <w:pStyle w:val="3-5"/>
        <w:numPr>
          <w:ilvl w:val="0"/>
          <w:numId w:val="7"/>
        </w:numPr>
        <w:ind w:leftChars="0" w:firstLineChars="0"/>
        <w:rPr>
          <w:b/>
          <w:bCs/>
        </w:rPr>
      </w:pPr>
      <w:r w:rsidRPr="00DB5D30">
        <w:rPr>
          <w:rFonts w:hint="eastAsia"/>
          <w:b/>
          <w:bCs/>
        </w:rPr>
        <w:t>改訂履歴</w:t>
      </w:r>
    </w:p>
    <w:p w14:paraId="45534B76" w14:textId="4927E321" w:rsidR="00DB5D30" w:rsidRDefault="00135365" w:rsidP="00B27EB1">
      <w:pPr>
        <w:pStyle w:val="3-5"/>
        <w:ind w:leftChars="0" w:left="1127" w:firstLineChars="0" w:firstLine="0"/>
      </w:pPr>
      <w:r>
        <w:rPr>
          <w:rFonts w:hint="eastAsia"/>
        </w:rPr>
        <w:t>・</w:t>
      </w:r>
      <w:r w:rsidR="00DB5D30">
        <w:rPr>
          <w:rFonts w:hint="eastAsia"/>
        </w:rPr>
        <w:t>2.20版として項目を追加し、更新日付を2022</w:t>
      </w:r>
      <w:r w:rsidR="00DB5D30">
        <w:t>/8/31</w:t>
      </w:r>
      <w:r w:rsidR="00DB5D30">
        <w:rPr>
          <w:rFonts w:hint="eastAsia"/>
        </w:rPr>
        <w:t>とし、更新者をデジタル庁とした。</w:t>
      </w:r>
    </w:p>
    <w:p w14:paraId="23305518" w14:textId="73E43A25" w:rsidR="00DB5D30" w:rsidRDefault="00135365" w:rsidP="00B27EB1">
      <w:pPr>
        <w:pStyle w:val="3-5"/>
        <w:ind w:leftChars="0" w:left="1127" w:firstLineChars="0" w:firstLine="0"/>
      </w:pPr>
      <w:r>
        <w:rPr>
          <w:rFonts w:hint="eastAsia"/>
        </w:rPr>
        <w:t>・</w:t>
      </w:r>
      <w:r w:rsidR="00DB5D30">
        <w:rPr>
          <w:rFonts w:hint="eastAsia"/>
        </w:rPr>
        <w:t>改訂シート名、及び改訂個所については、それぞれの改訂内容について追記した。</w:t>
      </w:r>
    </w:p>
    <w:p w14:paraId="0381BE0D" w14:textId="2364B4E4" w:rsidR="00DB5D30" w:rsidRDefault="00DB5D30" w:rsidP="00B27EB1">
      <w:pPr>
        <w:pStyle w:val="3-5"/>
        <w:ind w:leftChars="0" w:left="1127" w:firstLineChars="0" w:firstLine="0"/>
      </w:pPr>
    </w:p>
    <w:p w14:paraId="63F6633B" w14:textId="0246FCDB" w:rsidR="00DB5D30" w:rsidRPr="00DB5D30" w:rsidRDefault="00DB5D30">
      <w:pPr>
        <w:pStyle w:val="3-5"/>
        <w:numPr>
          <w:ilvl w:val="0"/>
          <w:numId w:val="7"/>
        </w:numPr>
        <w:ind w:leftChars="0" w:firstLineChars="0"/>
        <w:rPr>
          <w:b/>
          <w:bCs/>
        </w:rPr>
      </w:pPr>
      <w:r w:rsidRPr="00DB5D30">
        <w:rPr>
          <w:rFonts w:hint="eastAsia"/>
          <w:b/>
          <w:bCs/>
        </w:rPr>
        <w:t>データ項目定義書について</w:t>
      </w:r>
    </w:p>
    <w:p w14:paraId="485F6782" w14:textId="7DACCF7E" w:rsidR="002F5F3A" w:rsidRDefault="00135365" w:rsidP="002F5F3A">
      <w:pPr>
        <w:pStyle w:val="3-5"/>
        <w:ind w:leftChars="0" w:left="1127" w:firstLineChars="0" w:firstLine="0"/>
      </w:pPr>
      <w:r>
        <w:rPr>
          <w:rFonts w:hint="eastAsia"/>
        </w:rPr>
        <w:t>・</w:t>
      </w:r>
      <w:r w:rsidR="00B03BC1">
        <w:rPr>
          <w:rFonts w:hint="eastAsia"/>
        </w:rPr>
        <w:t>「</w:t>
      </w:r>
      <w:r w:rsidR="002F5F3A">
        <w:rPr>
          <w:rFonts w:hint="eastAsia"/>
        </w:rPr>
        <w:t>本定義書に含まれる推奨データセット一覧</w:t>
      </w:r>
      <w:r w:rsidR="00B03BC1">
        <w:rPr>
          <w:rFonts w:hint="eastAsia"/>
        </w:rPr>
        <w:t>」</w:t>
      </w:r>
      <w:r w:rsidR="002F5F3A">
        <w:rPr>
          <w:rFonts w:hint="eastAsia"/>
        </w:rPr>
        <w:t>を「推奨データセット一覧」に変更し、</w:t>
      </w:r>
      <w:r w:rsidR="002F5F3A">
        <w:t>6.1.</w:t>
      </w:r>
      <w:r w:rsidR="0062011B">
        <w:t>1.</w:t>
      </w:r>
      <w:r w:rsidR="00B03BC1">
        <w:rPr>
          <w:rFonts w:hint="eastAsia"/>
        </w:rPr>
        <w:t>で示した推奨データセットの位置付けを整理した一覧表に</w:t>
      </w:r>
      <w:r w:rsidR="00DA6738">
        <w:rPr>
          <w:rFonts w:hint="eastAsia"/>
        </w:rPr>
        <w:t>内容を</w:t>
      </w:r>
      <w:r w:rsidR="00B03BC1">
        <w:rPr>
          <w:rFonts w:hint="eastAsia"/>
        </w:rPr>
        <w:t>変更した。また、整理によりデータセットの順番も変わっているため、「説明」にある各データの番号を変更し、</w:t>
      </w:r>
      <w:r w:rsidR="00DA6738">
        <w:rPr>
          <w:rFonts w:hint="eastAsia"/>
        </w:rPr>
        <w:t>データ項目</w:t>
      </w:r>
      <w:r w:rsidR="00B03BC1">
        <w:rPr>
          <w:rFonts w:hint="eastAsia"/>
        </w:rPr>
        <w:t>定義書に含まれないデータについては「※本定義書には</w:t>
      </w:r>
      <w:r w:rsidR="00DA6738">
        <w:rPr>
          <w:rFonts w:hint="eastAsia"/>
        </w:rPr>
        <w:t>含まれません</w:t>
      </w:r>
      <w:r w:rsidR="00B03BC1">
        <w:rPr>
          <w:rFonts w:hint="eastAsia"/>
        </w:rPr>
        <w:t>」と明記した。</w:t>
      </w:r>
    </w:p>
    <w:p w14:paraId="5881DE57" w14:textId="72A7CCAC" w:rsidR="00B03BC1" w:rsidRDefault="00135365" w:rsidP="002F5F3A">
      <w:pPr>
        <w:pStyle w:val="3-5"/>
        <w:ind w:leftChars="0" w:left="1127" w:firstLineChars="0" w:firstLine="0"/>
      </w:pPr>
      <w:r>
        <w:rPr>
          <w:rFonts w:hint="eastAsia"/>
        </w:rPr>
        <w:t>・</w:t>
      </w:r>
      <w:r w:rsidR="00B03BC1">
        <w:rPr>
          <w:rFonts w:hint="eastAsia"/>
        </w:rPr>
        <w:t>推奨データセットとGIFの整合をとるため、「データ項目定義説明」に参考情報として、GIF参照データモ</w:t>
      </w:r>
      <w:r w:rsidR="00B03BC1">
        <w:rPr>
          <w:rFonts w:hint="eastAsia"/>
        </w:rPr>
        <w:lastRenderedPageBreak/>
        <w:t>デル、GIF項目名、及びGIF区分を追加し、それぞれの説明を追加した。</w:t>
      </w:r>
    </w:p>
    <w:p w14:paraId="439A92F3" w14:textId="3FBA715D" w:rsidR="00032E95" w:rsidRPr="00032E95" w:rsidRDefault="00032E95">
      <w:pPr>
        <w:pStyle w:val="3-5"/>
        <w:numPr>
          <w:ilvl w:val="0"/>
          <w:numId w:val="7"/>
        </w:numPr>
        <w:ind w:leftChars="0" w:firstLineChars="0"/>
        <w:rPr>
          <w:b/>
          <w:bCs/>
        </w:rPr>
      </w:pPr>
      <w:r w:rsidRPr="00032E95">
        <w:rPr>
          <w:rFonts w:hint="eastAsia"/>
          <w:b/>
          <w:bCs/>
        </w:rPr>
        <w:t>各データセット</w:t>
      </w:r>
    </w:p>
    <w:p w14:paraId="47E26CFB" w14:textId="51AE8342" w:rsidR="00DA6738" w:rsidRDefault="00032E95">
      <w:pPr>
        <w:pStyle w:val="3-5"/>
        <w:numPr>
          <w:ilvl w:val="0"/>
          <w:numId w:val="8"/>
        </w:numPr>
        <w:ind w:leftChars="0" w:firstLineChars="0"/>
        <w:rPr>
          <w:b/>
          <w:bCs/>
        </w:rPr>
      </w:pPr>
      <w:r w:rsidRPr="00032E95">
        <w:rPr>
          <w:rFonts w:hint="eastAsia"/>
          <w:b/>
          <w:bCs/>
        </w:rPr>
        <w:t>各シート共通</w:t>
      </w:r>
    </w:p>
    <w:p w14:paraId="4ACBA822" w14:textId="7662D510" w:rsidR="00032E95" w:rsidRDefault="00135365" w:rsidP="00032E95">
      <w:pPr>
        <w:pStyle w:val="3-5"/>
        <w:ind w:leftChars="0" w:left="1547" w:firstLineChars="0" w:firstLine="0"/>
      </w:pPr>
      <w:r>
        <w:rPr>
          <w:rFonts w:hint="eastAsia"/>
        </w:rPr>
        <w:t>・</w:t>
      </w:r>
      <w:r w:rsidR="00032E95">
        <w:rPr>
          <w:rFonts w:hint="eastAsia"/>
        </w:rPr>
        <w:t>「都道府県コード」又は「市区町村コード」の項目名を「全国地方公共団体コード」に統一した。</w:t>
      </w:r>
    </w:p>
    <w:p w14:paraId="18739D02" w14:textId="45B5A9E9" w:rsidR="009E28DD" w:rsidRDefault="00135365" w:rsidP="009E28DD">
      <w:pPr>
        <w:pStyle w:val="3-5"/>
        <w:ind w:leftChars="0" w:left="1547" w:firstLineChars="0" w:firstLine="0"/>
      </w:pPr>
      <w:r>
        <w:rPr>
          <w:rFonts w:hint="eastAsia"/>
        </w:rPr>
        <w:t>・</w:t>
      </w:r>
      <w:r w:rsidR="009E28DD">
        <w:rPr>
          <w:rFonts w:hint="eastAsia"/>
        </w:rPr>
        <w:t>データを一意に決めるための項目名を「NO」から「ID」に変更した。</w:t>
      </w:r>
    </w:p>
    <w:p w14:paraId="555E68D5" w14:textId="6B16815B" w:rsidR="00032E95" w:rsidRDefault="00135365" w:rsidP="00032E95">
      <w:pPr>
        <w:pStyle w:val="3-5"/>
        <w:ind w:leftChars="0" w:left="1547" w:firstLineChars="0" w:firstLine="0"/>
      </w:pPr>
      <w:r>
        <w:rPr>
          <w:rFonts w:hint="eastAsia"/>
        </w:rPr>
        <w:t>・</w:t>
      </w:r>
      <w:r w:rsidR="00032E95">
        <w:rPr>
          <w:rFonts w:hint="eastAsia"/>
        </w:rPr>
        <w:t>所在地の情報をGIFで推奨されている4分割とし、</w:t>
      </w:r>
      <w:r w:rsidR="006911B8">
        <w:rPr>
          <w:rFonts w:hint="eastAsia"/>
        </w:rPr>
        <w:t>項目名をそれぞれ</w:t>
      </w:r>
      <w:r w:rsidR="00032E95">
        <w:rPr>
          <w:rFonts w:hint="eastAsia"/>
        </w:rPr>
        <w:t>「所在地_都道府県」「所在地_</w:t>
      </w:r>
      <w:r w:rsidR="006911B8">
        <w:rPr>
          <w:rFonts w:hint="eastAsia"/>
        </w:rPr>
        <w:t>市区町村」「所在地_町字」「所在地_番地以下」とし</w:t>
      </w:r>
      <w:r w:rsidR="009E28DD">
        <w:rPr>
          <w:rFonts w:hint="eastAsia"/>
        </w:rPr>
        <w:t>た。また、「方書」を「建物名等（方書）」に修正し</w:t>
      </w:r>
      <w:r w:rsidR="006911B8">
        <w:rPr>
          <w:rFonts w:hint="eastAsia"/>
        </w:rPr>
        <w:t>、今後のアドレス・ベース・レジストリとの連携を見据えて「町字ID」を追加した。</w:t>
      </w:r>
    </w:p>
    <w:p w14:paraId="0CCEFA0B" w14:textId="074C2236" w:rsidR="006911B8" w:rsidRDefault="00135365" w:rsidP="006911B8">
      <w:pPr>
        <w:pStyle w:val="3-5"/>
        <w:ind w:leftChars="0" w:left="1547" w:firstLineChars="0" w:firstLine="0"/>
      </w:pPr>
      <w:r>
        <w:rPr>
          <w:rFonts w:hint="eastAsia"/>
        </w:rPr>
        <w:t>・</w:t>
      </w:r>
      <w:r w:rsidR="006911B8">
        <w:rPr>
          <w:rFonts w:hint="eastAsia"/>
        </w:rPr>
        <w:t>情報の管理主体、施設の設置主体である地方公共団体名を記載する「都道府県名」及び「市区町村名」を統合し、項目名を「地方公共団体名」とした。</w:t>
      </w:r>
    </w:p>
    <w:p w14:paraId="564A3036" w14:textId="06062309" w:rsidR="006911B8" w:rsidRDefault="00135365" w:rsidP="006911B8">
      <w:pPr>
        <w:pStyle w:val="3-5"/>
        <w:ind w:leftChars="0" w:left="1547" w:firstLineChars="0" w:firstLine="0"/>
      </w:pPr>
      <w:r>
        <w:rPr>
          <w:rFonts w:hint="eastAsia"/>
        </w:rPr>
        <w:t>・</w:t>
      </w:r>
      <w:r w:rsidR="006911B8">
        <w:rPr>
          <w:rFonts w:hint="eastAsia"/>
        </w:rPr>
        <w:t>有無など</w:t>
      </w:r>
      <w:r w:rsidR="009E28DD">
        <w:rPr>
          <w:rFonts w:hint="eastAsia"/>
        </w:rPr>
        <w:t>の</w:t>
      </w:r>
      <w:r w:rsidR="00766B8D">
        <w:rPr>
          <w:rFonts w:hint="eastAsia"/>
        </w:rPr>
        <w:t>入力内容</w:t>
      </w:r>
      <w:r w:rsidR="006911B8">
        <w:rPr>
          <w:rFonts w:hint="eastAsia"/>
        </w:rPr>
        <w:t>が決まっているデータ項目の形式を</w:t>
      </w:r>
      <w:r w:rsidR="009E28DD">
        <w:rPr>
          <w:rFonts w:hint="eastAsia"/>
        </w:rPr>
        <w:t>、</w:t>
      </w:r>
      <w:r w:rsidR="006911B8">
        <w:rPr>
          <w:rFonts w:hint="eastAsia"/>
        </w:rPr>
        <w:t>「文字列」から「文字列（統制語彙）」</w:t>
      </w:r>
      <w:r w:rsidR="009E28DD">
        <w:rPr>
          <w:rFonts w:hint="eastAsia"/>
        </w:rPr>
        <w:t>に変更した</w:t>
      </w:r>
      <w:r w:rsidR="006911B8">
        <w:rPr>
          <w:rFonts w:hint="eastAsia"/>
        </w:rPr>
        <w:t>。</w:t>
      </w:r>
    </w:p>
    <w:p w14:paraId="347AC1B9" w14:textId="69C3F8F6" w:rsidR="00766B8D" w:rsidRDefault="00766B8D" w:rsidP="006911B8">
      <w:pPr>
        <w:pStyle w:val="3-5"/>
        <w:ind w:leftChars="0" w:left="1547" w:firstLineChars="0" w:firstLine="0"/>
      </w:pPr>
      <w:r>
        <w:rPr>
          <w:rFonts w:hint="eastAsia"/>
        </w:rPr>
        <w:t>・各項目の</w:t>
      </w:r>
      <w:r w:rsidR="00E858DB">
        <w:rPr>
          <w:rFonts w:hint="eastAsia"/>
        </w:rPr>
        <w:t>追加、統合により変更となった「項目No.」を修正した。</w:t>
      </w:r>
    </w:p>
    <w:p w14:paraId="2EEE5D35" w14:textId="5A0AB39D" w:rsidR="00032E95" w:rsidRDefault="00135365" w:rsidP="00032E95">
      <w:pPr>
        <w:pStyle w:val="3-5"/>
        <w:ind w:leftChars="0" w:left="1547" w:firstLineChars="0" w:firstLine="0"/>
      </w:pPr>
      <w:r>
        <w:rPr>
          <w:rFonts w:hint="eastAsia"/>
        </w:rPr>
        <w:t>・</w:t>
      </w:r>
      <w:r w:rsidR="00032E95" w:rsidRPr="00032E95">
        <w:rPr>
          <w:rFonts w:hint="eastAsia"/>
        </w:rPr>
        <w:t>参考情報</w:t>
      </w:r>
      <w:r w:rsidR="00032E95">
        <w:rPr>
          <w:rFonts w:hint="eastAsia"/>
        </w:rPr>
        <w:t>に政府相互運用性フレームワーク（GIF）の</w:t>
      </w:r>
      <w:r w:rsidR="000F5F2B">
        <w:rPr>
          <w:rFonts w:hint="eastAsia"/>
        </w:rPr>
        <w:t>「</w:t>
      </w:r>
      <w:r w:rsidR="00032E95">
        <w:rPr>
          <w:rFonts w:hint="eastAsia"/>
        </w:rPr>
        <w:t>参照データモデル</w:t>
      </w:r>
      <w:r w:rsidR="000F5F2B">
        <w:rPr>
          <w:rFonts w:hint="eastAsia"/>
        </w:rPr>
        <w:t>」「</w:t>
      </w:r>
      <w:r w:rsidR="00032E95">
        <w:rPr>
          <w:rFonts w:hint="eastAsia"/>
        </w:rPr>
        <w:t>GIF項目名</w:t>
      </w:r>
      <w:r w:rsidR="000F5F2B">
        <w:rPr>
          <w:rFonts w:hint="eastAsia"/>
        </w:rPr>
        <w:t>」「</w:t>
      </w:r>
      <w:r w:rsidR="00032E95">
        <w:rPr>
          <w:rFonts w:hint="eastAsia"/>
        </w:rPr>
        <w:t>GIF</w:t>
      </w:r>
      <w:r w:rsidR="00032E95">
        <w:br/>
      </w:r>
      <w:r w:rsidR="00032E95">
        <w:rPr>
          <w:rFonts w:hint="eastAsia"/>
        </w:rPr>
        <w:t>区分</w:t>
      </w:r>
      <w:r w:rsidR="000F5F2B">
        <w:rPr>
          <w:rFonts w:hint="eastAsia"/>
        </w:rPr>
        <w:t>」</w:t>
      </w:r>
      <w:r w:rsidR="00032E95">
        <w:rPr>
          <w:rFonts w:hint="eastAsia"/>
        </w:rPr>
        <w:t>を追加した。</w:t>
      </w:r>
    </w:p>
    <w:p w14:paraId="1B9FBC60" w14:textId="21016D95" w:rsidR="009E28DD" w:rsidRDefault="009E28DD">
      <w:pPr>
        <w:pStyle w:val="3-5"/>
        <w:numPr>
          <w:ilvl w:val="0"/>
          <w:numId w:val="8"/>
        </w:numPr>
        <w:ind w:leftChars="0" w:firstLineChars="0"/>
        <w:rPr>
          <w:b/>
          <w:bCs/>
        </w:rPr>
      </w:pPr>
      <w:r>
        <w:rPr>
          <w:rFonts w:hint="eastAsia"/>
          <w:b/>
          <w:bCs/>
        </w:rPr>
        <w:t>02</w:t>
      </w:r>
      <w:r>
        <w:rPr>
          <w:b/>
          <w:bCs/>
        </w:rPr>
        <w:t>.</w:t>
      </w:r>
      <w:r>
        <w:rPr>
          <w:rFonts w:hint="eastAsia"/>
          <w:b/>
          <w:bCs/>
        </w:rPr>
        <w:t>公共施設一覧シート</w:t>
      </w:r>
    </w:p>
    <w:p w14:paraId="6939C93F" w14:textId="662E0B1F" w:rsidR="009E28DD" w:rsidRDefault="00135365" w:rsidP="00032E95">
      <w:pPr>
        <w:pStyle w:val="3-5"/>
        <w:ind w:leftChars="0" w:left="1547" w:firstLineChars="0" w:firstLine="0"/>
      </w:pPr>
      <w:r>
        <w:rPr>
          <w:rFonts w:hint="eastAsia"/>
        </w:rPr>
        <w:t>・項目</w:t>
      </w:r>
      <w:r w:rsidR="003D535C">
        <w:rPr>
          <w:rFonts w:hint="eastAsia"/>
        </w:rPr>
        <w:t>名</w:t>
      </w:r>
      <w:r>
        <w:rPr>
          <w:rFonts w:hint="eastAsia"/>
        </w:rPr>
        <w:t>に「名称_英字」</w:t>
      </w:r>
      <w:r w:rsidR="003D535C">
        <w:rPr>
          <w:rFonts w:hint="eastAsia"/>
        </w:rPr>
        <w:t>「画像」「画像_ライセンス」</w:t>
      </w:r>
      <w:r>
        <w:rPr>
          <w:rFonts w:hint="eastAsia"/>
        </w:rPr>
        <w:t>を追加し</w:t>
      </w:r>
      <w:r w:rsidR="003D535C">
        <w:rPr>
          <w:rFonts w:hint="eastAsia"/>
        </w:rPr>
        <w:t>、それぞれ説明や形式等を追記し</w:t>
      </w:r>
      <w:r>
        <w:rPr>
          <w:rFonts w:hint="eastAsia"/>
        </w:rPr>
        <w:t>た。</w:t>
      </w:r>
    </w:p>
    <w:p w14:paraId="1C0D88C9" w14:textId="3F357485" w:rsidR="00135365" w:rsidRDefault="00135365" w:rsidP="00135365">
      <w:pPr>
        <w:pStyle w:val="3-5"/>
        <w:ind w:leftChars="0" w:left="1547" w:firstLineChars="0" w:firstLine="0"/>
      </w:pPr>
      <w:r>
        <w:rPr>
          <w:rFonts w:hint="eastAsia"/>
        </w:rPr>
        <w:t>・アクセシビリティ情報について、GIFのコアデータモデルであるアクセシビリティデータモデルの項目を</w:t>
      </w:r>
      <w:r w:rsidR="003D535C">
        <w:rPr>
          <w:rFonts w:hint="eastAsia"/>
        </w:rPr>
        <w:t>参照し</w:t>
      </w:r>
      <w:r>
        <w:rPr>
          <w:rFonts w:hint="eastAsia"/>
        </w:rPr>
        <w:t>追加した。</w:t>
      </w:r>
    </w:p>
    <w:p w14:paraId="3340B41B" w14:textId="237388F4" w:rsidR="003D535C" w:rsidRPr="003D535C" w:rsidRDefault="00135365" w:rsidP="003D535C">
      <w:pPr>
        <w:pStyle w:val="3-5"/>
        <w:ind w:leftChars="0" w:left="1547" w:firstLineChars="0" w:firstLine="0"/>
      </w:pPr>
      <w:r>
        <w:rPr>
          <w:rFonts w:hint="eastAsia"/>
        </w:rPr>
        <w:t>・</w:t>
      </w:r>
      <w:r w:rsidR="003D535C">
        <w:rPr>
          <w:rFonts w:hint="eastAsia"/>
        </w:rPr>
        <w:t>子育て支援情報について、GIFのコアデータモデルである子育て支援情報データモデルの項目を参照し追加した。</w:t>
      </w:r>
    </w:p>
    <w:p w14:paraId="1F6648F4" w14:textId="15552BD3" w:rsidR="00071105" w:rsidRDefault="00071105">
      <w:pPr>
        <w:pStyle w:val="3-5"/>
        <w:numPr>
          <w:ilvl w:val="0"/>
          <w:numId w:val="8"/>
        </w:numPr>
        <w:ind w:leftChars="0" w:firstLineChars="0"/>
        <w:rPr>
          <w:b/>
          <w:bCs/>
        </w:rPr>
      </w:pPr>
      <w:r>
        <w:rPr>
          <w:rFonts w:hint="eastAsia"/>
          <w:b/>
          <w:bCs/>
        </w:rPr>
        <w:t>04</w:t>
      </w:r>
      <w:r>
        <w:rPr>
          <w:b/>
          <w:bCs/>
        </w:rPr>
        <w:t>.</w:t>
      </w:r>
      <w:r>
        <w:rPr>
          <w:rFonts w:hint="eastAsia"/>
          <w:b/>
          <w:bCs/>
        </w:rPr>
        <w:t>指定緊急避難場所シート</w:t>
      </w:r>
    </w:p>
    <w:p w14:paraId="7F7EF6F8" w14:textId="6134A104" w:rsidR="00071105" w:rsidRPr="00071105" w:rsidRDefault="00071105" w:rsidP="00071105">
      <w:pPr>
        <w:pStyle w:val="3-5"/>
        <w:ind w:leftChars="0" w:left="1547" w:firstLineChars="0" w:firstLine="0"/>
      </w:pPr>
      <w:r w:rsidRPr="00071105">
        <w:rPr>
          <w:rFonts w:hint="eastAsia"/>
        </w:rPr>
        <w:t>・</w:t>
      </w:r>
      <w:r>
        <w:rPr>
          <w:rFonts w:hint="eastAsia"/>
        </w:rPr>
        <w:t>項目名に「名称_英字」「画像」「画像_ライセンス」を追加し、それぞれ説明や形式等を追記した。</w:t>
      </w:r>
    </w:p>
    <w:p w14:paraId="2085BBEF" w14:textId="550A8EB5" w:rsidR="00E858DB" w:rsidRDefault="00355823">
      <w:pPr>
        <w:pStyle w:val="3-5"/>
        <w:numPr>
          <w:ilvl w:val="0"/>
          <w:numId w:val="8"/>
        </w:numPr>
        <w:ind w:leftChars="0" w:firstLineChars="0"/>
        <w:rPr>
          <w:b/>
          <w:bCs/>
        </w:rPr>
      </w:pPr>
      <w:r>
        <w:rPr>
          <w:rFonts w:hint="eastAsia"/>
          <w:b/>
          <w:bCs/>
        </w:rPr>
        <w:t>0</w:t>
      </w:r>
      <w:r>
        <w:rPr>
          <w:b/>
          <w:bCs/>
        </w:rPr>
        <w:t>6.</w:t>
      </w:r>
      <w:r w:rsidR="00E858DB">
        <w:rPr>
          <w:rFonts w:hint="eastAsia"/>
          <w:b/>
          <w:bCs/>
        </w:rPr>
        <w:t>子育て施設一覧シート</w:t>
      </w:r>
    </w:p>
    <w:p w14:paraId="14BD4FEC" w14:textId="3F6DD118" w:rsidR="009E28DD" w:rsidRDefault="00E858DB" w:rsidP="00032E95">
      <w:pPr>
        <w:pStyle w:val="3-5"/>
        <w:ind w:leftChars="0" w:left="1547" w:firstLineChars="0" w:firstLine="0"/>
      </w:pPr>
      <w:r>
        <w:rPr>
          <w:rFonts w:hint="eastAsia"/>
        </w:rPr>
        <w:t>・項目名に「名称_英字」「画像」「画像_ライセンス」を追加し、それぞれ説明や形式等を追記した。</w:t>
      </w:r>
    </w:p>
    <w:p w14:paraId="698AFFEC" w14:textId="0470F91D" w:rsidR="00E858DB" w:rsidRPr="00E858DB" w:rsidRDefault="00E858DB" w:rsidP="00032E95">
      <w:pPr>
        <w:pStyle w:val="3-5"/>
        <w:ind w:leftChars="0" w:left="1547" w:firstLineChars="0" w:firstLine="0"/>
      </w:pPr>
      <w:r>
        <w:rPr>
          <w:rFonts w:hint="eastAsia"/>
        </w:rPr>
        <w:t>・子育て支援情報について、GIFのコアデータモデルである子育て支援情報データモデルの項目を参照し追加した。</w:t>
      </w:r>
    </w:p>
    <w:p w14:paraId="7D088D42" w14:textId="1154BEF3" w:rsidR="00355823" w:rsidRDefault="00355823">
      <w:pPr>
        <w:pStyle w:val="3-5"/>
        <w:numPr>
          <w:ilvl w:val="0"/>
          <w:numId w:val="8"/>
        </w:numPr>
        <w:ind w:leftChars="0" w:firstLineChars="0"/>
        <w:rPr>
          <w:b/>
          <w:bCs/>
        </w:rPr>
      </w:pPr>
      <w:r>
        <w:rPr>
          <w:rFonts w:hint="eastAsia"/>
          <w:b/>
          <w:bCs/>
        </w:rPr>
        <w:t>10</w:t>
      </w:r>
      <w:r>
        <w:rPr>
          <w:b/>
          <w:bCs/>
        </w:rPr>
        <w:t>.</w:t>
      </w:r>
      <w:r>
        <w:rPr>
          <w:rFonts w:hint="eastAsia"/>
          <w:b/>
          <w:bCs/>
        </w:rPr>
        <w:t>AED設置箇所一覧シート</w:t>
      </w:r>
    </w:p>
    <w:p w14:paraId="3D587B18" w14:textId="50200D55" w:rsidR="00071105" w:rsidRDefault="00355823" w:rsidP="00032E95">
      <w:pPr>
        <w:pStyle w:val="3-5"/>
        <w:ind w:leftChars="0" w:left="1547" w:firstLineChars="0" w:firstLine="0"/>
      </w:pPr>
      <w:r>
        <w:rPr>
          <w:rFonts w:hint="eastAsia"/>
        </w:rPr>
        <w:t>・項目名に「名称_英字」を追加し、説明や形式等を追記した。</w:t>
      </w:r>
    </w:p>
    <w:p w14:paraId="1DFE38C3" w14:textId="39A59C4E" w:rsidR="00355823" w:rsidRDefault="00355823">
      <w:pPr>
        <w:pStyle w:val="3-5"/>
        <w:numPr>
          <w:ilvl w:val="0"/>
          <w:numId w:val="8"/>
        </w:numPr>
        <w:ind w:leftChars="0" w:firstLineChars="0"/>
        <w:rPr>
          <w:b/>
          <w:bCs/>
        </w:rPr>
      </w:pPr>
      <w:r>
        <w:rPr>
          <w:rFonts w:hint="eastAsia"/>
          <w:b/>
          <w:bCs/>
        </w:rPr>
        <w:t>11</w:t>
      </w:r>
      <w:r>
        <w:rPr>
          <w:b/>
          <w:bCs/>
        </w:rPr>
        <w:t>.</w:t>
      </w:r>
      <w:r>
        <w:rPr>
          <w:rFonts w:hint="eastAsia"/>
          <w:b/>
          <w:bCs/>
        </w:rPr>
        <w:t>介護サービス事業所一覧シート</w:t>
      </w:r>
    </w:p>
    <w:p w14:paraId="32A5E5BA" w14:textId="3AD673AA" w:rsidR="00355823" w:rsidRDefault="00355823" w:rsidP="00032E95">
      <w:pPr>
        <w:pStyle w:val="3-5"/>
        <w:ind w:leftChars="0" w:left="1547" w:firstLineChars="0" w:firstLine="0"/>
      </w:pPr>
      <w:r>
        <w:rPr>
          <w:rFonts w:hint="eastAsia"/>
        </w:rPr>
        <w:t>・項目名に「介護サービス事業所名称_英字」を追加し、説明や形式等を追記した。</w:t>
      </w:r>
    </w:p>
    <w:p w14:paraId="3B671366" w14:textId="36BC451E" w:rsidR="00607EE4" w:rsidRDefault="00607EE4">
      <w:pPr>
        <w:pStyle w:val="3-5"/>
        <w:numPr>
          <w:ilvl w:val="0"/>
          <w:numId w:val="8"/>
        </w:numPr>
        <w:ind w:leftChars="0" w:firstLineChars="0"/>
        <w:rPr>
          <w:b/>
          <w:bCs/>
        </w:rPr>
      </w:pPr>
      <w:r>
        <w:rPr>
          <w:rFonts w:hint="eastAsia"/>
          <w:b/>
          <w:bCs/>
        </w:rPr>
        <w:t>12</w:t>
      </w:r>
      <w:r>
        <w:rPr>
          <w:b/>
          <w:bCs/>
        </w:rPr>
        <w:t>.</w:t>
      </w:r>
      <w:r>
        <w:rPr>
          <w:rFonts w:hint="eastAsia"/>
          <w:b/>
          <w:bCs/>
        </w:rPr>
        <w:t>医療機関一覧シート</w:t>
      </w:r>
    </w:p>
    <w:p w14:paraId="5ABA28DF" w14:textId="3FC5729B" w:rsidR="00355823" w:rsidRDefault="00607EE4" w:rsidP="00032E95">
      <w:pPr>
        <w:pStyle w:val="3-5"/>
        <w:ind w:leftChars="0" w:left="1547" w:firstLineChars="0" w:firstLine="0"/>
      </w:pPr>
      <w:r>
        <w:rPr>
          <w:rFonts w:hint="eastAsia"/>
        </w:rPr>
        <w:t>・項目名に「名称_英字」「画像」「画像_ライセンス」を追加し、それぞれ説明や形式等を追記した。</w:t>
      </w:r>
    </w:p>
    <w:p w14:paraId="0EC60512" w14:textId="6E1D98B4" w:rsidR="00684356" w:rsidRDefault="00684356">
      <w:pPr>
        <w:pStyle w:val="3-5"/>
        <w:numPr>
          <w:ilvl w:val="0"/>
          <w:numId w:val="8"/>
        </w:numPr>
        <w:ind w:leftChars="0" w:firstLineChars="0"/>
        <w:rPr>
          <w:b/>
          <w:bCs/>
        </w:rPr>
      </w:pPr>
      <w:r>
        <w:rPr>
          <w:rFonts w:hint="eastAsia"/>
          <w:b/>
          <w:bCs/>
        </w:rPr>
        <w:t>13</w:t>
      </w:r>
      <w:r>
        <w:rPr>
          <w:b/>
          <w:bCs/>
        </w:rPr>
        <w:t>.</w:t>
      </w:r>
      <w:r w:rsidR="00CA0DEC">
        <w:rPr>
          <w:rFonts w:hint="eastAsia"/>
          <w:b/>
          <w:bCs/>
        </w:rPr>
        <w:t>観光施設一覧</w:t>
      </w:r>
      <w:r>
        <w:rPr>
          <w:rFonts w:hint="eastAsia"/>
          <w:b/>
          <w:bCs/>
        </w:rPr>
        <w:t>シート</w:t>
      </w:r>
    </w:p>
    <w:p w14:paraId="5DDBD01E" w14:textId="77777777" w:rsidR="00684356" w:rsidRDefault="00684356" w:rsidP="00684356">
      <w:pPr>
        <w:pStyle w:val="3-5"/>
        <w:ind w:leftChars="0" w:left="1547" w:firstLineChars="0" w:firstLine="0"/>
      </w:pPr>
      <w:r w:rsidRPr="00684356">
        <w:rPr>
          <w:rFonts w:hint="eastAsia"/>
        </w:rPr>
        <w:t>・</w:t>
      </w:r>
      <w:r>
        <w:rPr>
          <w:rFonts w:hint="eastAsia"/>
        </w:rPr>
        <w:t>アクセシビリティ情報について、GIFのコアデータモデルであるアクセシビリティデータモデルの項目を参照し追加した。</w:t>
      </w:r>
    </w:p>
    <w:p w14:paraId="54CBFEEA" w14:textId="77777777" w:rsidR="00684356" w:rsidRPr="003D535C" w:rsidRDefault="00684356" w:rsidP="00684356">
      <w:pPr>
        <w:pStyle w:val="3-5"/>
        <w:ind w:leftChars="0" w:left="1547" w:firstLineChars="0" w:firstLine="0"/>
      </w:pPr>
      <w:r>
        <w:rPr>
          <w:rFonts w:hint="eastAsia"/>
        </w:rPr>
        <w:t>・子育て支援情報について、GIFのコアデータモデルである子育て支援情報データモデルの項目を参照し追加した。</w:t>
      </w:r>
    </w:p>
    <w:p w14:paraId="1A4DA86E" w14:textId="51AF0884" w:rsidR="00CA0DEC" w:rsidRDefault="00CA0DEC">
      <w:pPr>
        <w:pStyle w:val="3-5"/>
        <w:numPr>
          <w:ilvl w:val="0"/>
          <w:numId w:val="8"/>
        </w:numPr>
        <w:ind w:leftChars="0" w:firstLineChars="0"/>
        <w:rPr>
          <w:b/>
          <w:bCs/>
        </w:rPr>
      </w:pPr>
      <w:r>
        <w:rPr>
          <w:rFonts w:hint="eastAsia"/>
          <w:b/>
          <w:bCs/>
        </w:rPr>
        <w:lastRenderedPageBreak/>
        <w:t>14</w:t>
      </w:r>
      <w:r>
        <w:rPr>
          <w:b/>
          <w:bCs/>
        </w:rPr>
        <w:t>.</w:t>
      </w:r>
      <w:r>
        <w:rPr>
          <w:rFonts w:hint="eastAsia"/>
          <w:b/>
          <w:bCs/>
        </w:rPr>
        <w:t>イベント一覧シート</w:t>
      </w:r>
    </w:p>
    <w:p w14:paraId="0A101900" w14:textId="77777777" w:rsidR="000D7769" w:rsidRPr="003D535C" w:rsidRDefault="00CA0DEC" w:rsidP="000D7769">
      <w:pPr>
        <w:pStyle w:val="3-5"/>
        <w:ind w:leftChars="0" w:left="1547" w:firstLineChars="0" w:firstLine="0"/>
      </w:pPr>
      <w:r>
        <w:rPr>
          <w:rFonts w:hint="eastAsia"/>
        </w:rPr>
        <w:t>・</w:t>
      </w:r>
      <w:r w:rsidR="000D7769">
        <w:rPr>
          <w:rFonts w:hint="eastAsia"/>
        </w:rPr>
        <w:t>子育て支援情報について、GIFのコアデータモデルである子育て支援情報データモデルの項目を参照し追加した。</w:t>
      </w:r>
    </w:p>
    <w:p w14:paraId="67EC7513" w14:textId="55137732" w:rsidR="00684356" w:rsidRPr="000D7769" w:rsidRDefault="000D7769" w:rsidP="00684356">
      <w:pPr>
        <w:pStyle w:val="3-5"/>
        <w:ind w:leftChars="0" w:left="1547" w:firstLineChars="0" w:firstLine="0"/>
      </w:pPr>
      <w:r>
        <w:rPr>
          <w:rFonts w:hint="eastAsia"/>
        </w:rPr>
        <w:t>・項目名に「画像」「画像_ライセンス」を追加し、それぞれ説明や形式等を追記した。</w:t>
      </w:r>
    </w:p>
    <w:p w14:paraId="6C9DFA74" w14:textId="397C6130" w:rsidR="001D06F9" w:rsidRDefault="001D06F9">
      <w:pPr>
        <w:pStyle w:val="3-5"/>
        <w:numPr>
          <w:ilvl w:val="0"/>
          <w:numId w:val="8"/>
        </w:numPr>
        <w:ind w:leftChars="0" w:firstLineChars="0"/>
        <w:rPr>
          <w:b/>
          <w:bCs/>
        </w:rPr>
      </w:pPr>
      <w:r>
        <w:rPr>
          <w:rFonts w:hint="eastAsia"/>
          <w:b/>
          <w:bCs/>
        </w:rPr>
        <w:t>17</w:t>
      </w:r>
      <w:r>
        <w:rPr>
          <w:b/>
          <w:bCs/>
        </w:rPr>
        <w:t>.</w:t>
      </w:r>
      <w:r>
        <w:rPr>
          <w:rFonts w:hint="eastAsia"/>
          <w:b/>
          <w:bCs/>
        </w:rPr>
        <w:t>食品等営業許可・届出一覧シート</w:t>
      </w:r>
    </w:p>
    <w:p w14:paraId="14CA6BCB" w14:textId="27B61C38" w:rsidR="00607EE4" w:rsidRPr="00684356" w:rsidRDefault="001D06F9" w:rsidP="00032E95">
      <w:pPr>
        <w:pStyle w:val="3-5"/>
        <w:ind w:leftChars="0" w:left="1547" w:firstLineChars="0" w:firstLine="0"/>
      </w:pPr>
      <w:r>
        <w:rPr>
          <w:rFonts w:hint="eastAsia"/>
        </w:rPr>
        <w:t>・項目名に「施設名称_英字」を追加し、説明や形式等を追記した。</w:t>
      </w:r>
    </w:p>
    <w:p w14:paraId="7474E9EB" w14:textId="77777777" w:rsidR="00607EE4" w:rsidRPr="0075253F" w:rsidRDefault="00607EE4" w:rsidP="00032E95">
      <w:pPr>
        <w:pStyle w:val="3-5"/>
        <w:ind w:leftChars="0" w:left="1547" w:firstLineChars="0" w:firstLine="0"/>
      </w:pPr>
    </w:p>
    <w:p w14:paraId="13867AEB" w14:textId="4A4DEC5A" w:rsidR="0075253F" w:rsidRPr="00032E95" w:rsidRDefault="0075253F">
      <w:pPr>
        <w:pStyle w:val="3-5"/>
        <w:numPr>
          <w:ilvl w:val="0"/>
          <w:numId w:val="7"/>
        </w:numPr>
        <w:ind w:leftChars="0" w:firstLineChars="0"/>
        <w:rPr>
          <w:b/>
          <w:bCs/>
        </w:rPr>
      </w:pPr>
      <w:r>
        <w:rPr>
          <w:rFonts w:hint="eastAsia"/>
          <w:b/>
          <w:bCs/>
        </w:rPr>
        <w:t>ファイル名命名規則</w:t>
      </w:r>
    </w:p>
    <w:p w14:paraId="3544B96C" w14:textId="4B1398A7" w:rsidR="00AD20D4" w:rsidRDefault="0075253F" w:rsidP="00AD20D4">
      <w:pPr>
        <w:pStyle w:val="3-5"/>
        <w:ind w:leftChars="0" w:left="1127" w:firstLineChars="0" w:firstLine="0"/>
      </w:pPr>
      <w:r>
        <w:rPr>
          <w:rFonts w:hint="eastAsia"/>
        </w:rPr>
        <w:t>・</w:t>
      </w:r>
      <w:r w:rsidR="00AD20D4">
        <w:rPr>
          <w:rFonts w:hint="eastAsia"/>
        </w:rPr>
        <w:t>「データ項目定義書について」に記載した「推奨データセット一覧」の並びに沿って修正</w:t>
      </w:r>
      <w:r w:rsidR="005B6870">
        <w:rPr>
          <w:rFonts w:hint="eastAsia"/>
        </w:rPr>
        <w:t>した。</w:t>
      </w:r>
    </w:p>
    <w:p w14:paraId="4F181B86" w14:textId="33ED9F1E" w:rsidR="0075253F" w:rsidRDefault="0075253F" w:rsidP="00E207BA">
      <w:pPr>
        <w:pStyle w:val="3-5"/>
        <w:ind w:leftChars="0" w:firstLineChars="0"/>
      </w:pPr>
    </w:p>
    <w:p w14:paraId="5428451F" w14:textId="39A60E4E" w:rsidR="00E207BA" w:rsidRPr="00032E95" w:rsidRDefault="00E207BA">
      <w:pPr>
        <w:pStyle w:val="3-5"/>
        <w:numPr>
          <w:ilvl w:val="0"/>
          <w:numId w:val="7"/>
        </w:numPr>
        <w:ind w:leftChars="0" w:firstLineChars="0"/>
        <w:rPr>
          <w:b/>
          <w:bCs/>
        </w:rPr>
      </w:pPr>
      <w:r>
        <w:rPr>
          <w:rFonts w:hint="eastAsia"/>
          <w:b/>
          <w:bCs/>
        </w:rPr>
        <w:t>データ項目特記事項</w:t>
      </w:r>
    </w:p>
    <w:p w14:paraId="632B474C" w14:textId="0CBD256B" w:rsidR="00E207BA" w:rsidRDefault="00E207BA" w:rsidP="00E207BA">
      <w:pPr>
        <w:pStyle w:val="3-5"/>
        <w:ind w:leftChars="0" w:left="1127" w:firstLineChars="0" w:firstLine="0"/>
      </w:pPr>
      <w:r>
        <w:rPr>
          <w:rFonts w:hint="eastAsia"/>
        </w:rPr>
        <w:t>・</w:t>
      </w:r>
      <w:r w:rsidR="0037654F">
        <w:rPr>
          <w:rFonts w:hint="eastAsia"/>
        </w:rPr>
        <w:t>「緯度・経度」「電話番号項目」「内線番号項目」「曜日項目」「時間項目」「日付項目」「POIコード」について、参照するGIFに関する記載に修正し、参考URLとしてデジタル庁</w:t>
      </w:r>
      <w:r w:rsidR="00B70CB1">
        <w:rPr>
          <w:rFonts w:hint="eastAsia"/>
        </w:rPr>
        <w:t>ウェブ</w:t>
      </w:r>
      <w:r w:rsidR="0037654F">
        <w:rPr>
          <w:rFonts w:hint="eastAsia"/>
        </w:rPr>
        <w:t>サイトのGIFのページにリンクするURL*を記載した</w:t>
      </w:r>
      <w:r>
        <w:rPr>
          <w:rFonts w:hint="eastAsia"/>
        </w:rPr>
        <w:t>。</w:t>
      </w:r>
    </w:p>
    <w:p w14:paraId="12420E41" w14:textId="58DEB3FE" w:rsidR="0037654F" w:rsidRDefault="0037654F" w:rsidP="00E207BA">
      <w:pPr>
        <w:pStyle w:val="3-5"/>
        <w:ind w:leftChars="0" w:left="1127" w:firstLineChars="0" w:firstLine="0"/>
      </w:pPr>
      <w:r>
        <w:rPr>
          <w:rFonts w:hint="eastAsia"/>
        </w:rPr>
        <w:t>*</w:t>
      </w:r>
      <w:r w:rsidRPr="0037654F">
        <w:rPr>
          <w:sz w:val="18"/>
          <w:szCs w:val="20"/>
        </w:rPr>
        <w:t>https://www.digital.go.jp/policies/data_strategy_government_interoperability_framework/</w:t>
      </w:r>
    </w:p>
    <w:p w14:paraId="3DFDFEE4" w14:textId="7425759E" w:rsidR="00E207BA" w:rsidRDefault="00E207BA" w:rsidP="00E207BA">
      <w:pPr>
        <w:pStyle w:val="3-5"/>
        <w:ind w:leftChars="0" w:firstLineChars="0"/>
      </w:pPr>
    </w:p>
    <w:p w14:paraId="0B594E01" w14:textId="165EFF3B" w:rsidR="00E03F32" w:rsidRDefault="00E03F32" w:rsidP="00E03F32">
      <w:pPr>
        <w:pStyle w:val="3-5"/>
        <w:ind w:leftChars="202" w:left="424" w:firstLineChars="135" w:firstLine="283"/>
      </w:pPr>
      <w:r>
        <w:rPr>
          <w:rFonts w:hint="eastAsia"/>
        </w:rPr>
        <w:t>本変更内容を</w:t>
      </w:r>
      <w:r w:rsidR="006F4561">
        <w:rPr>
          <w:rFonts w:hint="eastAsia"/>
        </w:rPr>
        <w:t>第3回</w:t>
      </w:r>
      <w:r>
        <w:rPr>
          <w:rFonts w:hint="eastAsia"/>
        </w:rPr>
        <w:t>検討会の議案として提起し</w:t>
      </w:r>
      <w:r w:rsidR="006F4561">
        <w:rPr>
          <w:rFonts w:hint="eastAsia"/>
        </w:rPr>
        <w:t>て</w:t>
      </w:r>
      <w:r>
        <w:rPr>
          <w:rFonts w:hint="eastAsia"/>
        </w:rPr>
        <w:t>議論を</w:t>
      </w:r>
      <w:r w:rsidR="006F4561">
        <w:rPr>
          <w:rFonts w:hint="eastAsia"/>
        </w:rPr>
        <w:t>行った結果</w:t>
      </w:r>
      <w:r>
        <w:rPr>
          <w:rFonts w:hint="eastAsia"/>
        </w:rPr>
        <w:t>、特に</w:t>
      </w:r>
      <w:r w:rsidR="006F4561">
        <w:rPr>
          <w:rFonts w:hint="eastAsia"/>
        </w:rPr>
        <w:t>委員からの</w:t>
      </w:r>
      <w:r>
        <w:rPr>
          <w:rFonts w:hint="eastAsia"/>
        </w:rPr>
        <w:t>異論</w:t>
      </w:r>
      <w:r w:rsidR="006F4561">
        <w:rPr>
          <w:rFonts w:hint="eastAsia"/>
        </w:rPr>
        <w:t>が</w:t>
      </w:r>
      <w:r>
        <w:rPr>
          <w:rFonts w:hint="eastAsia"/>
        </w:rPr>
        <w:t>なかったため、本変更内容を</w:t>
      </w:r>
      <w:r w:rsidR="00C23E14">
        <w:rPr>
          <w:rFonts w:hint="eastAsia"/>
        </w:rPr>
        <w:t>中間報告時点における</w:t>
      </w:r>
      <w:r w:rsidR="006F4561">
        <w:rPr>
          <w:rFonts w:hint="eastAsia"/>
        </w:rPr>
        <w:t>推奨データセット項目定義書全体及び個々のフォーマットの追加・改訂版とした</w:t>
      </w:r>
      <w:r>
        <w:rPr>
          <w:rFonts w:hint="eastAsia"/>
        </w:rPr>
        <w:t>。</w:t>
      </w:r>
    </w:p>
    <w:p w14:paraId="53B95D59" w14:textId="093F0CA8" w:rsidR="00B871A9" w:rsidRPr="00B871A9" w:rsidRDefault="00B871A9" w:rsidP="00FA727C">
      <w:pPr>
        <w:pStyle w:val="3-5"/>
        <w:ind w:leftChars="0" w:left="0" w:firstLineChars="0" w:firstLine="0"/>
      </w:pPr>
    </w:p>
    <w:p w14:paraId="52D53D08" w14:textId="22E195F1" w:rsidR="00B871A9" w:rsidRDefault="00EA6717">
      <w:pPr>
        <w:pStyle w:val="3"/>
      </w:pPr>
      <w:bookmarkStart w:id="45" w:name="_Toc140762466"/>
      <w:r>
        <w:rPr>
          <w:rFonts w:hint="eastAsia"/>
        </w:rPr>
        <w:t>推奨データセット追加案の項目定義書について</w:t>
      </w:r>
      <w:bookmarkEnd w:id="45"/>
    </w:p>
    <w:p w14:paraId="3421AFA0" w14:textId="3FFC09D1" w:rsidR="00B871A9" w:rsidRDefault="00EA6717">
      <w:pPr>
        <w:pStyle w:val="4"/>
      </w:pPr>
      <w:bookmarkStart w:id="46" w:name="_Toc140762467"/>
      <w:r>
        <w:rPr>
          <w:rFonts w:hint="eastAsia"/>
        </w:rPr>
        <w:t>追加案の概要</w:t>
      </w:r>
      <w:bookmarkEnd w:id="46"/>
    </w:p>
    <w:p w14:paraId="43116D18" w14:textId="78FE3F05" w:rsidR="00EA6717" w:rsidRDefault="001C0012" w:rsidP="00EA6717">
      <w:pPr>
        <w:pStyle w:val="3-5"/>
        <w:ind w:leftChars="202" w:left="424" w:firstLineChars="135" w:firstLine="283"/>
      </w:pPr>
      <w:r>
        <w:rPr>
          <w:rFonts w:hint="eastAsia"/>
        </w:rPr>
        <w:t>推奨データセットへの追加案として、</w:t>
      </w:r>
      <w:r w:rsidR="00113245">
        <w:t>6</w:t>
      </w:r>
      <w:r>
        <w:t>.</w:t>
      </w:r>
      <w:r w:rsidR="00113245">
        <w:t>2.</w:t>
      </w:r>
      <w:r>
        <w:rPr>
          <w:rFonts w:hint="eastAsia"/>
        </w:rPr>
        <w:t>企業等による推奨データセットを含むオープンデータ利活用状況の調査により抽出した事業者からの</w:t>
      </w:r>
      <w:r w:rsidR="00A65B1C">
        <w:rPr>
          <w:rFonts w:hint="eastAsia"/>
        </w:rPr>
        <w:t>追加</w:t>
      </w:r>
      <w:r>
        <w:rPr>
          <w:rFonts w:hint="eastAsia"/>
        </w:rPr>
        <w:t>ニーズ、及び</w:t>
      </w:r>
      <w:r w:rsidR="004A311E">
        <w:rPr>
          <w:rFonts w:hint="eastAsia"/>
        </w:rPr>
        <w:t>スマートシティやスーパーシティ等での具体的なユースケース</w:t>
      </w:r>
      <w:r w:rsidR="000C5025">
        <w:rPr>
          <w:rFonts w:hint="eastAsia"/>
        </w:rPr>
        <w:t>に繋げることを</w:t>
      </w:r>
      <w:r w:rsidR="004A311E">
        <w:rPr>
          <w:rFonts w:hint="eastAsia"/>
        </w:rPr>
        <w:t>想定し、</w:t>
      </w:r>
      <w:r>
        <w:rPr>
          <w:rFonts w:hint="eastAsia"/>
        </w:rPr>
        <w:t>デジタル庁より2022年5月31日に公開された、</w:t>
      </w:r>
      <w:r w:rsidR="004A311E">
        <w:rPr>
          <w:rFonts w:hint="eastAsia"/>
        </w:rPr>
        <w:t>地域サービス・データモデル・ガイドブックβ版に掲載されている実装データモデル</w:t>
      </w:r>
      <w:r w:rsidR="000C5025">
        <w:rPr>
          <w:rFonts w:hint="eastAsia"/>
        </w:rPr>
        <w:t>も</w:t>
      </w:r>
      <w:r w:rsidR="004A311E">
        <w:rPr>
          <w:rFonts w:hint="eastAsia"/>
        </w:rPr>
        <w:t>参考にしながら追加案を検討した</w:t>
      </w:r>
      <w:r w:rsidR="00EA6717">
        <w:rPr>
          <w:rFonts w:hint="eastAsia"/>
        </w:rPr>
        <w:t>。</w:t>
      </w:r>
      <w:r w:rsidR="00A65B1C">
        <w:rPr>
          <w:rFonts w:hint="eastAsia"/>
        </w:rPr>
        <w:t>検討に際しては、</w:t>
      </w:r>
      <w:r w:rsidR="004350C0">
        <w:rPr>
          <w:rFonts w:hint="eastAsia"/>
        </w:rPr>
        <w:t>地方公共団体がデータホルダーであること、</w:t>
      </w:r>
      <w:r w:rsidR="002F3095">
        <w:rPr>
          <w:rFonts w:hint="eastAsia"/>
        </w:rPr>
        <w:t>地方公共団体職員が</w:t>
      </w:r>
      <w:r w:rsidR="004350C0">
        <w:rPr>
          <w:rFonts w:hint="eastAsia"/>
        </w:rPr>
        <w:t>無理のない範囲で作成できるデータセット</w:t>
      </w:r>
      <w:r w:rsidR="002F3095">
        <w:rPr>
          <w:rFonts w:hint="eastAsia"/>
        </w:rPr>
        <w:t>となることを重視し、</w:t>
      </w:r>
      <w:r w:rsidR="00FF1807">
        <w:rPr>
          <w:rFonts w:hint="eastAsia"/>
        </w:rPr>
        <w:t>下記の観点から</w:t>
      </w:r>
      <w:r w:rsidR="002F3095">
        <w:rPr>
          <w:rFonts w:hint="eastAsia"/>
        </w:rPr>
        <w:t>追加案の検討を行った。</w:t>
      </w:r>
    </w:p>
    <w:p w14:paraId="6119CCBE" w14:textId="77777777" w:rsidR="001316E4" w:rsidRDefault="001316E4" w:rsidP="00EA6717">
      <w:pPr>
        <w:pStyle w:val="3-5"/>
        <w:ind w:leftChars="202" w:left="424" w:firstLineChars="135" w:firstLine="283"/>
      </w:pPr>
    </w:p>
    <w:p w14:paraId="11051A36" w14:textId="6C1E3BCF" w:rsidR="00FF1807" w:rsidRDefault="00FF1807">
      <w:pPr>
        <w:pStyle w:val="3-5"/>
        <w:numPr>
          <w:ilvl w:val="0"/>
          <w:numId w:val="9"/>
        </w:numPr>
        <w:ind w:leftChars="0" w:firstLineChars="0"/>
      </w:pPr>
      <w:r>
        <w:rPr>
          <w:rFonts w:hint="eastAsia"/>
        </w:rPr>
        <w:t>第1回検討会の各委員からの意見によると、すぐに地方公共団体側の更新の手間を減らすことは難しいため、推奨データセットに追加するデータは更新頻度が少ないものを中心として、利活用のユースケースに繋がりやすいデータを追加案として検討した。</w:t>
      </w:r>
    </w:p>
    <w:p w14:paraId="79441DE3" w14:textId="15D62719" w:rsidR="00FF1807" w:rsidRPr="00FF1807" w:rsidRDefault="00FF1807">
      <w:pPr>
        <w:pStyle w:val="a5"/>
        <w:numPr>
          <w:ilvl w:val="0"/>
          <w:numId w:val="9"/>
        </w:numPr>
        <w:ind w:leftChars="0"/>
      </w:pPr>
      <w:r>
        <w:rPr>
          <w:rFonts w:hint="eastAsia"/>
        </w:rPr>
        <w:t>事業者から寄せられたデータセット案（</w:t>
      </w:r>
      <w:r w:rsidR="00113245">
        <w:t>6</w:t>
      </w:r>
      <w:r>
        <w:t>.2.</w:t>
      </w:r>
      <w:r w:rsidR="00113245">
        <w:t>2.</w:t>
      </w:r>
      <w:r>
        <w:rPr>
          <w:rFonts w:hint="eastAsia"/>
        </w:rPr>
        <w:t>調査結果を参照）は、実用性が高いものもあると考えられるが、地方公共団体が保持しているデータでなければデータ収集やデータ公開におけるハードルが上がるため、リクエストされたデータセットの中で、地方公共団体側でデータを保持、公開できるものを追加案として検討した。</w:t>
      </w:r>
    </w:p>
    <w:p w14:paraId="5EE957DA" w14:textId="4CC6801B" w:rsidR="00FF1807" w:rsidRDefault="00FF1807">
      <w:pPr>
        <w:pStyle w:val="3-5"/>
        <w:numPr>
          <w:ilvl w:val="0"/>
          <w:numId w:val="9"/>
        </w:numPr>
        <w:ind w:leftChars="0" w:firstLineChars="0"/>
      </w:pPr>
      <w:r>
        <w:rPr>
          <w:rFonts w:hint="eastAsia"/>
        </w:rPr>
        <w:t>2022年5月31日に公開されたGIFの地域サービス・データモデル・ガイドブックβ版</w:t>
      </w:r>
      <w:r w:rsidR="00572540">
        <w:rPr>
          <w:rFonts w:hint="eastAsia"/>
        </w:rPr>
        <w:t>を参照し、既に推奨データセットとして公開されているデータモデルは除いて、地方公共団体側でデータを保持、公</w:t>
      </w:r>
      <w:r w:rsidR="00572540">
        <w:rPr>
          <w:rFonts w:hint="eastAsia"/>
        </w:rPr>
        <w:lastRenderedPageBreak/>
        <w:t>開できるものを選定して追加案として検討した。</w:t>
      </w:r>
    </w:p>
    <w:p w14:paraId="762D686B" w14:textId="52F0F36D" w:rsidR="001316E4" w:rsidRDefault="001316E4" w:rsidP="001316E4">
      <w:pPr>
        <w:pStyle w:val="3-5"/>
        <w:ind w:leftChars="0" w:left="0" w:firstLineChars="0" w:firstLine="0"/>
      </w:pPr>
    </w:p>
    <w:p w14:paraId="0A2F9DEA" w14:textId="33B08CE3" w:rsidR="00B02B43" w:rsidRDefault="001316E4" w:rsidP="00B02B43">
      <w:pPr>
        <w:pStyle w:val="3-5"/>
        <w:ind w:leftChars="202" w:left="424" w:firstLineChars="135" w:firstLine="283"/>
      </w:pPr>
      <w:r>
        <w:rPr>
          <w:rFonts w:hint="eastAsia"/>
        </w:rPr>
        <w:t>以上の内容を</w:t>
      </w:r>
      <w:r w:rsidR="00D012A9">
        <w:rPr>
          <w:rFonts w:hint="eastAsia"/>
        </w:rPr>
        <w:t>元に</w:t>
      </w:r>
      <w:r>
        <w:rPr>
          <w:rFonts w:hint="eastAsia"/>
        </w:rPr>
        <w:t>事務局で追加データセット案を検討し、合計</w:t>
      </w:r>
      <w:r w:rsidR="00E42642">
        <w:rPr>
          <w:rFonts w:hint="eastAsia"/>
        </w:rPr>
        <w:t>17</w:t>
      </w:r>
      <w:r>
        <w:rPr>
          <w:rFonts w:hint="eastAsia"/>
        </w:rPr>
        <w:t>のデータセット追加案を作成した。</w:t>
      </w:r>
      <w:r w:rsidR="00E42642">
        <w:rPr>
          <w:rFonts w:hint="eastAsia"/>
        </w:rPr>
        <w:t>作成したデータセット追加案については、デジタル庁と協議して10データセットに絞り、第2回検討会において議案として提起し、検討会において1案を外した9案にて承認をいただいた。</w:t>
      </w:r>
      <w:r w:rsidR="00D012A9">
        <w:rPr>
          <w:rFonts w:hint="eastAsia"/>
        </w:rPr>
        <w:t>承認をいただいた9案については、既存の推奨データセットと同様に項目定義書を作成し</w:t>
      </w:r>
      <w:r w:rsidR="00B02B43">
        <w:rPr>
          <w:rFonts w:hint="eastAsia"/>
        </w:rPr>
        <w:t>、</w:t>
      </w:r>
      <w:r w:rsidR="00397A69">
        <w:rPr>
          <w:rFonts w:hint="eastAsia"/>
        </w:rPr>
        <w:t>内容について</w:t>
      </w:r>
      <w:r w:rsidR="00B02B43">
        <w:rPr>
          <w:rFonts w:hint="eastAsia"/>
        </w:rPr>
        <w:t>第3回検討会に諮ることとした。</w:t>
      </w:r>
      <w:r w:rsidR="00673D98">
        <w:rPr>
          <w:rFonts w:hint="eastAsia"/>
        </w:rPr>
        <w:t>追加案の項目定義書については、次の2種類のバージョンを作成して議案として提起した。</w:t>
      </w:r>
    </w:p>
    <w:p w14:paraId="1719A39B" w14:textId="77777777" w:rsidR="00673D98" w:rsidRDefault="00673D98" w:rsidP="00B02B43">
      <w:pPr>
        <w:pStyle w:val="3-5"/>
        <w:ind w:leftChars="202" w:left="424" w:firstLineChars="135" w:firstLine="283"/>
      </w:pPr>
    </w:p>
    <w:p w14:paraId="20B480B6" w14:textId="77777777" w:rsidR="00121A6C" w:rsidRDefault="00DB6C50">
      <w:pPr>
        <w:pStyle w:val="3-5"/>
        <w:numPr>
          <w:ilvl w:val="0"/>
          <w:numId w:val="10"/>
        </w:numPr>
        <w:ind w:leftChars="0" w:firstLineChars="0"/>
      </w:pPr>
      <w:r>
        <w:rPr>
          <w:rFonts w:hint="eastAsia"/>
        </w:rPr>
        <w:t>詳細項目版</w:t>
      </w:r>
    </w:p>
    <w:p w14:paraId="7BDD1CCD" w14:textId="7CAD5576" w:rsidR="00673D98" w:rsidRDefault="00DB6C50" w:rsidP="00121A6C">
      <w:pPr>
        <w:pStyle w:val="3-5"/>
        <w:ind w:leftChars="0" w:left="1547" w:firstLineChars="0" w:firstLine="0"/>
      </w:pPr>
      <w:r>
        <w:rPr>
          <w:rFonts w:hint="eastAsia"/>
        </w:rPr>
        <w:t>既存の推奨データセット項目定義書を踏襲し、追加案の各データセットについて</w:t>
      </w:r>
      <w:r w:rsidR="002B6F31">
        <w:rPr>
          <w:rFonts w:hint="eastAsia"/>
        </w:rPr>
        <w:t>データ項目を作成した。各データ項目は、GIFのデータモデルをベースに必要な項目を追加して作成した。</w:t>
      </w:r>
      <w:r w:rsidR="00121A6C">
        <w:rPr>
          <w:rFonts w:hint="eastAsia"/>
        </w:rPr>
        <w:t>参考情報には、GIFの参照データモデルも追記した。</w:t>
      </w:r>
    </w:p>
    <w:p w14:paraId="2F9F8E81" w14:textId="69D262C3" w:rsidR="00121A6C" w:rsidRDefault="00121A6C">
      <w:pPr>
        <w:pStyle w:val="3-5"/>
        <w:numPr>
          <w:ilvl w:val="0"/>
          <w:numId w:val="10"/>
        </w:numPr>
        <w:ind w:leftChars="0" w:firstLineChars="0"/>
      </w:pPr>
      <w:r>
        <w:rPr>
          <w:rFonts w:hint="eastAsia"/>
        </w:rPr>
        <w:t>データモデル版</w:t>
      </w:r>
    </w:p>
    <w:p w14:paraId="4723D31E" w14:textId="2F9C3894" w:rsidR="00121A6C" w:rsidRDefault="00121A6C" w:rsidP="00121A6C">
      <w:pPr>
        <w:pStyle w:val="3-5"/>
        <w:ind w:leftChars="0" w:left="1547" w:firstLineChars="0" w:firstLine="0"/>
      </w:pPr>
      <w:r>
        <w:rPr>
          <w:rFonts w:hint="eastAsia"/>
        </w:rPr>
        <w:t>今後のデータ</w:t>
      </w:r>
      <w:r w:rsidR="00E933FA">
        <w:rPr>
          <w:rFonts w:hint="eastAsia"/>
        </w:rPr>
        <w:t>連携を見据えて、共通となるデータモデルを定義し、追加案の各データセットについては参照するデータモデルをデータ構成イメージの中に明記した。GIFの地域サービス・データモデルに掲載されているデータモデルを参照し、各追加データセットにおいて共通データモデル以外に必要と考えられるデータ項目については個別に追記した。各追加データセットについて、どの共通データモデルを参照すれば良いかを「データ項目定義書について」に一覧表で明記した。</w:t>
      </w:r>
    </w:p>
    <w:p w14:paraId="17334502" w14:textId="77777777" w:rsidR="00E933FA" w:rsidRDefault="00E933FA" w:rsidP="00121A6C">
      <w:pPr>
        <w:pStyle w:val="3-5"/>
        <w:ind w:leftChars="0" w:left="1547" w:firstLineChars="0" w:firstLine="0"/>
      </w:pPr>
    </w:p>
    <w:p w14:paraId="3F14FDAC" w14:textId="069BBE6C" w:rsidR="006F1FAF" w:rsidRDefault="00E933FA" w:rsidP="006F1FAF">
      <w:pPr>
        <w:pStyle w:val="3-5"/>
        <w:ind w:leftChars="202" w:left="424" w:firstLineChars="135" w:firstLine="283"/>
      </w:pPr>
      <w:r>
        <w:rPr>
          <w:rFonts w:hint="eastAsia"/>
        </w:rPr>
        <w:t>第3回検討会では、ある程度戸惑いがある可能性はありつつも、</w:t>
      </w:r>
      <w:r w:rsidR="00F4215C">
        <w:rPr>
          <w:rFonts w:hint="eastAsia"/>
        </w:rPr>
        <w:t>データ連携前提のほうが良い、或いは</w:t>
      </w:r>
      <w:r w:rsidR="00DB7DB8">
        <w:rPr>
          <w:rFonts w:hint="eastAsia"/>
        </w:rPr>
        <w:t>切り替えのタイミングではないか、説明すれば理解していただけるだろうというポジティブな意見をいただくなど、検討会として②データモデル版で進める方向で良</w:t>
      </w:r>
      <w:r w:rsidR="00113245">
        <w:rPr>
          <w:rFonts w:hint="eastAsia"/>
        </w:rPr>
        <w:t>い</w:t>
      </w:r>
      <w:r w:rsidR="00DB7DB8">
        <w:rPr>
          <w:rFonts w:hint="eastAsia"/>
        </w:rPr>
        <w:t>とされたため、推奨データセットの追加案</w:t>
      </w:r>
      <w:r w:rsidR="006B65C0">
        <w:rPr>
          <w:rFonts w:hint="eastAsia"/>
        </w:rPr>
        <w:t>の項目定義書はデータモデル版の形式で進めることとした</w:t>
      </w:r>
      <w:r>
        <w:rPr>
          <w:rFonts w:hint="eastAsia"/>
        </w:rPr>
        <w:t>。</w:t>
      </w:r>
      <w:r w:rsidR="00C46EB9">
        <w:rPr>
          <w:rFonts w:hint="eastAsia"/>
        </w:rPr>
        <w:t>ただし、既存の推奨データセットの項目定義書では各データセットが一つに完結しており、この内容に慣れている地方公共団体職員も</w:t>
      </w:r>
      <w:r w:rsidR="006F1FAF">
        <w:rPr>
          <w:rFonts w:hint="eastAsia"/>
        </w:rPr>
        <w:t>いる</w:t>
      </w:r>
      <w:r w:rsidR="00455953">
        <w:rPr>
          <w:rFonts w:hint="eastAsia"/>
        </w:rPr>
        <w:t>。そのため、</w:t>
      </w:r>
      <w:r w:rsidR="006F1FAF">
        <w:rPr>
          <w:rFonts w:hint="eastAsia"/>
        </w:rPr>
        <w:t>基本となるデータを重複してもつのではなく、マスターデータとなるものをしっかりと整備して、そこに付随するデータを付与していくことで、データ連携を容易にするだけでなくデータのメンテナンスも楽になるという</w:t>
      </w:r>
      <w:r w:rsidR="00455953">
        <w:rPr>
          <w:rFonts w:hint="eastAsia"/>
        </w:rPr>
        <w:t>メリットを、地方公共団体職員にどのように説明、及び啓発していくのかは今後の課題として検討する必要がある。</w:t>
      </w:r>
    </w:p>
    <w:p w14:paraId="5433C51C" w14:textId="0E930737" w:rsidR="00EA6717" w:rsidRPr="002F3095" w:rsidRDefault="00EA6717" w:rsidP="00FA727C">
      <w:pPr>
        <w:pStyle w:val="3-5"/>
        <w:ind w:leftChars="0" w:left="0" w:firstLineChars="0" w:firstLine="0"/>
      </w:pPr>
    </w:p>
    <w:p w14:paraId="3988861F" w14:textId="25ACECB3" w:rsidR="00EA6717" w:rsidRPr="00EA6717" w:rsidRDefault="00EA6717">
      <w:pPr>
        <w:pStyle w:val="4"/>
      </w:pPr>
      <w:bookmarkStart w:id="47" w:name="_Toc140762468"/>
      <w:r>
        <w:rPr>
          <w:rFonts w:hint="eastAsia"/>
        </w:rPr>
        <w:t>追加内容</w:t>
      </w:r>
      <w:bookmarkEnd w:id="47"/>
    </w:p>
    <w:p w14:paraId="7601565B" w14:textId="43497CE1" w:rsidR="00EA6717" w:rsidRDefault="00C8671D" w:rsidP="00EA6717">
      <w:pPr>
        <w:pStyle w:val="3-5"/>
        <w:ind w:leftChars="202" w:left="424" w:firstLineChars="135" w:firstLine="283"/>
      </w:pPr>
      <w:r>
        <w:rPr>
          <w:rFonts w:hint="eastAsia"/>
        </w:rPr>
        <w:t>推奨データセット追加案選定にあたっては、先述した</w:t>
      </w:r>
      <w:r w:rsidR="00337DC7">
        <w:rPr>
          <w:rFonts w:hint="eastAsia"/>
        </w:rPr>
        <w:t>「</w:t>
      </w:r>
      <w:r w:rsidR="00113245">
        <w:rPr>
          <w:rFonts w:hint="eastAsia"/>
        </w:rPr>
        <w:t>6</w:t>
      </w:r>
      <w:r>
        <w:t>.</w:t>
      </w:r>
      <w:r w:rsidR="00113245">
        <w:t>2.</w:t>
      </w:r>
      <w:r>
        <w:rPr>
          <w:rFonts w:hint="eastAsia"/>
        </w:rPr>
        <w:t>企業等による推奨データセットを含むオープンデータ利活用状況の調査</w:t>
      </w:r>
      <w:r w:rsidR="00337DC7">
        <w:rPr>
          <w:rFonts w:hint="eastAsia"/>
        </w:rPr>
        <w:t>」</w:t>
      </w:r>
      <w:r>
        <w:rPr>
          <w:rFonts w:hint="eastAsia"/>
        </w:rPr>
        <w:t>により抽出した事業者からの追加ニーズ、及びGIF地域サービス・データモデル・ガイドブックβ版に掲載されている実装データモデルも参考にしながら、現在の推奨データセット以外に追加可能なデータセット案を事務局側で検討し</w:t>
      </w:r>
      <w:r w:rsidR="001C1546">
        <w:rPr>
          <w:rFonts w:hint="eastAsia"/>
        </w:rPr>
        <w:t>、</w:t>
      </w:r>
      <w:r>
        <w:rPr>
          <w:rFonts w:hint="eastAsia"/>
        </w:rPr>
        <w:t>地方公共団体側がデータを収集して公開でき、かつ民間事業者の利活用が想定されるデータセットを追加案として、下記の</w:t>
      </w:r>
      <w:r w:rsidR="002A4B8D">
        <w:rPr>
          <w:rFonts w:hint="eastAsia"/>
        </w:rPr>
        <w:t>通り</w:t>
      </w:r>
      <w:r w:rsidR="00EF3CBC">
        <w:rPr>
          <w:rFonts w:hint="eastAsia"/>
        </w:rPr>
        <w:t>14の</w:t>
      </w:r>
      <w:r>
        <w:rPr>
          <w:rFonts w:hint="eastAsia"/>
        </w:rPr>
        <w:t>事務局案を作成した。</w:t>
      </w:r>
    </w:p>
    <w:p w14:paraId="4206E3A3" w14:textId="1D57BC68" w:rsidR="00C8671D" w:rsidRDefault="00C8671D" w:rsidP="00EA6717">
      <w:pPr>
        <w:pStyle w:val="3-5"/>
        <w:ind w:leftChars="202" w:left="424" w:firstLineChars="135" w:firstLine="283"/>
      </w:pPr>
    </w:p>
    <w:tbl>
      <w:tblPr>
        <w:tblStyle w:val="ac"/>
        <w:tblW w:w="0" w:type="auto"/>
        <w:jc w:val="center"/>
        <w:tblLook w:val="04A0" w:firstRow="1" w:lastRow="0" w:firstColumn="1" w:lastColumn="0" w:noHBand="0" w:noVBand="1"/>
      </w:tblPr>
      <w:tblGrid>
        <w:gridCol w:w="497"/>
        <w:gridCol w:w="2551"/>
        <w:gridCol w:w="6520"/>
      </w:tblGrid>
      <w:tr w:rsidR="00432CB3" w14:paraId="57208610" w14:textId="77777777" w:rsidTr="00AA3169">
        <w:trPr>
          <w:tblHeader/>
          <w:jc w:val="center"/>
        </w:trPr>
        <w:tc>
          <w:tcPr>
            <w:tcW w:w="497" w:type="dxa"/>
            <w:shd w:val="clear" w:color="auto" w:fill="BFBFBF" w:themeFill="background1" w:themeFillShade="BF"/>
          </w:tcPr>
          <w:p w14:paraId="7E3C1448" w14:textId="19015CE6" w:rsidR="00432CB3" w:rsidRDefault="00432CB3" w:rsidP="00432CB3">
            <w:pPr>
              <w:pStyle w:val="3-5"/>
              <w:ind w:leftChars="0" w:left="0" w:firstLineChars="0" w:firstLine="0"/>
              <w:jc w:val="center"/>
            </w:pPr>
            <w:r>
              <w:rPr>
                <w:rFonts w:hint="eastAsia"/>
              </w:rPr>
              <w:t>No</w:t>
            </w:r>
          </w:p>
        </w:tc>
        <w:tc>
          <w:tcPr>
            <w:tcW w:w="2551" w:type="dxa"/>
            <w:shd w:val="clear" w:color="auto" w:fill="BFBFBF" w:themeFill="background1" w:themeFillShade="BF"/>
          </w:tcPr>
          <w:p w14:paraId="61E315ED" w14:textId="5677CFE5" w:rsidR="00432CB3" w:rsidRDefault="00432CB3" w:rsidP="00EA6717">
            <w:pPr>
              <w:pStyle w:val="3-5"/>
              <w:ind w:leftChars="0" w:left="0" w:firstLineChars="0" w:firstLine="0"/>
            </w:pPr>
            <w:r>
              <w:rPr>
                <w:rFonts w:hint="eastAsia"/>
              </w:rPr>
              <w:t>追加データセット名称</w:t>
            </w:r>
          </w:p>
        </w:tc>
        <w:tc>
          <w:tcPr>
            <w:tcW w:w="6520" w:type="dxa"/>
            <w:shd w:val="clear" w:color="auto" w:fill="BFBFBF" w:themeFill="background1" w:themeFillShade="BF"/>
          </w:tcPr>
          <w:p w14:paraId="5FCD0408" w14:textId="5652B63C" w:rsidR="00432CB3" w:rsidRDefault="00432CB3" w:rsidP="00EA6717">
            <w:pPr>
              <w:pStyle w:val="3-5"/>
              <w:ind w:leftChars="0" w:left="0" w:firstLineChars="0" w:firstLine="0"/>
            </w:pPr>
            <w:r>
              <w:rPr>
                <w:rFonts w:hint="eastAsia"/>
              </w:rPr>
              <w:t>データ内容</w:t>
            </w:r>
          </w:p>
        </w:tc>
      </w:tr>
      <w:tr w:rsidR="00DB592A" w14:paraId="0BA5FED5" w14:textId="77777777" w:rsidTr="00432CB3">
        <w:trPr>
          <w:jc w:val="center"/>
        </w:trPr>
        <w:tc>
          <w:tcPr>
            <w:tcW w:w="497" w:type="dxa"/>
          </w:tcPr>
          <w:p w14:paraId="15C407E1" w14:textId="0AB90C9F" w:rsidR="00DB592A" w:rsidRDefault="00DB592A" w:rsidP="00DB592A">
            <w:pPr>
              <w:pStyle w:val="3-5"/>
              <w:ind w:leftChars="0" w:left="0" w:firstLineChars="0" w:firstLine="0"/>
              <w:jc w:val="center"/>
            </w:pPr>
            <w:r>
              <w:rPr>
                <w:rFonts w:hint="eastAsia"/>
              </w:rPr>
              <w:t>1</w:t>
            </w:r>
          </w:p>
        </w:tc>
        <w:tc>
          <w:tcPr>
            <w:tcW w:w="2551" w:type="dxa"/>
          </w:tcPr>
          <w:p w14:paraId="1C6F0414" w14:textId="6C2B9921" w:rsidR="00DB592A" w:rsidRDefault="00DB592A" w:rsidP="00DB592A">
            <w:pPr>
              <w:pStyle w:val="3-5"/>
              <w:ind w:leftChars="0" w:left="0" w:firstLineChars="0" w:firstLine="0"/>
            </w:pPr>
            <w:r w:rsidRPr="00633F51">
              <w:rPr>
                <w:rFonts w:hint="eastAsia"/>
              </w:rPr>
              <w:t>教育機関一覧</w:t>
            </w:r>
          </w:p>
        </w:tc>
        <w:tc>
          <w:tcPr>
            <w:tcW w:w="6520" w:type="dxa"/>
          </w:tcPr>
          <w:p w14:paraId="69FC35BA" w14:textId="5B068A8D" w:rsidR="00DB592A" w:rsidRDefault="00DB592A" w:rsidP="00DB592A">
            <w:pPr>
              <w:pStyle w:val="3-5"/>
              <w:ind w:leftChars="0" w:left="0" w:firstLineChars="0" w:firstLine="0"/>
            </w:pPr>
            <w:r w:rsidRPr="002A777A">
              <w:rPr>
                <w:rFonts w:hint="eastAsia"/>
              </w:rPr>
              <w:t>幼稚園、小学校、中学校、高等学校、大学などの教育機関に関するデータ</w:t>
            </w:r>
          </w:p>
        </w:tc>
      </w:tr>
      <w:tr w:rsidR="00432CB3" w14:paraId="4B47A031" w14:textId="77777777" w:rsidTr="00432CB3">
        <w:trPr>
          <w:jc w:val="center"/>
        </w:trPr>
        <w:tc>
          <w:tcPr>
            <w:tcW w:w="497" w:type="dxa"/>
          </w:tcPr>
          <w:p w14:paraId="7A2DF82F" w14:textId="3C16EDA1" w:rsidR="00432CB3" w:rsidRDefault="00432CB3" w:rsidP="00432CB3">
            <w:pPr>
              <w:pStyle w:val="3-5"/>
              <w:ind w:leftChars="0" w:left="0" w:firstLineChars="0" w:firstLine="0"/>
              <w:jc w:val="center"/>
            </w:pPr>
            <w:r>
              <w:rPr>
                <w:rFonts w:hint="eastAsia"/>
              </w:rPr>
              <w:t>2</w:t>
            </w:r>
          </w:p>
        </w:tc>
        <w:tc>
          <w:tcPr>
            <w:tcW w:w="2551" w:type="dxa"/>
          </w:tcPr>
          <w:p w14:paraId="509715DD" w14:textId="5AABC7A4" w:rsidR="00432CB3" w:rsidRDefault="00432CB3" w:rsidP="00432CB3">
            <w:pPr>
              <w:pStyle w:val="3-5"/>
              <w:ind w:leftChars="0" w:left="0" w:firstLineChars="0" w:firstLine="0"/>
            </w:pPr>
            <w:r w:rsidRPr="00633F51">
              <w:rPr>
                <w:rFonts w:hint="eastAsia"/>
              </w:rPr>
              <w:t>公園一覧</w:t>
            </w:r>
          </w:p>
        </w:tc>
        <w:tc>
          <w:tcPr>
            <w:tcW w:w="6520" w:type="dxa"/>
          </w:tcPr>
          <w:p w14:paraId="4F2EA39D" w14:textId="5BED1A16" w:rsidR="00432CB3" w:rsidRDefault="00432CB3" w:rsidP="00432CB3">
            <w:pPr>
              <w:pStyle w:val="3-5"/>
              <w:ind w:leftChars="0" w:left="0" w:firstLineChars="0" w:firstLine="0"/>
            </w:pPr>
            <w:r w:rsidRPr="002A777A">
              <w:rPr>
                <w:rFonts w:hint="eastAsia"/>
              </w:rPr>
              <w:t>公園の場所、特長、主な遊具、主な植物、施設など公園に関するデータ</w:t>
            </w:r>
          </w:p>
        </w:tc>
      </w:tr>
      <w:tr w:rsidR="00432CB3" w14:paraId="2F9FCE88" w14:textId="77777777" w:rsidTr="00432CB3">
        <w:trPr>
          <w:jc w:val="center"/>
        </w:trPr>
        <w:tc>
          <w:tcPr>
            <w:tcW w:w="497" w:type="dxa"/>
          </w:tcPr>
          <w:p w14:paraId="15D94FB2" w14:textId="28CACE2A" w:rsidR="00432CB3" w:rsidRDefault="00432CB3" w:rsidP="00432CB3">
            <w:pPr>
              <w:pStyle w:val="3-5"/>
              <w:ind w:leftChars="0" w:left="0" w:firstLineChars="0" w:firstLine="0"/>
              <w:jc w:val="center"/>
            </w:pPr>
            <w:r>
              <w:rPr>
                <w:rFonts w:hint="eastAsia"/>
              </w:rPr>
              <w:lastRenderedPageBreak/>
              <w:t>3</w:t>
            </w:r>
          </w:p>
        </w:tc>
        <w:tc>
          <w:tcPr>
            <w:tcW w:w="2551" w:type="dxa"/>
          </w:tcPr>
          <w:p w14:paraId="4CD3159D" w14:textId="0B16BF50" w:rsidR="00432CB3" w:rsidRDefault="00432CB3" w:rsidP="00432CB3">
            <w:pPr>
              <w:pStyle w:val="3-5"/>
              <w:ind w:leftChars="0" w:left="0" w:firstLineChars="0" w:firstLine="0"/>
            </w:pPr>
            <w:r w:rsidRPr="00633F51">
              <w:rPr>
                <w:rFonts w:hint="eastAsia"/>
              </w:rPr>
              <w:t>交番一覧</w:t>
            </w:r>
          </w:p>
        </w:tc>
        <w:tc>
          <w:tcPr>
            <w:tcW w:w="6520" w:type="dxa"/>
          </w:tcPr>
          <w:p w14:paraId="58F0F97B" w14:textId="320E99DB" w:rsidR="00432CB3" w:rsidRDefault="00432CB3" w:rsidP="00432CB3">
            <w:pPr>
              <w:pStyle w:val="3-5"/>
              <w:ind w:leftChars="0" w:left="0" w:firstLineChars="0" w:firstLine="0"/>
            </w:pPr>
            <w:r w:rsidRPr="002A777A">
              <w:rPr>
                <w:rFonts w:hint="eastAsia"/>
              </w:rPr>
              <w:t>交番の名称、位置情報など交番に関するデータ</w:t>
            </w:r>
          </w:p>
        </w:tc>
      </w:tr>
      <w:tr w:rsidR="00432CB3" w14:paraId="2B5DEBEF" w14:textId="77777777" w:rsidTr="00432CB3">
        <w:trPr>
          <w:jc w:val="center"/>
        </w:trPr>
        <w:tc>
          <w:tcPr>
            <w:tcW w:w="497" w:type="dxa"/>
          </w:tcPr>
          <w:p w14:paraId="20C311FF" w14:textId="0753F688" w:rsidR="00432CB3" w:rsidRDefault="00432CB3" w:rsidP="00432CB3">
            <w:pPr>
              <w:pStyle w:val="3-5"/>
              <w:ind w:leftChars="0" w:left="0" w:firstLineChars="0" w:firstLine="0"/>
              <w:jc w:val="center"/>
            </w:pPr>
            <w:r>
              <w:rPr>
                <w:rFonts w:hint="eastAsia"/>
              </w:rPr>
              <w:t>4</w:t>
            </w:r>
          </w:p>
        </w:tc>
        <w:tc>
          <w:tcPr>
            <w:tcW w:w="2551" w:type="dxa"/>
          </w:tcPr>
          <w:p w14:paraId="76962E43" w14:textId="02B626A6" w:rsidR="00432CB3" w:rsidRDefault="00432CB3" w:rsidP="00432CB3">
            <w:pPr>
              <w:pStyle w:val="3-5"/>
              <w:ind w:leftChars="0" w:left="0" w:firstLineChars="0" w:firstLine="0"/>
            </w:pPr>
            <w:r w:rsidRPr="00633F51">
              <w:rPr>
                <w:rFonts w:hint="eastAsia"/>
              </w:rPr>
              <w:t>駅・バス停一覧</w:t>
            </w:r>
          </w:p>
        </w:tc>
        <w:tc>
          <w:tcPr>
            <w:tcW w:w="6520" w:type="dxa"/>
          </w:tcPr>
          <w:p w14:paraId="7A79BD3E" w14:textId="7531348E" w:rsidR="00432CB3" w:rsidRDefault="00432CB3" w:rsidP="00432CB3">
            <w:pPr>
              <w:pStyle w:val="3-5"/>
              <w:ind w:leftChars="0" w:left="0" w:firstLineChars="0" w:firstLine="0"/>
            </w:pPr>
            <w:r w:rsidRPr="002A777A">
              <w:rPr>
                <w:rFonts w:hint="eastAsia"/>
              </w:rPr>
              <w:t>停留所の名称、位置情報など駅・バス停に関するデータ</w:t>
            </w:r>
          </w:p>
        </w:tc>
      </w:tr>
      <w:tr w:rsidR="00432CB3" w14:paraId="6B4CF173" w14:textId="77777777" w:rsidTr="00432CB3">
        <w:trPr>
          <w:jc w:val="center"/>
        </w:trPr>
        <w:tc>
          <w:tcPr>
            <w:tcW w:w="497" w:type="dxa"/>
          </w:tcPr>
          <w:p w14:paraId="4D3105C4" w14:textId="3B2567A5" w:rsidR="00432CB3" w:rsidRDefault="00432CB3" w:rsidP="00432CB3">
            <w:pPr>
              <w:pStyle w:val="3-5"/>
              <w:ind w:leftChars="0" w:left="0" w:firstLineChars="0" w:firstLine="0"/>
              <w:jc w:val="center"/>
            </w:pPr>
            <w:r>
              <w:rPr>
                <w:rFonts w:hint="eastAsia"/>
              </w:rPr>
              <w:t>5</w:t>
            </w:r>
          </w:p>
        </w:tc>
        <w:tc>
          <w:tcPr>
            <w:tcW w:w="2551" w:type="dxa"/>
          </w:tcPr>
          <w:p w14:paraId="6CB71727" w14:textId="20F565D4" w:rsidR="00432CB3" w:rsidRDefault="00432CB3" w:rsidP="00432CB3">
            <w:pPr>
              <w:pStyle w:val="3-5"/>
              <w:ind w:leftChars="0" w:left="0" w:firstLineChars="0" w:firstLine="0"/>
            </w:pPr>
            <w:r w:rsidRPr="00633F51">
              <w:rPr>
                <w:rFonts w:hint="eastAsia"/>
              </w:rPr>
              <w:t>公営駐車場一覧</w:t>
            </w:r>
          </w:p>
        </w:tc>
        <w:tc>
          <w:tcPr>
            <w:tcW w:w="6520" w:type="dxa"/>
          </w:tcPr>
          <w:p w14:paraId="47002309" w14:textId="7BBA2F28" w:rsidR="00432CB3" w:rsidRDefault="00432CB3" w:rsidP="00432CB3">
            <w:pPr>
              <w:pStyle w:val="3-5"/>
              <w:ind w:leftChars="0" w:left="0" w:firstLineChars="0" w:firstLine="0"/>
            </w:pPr>
            <w:r w:rsidRPr="002A777A">
              <w:rPr>
                <w:rFonts w:hint="eastAsia"/>
              </w:rPr>
              <w:t>駐車場の場所、車種、最大駐車台数などの駐車場に関するデータ</w:t>
            </w:r>
          </w:p>
        </w:tc>
      </w:tr>
      <w:tr w:rsidR="00432CB3" w14:paraId="27633CB9" w14:textId="77777777" w:rsidTr="00432CB3">
        <w:trPr>
          <w:jc w:val="center"/>
        </w:trPr>
        <w:tc>
          <w:tcPr>
            <w:tcW w:w="497" w:type="dxa"/>
          </w:tcPr>
          <w:p w14:paraId="01D7B92D" w14:textId="2505ED2D" w:rsidR="00432CB3" w:rsidRDefault="00432CB3" w:rsidP="00432CB3">
            <w:pPr>
              <w:pStyle w:val="3-5"/>
              <w:ind w:leftChars="0" w:left="0" w:firstLineChars="0" w:firstLine="0"/>
              <w:jc w:val="center"/>
            </w:pPr>
            <w:r>
              <w:rPr>
                <w:rFonts w:hint="eastAsia"/>
              </w:rPr>
              <w:t>6</w:t>
            </w:r>
          </w:p>
        </w:tc>
        <w:tc>
          <w:tcPr>
            <w:tcW w:w="2551" w:type="dxa"/>
          </w:tcPr>
          <w:p w14:paraId="4BE79225" w14:textId="0150405A" w:rsidR="00432CB3" w:rsidRDefault="00432CB3" w:rsidP="00432CB3">
            <w:pPr>
              <w:pStyle w:val="3-5"/>
              <w:ind w:leftChars="0" w:left="0" w:firstLineChars="0" w:firstLine="0"/>
            </w:pPr>
            <w:r w:rsidRPr="00633F51">
              <w:rPr>
                <w:rFonts w:hint="eastAsia"/>
              </w:rPr>
              <w:t>公営駐輪場一覧</w:t>
            </w:r>
          </w:p>
        </w:tc>
        <w:tc>
          <w:tcPr>
            <w:tcW w:w="6520" w:type="dxa"/>
          </w:tcPr>
          <w:p w14:paraId="0DDE6206" w14:textId="30B0103C" w:rsidR="00432CB3" w:rsidRDefault="00432CB3" w:rsidP="00432CB3">
            <w:pPr>
              <w:pStyle w:val="3-5"/>
              <w:ind w:leftChars="0" w:left="0" w:firstLineChars="0" w:firstLine="0"/>
            </w:pPr>
            <w:r w:rsidRPr="002A777A">
              <w:rPr>
                <w:rFonts w:hint="eastAsia"/>
              </w:rPr>
              <w:t>駐輪場の場所、最大駐輪台数などの駐輪場に関するデータ</w:t>
            </w:r>
          </w:p>
        </w:tc>
      </w:tr>
      <w:tr w:rsidR="00432CB3" w14:paraId="5D1FDE93" w14:textId="77777777" w:rsidTr="00432CB3">
        <w:trPr>
          <w:jc w:val="center"/>
        </w:trPr>
        <w:tc>
          <w:tcPr>
            <w:tcW w:w="497" w:type="dxa"/>
          </w:tcPr>
          <w:p w14:paraId="251D560E" w14:textId="6F688EB8" w:rsidR="00432CB3" w:rsidRDefault="00432CB3" w:rsidP="00432CB3">
            <w:pPr>
              <w:pStyle w:val="3-5"/>
              <w:ind w:leftChars="0" w:left="0" w:firstLineChars="0" w:firstLine="0"/>
              <w:jc w:val="center"/>
            </w:pPr>
            <w:r>
              <w:rPr>
                <w:rFonts w:hint="eastAsia"/>
              </w:rPr>
              <w:t>7</w:t>
            </w:r>
          </w:p>
        </w:tc>
        <w:tc>
          <w:tcPr>
            <w:tcW w:w="2551" w:type="dxa"/>
          </w:tcPr>
          <w:p w14:paraId="717B308C" w14:textId="7EC16800" w:rsidR="00432CB3" w:rsidRDefault="00432CB3" w:rsidP="00432CB3">
            <w:pPr>
              <w:pStyle w:val="3-5"/>
              <w:ind w:leftChars="0" w:left="0" w:firstLineChars="0" w:firstLine="0"/>
            </w:pPr>
            <w:r w:rsidRPr="00633F51">
              <w:rPr>
                <w:rFonts w:hint="eastAsia"/>
              </w:rPr>
              <w:t>ゴミ集積場所一覧</w:t>
            </w:r>
          </w:p>
        </w:tc>
        <w:tc>
          <w:tcPr>
            <w:tcW w:w="6520" w:type="dxa"/>
          </w:tcPr>
          <w:p w14:paraId="1E02666B" w14:textId="6D6BADA1" w:rsidR="00432CB3" w:rsidRDefault="00432CB3" w:rsidP="00432CB3">
            <w:pPr>
              <w:pStyle w:val="3-5"/>
              <w:ind w:leftChars="0" w:left="0" w:firstLineChars="0" w:firstLine="0"/>
            </w:pPr>
            <w:r w:rsidRPr="002A777A">
              <w:rPr>
                <w:rFonts w:hint="eastAsia"/>
              </w:rPr>
              <w:t>ゴミ集積場所、ゴミ種別、ゴミ収集日などのゴミ集積場所に関するデータ</w:t>
            </w:r>
          </w:p>
        </w:tc>
      </w:tr>
      <w:tr w:rsidR="00432CB3" w14:paraId="3EF57623" w14:textId="77777777" w:rsidTr="00432CB3">
        <w:trPr>
          <w:jc w:val="center"/>
        </w:trPr>
        <w:tc>
          <w:tcPr>
            <w:tcW w:w="497" w:type="dxa"/>
          </w:tcPr>
          <w:p w14:paraId="2AAAA716" w14:textId="19380B9A" w:rsidR="00432CB3" w:rsidRDefault="00432CB3" w:rsidP="00432CB3">
            <w:pPr>
              <w:pStyle w:val="3-5"/>
              <w:ind w:leftChars="0" w:left="0" w:firstLineChars="0" w:firstLine="0"/>
              <w:jc w:val="center"/>
            </w:pPr>
            <w:r>
              <w:rPr>
                <w:rFonts w:hint="eastAsia"/>
              </w:rPr>
              <w:t>8</w:t>
            </w:r>
          </w:p>
        </w:tc>
        <w:tc>
          <w:tcPr>
            <w:tcW w:w="2551" w:type="dxa"/>
          </w:tcPr>
          <w:p w14:paraId="6FD8D03B" w14:textId="31E005B1" w:rsidR="00432CB3" w:rsidRDefault="00432CB3" w:rsidP="00432CB3">
            <w:pPr>
              <w:pStyle w:val="3-5"/>
              <w:ind w:leftChars="0" w:left="0" w:firstLineChars="0" w:firstLine="0"/>
            </w:pPr>
            <w:r w:rsidRPr="00E3459C">
              <w:rPr>
                <w:rFonts w:hint="eastAsia"/>
              </w:rPr>
              <w:t>指定避難所一覧</w:t>
            </w:r>
          </w:p>
        </w:tc>
        <w:tc>
          <w:tcPr>
            <w:tcW w:w="6520" w:type="dxa"/>
          </w:tcPr>
          <w:p w14:paraId="6BB94E15" w14:textId="0273F892" w:rsidR="00432CB3" w:rsidRDefault="00432CB3" w:rsidP="00432CB3">
            <w:pPr>
              <w:pStyle w:val="3-5"/>
              <w:ind w:leftChars="0" w:left="0" w:firstLineChars="0" w:firstLine="0"/>
            </w:pPr>
            <w:r w:rsidRPr="00225A44">
              <w:rPr>
                <w:rFonts w:hint="eastAsia"/>
              </w:rPr>
              <w:t>避難所名称、位置情報、災害種別などの指定避難所に関するデータ</w:t>
            </w:r>
          </w:p>
        </w:tc>
      </w:tr>
      <w:tr w:rsidR="00432CB3" w14:paraId="343D7AC1" w14:textId="77777777" w:rsidTr="00432CB3">
        <w:trPr>
          <w:jc w:val="center"/>
        </w:trPr>
        <w:tc>
          <w:tcPr>
            <w:tcW w:w="497" w:type="dxa"/>
          </w:tcPr>
          <w:p w14:paraId="69C1F5F4" w14:textId="1621D602" w:rsidR="00432CB3" w:rsidRDefault="00432CB3" w:rsidP="00432CB3">
            <w:pPr>
              <w:pStyle w:val="3-5"/>
              <w:ind w:leftChars="0" w:left="0" w:firstLineChars="0" w:firstLine="0"/>
              <w:jc w:val="center"/>
            </w:pPr>
            <w:r>
              <w:rPr>
                <w:rFonts w:hint="eastAsia"/>
              </w:rPr>
              <w:t>9</w:t>
            </w:r>
          </w:p>
        </w:tc>
        <w:tc>
          <w:tcPr>
            <w:tcW w:w="2551" w:type="dxa"/>
          </w:tcPr>
          <w:p w14:paraId="5105784B" w14:textId="7A471676" w:rsidR="00432CB3" w:rsidRDefault="00432CB3" w:rsidP="00432CB3">
            <w:pPr>
              <w:pStyle w:val="3-5"/>
              <w:ind w:leftChars="0" w:left="0" w:firstLineChars="0" w:firstLine="0"/>
            </w:pPr>
            <w:r w:rsidRPr="00E3459C">
              <w:rPr>
                <w:rFonts w:hint="eastAsia"/>
              </w:rPr>
              <w:t>投票所一覧</w:t>
            </w:r>
          </w:p>
        </w:tc>
        <w:tc>
          <w:tcPr>
            <w:tcW w:w="6520" w:type="dxa"/>
          </w:tcPr>
          <w:p w14:paraId="59E4A93D" w14:textId="3613B848" w:rsidR="00432CB3" w:rsidRDefault="00432CB3" w:rsidP="00432CB3">
            <w:pPr>
              <w:pStyle w:val="3-5"/>
              <w:ind w:leftChars="0" w:left="0" w:firstLineChars="0" w:firstLine="0"/>
            </w:pPr>
            <w:r w:rsidRPr="00225A44">
              <w:rPr>
                <w:rFonts w:hint="eastAsia"/>
              </w:rPr>
              <w:t>投票区、投票所、位置情報、開始・閉鎖時刻などの投票所に関するデータ</w:t>
            </w:r>
          </w:p>
        </w:tc>
      </w:tr>
      <w:tr w:rsidR="00432CB3" w14:paraId="0E71D1AC" w14:textId="77777777" w:rsidTr="00432CB3">
        <w:trPr>
          <w:jc w:val="center"/>
        </w:trPr>
        <w:tc>
          <w:tcPr>
            <w:tcW w:w="497" w:type="dxa"/>
          </w:tcPr>
          <w:p w14:paraId="359AFFAD" w14:textId="65A11CED" w:rsidR="00432CB3" w:rsidRDefault="00432CB3" w:rsidP="00432CB3">
            <w:pPr>
              <w:pStyle w:val="3-5"/>
              <w:ind w:leftChars="0" w:left="0" w:firstLineChars="0" w:firstLine="0"/>
              <w:jc w:val="center"/>
            </w:pPr>
            <w:r>
              <w:rPr>
                <w:rFonts w:hint="eastAsia"/>
              </w:rPr>
              <w:t>1</w:t>
            </w:r>
            <w:r>
              <w:t>0</w:t>
            </w:r>
          </w:p>
        </w:tc>
        <w:tc>
          <w:tcPr>
            <w:tcW w:w="2551" w:type="dxa"/>
          </w:tcPr>
          <w:p w14:paraId="164F6738" w14:textId="1435B1CB" w:rsidR="00432CB3" w:rsidRDefault="00432CB3" w:rsidP="00432CB3">
            <w:pPr>
              <w:pStyle w:val="3-5"/>
              <w:ind w:leftChars="0" w:left="0" w:firstLineChars="0" w:firstLine="0"/>
            </w:pPr>
            <w:r w:rsidRPr="00E3459C">
              <w:rPr>
                <w:rFonts w:hint="eastAsia"/>
              </w:rPr>
              <w:t>支援制度（給付金）情報</w:t>
            </w:r>
          </w:p>
        </w:tc>
        <w:tc>
          <w:tcPr>
            <w:tcW w:w="6520" w:type="dxa"/>
          </w:tcPr>
          <w:p w14:paraId="7F377AE0" w14:textId="2D916153" w:rsidR="00432CB3" w:rsidRDefault="00432CB3" w:rsidP="00432CB3">
            <w:pPr>
              <w:pStyle w:val="3-5"/>
              <w:ind w:leftChars="0" w:left="0" w:firstLineChars="0" w:firstLine="0"/>
            </w:pPr>
            <w:r w:rsidRPr="00225A44">
              <w:rPr>
                <w:rFonts w:hint="eastAsia"/>
              </w:rPr>
              <w:t>制度名称、対象者、概要、有効期間などの給付金制度に関するデータ</w:t>
            </w:r>
          </w:p>
        </w:tc>
      </w:tr>
      <w:tr w:rsidR="00432CB3" w14:paraId="2A36956A" w14:textId="77777777" w:rsidTr="00432CB3">
        <w:trPr>
          <w:jc w:val="center"/>
        </w:trPr>
        <w:tc>
          <w:tcPr>
            <w:tcW w:w="497" w:type="dxa"/>
          </w:tcPr>
          <w:p w14:paraId="3F857559" w14:textId="4EEBBD9F" w:rsidR="00432CB3" w:rsidRDefault="00432CB3" w:rsidP="00432CB3">
            <w:pPr>
              <w:pStyle w:val="3-5"/>
              <w:ind w:leftChars="0" w:left="0" w:firstLineChars="0" w:firstLine="0"/>
              <w:jc w:val="center"/>
            </w:pPr>
            <w:r>
              <w:rPr>
                <w:rFonts w:hint="eastAsia"/>
              </w:rPr>
              <w:t>1</w:t>
            </w:r>
            <w:r>
              <w:t>1</w:t>
            </w:r>
          </w:p>
        </w:tc>
        <w:tc>
          <w:tcPr>
            <w:tcW w:w="2551" w:type="dxa"/>
          </w:tcPr>
          <w:p w14:paraId="7DF3A434" w14:textId="6AF27536" w:rsidR="00432CB3" w:rsidRDefault="00432CB3" w:rsidP="00432CB3">
            <w:pPr>
              <w:pStyle w:val="3-5"/>
              <w:ind w:leftChars="0" w:left="0" w:firstLineChars="0" w:firstLine="0"/>
            </w:pPr>
            <w:r w:rsidRPr="00E3459C">
              <w:rPr>
                <w:rFonts w:hint="eastAsia"/>
              </w:rPr>
              <w:t>道路関連情報</w:t>
            </w:r>
          </w:p>
        </w:tc>
        <w:tc>
          <w:tcPr>
            <w:tcW w:w="6520" w:type="dxa"/>
          </w:tcPr>
          <w:p w14:paraId="06EF6D09" w14:textId="3D4F7C5A" w:rsidR="00432CB3" w:rsidRDefault="00432CB3" w:rsidP="00432CB3">
            <w:pPr>
              <w:pStyle w:val="3-5"/>
              <w:ind w:leftChars="0" w:left="0" w:firstLineChars="0" w:firstLine="0"/>
            </w:pPr>
            <w:r w:rsidRPr="00225A44">
              <w:rPr>
                <w:rFonts w:hint="eastAsia"/>
              </w:rPr>
              <w:t>路線名、接続部の位置、幅員など道路に関するデータ</w:t>
            </w:r>
          </w:p>
        </w:tc>
      </w:tr>
      <w:tr w:rsidR="00432CB3" w14:paraId="6E0A1230" w14:textId="77777777" w:rsidTr="00432CB3">
        <w:trPr>
          <w:jc w:val="center"/>
        </w:trPr>
        <w:tc>
          <w:tcPr>
            <w:tcW w:w="497" w:type="dxa"/>
          </w:tcPr>
          <w:p w14:paraId="0B0EBE41" w14:textId="6D5228CA" w:rsidR="00432CB3" w:rsidRDefault="00432CB3" w:rsidP="00432CB3">
            <w:pPr>
              <w:pStyle w:val="3-5"/>
              <w:ind w:leftChars="0" w:left="0" w:firstLineChars="0" w:firstLine="0"/>
              <w:jc w:val="center"/>
            </w:pPr>
            <w:r>
              <w:rPr>
                <w:rFonts w:hint="eastAsia"/>
              </w:rPr>
              <w:t>1</w:t>
            </w:r>
            <w:r>
              <w:t>2</w:t>
            </w:r>
          </w:p>
        </w:tc>
        <w:tc>
          <w:tcPr>
            <w:tcW w:w="2551" w:type="dxa"/>
          </w:tcPr>
          <w:p w14:paraId="4FA586AC" w14:textId="728788DB" w:rsidR="00432CB3" w:rsidRDefault="00432CB3" w:rsidP="00432CB3">
            <w:pPr>
              <w:pStyle w:val="3-5"/>
              <w:ind w:leftChars="0" w:left="0" w:firstLineChars="0" w:firstLine="0"/>
            </w:pPr>
            <w:r w:rsidRPr="00E3459C">
              <w:rPr>
                <w:rFonts w:hint="eastAsia"/>
              </w:rPr>
              <w:t>公共施設利用者数</w:t>
            </w:r>
          </w:p>
        </w:tc>
        <w:tc>
          <w:tcPr>
            <w:tcW w:w="6520" w:type="dxa"/>
          </w:tcPr>
          <w:p w14:paraId="1C2C6421" w14:textId="2D626250" w:rsidR="00432CB3" w:rsidRDefault="00432CB3" w:rsidP="00432CB3">
            <w:pPr>
              <w:pStyle w:val="3-5"/>
              <w:ind w:leftChars="0" w:left="0" w:firstLineChars="0" w:firstLine="0"/>
            </w:pPr>
            <w:r w:rsidRPr="00225A44">
              <w:rPr>
                <w:rFonts w:hint="eastAsia"/>
              </w:rPr>
              <w:t>公共施設名称、利用者数などの公共施設利用者に関するデータ</w:t>
            </w:r>
          </w:p>
        </w:tc>
      </w:tr>
      <w:tr w:rsidR="00432CB3" w14:paraId="178D799F" w14:textId="77777777" w:rsidTr="00432CB3">
        <w:trPr>
          <w:jc w:val="center"/>
        </w:trPr>
        <w:tc>
          <w:tcPr>
            <w:tcW w:w="497" w:type="dxa"/>
            <w:vAlign w:val="center"/>
          </w:tcPr>
          <w:p w14:paraId="1368B13A" w14:textId="3706B493" w:rsidR="00432CB3" w:rsidRDefault="00432CB3" w:rsidP="00432CB3">
            <w:pPr>
              <w:pStyle w:val="3-5"/>
              <w:ind w:leftChars="0" w:left="0" w:firstLineChars="0" w:firstLine="0"/>
              <w:jc w:val="both"/>
            </w:pPr>
            <w:r>
              <w:rPr>
                <w:rFonts w:hint="eastAsia"/>
              </w:rPr>
              <w:t>1</w:t>
            </w:r>
            <w:r>
              <w:t>3</w:t>
            </w:r>
          </w:p>
        </w:tc>
        <w:tc>
          <w:tcPr>
            <w:tcW w:w="2551" w:type="dxa"/>
            <w:vAlign w:val="center"/>
          </w:tcPr>
          <w:p w14:paraId="3263C63A" w14:textId="549A3DA8" w:rsidR="00432CB3" w:rsidRDefault="00432CB3" w:rsidP="00432CB3">
            <w:pPr>
              <w:pStyle w:val="3-5"/>
              <w:ind w:leftChars="0" w:left="0" w:firstLineChars="0" w:firstLine="0"/>
              <w:jc w:val="both"/>
            </w:pPr>
            <w:r w:rsidRPr="00E3459C">
              <w:rPr>
                <w:rFonts w:hint="eastAsia"/>
              </w:rPr>
              <w:t>ゴミの分別方法一覧</w:t>
            </w:r>
          </w:p>
        </w:tc>
        <w:tc>
          <w:tcPr>
            <w:tcW w:w="6520" w:type="dxa"/>
          </w:tcPr>
          <w:p w14:paraId="38B875D7" w14:textId="326253D5" w:rsidR="00432CB3" w:rsidRDefault="00432CB3" w:rsidP="00432CB3">
            <w:pPr>
              <w:pStyle w:val="3-5"/>
              <w:ind w:leftChars="0" w:left="0" w:firstLineChars="0" w:firstLine="0"/>
            </w:pPr>
            <w:r w:rsidRPr="00225A44">
              <w:rPr>
                <w:rFonts w:hint="eastAsia"/>
              </w:rPr>
              <w:t>ゴミの名称、分別方法、収集に出す際の注意などのごみの分別方法に関するデータ</w:t>
            </w:r>
          </w:p>
        </w:tc>
      </w:tr>
      <w:tr w:rsidR="00432CB3" w14:paraId="17EC498D" w14:textId="77777777" w:rsidTr="00432CB3">
        <w:trPr>
          <w:jc w:val="center"/>
        </w:trPr>
        <w:tc>
          <w:tcPr>
            <w:tcW w:w="497" w:type="dxa"/>
          </w:tcPr>
          <w:p w14:paraId="297F8B4D" w14:textId="145B2F36" w:rsidR="00432CB3" w:rsidRDefault="00432CB3" w:rsidP="00432CB3">
            <w:pPr>
              <w:pStyle w:val="3-5"/>
              <w:ind w:leftChars="0" w:left="0" w:firstLineChars="0" w:firstLine="0"/>
              <w:jc w:val="center"/>
            </w:pPr>
            <w:r>
              <w:rPr>
                <w:rFonts w:hint="eastAsia"/>
              </w:rPr>
              <w:t>1</w:t>
            </w:r>
            <w:r>
              <w:t>4</w:t>
            </w:r>
          </w:p>
        </w:tc>
        <w:tc>
          <w:tcPr>
            <w:tcW w:w="2551" w:type="dxa"/>
          </w:tcPr>
          <w:p w14:paraId="1D0FC7D7" w14:textId="3C3C38DD" w:rsidR="00432CB3" w:rsidRDefault="00432CB3" w:rsidP="00432CB3">
            <w:pPr>
              <w:pStyle w:val="3-5"/>
              <w:ind w:leftChars="0" w:left="0" w:firstLineChars="0" w:firstLine="0"/>
            </w:pPr>
            <w:r w:rsidRPr="00E3459C">
              <w:rPr>
                <w:rFonts w:hint="eastAsia"/>
              </w:rPr>
              <w:t>子育てに関する</w:t>
            </w:r>
            <w:r w:rsidRPr="00E3459C">
              <w:t>QA情報</w:t>
            </w:r>
          </w:p>
        </w:tc>
        <w:tc>
          <w:tcPr>
            <w:tcW w:w="6520" w:type="dxa"/>
          </w:tcPr>
          <w:p w14:paraId="017245CC" w14:textId="0136D1C6" w:rsidR="00432CB3" w:rsidRDefault="00432CB3" w:rsidP="00432CB3">
            <w:pPr>
              <w:pStyle w:val="3-5"/>
              <w:ind w:leftChars="0" w:left="0" w:firstLineChars="0" w:firstLine="0"/>
            </w:pPr>
            <w:r w:rsidRPr="00225A44">
              <w:rPr>
                <w:rFonts w:hint="eastAsia"/>
              </w:rPr>
              <w:t>子育て世帯からの質問、役所側の回答などの子育てに関する</w:t>
            </w:r>
            <w:r w:rsidRPr="00225A44">
              <w:t>QAデータ</w:t>
            </w:r>
          </w:p>
        </w:tc>
      </w:tr>
    </w:tbl>
    <w:p w14:paraId="49E3B39A" w14:textId="3F6E0246" w:rsidR="00C8671D" w:rsidRDefault="00C8671D" w:rsidP="00EA6717">
      <w:pPr>
        <w:pStyle w:val="3-5"/>
        <w:ind w:leftChars="202" w:left="424" w:firstLineChars="135" w:firstLine="283"/>
      </w:pPr>
    </w:p>
    <w:p w14:paraId="7A59FD69" w14:textId="46126ED8" w:rsidR="00C8671D" w:rsidRDefault="00336F65" w:rsidP="00EA6717">
      <w:pPr>
        <w:pStyle w:val="3-5"/>
        <w:ind w:leftChars="202" w:left="424" w:firstLineChars="135" w:firstLine="283"/>
      </w:pPr>
      <w:r>
        <w:rPr>
          <w:rFonts w:hint="eastAsia"/>
        </w:rPr>
        <w:t>各データセットを</w:t>
      </w:r>
      <w:r w:rsidR="009111B7">
        <w:rPr>
          <w:rFonts w:hint="eastAsia"/>
        </w:rPr>
        <w:t>追加案とし</w:t>
      </w:r>
      <w:r>
        <w:rPr>
          <w:rFonts w:hint="eastAsia"/>
        </w:rPr>
        <w:t>た</w:t>
      </w:r>
      <w:r w:rsidR="009111B7">
        <w:rPr>
          <w:rFonts w:hint="eastAsia"/>
        </w:rPr>
        <w:t>理由</w:t>
      </w:r>
      <w:r>
        <w:rPr>
          <w:rFonts w:hint="eastAsia"/>
        </w:rPr>
        <w:t>、及び想定されるユースケースの検討内容</w:t>
      </w:r>
      <w:r w:rsidR="009111B7">
        <w:rPr>
          <w:rFonts w:hint="eastAsia"/>
        </w:rPr>
        <w:t>は次の通り。</w:t>
      </w:r>
    </w:p>
    <w:p w14:paraId="120244B0" w14:textId="4C331E6C" w:rsidR="00336F65" w:rsidRDefault="00336F65" w:rsidP="00EA6717">
      <w:pPr>
        <w:pStyle w:val="3-5"/>
        <w:ind w:leftChars="202" w:left="424" w:firstLineChars="135" w:firstLine="283"/>
      </w:pPr>
    </w:p>
    <w:p w14:paraId="6022F9C9" w14:textId="4DEC17DD" w:rsidR="00336F65" w:rsidRPr="00AC2A27" w:rsidRDefault="00336F65">
      <w:pPr>
        <w:pStyle w:val="3-5"/>
        <w:numPr>
          <w:ilvl w:val="0"/>
          <w:numId w:val="11"/>
        </w:numPr>
        <w:ind w:leftChars="0" w:firstLineChars="0"/>
        <w:rPr>
          <w:b/>
          <w:bCs/>
        </w:rPr>
      </w:pPr>
      <w:r w:rsidRPr="00AC2A27">
        <w:rPr>
          <w:rFonts w:hint="eastAsia"/>
          <w:b/>
          <w:bCs/>
        </w:rPr>
        <w:t>教育機関一覧</w:t>
      </w:r>
    </w:p>
    <w:p w14:paraId="755C5F7C" w14:textId="0C2D4FB1" w:rsidR="00336F65" w:rsidRDefault="00336F65" w:rsidP="00336F65">
      <w:pPr>
        <w:pStyle w:val="3-5"/>
        <w:ind w:leftChars="0" w:left="1127" w:firstLineChars="0" w:firstLine="0"/>
      </w:pPr>
      <w:r>
        <w:rPr>
          <w:rFonts w:hint="eastAsia"/>
        </w:rPr>
        <w:t>教育機関の情報は、各地方公共団体で保有している情報であり、今後のGIGAスクール構想において、教育データのアーキテクチャを踏まえた</w:t>
      </w:r>
      <w:r w:rsidR="00AC2A27">
        <w:rPr>
          <w:rFonts w:hint="eastAsia"/>
        </w:rPr>
        <w:t>全体イメージの中でも、各教育機関は施設として含まれており、今後のデータの整備が求められると考えられる。</w:t>
      </w:r>
    </w:p>
    <w:p w14:paraId="4156F47F" w14:textId="48F43CC1" w:rsidR="00AC2A27" w:rsidRDefault="00AC2A27" w:rsidP="00336F65">
      <w:pPr>
        <w:pStyle w:val="3-5"/>
        <w:ind w:leftChars="0" w:left="1127" w:firstLineChars="0" w:firstLine="0"/>
      </w:pPr>
      <w:r>
        <w:rPr>
          <w:rFonts w:hint="eastAsia"/>
        </w:rPr>
        <w:t>また、教育機関（小学校など）は、地域の避難所としての機能もあわせ持っており、防災の側面からもデータ化しておくことが望ましいと考えられる。</w:t>
      </w:r>
    </w:p>
    <w:p w14:paraId="5CCB8AE8" w14:textId="3644424E" w:rsidR="00AC2A27" w:rsidRDefault="00AC2A27" w:rsidP="00336F65">
      <w:pPr>
        <w:pStyle w:val="3-5"/>
        <w:ind w:leftChars="0" w:left="1127" w:firstLineChars="0" w:firstLine="0"/>
      </w:pPr>
    </w:p>
    <w:p w14:paraId="73B08E36" w14:textId="35D52B20" w:rsidR="00AC2A27" w:rsidRDefault="00AC2A27" w:rsidP="00336F65">
      <w:pPr>
        <w:pStyle w:val="3-5"/>
        <w:ind w:leftChars="0" w:left="1127" w:firstLineChars="0" w:firstLine="0"/>
      </w:pPr>
      <w:r>
        <w:rPr>
          <w:rFonts w:hint="eastAsia"/>
        </w:rPr>
        <w:t>＜想定されるユースケース＞</w:t>
      </w:r>
    </w:p>
    <w:p w14:paraId="4DE436D4" w14:textId="7A7773E9" w:rsidR="00AC2A27" w:rsidRDefault="00AC2A27">
      <w:pPr>
        <w:pStyle w:val="3-5"/>
        <w:numPr>
          <w:ilvl w:val="0"/>
          <w:numId w:val="12"/>
        </w:numPr>
        <w:ind w:leftChars="0" w:firstLineChars="0"/>
      </w:pPr>
      <w:r>
        <w:rPr>
          <w:rFonts w:hint="eastAsia"/>
        </w:rPr>
        <w:t>子育て支援アプリへの掲載</w:t>
      </w:r>
    </w:p>
    <w:p w14:paraId="53A6A9E7" w14:textId="0D02DB1F" w:rsidR="00AC2A27" w:rsidRDefault="00AC2A27">
      <w:pPr>
        <w:pStyle w:val="3-5"/>
        <w:numPr>
          <w:ilvl w:val="0"/>
          <w:numId w:val="12"/>
        </w:numPr>
        <w:ind w:leftChars="0" w:firstLineChars="0"/>
      </w:pPr>
      <w:r>
        <w:rPr>
          <w:rFonts w:hint="eastAsia"/>
        </w:rPr>
        <w:t>子育て応援マップなどでのマッピング</w:t>
      </w:r>
    </w:p>
    <w:p w14:paraId="419CE81D" w14:textId="3DBA39D8" w:rsidR="00AC2A27" w:rsidRDefault="00AC2A27">
      <w:pPr>
        <w:pStyle w:val="3-5"/>
        <w:numPr>
          <w:ilvl w:val="0"/>
          <w:numId w:val="12"/>
        </w:numPr>
        <w:ind w:leftChars="0" w:firstLineChars="0"/>
      </w:pPr>
      <w:r>
        <w:rPr>
          <w:rFonts w:hint="eastAsia"/>
        </w:rPr>
        <w:t>学校情報検索アプリへの掲載</w:t>
      </w:r>
    </w:p>
    <w:p w14:paraId="2C49E2F8" w14:textId="09A4D7DA" w:rsidR="00AC2A27" w:rsidRDefault="00AC2A27">
      <w:pPr>
        <w:pStyle w:val="3-5"/>
        <w:numPr>
          <w:ilvl w:val="0"/>
          <w:numId w:val="12"/>
        </w:numPr>
        <w:ind w:leftChars="0" w:firstLineChars="0"/>
      </w:pPr>
      <w:r>
        <w:rPr>
          <w:rFonts w:hint="eastAsia"/>
        </w:rPr>
        <w:t>防犯情報や事故情報などと連携した安全情報の提供</w:t>
      </w:r>
    </w:p>
    <w:p w14:paraId="279C67BB" w14:textId="77777777" w:rsidR="00AC2A27" w:rsidRDefault="00AC2A27" w:rsidP="00336F65">
      <w:pPr>
        <w:pStyle w:val="3-5"/>
        <w:ind w:leftChars="0" w:left="1127" w:firstLineChars="0" w:firstLine="0"/>
      </w:pPr>
    </w:p>
    <w:p w14:paraId="2AD805D7" w14:textId="5CE3BACD" w:rsidR="00336F65" w:rsidRPr="00AC2A27" w:rsidRDefault="00AC2A27">
      <w:pPr>
        <w:pStyle w:val="3-5"/>
        <w:numPr>
          <w:ilvl w:val="0"/>
          <w:numId w:val="11"/>
        </w:numPr>
        <w:ind w:leftChars="0" w:firstLineChars="0"/>
        <w:rPr>
          <w:b/>
          <w:bCs/>
        </w:rPr>
      </w:pPr>
      <w:r w:rsidRPr="00AC2A27">
        <w:rPr>
          <w:rFonts w:hint="eastAsia"/>
          <w:b/>
          <w:bCs/>
        </w:rPr>
        <w:t>公園一覧</w:t>
      </w:r>
    </w:p>
    <w:p w14:paraId="27822271" w14:textId="761CEF78" w:rsidR="00AC2A27" w:rsidRDefault="00AC2A27" w:rsidP="00AC2A27">
      <w:pPr>
        <w:pStyle w:val="3-5"/>
        <w:ind w:leftChars="0" w:left="1127" w:firstLineChars="0" w:firstLine="0"/>
      </w:pPr>
      <w:r>
        <w:rPr>
          <w:rFonts w:hint="eastAsia"/>
        </w:rPr>
        <w:t>公園に関する情報は、各地方公共団体でも公園台帳として管理しているケースもあり、既にオープンデータとして公園に関する情報を公開している地方公共団体もある。</w:t>
      </w:r>
    </w:p>
    <w:p w14:paraId="4F1BC80D" w14:textId="3B79987C" w:rsidR="00AC2A27" w:rsidRDefault="00AC2A27" w:rsidP="00AC2A27">
      <w:pPr>
        <w:pStyle w:val="3-5"/>
        <w:ind w:leftChars="0" w:left="1127" w:firstLineChars="0" w:firstLine="0"/>
      </w:pPr>
      <w:r>
        <w:rPr>
          <w:rFonts w:hint="eastAsia"/>
        </w:rPr>
        <w:t>公園は、子育て世帯や高齢者を含む、地域住民にとって憩いの場となるだけでなく、発災時に避難所としての役割を果たす場合もあり、平時、震災時ともに重要な情報になると考えられる。</w:t>
      </w:r>
    </w:p>
    <w:p w14:paraId="42DB9547" w14:textId="7CFAA286" w:rsidR="00AC2A27" w:rsidRDefault="00AC2A27" w:rsidP="00AC2A27">
      <w:pPr>
        <w:pStyle w:val="3-5"/>
        <w:ind w:leftChars="0" w:left="1127" w:firstLineChars="0" w:firstLine="0"/>
      </w:pPr>
    </w:p>
    <w:p w14:paraId="3639F7CD" w14:textId="17A10446" w:rsidR="00AC2A27" w:rsidRDefault="00AC2A27" w:rsidP="00AC2A27">
      <w:pPr>
        <w:pStyle w:val="3-5"/>
        <w:ind w:leftChars="0" w:left="1127" w:firstLineChars="0" w:firstLine="0"/>
      </w:pPr>
      <w:r>
        <w:rPr>
          <w:rFonts w:hint="eastAsia"/>
        </w:rPr>
        <w:t>＜想定されるユースケース＞</w:t>
      </w:r>
    </w:p>
    <w:p w14:paraId="172D9D44" w14:textId="199B592E" w:rsidR="00AC2A27" w:rsidRDefault="00AC2A27">
      <w:pPr>
        <w:pStyle w:val="3-5"/>
        <w:numPr>
          <w:ilvl w:val="0"/>
          <w:numId w:val="13"/>
        </w:numPr>
        <w:ind w:leftChars="0" w:firstLineChars="0"/>
      </w:pPr>
      <w:r>
        <w:rPr>
          <w:rFonts w:hint="eastAsia"/>
        </w:rPr>
        <w:t>子育て応援マップなどでのマッピング</w:t>
      </w:r>
    </w:p>
    <w:p w14:paraId="77B8FE0B" w14:textId="184E9F60" w:rsidR="00AC2A27" w:rsidRDefault="00AC2A27">
      <w:pPr>
        <w:pStyle w:val="3-5"/>
        <w:numPr>
          <w:ilvl w:val="0"/>
          <w:numId w:val="13"/>
        </w:numPr>
        <w:ind w:leftChars="0" w:firstLineChars="0"/>
      </w:pPr>
      <w:r>
        <w:rPr>
          <w:rFonts w:hint="eastAsia"/>
        </w:rPr>
        <w:lastRenderedPageBreak/>
        <w:t>公園検索アプリへの掲載</w:t>
      </w:r>
    </w:p>
    <w:p w14:paraId="1B44F022" w14:textId="002BE1CE" w:rsidR="00AC2A27" w:rsidRDefault="00AC2A27">
      <w:pPr>
        <w:pStyle w:val="3-5"/>
        <w:numPr>
          <w:ilvl w:val="0"/>
          <w:numId w:val="13"/>
        </w:numPr>
        <w:ind w:leftChars="0" w:firstLineChars="0"/>
      </w:pPr>
      <w:r>
        <w:rPr>
          <w:rFonts w:hint="eastAsia"/>
        </w:rPr>
        <w:t>散策マップなどの健康系アプリへの掲載</w:t>
      </w:r>
    </w:p>
    <w:p w14:paraId="2E82438D" w14:textId="2927F6B3" w:rsidR="00AC2A27" w:rsidRDefault="00AC2A27">
      <w:pPr>
        <w:pStyle w:val="3-5"/>
        <w:numPr>
          <w:ilvl w:val="0"/>
          <w:numId w:val="13"/>
        </w:numPr>
        <w:ind w:leftChars="0" w:firstLineChars="0"/>
      </w:pPr>
      <w:r>
        <w:rPr>
          <w:rFonts w:hint="eastAsia"/>
        </w:rPr>
        <w:t>利用者数のリアルタイムデータとあわせて混雑状況の配信</w:t>
      </w:r>
    </w:p>
    <w:p w14:paraId="52A1C86B" w14:textId="77777777" w:rsidR="00AC2A27" w:rsidRDefault="00AC2A27" w:rsidP="00AC2A27">
      <w:pPr>
        <w:pStyle w:val="3-5"/>
        <w:ind w:leftChars="0" w:left="1127" w:firstLineChars="0" w:firstLine="0"/>
      </w:pPr>
    </w:p>
    <w:p w14:paraId="06D2B7D9" w14:textId="516FB7EE" w:rsidR="00AC2A27" w:rsidRPr="00542D66" w:rsidRDefault="00C40A0F">
      <w:pPr>
        <w:pStyle w:val="3-5"/>
        <w:numPr>
          <w:ilvl w:val="0"/>
          <w:numId w:val="11"/>
        </w:numPr>
        <w:ind w:leftChars="0" w:firstLineChars="0"/>
        <w:rPr>
          <w:b/>
          <w:bCs/>
        </w:rPr>
      </w:pPr>
      <w:r w:rsidRPr="00542D66">
        <w:rPr>
          <w:rFonts w:hint="eastAsia"/>
          <w:b/>
          <w:bCs/>
        </w:rPr>
        <w:t>交番一覧</w:t>
      </w:r>
    </w:p>
    <w:p w14:paraId="45F004B2" w14:textId="4D7A175D" w:rsidR="00C40A0F" w:rsidRDefault="00C40A0F" w:rsidP="00C40A0F">
      <w:pPr>
        <w:pStyle w:val="3-5"/>
        <w:ind w:leftChars="0" w:left="1127" w:firstLineChars="0" w:firstLine="0"/>
      </w:pPr>
      <w:r>
        <w:rPr>
          <w:rFonts w:hint="eastAsia"/>
        </w:rPr>
        <w:t>交番の情報は、警察署の情報と同様に安全安心、防犯の面で非常に重要な情報であると考えられる。知らない街で困ったときに、交番は頼れる存在になりうるので、観光情報などとの連携も考えられる。</w:t>
      </w:r>
    </w:p>
    <w:p w14:paraId="5FDF1B2E" w14:textId="244BBBE0" w:rsidR="00C40A0F" w:rsidRDefault="00C40A0F" w:rsidP="00C40A0F">
      <w:pPr>
        <w:pStyle w:val="3-5"/>
        <w:ind w:leftChars="0" w:left="1127" w:firstLineChars="0" w:firstLine="0"/>
      </w:pPr>
      <w:r>
        <w:rPr>
          <w:rFonts w:hint="eastAsia"/>
        </w:rPr>
        <w:t>また、海外からの移住者や旅行者が、犯罪等に巻き込まれてしまった場合に、最寄りの交番を検索する際にも重要な情報源として活用できるのではないかと考えられる。</w:t>
      </w:r>
    </w:p>
    <w:p w14:paraId="08734756" w14:textId="4984623E" w:rsidR="00C40A0F" w:rsidRDefault="00C40A0F" w:rsidP="00C40A0F">
      <w:pPr>
        <w:pStyle w:val="3-5"/>
        <w:ind w:leftChars="0" w:left="1127" w:firstLineChars="0" w:firstLine="0"/>
      </w:pPr>
    </w:p>
    <w:p w14:paraId="76B9C09B" w14:textId="7AFFB9BB" w:rsidR="00C40A0F" w:rsidRDefault="00C40A0F" w:rsidP="00C40A0F">
      <w:pPr>
        <w:pStyle w:val="3-5"/>
        <w:ind w:leftChars="0" w:left="1127" w:firstLineChars="0" w:firstLine="0"/>
      </w:pPr>
      <w:r>
        <w:rPr>
          <w:rFonts w:hint="eastAsia"/>
        </w:rPr>
        <w:t>＜想定されるユースケース＞</w:t>
      </w:r>
    </w:p>
    <w:p w14:paraId="3F85251B" w14:textId="4DCC0093" w:rsidR="00C40A0F" w:rsidRDefault="00C40A0F">
      <w:pPr>
        <w:pStyle w:val="3-5"/>
        <w:numPr>
          <w:ilvl w:val="0"/>
          <w:numId w:val="14"/>
        </w:numPr>
        <w:ind w:leftChars="0" w:firstLineChars="0"/>
      </w:pPr>
      <w:r>
        <w:rPr>
          <w:rFonts w:hint="eastAsia"/>
        </w:rPr>
        <w:t>不動産関連情報とあわせて地域の安心安全度の指標</w:t>
      </w:r>
    </w:p>
    <w:p w14:paraId="263EEBF5" w14:textId="6AE6A948" w:rsidR="00C40A0F" w:rsidRDefault="00C40A0F">
      <w:pPr>
        <w:pStyle w:val="3-5"/>
        <w:numPr>
          <w:ilvl w:val="0"/>
          <w:numId w:val="14"/>
        </w:numPr>
        <w:ind w:leftChars="0" w:firstLineChars="0"/>
      </w:pPr>
      <w:r>
        <w:rPr>
          <w:rFonts w:hint="eastAsia"/>
        </w:rPr>
        <w:t>外国人向け情報発信アプリのコンテンツ</w:t>
      </w:r>
    </w:p>
    <w:p w14:paraId="2DF91549" w14:textId="5096CD79" w:rsidR="00C40A0F" w:rsidRDefault="00C40A0F">
      <w:pPr>
        <w:pStyle w:val="3-5"/>
        <w:numPr>
          <w:ilvl w:val="0"/>
          <w:numId w:val="14"/>
        </w:numPr>
        <w:ind w:leftChars="0" w:firstLineChars="0"/>
      </w:pPr>
      <w:r>
        <w:rPr>
          <w:rFonts w:hint="eastAsia"/>
        </w:rPr>
        <w:t>観光アプリのコンテンツ</w:t>
      </w:r>
    </w:p>
    <w:p w14:paraId="44556B81" w14:textId="4CE730F8" w:rsidR="00C40A0F" w:rsidRDefault="00C40A0F">
      <w:pPr>
        <w:pStyle w:val="3-5"/>
        <w:numPr>
          <w:ilvl w:val="0"/>
          <w:numId w:val="14"/>
        </w:numPr>
        <w:ind w:leftChars="0" w:firstLineChars="0"/>
      </w:pPr>
      <w:r>
        <w:rPr>
          <w:rFonts w:hint="eastAsia"/>
        </w:rPr>
        <w:t>危機回避を促す防犯アプリ</w:t>
      </w:r>
    </w:p>
    <w:p w14:paraId="5C4E7C53" w14:textId="77777777" w:rsidR="00C40A0F" w:rsidRDefault="00C40A0F" w:rsidP="00C40A0F">
      <w:pPr>
        <w:pStyle w:val="3-5"/>
        <w:ind w:leftChars="0" w:left="1547" w:firstLineChars="0" w:firstLine="0"/>
      </w:pPr>
    </w:p>
    <w:p w14:paraId="6A36BFFA" w14:textId="718303C8" w:rsidR="00C40A0F" w:rsidRPr="00011A94" w:rsidRDefault="00C40A0F">
      <w:pPr>
        <w:pStyle w:val="3-5"/>
        <w:numPr>
          <w:ilvl w:val="0"/>
          <w:numId w:val="11"/>
        </w:numPr>
        <w:ind w:leftChars="0" w:firstLineChars="0"/>
        <w:rPr>
          <w:b/>
          <w:bCs/>
        </w:rPr>
      </w:pPr>
      <w:r w:rsidRPr="00011A94">
        <w:rPr>
          <w:rFonts w:hint="eastAsia"/>
          <w:b/>
          <w:bCs/>
        </w:rPr>
        <w:t>駅・バス停一覧</w:t>
      </w:r>
    </w:p>
    <w:p w14:paraId="4A34F389" w14:textId="6E5AD6FF" w:rsidR="00C40A0F" w:rsidRDefault="00C40A0F" w:rsidP="00C40A0F">
      <w:pPr>
        <w:pStyle w:val="3-5"/>
        <w:ind w:leftChars="0" w:left="1127" w:firstLineChars="0" w:firstLine="0"/>
      </w:pPr>
      <w:r>
        <w:rPr>
          <w:rFonts w:hint="eastAsia"/>
        </w:rPr>
        <w:t>駅やバス停の情報は、公営交通や交通事業を行っている地方公共団体であれば、</w:t>
      </w:r>
      <w:r w:rsidR="008D0E2D">
        <w:rPr>
          <w:rFonts w:hint="eastAsia"/>
        </w:rPr>
        <w:t>データ</w:t>
      </w:r>
      <w:r>
        <w:rPr>
          <w:rFonts w:hint="eastAsia"/>
        </w:rPr>
        <w:t>を保有していると考えられる。交通事業等を行っていない地方公共団体であっても、住民の足</w:t>
      </w:r>
      <w:r w:rsidR="00A710E7">
        <w:rPr>
          <w:rFonts w:hint="eastAsia"/>
        </w:rPr>
        <w:t>として民間のバス事業者、及び鉄道事業者の存在は重要であると考えられ、その乗降地点である駅やバス停の情報は、スマートシティや</w:t>
      </w:r>
      <w:proofErr w:type="spellStart"/>
      <w:r w:rsidR="00A710E7">
        <w:rPr>
          <w:rFonts w:hint="eastAsia"/>
        </w:rPr>
        <w:t>MaaS</w:t>
      </w:r>
      <w:proofErr w:type="spellEnd"/>
      <w:r w:rsidR="00A710E7">
        <w:rPr>
          <w:rFonts w:hint="eastAsia"/>
        </w:rPr>
        <w:t>の文脈からも重要なデータであると想定される。</w:t>
      </w:r>
    </w:p>
    <w:p w14:paraId="568EF1BD" w14:textId="44DCC5CA" w:rsidR="00011A94" w:rsidRDefault="00011A94" w:rsidP="00C40A0F">
      <w:pPr>
        <w:pStyle w:val="3-5"/>
        <w:ind w:leftChars="0" w:left="1127" w:firstLineChars="0" w:firstLine="0"/>
      </w:pPr>
    </w:p>
    <w:p w14:paraId="649C9FF6" w14:textId="7D7734DB" w:rsidR="00011A94" w:rsidRDefault="00011A94" w:rsidP="00C40A0F">
      <w:pPr>
        <w:pStyle w:val="3-5"/>
        <w:ind w:leftChars="0" w:left="1127" w:firstLineChars="0" w:firstLine="0"/>
      </w:pPr>
      <w:r>
        <w:rPr>
          <w:rFonts w:hint="eastAsia"/>
        </w:rPr>
        <w:t>＜想定されるユースケース＞</w:t>
      </w:r>
    </w:p>
    <w:p w14:paraId="6133AC9E" w14:textId="45976CDD" w:rsidR="00011A94" w:rsidRDefault="00011A94">
      <w:pPr>
        <w:pStyle w:val="3-5"/>
        <w:numPr>
          <w:ilvl w:val="0"/>
          <w:numId w:val="15"/>
        </w:numPr>
        <w:ind w:leftChars="0" w:firstLineChars="0"/>
      </w:pPr>
      <w:r>
        <w:rPr>
          <w:rFonts w:hint="eastAsia"/>
        </w:rPr>
        <w:t>バスなどのロケーションシステム</w:t>
      </w:r>
    </w:p>
    <w:p w14:paraId="5D384668" w14:textId="7347CC44" w:rsidR="00011A94" w:rsidRDefault="00011A94">
      <w:pPr>
        <w:pStyle w:val="3-5"/>
        <w:numPr>
          <w:ilvl w:val="0"/>
          <w:numId w:val="15"/>
        </w:numPr>
        <w:ind w:leftChars="0" w:firstLineChars="0"/>
      </w:pPr>
      <w:r>
        <w:rPr>
          <w:rFonts w:hint="eastAsia"/>
        </w:rPr>
        <w:t>乗換案内や経路案内のアプリ</w:t>
      </w:r>
    </w:p>
    <w:p w14:paraId="24744A70" w14:textId="7DEC6FBB" w:rsidR="00011A94" w:rsidRDefault="00011A94">
      <w:pPr>
        <w:pStyle w:val="3-5"/>
        <w:numPr>
          <w:ilvl w:val="0"/>
          <w:numId w:val="15"/>
        </w:numPr>
        <w:ind w:leftChars="0" w:firstLineChars="0"/>
      </w:pPr>
      <w:r>
        <w:rPr>
          <w:rFonts w:hint="eastAsia"/>
        </w:rPr>
        <w:t>オンデマンドバスの乗降場所</w:t>
      </w:r>
    </w:p>
    <w:p w14:paraId="7287540A" w14:textId="45792F02" w:rsidR="00011A94" w:rsidRDefault="00011A94">
      <w:pPr>
        <w:pStyle w:val="3-5"/>
        <w:numPr>
          <w:ilvl w:val="0"/>
          <w:numId w:val="15"/>
        </w:numPr>
        <w:ind w:leftChars="0" w:firstLineChars="0"/>
      </w:pPr>
      <w:r>
        <w:rPr>
          <w:rFonts w:hint="eastAsia"/>
        </w:rPr>
        <w:t>不動産物件の検索地図上へのマッピング</w:t>
      </w:r>
    </w:p>
    <w:p w14:paraId="1361F1D0" w14:textId="77777777" w:rsidR="00C40A0F" w:rsidRDefault="00C40A0F" w:rsidP="00C40A0F">
      <w:pPr>
        <w:pStyle w:val="3-5"/>
        <w:ind w:leftChars="0" w:left="1127" w:firstLineChars="0" w:firstLine="0"/>
      </w:pPr>
    </w:p>
    <w:p w14:paraId="7EC1F28D" w14:textId="43DD9BA4" w:rsidR="00C40A0F" w:rsidRPr="00F577D6" w:rsidRDefault="005743ED">
      <w:pPr>
        <w:pStyle w:val="3-5"/>
        <w:numPr>
          <w:ilvl w:val="0"/>
          <w:numId w:val="11"/>
        </w:numPr>
        <w:ind w:leftChars="0" w:firstLineChars="0"/>
        <w:rPr>
          <w:b/>
          <w:bCs/>
        </w:rPr>
      </w:pPr>
      <w:r w:rsidRPr="00F577D6">
        <w:rPr>
          <w:rFonts w:hint="eastAsia"/>
          <w:b/>
          <w:bCs/>
        </w:rPr>
        <w:t>公営駐車場一覧</w:t>
      </w:r>
    </w:p>
    <w:p w14:paraId="27A8BDB1" w14:textId="13F1741D" w:rsidR="005743ED" w:rsidRDefault="005743ED" w:rsidP="005743ED">
      <w:pPr>
        <w:pStyle w:val="3-5"/>
        <w:ind w:leftChars="0" w:left="1127" w:firstLineChars="0" w:firstLine="0"/>
      </w:pPr>
      <w:r>
        <w:rPr>
          <w:rFonts w:hint="eastAsia"/>
        </w:rPr>
        <w:t>駐車場の情報は日常生活の中でも、観光地を訪れた際にも必要な情報の一つであり、駐車場の情報を的確に届けることで、路上駐車などの迷惑行為の改善にも期待できる。</w:t>
      </w:r>
    </w:p>
    <w:p w14:paraId="310049F0" w14:textId="14F7AA88" w:rsidR="005743ED" w:rsidRDefault="005743ED" w:rsidP="005743ED">
      <w:pPr>
        <w:pStyle w:val="3-5"/>
        <w:ind w:leftChars="0" w:left="1127" w:firstLineChars="0" w:firstLine="0"/>
      </w:pPr>
      <w:r>
        <w:rPr>
          <w:rFonts w:hint="eastAsia"/>
        </w:rPr>
        <w:t>公営駐車場の情報については、台帳として管理しているケースもあり、すでにオープンデータとして公開している地方公共団体もあることから、データ整備にあたっても大きな課題はないものと考えられる。</w:t>
      </w:r>
    </w:p>
    <w:p w14:paraId="7C55EC15" w14:textId="074EE92E" w:rsidR="005743ED" w:rsidRDefault="005743ED" w:rsidP="005743ED">
      <w:pPr>
        <w:pStyle w:val="3-5"/>
        <w:ind w:leftChars="0" w:left="1127" w:firstLineChars="0" w:firstLine="0"/>
      </w:pPr>
    </w:p>
    <w:p w14:paraId="79542D73" w14:textId="30B27F9E" w:rsidR="005743ED" w:rsidRDefault="005743ED" w:rsidP="005743ED">
      <w:pPr>
        <w:pStyle w:val="3-5"/>
        <w:ind w:leftChars="0" w:left="1127" w:firstLineChars="0" w:firstLine="0"/>
      </w:pPr>
      <w:r>
        <w:rPr>
          <w:rFonts w:hint="eastAsia"/>
        </w:rPr>
        <w:t>＜想定されるユースケース＞</w:t>
      </w:r>
    </w:p>
    <w:p w14:paraId="4AD68FA3" w14:textId="13B1D522" w:rsidR="005743ED" w:rsidRDefault="005743ED">
      <w:pPr>
        <w:pStyle w:val="3-5"/>
        <w:numPr>
          <w:ilvl w:val="0"/>
          <w:numId w:val="16"/>
        </w:numPr>
        <w:ind w:leftChars="0" w:firstLineChars="0"/>
      </w:pPr>
      <w:r>
        <w:rPr>
          <w:rFonts w:hint="eastAsia"/>
        </w:rPr>
        <w:t>駐車場検索アプリ</w:t>
      </w:r>
    </w:p>
    <w:p w14:paraId="284A44BB" w14:textId="3F2B8021" w:rsidR="005743ED" w:rsidRDefault="005743ED">
      <w:pPr>
        <w:pStyle w:val="3-5"/>
        <w:numPr>
          <w:ilvl w:val="0"/>
          <w:numId w:val="16"/>
        </w:numPr>
        <w:ind w:leftChars="0" w:firstLineChars="0"/>
      </w:pPr>
      <w:r>
        <w:rPr>
          <w:rFonts w:hint="eastAsia"/>
        </w:rPr>
        <w:t>観光情報アプリなどのコンテンツ</w:t>
      </w:r>
    </w:p>
    <w:p w14:paraId="02DF398D" w14:textId="2C6B95A7" w:rsidR="005743ED" w:rsidRDefault="005743ED">
      <w:pPr>
        <w:pStyle w:val="3-5"/>
        <w:numPr>
          <w:ilvl w:val="0"/>
          <w:numId w:val="16"/>
        </w:numPr>
        <w:ind w:leftChars="0" w:firstLineChars="0"/>
      </w:pPr>
      <w:r>
        <w:rPr>
          <w:rFonts w:hint="eastAsia"/>
        </w:rPr>
        <w:t>カーナビなどのコンテンツ</w:t>
      </w:r>
    </w:p>
    <w:p w14:paraId="3658F1A0" w14:textId="25310821" w:rsidR="005743ED" w:rsidRDefault="005743ED">
      <w:pPr>
        <w:pStyle w:val="3-5"/>
        <w:numPr>
          <w:ilvl w:val="0"/>
          <w:numId w:val="16"/>
        </w:numPr>
        <w:ind w:leftChars="0" w:firstLineChars="0"/>
      </w:pPr>
      <w:r>
        <w:rPr>
          <w:rFonts w:hint="eastAsia"/>
        </w:rPr>
        <w:lastRenderedPageBreak/>
        <w:t>駐車場利用状況と合わせて空き状況の</w:t>
      </w:r>
      <w:r w:rsidR="00B06A9D">
        <w:rPr>
          <w:rFonts w:hint="eastAsia"/>
        </w:rPr>
        <w:t>リアルタイム配信</w:t>
      </w:r>
    </w:p>
    <w:p w14:paraId="09ED8408" w14:textId="77777777" w:rsidR="005743ED" w:rsidRDefault="005743ED" w:rsidP="005743ED">
      <w:pPr>
        <w:pStyle w:val="3-5"/>
        <w:ind w:leftChars="0" w:left="1127" w:firstLineChars="0" w:firstLine="0"/>
      </w:pPr>
    </w:p>
    <w:p w14:paraId="61E907D0" w14:textId="698DC74F" w:rsidR="005743ED" w:rsidRPr="00F577D6" w:rsidRDefault="00F577D6">
      <w:pPr>
        <w:pStyle w:val="3-5"/>
        <w:numPr>
          <w:ilvl w:val="0"/>
          <w:numId w:val="11"/>
        </w:numPr>
        <w:ind w:leftChars="0" w:firstLineChars="0"/>
        <w:rPr>
          <w:b/>
          <w:bCs/>
        </w:rPr>
      </w:pPr>
      <w:r w:rsidRPr="00F577D6">
        <w:rPr>
          <w:rFonts w:hint="eastAsia"/>
          <w:b/>
          <w:bCs/>
        </w:rPr>
        <w:t>公営駐輪場一覧</w:t>
      </w:r>
    </w:p>
    <w:p w14:paraId="7F241995" w14:textId="24F24CE8" w:rsidR="00F577D6" w:rsidRDefault="00F577D6" w:rsidP="00F577D6">
      <w:pPr>
        <w:pStyle w:val="3-5"/>
        <w:ind w:leftChars="0" w:left="1127" w:firstLineChars="0" w:firstLine="0"/>
      </w:pPr>
      <w:r>
        <w:rPr>
          <w:rFonts w:hint="eastAsia"/>
        </w:rPr>
        <w:t>公営駐輪場は各地方公共団体で管理、運営しているものであると考えられ、すでにオープンデータとして公開している地方公共団体もある。</w:t>
      </w:r>
    </w:p>
    <w:p w14:paraId="7E7D169A" w14:textId="5B04ADA7" w:rsidR="00F577D6" w:rsidRDefault="00F577D6" w:rsidP="00F577D6">
      <w:pPr>
        <w:pStyle w:val="3-5"/>
        <w:ind w:leftChars="0" w:left="1127" w:firstLineChars="0" w:firstLine="0"/>
      </w:pPr>
      <w:r>
        <w:rPr>
          <w:rFonts w:hint="eastAsia"/>
        </w:rPr>
        <w:t>コロナ禍の影響もあり、自転車の販売台数も伸びているため、今後自転車を利用する人も横ばいか増えてくることも想定される。自転車では違法駐輪などもよく指摘されるため、駐輪場の整備とともに駐輪場の情報を的確に発信することも必要になると考えられる。</w:t>
      </w:r>
    </w:p>
    <w:p w14:paraId="5D86C173" w14:textId="15B83431" w:rsidR="00F577D6" w:rsidRDefault="00F577D6" w:rsidP="00F577D6">
      <w:pPr>
        <w:pStyle w:val="3-5"/>
        <w:ind w:leftChars="0" w:left="1127" w:firstLineChars="0" w:firstLine="0"/>
      </w:pPr>
    </w:p>
    <w:p w14:paraId="56B7065A" w14:textId="0E2BDA23" w:rsidR="00F577D6" w:rsidRDefault="00F577D6" w:rsidP="00F577D6">
      <w:pPr>
        <w:pStyle w:val="3-5"/>
        <w:ind w:leftChars="0" w:left="1127" w:firstLineChars="0" w:firstLine="0"/>
      </w:pPr>
      <w:r>
        <w:rPr>
          <w:rFonts w:hint="eastAsia"/>
        </w:rPr>
        <w:t>＜想定されるユースケース＞</w:t>
      </w:r>
    </w:p>
    <w:p w14:paraId="435C2DDB" w14:textId="4B86AE40" w:rsidR="00F577D6" w:rsidRDefault="00F577D6">
      <w:pPr>
        <w:pStyle w:val="3-5"/>
        <w:numPr>
          <w:ilvl w:val="0"/>
          <w:numId w:val="17"/>
        </w:numPr>
        <w:ind w:leftChars="0" w:firstLineChars="0"/>
      </w:pPr>
      <w:r>
        <w:rPr>
          <w:rFonts w:hint="eastAsia"/>
        </w:rPr>
        <w:t>駐輪場検索アプリ</w:t>
      </w:r>
    </w:p>
    <w:p w14:paraId="08D7AB37" w14:textId="3B5F80CB" w:rsidR="00F577D6" w:rsidRDefault="00F577D6">
      <w:pPr>
        <w:pStyle w:val="3-5"/>
        <w:numPr>
          <w:ilvl w:val="0"/>
          <w:numId w:val="17"/>
        </w:numPr>
        <w:ind w:leftChars="0" w:firstLineChars="0"/>
      </w:pPr>
      <w:r>
        <w:rPr>
          <w:rFonts w:hint="eastAsia"/>
        </w:rPr>
        <w:t>自転車ナビ、サイクリング関連アプリ</w:t>
      </w:r>
    </w:p>
    <w:p w14:paraId="59DCCF40" w14:textId="098FD0CF" w:rsidR="00F577D6" w:rsidRDefault="00F577D6">
      <w:pPr>
        <w:pStyle w:val="3-5"/>
        <w:numPr>
          <w:ilvl w:val="0"/>
          <w:numId w:val="17"/>
        </w:numPr>
        <w:ind w:leftChars="0" w:firstLineChars="0"/>
      </w:pPr>
      <w:r>
        <w:rPr>
          <w:rFonts w:hint="eastAsia"/>
        </w:rPr>
        <w:t>観光ガイドアプリ</w:t>
      </w:r>
    </w:p>
    <w:p w14:paraId="6D4A429A" w14:textId="35F4555B" w:rsidR="00F577D6" w:rsidRDefault="00F577D6">
      <w:pPr>
        <w:pStyle w:val="3-5"/>
        <w:numPr>
          <w:ilvl w:val="0"/>
          <w:numId w:val="17"/>
        </w:numPr>
        <w:ind w:leftChars="0" w:firstLineChars="0"/>
      </w:pPr>
      <w:r>
        <w:rPr>
          <w:rFonts w:hint="eastAsia"/>
        </w:rPr>
        <w:t>駐輪場利用状況と合わせて空き状況のリアルタイム配信</w:t>
      </w:r>
    </w:p>
    <w:p w14:paraId="540BCC75" w14:textId="77777777" w:rsidR="00F577D6" w:rsidRDefault="00F577D6" w:rsidP="00F577D6">
      <w:pPr>
        <w:pStyle w:val="3-5"/>
        <w:ind w:leftChars="0" w:left="1127" w:firstLineChars="0" w:firstLine="0"/>
      </w:pPr>
    </w:p>
    <w:p w14:paraId="1A69D7F0" w14:textId="684A57B3" w:rsidR="00F577D6" w:rsidRPr="00102976" w:rsidRDefault="00F577D6">
      <w:pPr>
        <w:pStyle w:val="3-5"/>
        <w:numPr>
          <w:ilvl w:val="0"/>
          <w:numId w:val="11"/>
        </w:numPr>
        <w:ind w:leftChars="0" w:firstLineChars="0"/>
        <w:rPr>
          <w:b/>
          <w:bCs/>
        </w:rPr>
      </w:pPr>
      <w:r w:rsidRPr="00102976">
        <w:rPr>
          <w:rFonts w:hint="eastAsia"/>
          <w:b/>
          <w:bCs/>
        </w:rPr>
        <w:t>ゴミ集積場所一覧</w:t>
      </w:r>
    </w:p>
    <w:p w14:paraId="07134F70" w14:textId="5E3D1BF7" w:rsidR="00F577D6" w:rsidRDefault="007C3FD5" w:rsidP="00F577D6">
      <w:pPr>
        <w:pStyle w:val="3-5"/>
        <w:ind w:leftChars="0" w:left="1127" w:firstLineChars="0" w:firstLine="0"/>
      </w:pPr>
      <w:r w:rsidRPr="007C3FD5">
        <w:rPr>
          <w:rFonts w:hint="eastAsia"/>
        </w:rPr>
        <w:t>公的なゴミ集積場所の情報は、利用しやすさが向上することで、住民の利便性向上やゴミの集積が期待でき</w:t>
      </w:r>
      <w:r>
        <w:rPr>
          <w:rFonts w:hint="eastAsia"/>
        </w:rPr>
        <w:t>る</w:t>
      </w:r>
      <w:r w:rsidRPr="007C3FD5">
        <w:rPr>
          <w:rFonts w:hint="eastAsia"/>
        </w:rPr>
        <w:t>。</w:t>
      </w:r>
    </w:p>
    <w:p w14:paraId="03EFC078" w14:textId="1FB76F12" w:rsidR="00102976" w:rsidRDefault="00102976" w:rsidP="00F577D6">
      <w:pPr>
        <w:pStyle w:val="3-5"/>
        <w:ind w:leftChars="0" w:left="1127" w:firstLineChars="0" w:firstLine="0"/>
      </w:pPr>
    </w:p>
    <w:p w14:paraId="5B2CD736" w14:textId="39B7928E" w:rsidR="00102976" w:rsidRDefault="00102976" w:rsidP="00F577D6">
      <w:pPr>
        <w:pStyle w:val="3-5"/>
        <w:ind w:leftChars="0" w:left="1127" w:firstLineChars="0" w:firstLine="0"/>
      </w:pPr>
      <w:r>
        <w:rPr>
          <w:rFonts w:hint="eastAsia"/>
        </w:rPr>
        <w:t>＜想定されるユースケース＞</w:t>
      </w:r>
    </w:p>
    <w:p w14:paraId="527E153F" w14:textId="3906F739" w:rsidR="00102976" w:rsidRDefault="00102976">
      <w:pPr>
        <w:pStyle w:val="3-5"/>
        <w:numPr>
          <w:ilvl w:val="0"/>
          <w:numId w:val="18"/>
        </w:numPr>
        <w:ind w:leftChars="0" w:firstLineChars="0"/>
      </w:pPr>
      <w:r>
        <w:rPr>
          <w:rFonts w:hint="eastAsia"/>
        </w:rPr>
        <w:t>ゴミ集積場所マップ等でのマッピング</w:t>
      </w:r>
    </w:p>
    <w:p w14:paraId="275E76F4" w14:textId="77777777" w:rsidR="00102976" w:rsidRDefault="00102976" w:rsidP="00F577D6">
      <w:pPr>
        <w:pStyle w:val="3-5"/>
        <w:ind w:leftChars="0" w:left="1127" w:firstLineChars="0" w:firstLine="0"/>
      </w:pPr>
    </w:p>
    <w:p w14:paraId="4C440395" w14:textId="02D8EA97" w:rsidR="00F577D6" w:rsidRPr="00901176" w:rsidRDefault="00102976">
      <w:pPr>
        <w:pStyle w:val="3-5"/>
        <w:numPr>
          <w:ilvl w:val="0"/>
          <w:numId w:val="11"/>
        </w:numPr>
        <w:ind w:leftChars="0" w:firstLineChars="0"/>
        <w:rPr>
          <w:b/>
          <w:bCs/>
        </w:rPr>
      </w:pPr>
      <w:r w:rsidRPr="00901176">
        <w:rPr>
          <w:rFonts w:hint="eastAsia"/>
          <w:b/>
          <w:bCs/>
        </w:rPr>
        <w:t>指定避難所一覧</w:t>
      </w:r>
    </w:p>
    <w:p w14:paraId="25F339E6" w14:textId="2D6853D6" w:rsidR="00102976" w:rsidRDefault="00102976" w:rsidP="00102976">
      <w:pPr>
        <w:pStyle w:val="3-5"/>
        <w:ind w:leftChars="0" w:left="1127" w:firstLineChars="0" w:firstLine="0"/>
      </w:pPr>
      <w:r>
        <w:rPr>
          <w:rFonts w:hint="eastAsia"/>
        </w:rPr>
        <w:t>指定避難所の情報は、各市町村で保有している情報であり、現在国土地理院のウェブ地図上で公開されている「指定緊急避難場所」（災害により危険が切迫した状況において、住民等が生命の安全のため緊急に避難する際の避難先）に加え、住民等が災害の危険性がなくなるまで必要な期間滞在する「指定避難所」についても、被災後の住民等が適切に支援を受けるため、また</w:t>
      </w:r>
      <w:r w:rsidR="00901176">
        <w:rPr>
          <w:rFonts w:hint="eastAsia"/>
        </w:rPr>
        <w:t>地方公共団体の</w:t>
      </w:r>
      <w:r>
        <w:rPr>
          <w:rFonts w:hint="eastAsia"/>
        </w:rPr>
        <w:t>職員が適切に避難所の運営を行うために必要な情報としてデータ化しておくことが望ましいと考えられる。</w:t>
      </w:r>
    </w:p>
    <w:p w14:paraId="1664F164" w14:textId="398D4918" w:rsidR="00901176" w:rsidRDefault="00901176" w:rsidP="00102976">
      <w:pPr>
        <w:pStyle w:val="3-5"/>
        <w:ind w:leftChars="0" w:left="1127" w:firstLineChars="0" w:firstLine="0"/>
      </w:pPr>
    </w:p>
    <w:p w14:paraId="7C39E74C" w14:textId="2B5917B1" w:rsidR="00901176" w:rsidRDefault="00901176" w:rsidP="00102976">
      <w:pPr>
        <w:pStyle w:val="3-5"/>
        <w:ind w:leftChars="0" w:left="1127" w:firstLineChars="0" w:firstLine="0"/>
      </w:pPr>
      <w:r>
        <w:rPr>
          <w:rFonts w:hint="eastAsia"/>
        </w:rPr>
        <w:t>＜想定されるユースケース＞</w:t>
      </w:r>
    </w:p>
    <w:p w14:paraId="13EEB765" w14:textId="461B9E89" w:rsidR="00901176" w:rsidRDefault="00901176">
      <w:pPr>
        <w:pStyle w:val="3-5"/>
        <w:numPr>
          <w:ilvl w:val="0"/>
          <w:numId w:val="19"/>
        </w:numPr>
        <w:ind w:leftChars="0" w:firstLineChars="0"/>
      </w:pPr>
      <w:r>
        <w:rPr>
          <w:rFonts w:hint="eastAsia"/>
        </w:rPr>
        <w:t>防災アプリへの掲載</w:t>
      </w:r>
    </w:p>
    <w:p w14:paraId="2C9DD313" w14:textId="11E4A214" w:rsidR="00901176" w:rsidRDefault="00901176">
      <w:pPr>
        <w:pStyle w:val="3-5"/>
        <w:numPr>
          <w:ilvl w:val="0"/>
          <w:numId w:val="19"/>
        </w:numPr>
        <w:ind w:leftChars="0" w:firstLineChars="0"/>
      </w:pPr>
      <w:r>
        <w:rPr>
          <w:rFonts w:hint="eastAsia"/>
        </w:rPr>
        <w:t>防災マップなどでのマッピング</w:t>
      </w:r>
    </w:p>
    <w:p w14:paraId="0B2AA446" w14:textId="374C9BD0" w:rsidR="00901176" w:rsidRDefault="00901176">
      <w:pPr>
        <w:pStyle w:val="3-5"/>
        <w:numPr>
          <w:ilvl w:val="0"/>
          <w:numId w:val="19"/>
        </w:numPr>
        <w:ind w:leftChars="0" w:firstLineChars="0"/>
      </w:pPr>
      <w:r>
        <w:rPr>
          <w:rFonts w:hint="eastAsia"/>
        </w:rPr>
        <w:t>防災情報や支援情報などと連携して安全情報の提供</w:t>
      </w:r>
    </w:p>
    <w:p w14:paraId="6659D2D6" w14:textId="77777777" w:rsidR="00102976" w:rsidRDefault="00102976" w:rsidP="00102976">
      <w:pPr>
        <w:pStyle w:val="3-5"/>
        <w:ind w:leftChars="0" w:left="1127" w:firstLineChars="0" w:firstLine="0"/>
      </w:pPr>
    </w:p>
    <w:p w14:paraId="7F79E87C" w14:textId="0F8DF2DD" w:rsidR="00102976" w:rsidRPr="00C34E7C" w:rsidRDefault="00901176">
      <w:pPr>
        <w:pStyle w:val="3-5"/>
        <w:numPr>
          <w:ilvl w:val="0"/>
          <w:numId w:val="11"/>
        </w:numPr>
        <w:ind w:leftChars="0" w:firstLineChars="0"/>
        <w:rPr>
          <w:b/>
          <w:bCs/>
        </w:rPr>
      </w:pPr>
      <w:r w:rsidRPr="00C34E7C">
        <w:rPr>
          <w:rFonts w:hint="eastAsia"/>
          <w:b/>
          <w:bCs/>
        </w:rPr>
        <w:t>投票所一覧</w:t>
      </w:r>
    </w:p>
    <w:p w14:paraId="53AAC979" w14:textId="56850C29" w:rsidR="00901176" w:rsidRDefault="00901176" w:rsidP="00901176">
      <w:pPr>
        <w:pStyle w:val="3-5"/>
        <w:ind w:leftChars="0" w:left="1127" w:firstLineChars="0" w:firstLine="0"/>
      </w:pPr>
      <w:r>
        <w:rPr>
          <w:rFonts w:hint="eastAsia"/>
        </w:rPr>
        <w:t>投票所の場所については地方公共団体が情報をもっており、定期的に変わる情報ではないと考えられる。投票所は基本的には選挙の時にのみ使われる情報であり、自分の選挙区の投票所は投票所入場券に記載されているが、選挙時には各種報道を含め出口調査など様々な情報分析も行われる。このような情</w:t>
      </w:r>
      <w:r>
        <w:rPr>
          <w:rFonts w:hint="eastAsia"/>
        </w:rPr>
        <w:lastRenderedPageBreak/>
        <w:t>報分析のほか、投票促進のために各投票所の投票率の速報や、各投票所の混雑状況などの情報発信にも利活用が期待できる。</w:t>
      </w:r>
    </w:p>
    <w:p w14:paraId="49306526" w14:textId="60A53DFE" w:rsidR="00901176" w:rsidRDefault="00901176" w:rsidP="00901176">
      <w:pPr>
        <w:pStyle w:val="3-5"/>
        <w:ind w:leftChars="0" w:left="1127" w:firstLineChars="0" w:firstLine="0"/>
      </w:pPr>
    </w:p>
    <w:p w14:paraId="3E481549" w14:textId="3DC77C29" w:rsidR="00901176" w:rsidRDefault="00901176" w:rsidP="00901176">
      <w:pPr>
        <w:pStyle w:val="3-5"/>
        <w:ind w:leftChars="0" w:left="1127" w:firstLineChars="0" w:firstLine="0"/>
      </w:pPr>
      <w:r>
        <w:rPr>
          <w:rFonts w:hint="eastAsia"/>
        </w:rPr>
        <w:t>＜想定されるユースケース＞</w:t>
      </w:r>
    </w:p>
    <w:p w14:paraId="28F301F8" w14:textId="06A848D6" w:rsidR="00901176" w:rsidRDefault="00901176">
      <w:pPr>
        <w:pStyle w:val="3-5"/>
        <w:numPr>
          <w:ilvl w:val="0"/>
          <w:numId w:val="20"/>
        </w:numPr>
        <w:ind w:leftChars="0" w:firstLineChars="0"/>
      </w:pPr>
      <w:r>
        <w:rPr>
          <w:rFonts w:hint="eastAsia"/>
        </w:rPr>
        <w:t>投票所の混雑状況のリアルタイム配信</w:t>
      </w:r>
    </w:p>
    <w:p w14:paraId="00FEEA73" w14:textId="6E33FE6A" w:rsidR="00901176" w:rsidRDefault="00901176">
      <w:pPr>
        <w:pStyle w:val="3-5"/>
        <w:numPr>
          <w:ilvl w:val="0"/>
          <w:numId w:val="20"/>
        </w:numPr>
        <w:ind w:leftChars="0" w:firstLineChars="0"/>
      </w:pPr>
      <w:r>
        <w:rPr>
          <w:rFonts w:hint="eastAsia"/>
        </w:rPr>
        <w:t>選挙情報配信アプリ</w:t>
      </w:r>
    </w:p>
    <w:p w14:paraId="5BB41F91" w14:textId="12E22EB8" w:rsidR="00901176" w:rsidRDefault="00901176">
      <w:pPr>
        <w:pStyle w:val="3-5"/>
        <w:numPr>
          <w:ilvl w:val="0"/>
          <w:numId w:val="20"/>
        </w:numPr>
        <w:ind w:leftChars="0" w:firstLineChars="0"/>
      </w:pPr>
      <w:r>
        <w:rPr>
          <w:rFonts w:hint="eastAsia"/>
        </w:rPr>
        <w:t>期日前投票所案内アプリ</w:t>
      </w:r>
    </w:p>
    <w:p w14:paraId="0A26FD39" w14:textId="321985D8" w:rsidR="00901176" w:rsidRDefault="00901176">
      <w:pPr>
        <w:pStyle w:val="3-5"/>
        <w:numPr>
          <w:ilvl w:val="0"/>
          <w:numId w:val="20"/>
        </w:numPr>
        <w:ind w:leftChars="0" w:firstLineChars="0"/>
      </w:pPr>
      <w:r>
        <w:rPr>
          <w:rFonts w:hint="eastAsia"/>
        </w:rPr>
        <w:t>投票所ルート案内</w:t>
      </w:r>
    </w:p>
    <w:p w14:paraId="4D53A1F8" w14:textId="77777777" w:rsidR="00901176" w:rsidRPr="00901176" w:rsidRDefault="00901176" w:rsidP="00901176">
      <w:pPr>
        <w:pStyle w:val="3-5"/>
        <w:ind w:leftChars="0" w:left="1127" w:firstLineChars="0" w:firstLine="0"/>
      </w:pPr>
    </w:p>
    <w:p w14:paraId="2A62135F" w14:textId="7B8965E3" w:rsidR="00901176" w:rsidRPr="004D2502" w:rsidRDefault="00C34E7C">
      <w:pPr>
        <w:pStyle w:val="3-5"/>
        <w:numPr>
          <w:ilvl w:val="0"/>
          <w:numId w:val="11"/>
        </w:numPr>
        <w:ind w:leftChars="0" w:firstLineChars="0"/>
        <w:rPr>
          <w:b/>
          <w:bCs/>
        </w:rPr>
      </w:pPr>
      <w:r w:rsidRPr="004D2502">
        <w:rPr>
          <w:rFonts w:hint="eastAsia"/>
          <w:b/>
          <w:bCs/>
        </w:rPr>
        <w:t>支援制度（給付金）情報</w:t>
      </w:r>
    </w:p>
    <w:p w14:paraId="6116AD33" w14:textId="15E70D10" w:rsidR="00C34E7C" w:rsidRDefault="009959DF" w:rsidP="00C34E7C">
      <w:pPr>
        <w:pStyle w:val="3-5"/>
        <w:ind w:leftChars="0" w:left="1127" w:firstLineChars="0" w:firstLine="0"/>
      </w:pPr>
      <w:r>
        <w:rPr>
          <w:rFonts w:hint="eastAsia"/>
        </w:rPr>
        <w:t>地方公共団体が行政サービスとして提供している各種支援制度は、</w:t>
      </w:r>
      <w:r w:rsidR="004D2502">
        <w:rPr>
          <w:rFonts w:hint="eastAsia"/>
        </w:rPr>
        <w:t>以前から必要な人に届いていないと言われ続けてきている。そこには情報発信の問題もあり、自分にとって本当に必要な支援制度は何があるのかという利用者視点</w:t>
      </w:r>
      <w:r w:rsidR="000621CF">
        <w:rPr>
          <w:rFonts w:hint="eastAsia"/>
        </w:rPr>
        <w:t>での検索</w:t>
      </w:r>
      <w:r w:rsidR="004D2502">
        <w:rPr>
          <w:rFonts w:hint="eastAsia"/>
        </w:rPr>
        <w:t>が極めて弱い点に原因の一つがあると考えられる。</w:t>
      </w:r>
    </w:p>
    <w:p w14:paraId="284C8622" w14:textId="77B8D0D8" w:rsidR="004D2502" w:rsidRDefault="004D2502" w:rsidP="00C34E7C">
      <w:pPr>
        <w:pStyle w:val="3-5"/>
        <w:ind w:leftChars="0" w:left="1127" w:firstLineChars="0" w:firstLine="0"/>
      </w:pPr>
      <w:r>
        <w:rPr>
          <w:rFonts w:hint="eastAsia"/>
        </w:rPr>
        <w:t>給付金のような支援制度をデータ化しておくことで、利用者の属性にあわせた検索が可能になるほか、利用者の属性情報と紐づけておくことでプッシュ型での案内も可能にな</w:t>
      </w:r>
      <w:r w:rsidR="000621CF">
        <w:rPr>
          <w:rFonts w:hint="eastAsia"/>
        </w:rPr>
        <w:t>る。また、各地方公共団体間での支援制度の比較も容易になるため、支援制度の拡充や他自治体事例を参考にした支援制度構築などへの活用も期待できる。</w:t>
      </w:r>
    </w:p>
    <w:p w14:paraId="16B6C17C" w14:textId="77777777" w:rsidR="009959DF" w:rsidRPr="004D2502" w:rsidRDefault="009959DF" w:rsidP="00C34E7C">
      <w:pPr>
        <w:pStyle w:val="3-5"/>
        <w:ind w:leftChars="0" w:left="1127" w:firstLineChars="0" w:firstLine="0"/>
      </w:pPr>
    </w:p>
    <w:p w14:paraId="094E713C" w14:textId="0830F977" w:rsidR="00C34E7C" w:rsidRDefault="009959DF" w:rsidP="00C34E7C">
      <w:pPr>
        <w:pStyle w:val="3-5"/>
        <w:ind w:leftChars="0" w:left="1127" w:firstLineChars="0" w:firstLine="0"/>
      </w:pPr>
      <w:r>
        <w:rPr>
          <w:rFonts w:hint="eastAsia"/>
        </w:rPr>
        <w:t>＜想定されるユースケース＞</w:t>
      </w:r>
    </w:p>
    <w:p w14:paraId="59DEFB9B" w14:textId="775E7795" w:rsidR="000621CF" w:rsidRDefault="000621CF">
      <w:pPr>
        <w:pStyle w:val="3-5"/>
        <w:numPr>
          <w:ilvl w:val="0"/>
          <w:numId w:val="29"/>
        </w:numPr>
        <w:ind w:leftChars="0" w:firstLineChars="0"/>
      </w:pPr>
      <w:r>
        <w:rPr>
          <w:rFonts w:hint="eastAsia"/>
        </w:rPr>
        <w:t>給付金、助成金検索アプリ</w:t>
      </w:r>
    </w:p>
    <w:p w14:paraId="7E1E959F" w14:textId="779A88E4" w:rsidR="000621CF" w:rsidRDefault="000621CF">
      <w:pPr>
        <w:pStyle w:val="3-5"/>
        <w:numPr>
          <w:ilvl w:val="0"/>
          <w:numId w:val="29"/>
        </w:numPr>
        <w:ind w:leftChars="0" w:firstLineChars="0"/>
      </w:pPr>
      <w:r>
        <w:rPr>
          <w:rFonts w:hint="eastAsia"/>
        </w:rPr>
        <w:t>支援制度ナビゲーション</w:t>
      </w:r>
    </w:p>
    <w:p w14:paraId="7E8292BA" w14:textId="275E122F" w:rsidR="0092691C" w:rsidRDefault="0092691C">
      <w:pPr>
        <w:pStyle w:val="3-5"/>
        <w:numPr>
          <w:ilvl w:val="0"/>
          <w:numId w:val="29"/>
        </w:numPr>
        <w:ind w:leftChars="0" w:firstLineChars="0"/>
      </w:pPr>
      <w:r>
        <w:rPr>
          <w:rFonts w:hint="eastAsia"/>
        </w:rPr>
        <w:t>チャットボット、音声AI</w:t>
      </w:r>
    </w:p>
    <w:p w14:paraId="41C9126E" w14:textId="6EE58E8C" w:rsidR="000621CF" w:rsidRDefault="0092691C">
      <w:pPr>
        <w:pStyle w:val="3-5"/>
        <w:numPr>
          <w:ilvl w:val="0"/>
          <w:numId w:val="29"/>
        </w:numPr>
        <w:ind w:leftChars="0" w:firstLineChars="0"/>
      </w:pPr>
      <w:r>
        <w:rPr>
          <w:rFonts w:hint="eastAsia"/>
        </w:rPr>
        <w:t>地方公共団体間の制度比較、新しい支援制度立案の参考情報</w:t>
      </w:r>
    </w:p>
    <w:p w14:paraId="336FFC03" w14:textId="77777777" w:rsidR="00C34E7C" w:rsidRDefault="00C34E7C" w:rsidP="00C34E7C">
      <w:pPr>
        <w:pStyle w:val="3-5"/>
        <w:ind w:leftChars="0" w:left="1127" w:firstLineChars="0" w:firstLine="0"/>
      </w:pPr>
    </w:p>
    <w:p w14:paraId="1DDE7DB6" w14:textId="22D6CDB7" w:rsidR="00C34E7C" w:rsidRPr="00C34E7C" w:rsidRDefault="00C34E7C">
      <w:pPr>
        <w:pStyle w:val="3-5"/>
        <w:numPr>
          <w:ilvl w:val="0"/>
          <w:numId w:val="11"/>
        </w:numPr>
        <w:ind w:leftChars="0" w:firstLineChars="0"/>
        <w:rPr>
          <w:b/>
          <w:bCs/>
        </w:rPr>
      </w:pPr>
      <w:r w:rsidRPr="00C34E7C">
        <w:rPr>
          <w:rFonts w:hint="eastAsia"/>
          <w:b/>
          <w:bCs/>
        </w:rPr>
        <w:t>道路関係情報</w:t>
      </w:r>
    </w:p>
    <w:p w14:paraId="259EB4FB" w14:textId="350CFDB5" w:rsidR="00C34E7C" w:rsidRDefault="00C34E7C" w:rsidP="00C34E7C">
      <w:pPr>
        <w:pStyle w:val="3-5"/>
        <w:ind w:leftChars="0" w:left="1127" w:firstLineChars="0" w:firstLine="0"/>
      </w:pPr>
      <w:r>
        <w:rPr>
          <w:rFonts w:hint="eastAsia"/>
        </w:rPr>
        <w:t>道路に関する情報は、日常生活にも直結する情報であるだけでなく、将来的なスマートモビリティや</w:t>
      </w:r>
      <w:proofErr w:type="spellStart"/>
      <w:r>
        <w:rPr>
          <w:rFonts w:hint="eastAsia"/>
        </w:rPr>
        <w:t>MaaS</w:t>
      </w:r>
      <w:proofErr w:type="spellEnd"/>
      <w:r>
        <w:rPr>
          <w:rFonts w:hint="eastAsia"/>
        </w:rPr>
        <w:t>など、スマートシティの交通分野においても利活用が想定されるデータとなる。</w:t>
      </w:r>
    </w:p>
    <w:p w14:paraId="4E6DEAE9" w14:textId="443324EE" w:rsidR="00C34E7C" w:rsidRDefault="00C34E7C" w:rsidP="00C34E7C">
      <w:pPr>
        <w:pStyle w:val="3-5"/>
        <w:ind w:leftChars="0" w:left="1127" w:firstLineChars="0" w:firstLine="0"/>
      </w:pPr>
      <w:r>
        <w:rPr>
          <w:rFonts w:hint="eastAsia"/>
        </w:rPr>
        <w:t>地方公共団体においても、道路台帳などで管理しているケースもあり、既にデータ化されていることも考えられることから、ゼロベースでデータを整備するのではなく、今地方公共団体が情報を十分に活用できるものと考えられる。</w:t>
      </w:r>
    </w:p>
    <w:p w14:paraId="791CA7E2" w14:textId="5B6178BE" w:rsidR="00C34E7C" w:rsidRDefault="00C34E7C" w:rsidP="00C34E7C">
      <w:pPr>
        <w:pStyle w:val="3-5"/>
        <w:ind w:leftChars="0" w:left="1127" w:firstLineChars="0" w:firstLine="0"/>
      </w:pPr>
    </w:p>
    <w:p w14:paraId="456203BD" w14:textId="587BD1E6" w:rsidR="00C34E7C" w:rsidRDefault="00C34E7C" w:rsidP="00C34E7C">
      <w:pPr>
        <w:pStyle w:val="3-5"/>
        <w:ind w:leftChars="0" w:left="1127" w:firstLineChars="0" w:firstLine="0"/>
      </w:pPr>
      <w:r>
        <w:rPr>
          <w:rFonts w:hint="eastAsia"/>
        </w:rPr>
        <w:t>＜想定されるユースケース＞</w:t>
      </w:r>
    </w:p>
    <w:p w14:paraId="2130545A" w14:textId="337B940A" w:rsidR="00C34E7C" w:rsidRDefault="00C34E7C">
      <w:pPr>
        <w:pStyle w:val="3-5"/>
        <w:numPr>
          <w:ilvl w:val="0"/>
          <w:numId w:val="21"/>
        </w:numPr>
        <w:ind w:leftChars="0" w:firstLineChars="0"/>
      </w:pPr>
      <w:r>
        <w:rPr>
          <w:rFonts w:hint="eastAsia"/>
        </w:rPr>
        <w:t>道路通行規制などの情報提供</w:t>
      </w:r>
    </w:p>
    <w:p w14:paraId="26EB07E5" w14:textId="2671616B" w:rsidR="00C34E7C" w:rsidRDefault="00C34E7C">
      <w:pPr>
        <w:pStyle w:val="3-5"/>
        <w:numPr>
          <w:ilvl w:val="0"/>
          <w:numId w:val="21"/>
        </w:numPr>
        <w:ind w:leftChars="0" w:firstLineChars="0"/>
      </w:pPr>
      <w:r>
        <w:rPr>
          <w:rFonts w:hint="eastAsia"/>
        </w:rPr>
        <w:t>災害時の道路通行状況、通行可能道路の情報提供</w:t>
      </w:r>
    </w:p>
    <w:p w14:paraId="66B2FD51" w14:textId="18478BF6" w:rsidR="00C34E7C" w:rsidRDefault="00C34E7C">
      <w:pPr>
        <w:pStyle w:val="3-5"/>
        <w:numPr>
          <w:ilvl w:val="0"/>
          <w:numId w:val="21"/>
        </w:numPr>
        <w:ind w:leftChars="0" w:firstLineChars="0"/>
      </w:pPr>
      <w:r>
        <w:rPr>
          <w:rFonts w:hint="eastAsia"/>
        </w:rPr>
        <w:t>避難ルート検索</w:t>
      </w:r>
    </w:p>
    <w:p w14:paraId="0BD112D8" w14:textId="28655F93" w:rsidR="00C34E7C" w:rsidRDefault="00C34E7C">
      <w:pPr>
        <w:pStyle w:val="3-5"/>
        <w:numPr>
          <w:ilvl w:val="0"/>
          <w:numId w:val="21"/>
        </w:numPr>
        <w:ind w:leftChars="0" w:firstLineChars="0"/>
      </w:pPr>
      <w:r>
        <w:rPr>
          <w:rFonts w:hint="eastAsia"/>
        </w:rPr>
        <w:t>自動運転、自動配送サービス</w:t>
      </w:r>
    </w:p>
    <w:p w14:paraId="78F13958" w14:textId="77777777" w:rsidR="00C34E7C" w:rsidRDefault="00C34E7C" w:rsidP="00C34E7C">
      <w:pPr>
        <w:pStyle w:val="3-5"/>
        <w:ind w:leftChars="0" w:left="1127" w:firstLineChars="0" w:firstLine="0"/>
      </w:pPr>
    </w:p>
    <w:p w14:paraId="47EE7A4E" w14:textId="5F06D957" w:rsidR="00C34E7C" w:rsidRPr="005F10F2" w:rsidRDefault="006338C4">
      <w:pPr>
        <w:pStyle w:val="3-5"/>
        <w:numPr>
          <w:ilvl w:val="0"/>
          <w:numId w:val="11"/>
        </w:numPr>
        <w:ind w:leftChars="0" w:firstLineChars="0"/>
        <w:rPr>
          <w:b/>
          <w:bCs/>
        </w:rPr>
      </w:pPr>
      <w:r w:rsidRPr="005F10F2">
        <w:rPr>
          <w:rFonts w:hint="eastAsia"/>
          <w:b/>
          <w:bCs/>
        </w:rPr>
        <w:t>公共施設利用者数</w:t>
      </w:r>
    </w:p>
    <w:p w14:paraId="1FBEB52D" w14:textId="3A3FFFE2" w:rsidR="00FE60D7" w:rsidRDefault="003C1D17" w:rsidP="007E027D">
      <w:pPr>
        <w:pStyle w:val="3-5"/>
        <w:ind w:leftChars="0" w:left="1127" w:firstLineChars="0" w:firstLine="0"/>
      </w:pPr>
      <w:r>
        <w:rPr>
          <w:rFonts w:hint="eastAsia"/>
        </w:rPr>
        <w:lastRenderedPageBreak/>
        <w:t>役所などの公共施設は、手続きに時間がかかるため待たされるイメージが根強い。さらに、手続きの繁忙期などになると、来庁者の数も増えていくため益々庁内に滞在する時間が長くなり、貴重な時間を無駄にすることになりかねない。また、昨今のコロナ禍の影響で、密を回避する意識が地方公共団体側だけでなく、利用者側にも意識づけられて</w:t>
      </w:r>
      <w:r w:rsidR="008D0E2D">
        <w:rPr>
          <w:rFonts w:hint="eastAsia"/>
        </w:rPr>
        <w:t>おり</w:t>
      </w:r>
      <w:r>
        <w:rPr>
          <w:rFonts w:hint="eastAsia"/>
        </w:rPr>
        <w:t>、自然と混雑した場所には行きたくない心理が働くため、</w:t>
      </w:r>
      <w:r w:rsidR="007E027D">
        <w:rPr>
          <w:rFonts w:hint="eastAsia"/>
        </w:rPr>
        <w:t>いろんな人が訪れる公共施設の</w:t>
      </w:r>
      <w:r w:rsidR="00BC198C">
        <w:rPr>
          <w:rFonts w:hint="eastAsia"/>
        </w:rPr>
        <w:t>利用者の</w:t>
      </w:r>
      <w:r w:rsidR="007E027D">
        <w:rPr>
          <w:rFonts w:hint="eastAsia"/>
        </w:rPr>
        <w:t>リアルタイム情報は高いニーズがあるものと考えられる。</w:t>
      </w:r>
    </w:p>
    <w:p w14:paraId="4D6B112B" w14:textId="1F7E8C78" w:rsidR="004C727E" w:rsidRDefault="004C727E" w:rsidP="006338C4">
      <w:pPr>
        <w:pStyle w:val="3-5"/>
        <w:ind w:leftChars="0" w:left="1127" w:firstLineChars="0" w:firstLine="0"/>
      </w:pPr>
    </w:p>
    <w:p w14:paraId="54DF9602" w14:textId="0F09882C" w:rsidR="004C727E" w:rsidRDefault="00FE60D7" w:rsidP="006338C4">
      <w:pPr>
        <w:pStyle w:val="3-5"/>
        <w:ind w:leftChars="0" w:left="1127" w:firstLineChars="0" w:firstLine="0"/>
      </w:pPr>
      <w:r>
        <w:rPr>
          <w:rFonts w:hint="eastAsia"/>
        </w:rPr>
        <w:t>＜想定されるユースケース＞</w:t>
      </w:r>
    </w:p>
    <w:p w14:paraId="6A3D9C11" w14:textId="70CC1CDE" w:rsidR="006338C4" w:rsidRDefault="00F5406F">
      <w:pPr>
        <w:pStyle w:val="3-5"/>
        <w:numPr>
          <w:ilvl w:val="0"/>
          <w:numId w:val="30"/>
        </w:numPr>
        <w:ind w:leftChars="0" w:firstLineChars="0"/>
      </w:pPr>
      <w:r>
        <w:rPr>
          <w:rFonts w:hint="eastAsia"/>
        </w:rPr>
        <w:t>施設利用</w:t>
      </w:r>
      <w:r w:rsidR="00BC198C">
        <w:rPr>
          <w:rFonts w:hint="eastAsia"/>
        </w:rPr>
        <w:t>状況の</w:t>
      </w:r>
      <w:r w:rsidR="007A1B51">
        <w:rPr>
          <w:rFonts w:hint="eastAsia"/>
        </w:rPr>
        <w:t>リアルタイム</w:t>
      </w:r>
      <w:r>
        <w:rPr>
          <w:rFonts w:hint="eastAsia"/>
        </w:rPr>
        <w:t>配信</w:t>
      </w:r>
      <w:r w:rsidR="007A1B51">
        <w:rPr>
          <w:rFonts w:hint="eastAsia"/>
        </w:rPr>
        <w:t>アプリ</w:t>
      </w:r>
    </w:p>
    <w:p w14:paraId="78D636C4" w14:textId="7FCAD256" w:rsidR="00BC198C" w:rsidRDefault="00BC198C">
      <w:pPr>
        <w:pStyle w:val="3-5"/>
        <w:numPr>
          <w:ilvl w:val="0"/>
          <w:numId w:val="30"/>
        </w:numPr>
        <w:ind w:leftChars="0" w:firstLineChars="0"/>
      </w:pPr>
      <w:r>
        <w:rPr>
          <w:rFonts w:hint="eastAsia"/>
        </w:rPr>
        <w:t>混雑</w:t>
      </w:r>
      <w:r w:rsidR="00383D91">
        <w:rPr>
          <w:rFonts w:hint="eastAsia"/>
        </w:rPr>
        <w:t>予測</w:t>
      </w:r>
      <w:r>
        <w:rPr>
          <w:rFonts w:hint="eastAsia"/>
        </w:rPr>
        <w:t>シミュレーター</w:t>
      </w:r>
    </w:p>
    <w:p w14:paraId="7EB883EC" w14:textId="2D30C8C6" w:rsidR="00BC198C" w:rsidRDefault="00827849">
      <w:pPr>
        <w:pStyle w:val="3-5"/>
        <w:numPr>
          <w:ilvl w:val="0"/>
          <w:numId w:val="30"/>
        </w:numPr>
        <w:ind w:leftChars="0" w:firstLineChars="0"/>
      </w:pPr>
      <w:r>
        <w:rPr>
          <w:rFonts w:hint="eastAsia"/>
        </w:rPr>
        <w:t>施設の維持管理に関する費用対効果分析</w:t>
      </w:r>
    </w:p>
    <w:p w14:paraId="06125593" w14:textId="77777777" w:rsidR="006338C4" w:rsidRDefault="006338C4" w:rsidP="006338C4">
      <w:pPr>
        <w:pStyle w:val="3-5"/>
        <w:ind w:leftChars="0" w:left="1127" w:firstLineChars="0" w:firstLine="0"/>
      </w:pPr>
    </w:p>
    <w:p w14:paraId="1095D486" w14:textId="43BBB9F3" w:rsidR="006338C4" w:rsidRPr="005261B5" w:rsidRDefault="006338C4">
      <w:pPr>
        <w:pStyle w:val="3-5"/>
        <w:numPr>
          <w:ilvl w:val="0"/>
          <w:numId w:val="11"/>
        </w:numPr>
        <w:ind w:leftChars="0" w:firstLineChars="0"/>
        <w:rPr>
          <w:b/>
          <w:bCs/>
        </w:rPr>
      </w:pPr>
      <w:r w:rsidRPr="005261B5">
        <w:rPr>
          <w:rFonts w:hint="eastAsia"/>
          <w:b/>
          <w:bCs/>
        </w:rPr>
        <w:t>ゴミの分別方法一覧</w:t>
      </w:r>
    </w:p>
    <w:p w14:paraId="13D96BB5" w14:textId="3FE68668" w:rsidR="006338C4" w:rsidRDefault="005261B5" w:rsidP="006338C4">
      <w:pPr>
        <w:pStyle w:val="3-5"/>
        <w:ind w:leftChars="0" w:left="1127" w:firstLineChars="0" w:firstLine="0"/>
      </w:pPr>
      <w:r>
        <w:rPr>
          <w:rFonts w:hint="eastAsia"/>
        </w:rPr>
        <w:t>ゴミの分別方法は、国等が統一ルールを設けているものではなく、各地方公共団体のゴミ処理施設等の関係で、地方公共団体単位で分別方法が決められている。ゴミの問題はSDGsにも関係し、プラスチックゴミなどによる海洋汚染が国際的な問題になるなど、ゴミの減量だけでなく、ゴミの分別についてもしっかりと目を向けていく必要があると考えられる。</w:t>
      </w:r>
    </w:p>
    <w:p w14:paraId="09BF202C" w14:textId="782EC652" w:rsidR="005261B5" w:rsidRDefault="005261B5" w:rsidP="006338C4">
      <w:pPr>
        <w:pStyle w:val="3-5"/>
        <w:ind w:leftChars="0" w:left="1127" w:firstLineChars="0" w:firstLine="0"/>
      </w:pPr>
      <w:r>
        <w:rPr>
          <w:rFonts w:hint="eastAsia"/>
        </w:rPr>
        <w:t>ゴミの分別方法は、ゴミに関する情報発信だけでなく、イベントなどの啓発活動での活用も期待される。</w:t>
      </w:r>
    </w:p>
    <w:p w14:paraId="357B23FD" w14:textId="50205F7A" w:rsidR="005261B5" w:rsidRDefault="005261B5" w:rsidP="006338C4">
      <w:pPr>
        <w:pStyle w:val="3-5"/>
        <w:ind w:leftChars="0" w:left="1127" w:firstLineChars="0" w:firstLine="0"/>
      </w:pPr>
    </w:p>
    <w:p w14:paraId="04FB9880" w14:textId="2ECFB2A0" w:rsidR="005261B5" w:rsidRDefault="005261B5" w:rsidP="006338C4">
      <w:pPr>
        <w:pStyle w:val="3-5"/>
        <w:ind w:leftChars="0" w:left="1127" w:firstLineChars="0" w:firstLine="0"/>
      </w:pPr>
      <w:r>
        <w:rPr>
          <w:rFonts w:hint="eastAsia"/>
        </w:rPr>
        <w:t>＜想定されるユースケース＞</w:t>
      </w:r>
    </w:p>
    <w:p w14:paraId="7104792B" w14:textId="503C6B9F" w:rsidR="005261B5" w:rsidRDefault="005261B5">
      <w:pPr>
        <w:pStyle w:val="3-5"/>
        <w:numPr>
          <w:ilvl w:val="0"/>
          <w:numId w:val="22"/>
        </w:numPr>
        <w:ind w:leftChars="0" w:firstLineChars="0"/>
      </w:pPr>
      <w:r>
        <w:rPr>
          <w:rFonts w:hint="eastAsia"/>
        </w:rPr>
        <w:t>ゴミ出しアプリ</w:t>
      </w:r>
    </w:p>
    <w:p w14:paraId="38F98795" w14:textId="01CD3038" w:rsidR="005261B5" w:rsidRDefault="005261B5">
      <w:pPr>
        <w:pStyle w:val="3-5"/>
        <w:numPr>
          <w:ilvl w:val="0"/>
          <w:numId w:val="22"/>
        </w:numPr>
        <w:ind w:leftChars="0" w:firstLineChars="0"/>
      </w:pPr>
      <w:r>
        <w:rPr>
          <w:rFonts w:hint="eastAsia"/>
        </w:rPr>
        <w:t>ゴミ分別方法検索アプリ</w:t>
      </w:r>
    </w:p>
    <w:p w14:paraId="37BF8EA4" w14:textId="727C9A31" w:rsidR="005261B5" w:rsidRDefault="005261B5">
      <w:pPr>
        <w:pStyle w:val="3-5"/>
        <w:numPr>
          <w:ilvl w:val="0"/>
          <w:numId w:val="22"/>
        </w:numPr>
        <w:ind w:leftChars="0" w:firstLineChars="0"/>
      </w:pPr>
      <w:r>
        <w:rPr>
          <w:rFonts w:hint="eastAsia"/>
        </w:rPr>
        <w:t>チャットボット、音声AI</w:t>
      </w:r>
    </w:p>
    <w:p w14:paraId="31343626" w14:textId="77777777" w:rsidR="007B350A" w:rsidRDefault="007B350A" w:rsidP="007B350A">
      <w:pPr>
        <w:pStyle w:val="3-5"/>
        <w:ind w:leftChars="0" w:left="1547" w:firstLineChars="0" w:firstLine="0"/>
      </w:pPr>
    </w:p>
    <w:p w14:paraId="55F8C573" w14:textId="66302091" w:rsidR="006338C4" w:rsidRPr="00EF3CBC" w:rsidRDefault="005261B5">
      <w:pPr>
        <w:pStyle w:val="3-5"/>
        <w:numPr>
          <w:ilvl w:val="0"/>
          <w:numId w:val="11"/>
        </w:numPr>
        <w:ind w:leftChars="0" w:firstLineChars="0"/>
        <w:rPr>
          <w:b/>
          <w:bCs/>
        </w:rPr>
      </w:pPr>
      <w:r w:rsidRPr="00EF3CBC">
        <w:rPr>
          <w:rFonts w:hint="eastAsia"/>
          <w:b/>
          <w:bCs/>
        </w:rPr>
        <w:t>子育てに関するQA情報</w:t>
      </w:r>
    </w:p>
    <w:p w14:paraId="5F5E4167" w14:textId="192D0AFE" w:rsidR="005261B5" w:rsidRDefault="005261B5" w:rsidP="005261B5">
      <w:pPr>
        <w:pStyle w:val="3-5"/>
        <w:ind w:leftChars="0" w:left="1127" w:firstLineChars="0" w:firstLine="0"/>
      </w:pPr>
      <w:r>
        <w:rPr>
          <w:rFonts w:hint="eastAsia"/>
        </w:rPr>
        <w:t>民間事業者のニーズ調査で、チャットボットのデータを要望する声が寄せられたが、チャットボット用の</w:t>
      </w:r>
      <w:r w:rsidR="008D0E2D">
        <w:rPr>
          <w:rFonts w:hint="eastAsia"/>
        </w:rPr>
        <w:t>統一された</w:t>
      </w:r>
      <w:r>
        <w:rPr>
          <w:rFonts w:hint="eastAsia"/>
        </w:rPr>
        <w:t>データを整備</w:t>
      </w:r>
      <w:r w:rsidR="008D0E2D">
        <w:rPr>
          <w:rFonts w:hint="eastAsia"/>
        </w:rPr>
        <w:t>・公開</w:t>
      </w:r>
      <w:r>
        <w:rPr>
          <w:rFonts w:hint="eastAsia"/>
        </w:rPr>
        <w:t>するのは</w:t>
      </w:r>
      <w:r w:rsidR="008D0E2D">
        <w:rPr>
          <w:rFonts w:hint="eastAsia"/>
        </w:rPr>
        <w:t>、</w:t>
      </w:r>
      <w:r>
        <w:rPr>
          <w:rFonts w:hint="eastAsia"/>
        </w:rPr>
        <w:t>各エンジンの特性もあり難しいと考えられる。そのため、チャットボット用のデータとして</w:t>
      </w:r>
      <w:r w:rsidR="008D0E2D">
        <w:rPr>
          <w:rFonts w:hint="eastAsia"/>
        </w:rPr>
        <w:t>QA</w:t>
      </w:r>
      <w:r w:rsidR="00F74369">
        <w:rPr>
          <w:rFonts w:hint="eastAsia"/>
        </w:rPr>
        <w:t>情報を公開することで、多少手間はかかるものの、チャットボットやFAQサイトへの利活用が期待できる。</w:t>
      </w:r>
    </w:p>
    <w:p w14:paraId="0660AF87" w14:textId="12500404" w:rsidR="00F74369" w:rsidRDefault="00F74369" w:rsidP="005261B5">
      <w:pPr>
        <w:pStyle w:val="3-5"/>
        <w:ind w:leftChars="0" w:left="1127" w:firstLineChars="0" w:firstLine="0"/>
      </w:pPr>
      <w:r>
        <w:rPr>
          <w:rFonts w:hint="eastAsia"/>
        </w:rPr>
        <w:t>チャットボットなどのITツールを活用する世代としては、子育て世帯が最も適していると考えられることから、子育てに関するQA情報を公開することで地方公共団体の問い合わせ軽減も期待できる。</w:t>
      </w:r>
    </w:p>
    <w:p w14:paraId="22B6D623" w14:textId="5B41B788" w:rsidR="00F74369" w:rsidRDefault="00F74369" w:rsidP="005261B5">
      <w:pPr>
        <w:pStyle w:val="3-5"/>
        <w:ind w:leftChars="0" w:left="1127" w:firstLineChars="0" w:firstLine="0"/>
      </w:pPr>
    </w:p>
    <w:p w14:paraId="032ACCCD" w14:textId="0A3FC1FF" w:rsidR="00F74369" w:rsidRDefault="00F74369" w:rsidP="005261B5">
      <w:pPr>
        <w:pStyle w:val="3-5"/>
        <w:ind w:leftChars="0" w:left="1127" w:firstLineChars="0" w:firstLine="0"/>
      </w:pPr>
      <w:r>
        <w:rPr>
          <w:rFonts w:hint="eastAsia"/>
        </w:rPr>
        <w:t>＜想定されるユースケース＞</w:t>
      </w:r>
    </w:p>
    <w:p w14:paraId="4B020F0E" w14:textId="0AC768A0" w:rsidR="00F74369" w:rsidRDefault="00F74369">
      <w:pPr>
        <w:pStyle w:val="3-5"/>
        <w:numPr>
          <w:ilvl w:val="0"/>
          <w:numId w:val="23"/>
        </w:numPr>
        <w:ind w:leftChars="0" w:firstLineChars="0"/>
      </w:pPr>
      <w:r>
        <w:rPr>
          <w:rFonts w:hint="eastAsia"/>
        </w:rPr>
        <w:t>子育て応援アプリ</w:t>
      </w:r>
    </w:p>
    <w:p w14:paraId="1F058065" w14:textId="193778AB" w:rsidR="00F74369" w:rsidRPr="00F74369" w:rsidRDefault="00F74369">
      <w:pPr>
        <w:pStyle w:val="3-5"/>
        <w:numPr>
          <w:ilvl w:val="0"/>
          <w:numId w:val="23"/>
        </w:numPr>
        <w:ind w:leftChars="0" w:firstLineChars="0"/>
      </w:pPr>
      <w:r>
        <w:rPr>
          <w:rFonts w:hint="eastAsia"/>
        </w:rPr>
        <w:t>子育てに関するチャットボット</w:t>
      </w:r>
      <w:r>
        <w:rPr>
          <w:rFonts w:ascii="Segoe UI Emoji" w:hAnsi="Segoe UI Emoji" w:cs="Segoe UI Emoji" w:hint="eastAsia"/>
        </w:rPr>
        <w:t>／</w:t>
      </w:r>
      <w:r>
        <w:rPr>
          <w:rFonts w:ascii="Segoe UI Emoji" w:hAnsi="Segoe UI Emoji" w:cs="Segoe UI Emoji" w:hint="eastAsia"/>
        </w:rPr>
        <w:t>LINE</w:t>
      </w:r>
    </w:p>
    <w:p w14:paraId="001CECCD" w14:textId="168F883F" w:rsidR="00F74369" w:rsidRDefault="00F74369">
      <w:pPr>
        <w:pStyle w:val="3-5"/>
        <w:numPr>
          <w:ilvl w:val="0"/>
          <w:numId w:val="23"/>
        </w:numPr>
        <w:ind w:leftChars="0" w:firstLineChars="0"/>
      </w:pPr>
      <w:r>
        <w:rPr>
          <w:rFonts w:hint="eastAsia"/>
        </w:rPr>
        <w:t>子育て相談ナビゲーション</w:t>
      </w:r>
    </w:p>
    <w:p w14:paraId="1B6A8FF6" w14:textId="16545A11" w:rsidR="00F74369" w:rsidRDefault="00F74369">
      <w:pPr>
        <w:pStyle w:val="3-5"/>
        <w:numPr>
          <w:ilvl w:val="0"/>
          <w:numId w:val="23"/>
        </w:numPr>
        <w:ind w:leftChars="0" w:firstLineChars="0"/>
      </w:pPr>
      <w:r>
        <w:rPr>
          <w:rFonts w:hint="eastAsia"/>
        </w:rPr>
        <w:t>ひとり親家庭支援サービス</w:t>
      </w:r>
    </w:p>
    <w:p w14:paraId="2A2E9E38" w14:textId="381908E4" w:rsidR="00336F65" w:rsidRDefault="00336F65" w:rsidP="00EA6717">
      <w:pPr>
        <w:pStyle w:val="3-5"/>
        <w:ind w:leftChars="202" w:left="424" w:firstLineChars="135" w:firstLine="283"/>
      </w:pPr>
    </w:p>
    <w:p w14:paraId="43DA3AA2" w14:textId="7DC1D5AE" w:rsidR="00EF3CBC" w:rsidRDefault="00C62617" w:rsidP="00EF3CBC">
      <w:pPr>
        <w:pStyle w:val="3-5"/>
        <w:ind w:leftChars="202" w:left="424" w:firstLineChars="135" w:firstLine="283"/>
      </w:pPr>
      <w:r>
        <w:rPr>
          <w:rFonts w:hint="eastAsia"/>
        </w:rPr>
        <w:t>追加データセットの</w:t>
      </w:r>
      <w:r w:rsidR="00EF3CBC">
        <w:rPr>
          <w:rFonts w:hint="eastAsia"/>
        </w:rPr>
        <w:t>事務局案を作成後</w:t>
      </w:r>
      <w:r w:rsidR="004D2502">
        <w:rPr>
          <w:rFonts w:hint="eastAsia"/>
        </w:rPr>
        <w:t>、</w:t>
      </w:r>
      <w:r w:rsidR="00EF3CBC">
        <w:rPr>
          <w:rFonts w:hint="eastAsia"/>
        </w:rPr>
        <w:t>デジタル庁との協議、検討を進める中で、既に国がデータ整備を検討</w:t>
      </w:r>
      <w:r w:rsidR="00EF3CBC">
        <w:rPr>
          <w:rFonts w:hint="eastAsia"/>
        </w:rPr>
        <w:lastRenderedPageBreak/>
        <w:t>しているもの</w:t>
      </w:r>
      <w:r w:rsidR="00542D66">
        <w:rPr>
          <w:rFonts w:hint="eastAsia"/>
        </w:rPr>
        <w:t>やデータ化が困難なものについての指摘があったため、次の7データセットについては本中間報告時点での推奨データセット見直し案には含めないこととした</w:t>
      </w:r>
      <w:r w:rsidR="00EF3CBC">
        <w:rPr>
          <w:rFonts w:hint="eastAsia"/>
        </w:rPr>
        <w:t>。</w:t>
      </w:r>
    </w:p>
    <w:p w14:paraId="6D54B852" w14:textId="65FA80AE" w:rsidR="005261B5" w:rsidRDefault="005261B5" w:rsidP="00EA6717">
      <w:pPr>
        <w:pStyle w:val="3-5"/>
        <w:ind w:leftChars="202" w:left="424" w:firstLineChars="135" w:firstLine="283"/>
      </w:pPr>
    </w:p>
    <w:tbl>
      <w:tblPr>
        <w:tblStyle w:val="ac"/>
        <w:tblW w:w="9570" w:type="dxa"/>
        <w:jc w:val="center"/>
        <w:tblLook w:val="04A0" w:firstRow="1" w:lastRow="0" w:firstColumn="1" w:lastColumn="0" w:noHBand="0" w:noVBand="1"/>
      </w:tblPr>
      <w:tblGrid>
        <w:gridCol w:w="499"/>
        <w:gridCol w:w="2551"/>
        <w:gridCol w:w="6520"/>
      </w:tblGrid>
      <w:tr w:rsidR="00542D66" w14:paraId="0B7E6F2F" w14:textId="77777777" w:rsidTr="0006025D">
        <w:trPr>
          <w:jc w:val="center"/>
        </w:trPr>
        <w:tc>
          <w:tcPr>
            <w:tcW w:w="499" w:type="dxa"/>
            <w:shd w:val="clear" w:color="auto" w:fill="BFBFBF" w:themeFill="background1" w:themeFillShade="BF"/>
            <w:vAlign w:val="center"/>
          </w:tcPr>
          <w:p w14:paraId="686D2951" w14:textId="785D5ED8" w:rsidR="00542D66" w:rsidRDefault="00542D66" w:rsidP="0050421B">
            <w:pPr>
              <w:pStyle w:val="3-5"/>
              <w:ind w:leftChars="0" w:left="0" w:firstLineChars="0" w:firstLine="0"/>
              <w:jc w:val="center"/>
            </w:pPr>
            <w:r>
              <w:rPr>
                <w:rFonts w:hint="eastAsia"/>
              </w:rPr>
              <w:t>No</w:t>
            </w:r>
          </w:p>
        </w:tc>
        <w:tc>
          <w:tcPr>
            <w:tcW w:w="2551" w:type="dxa"/>
            <w:shd w:val="clear" w:color="auto" w:fill="BFBFBF" w:themeFill="background1" w:themeFillShade="BF"/>
            <w:vAlign w:val="center"/>
          </w:tcPr>
          <w:p w14:paraId="3ED6F632" w14:textId="04AD660F" w:rsidR="00542D66" w:rsidRDefault="00542D66" w:rsidP="0050421B">
            <w:pPr>
              <w:pStyle w:val="3-5"/>
              <w:ind w:leftChars="0" w:left="0" w:firstLineChars="0" w:firstLine="0"/>
              <w:jc w:val="center"/>
            </w:pPr>
            <w:r>
              <w:rPr>
                <w:rFonts w:hint="eastAsia"/>
              </w:rPr>
              <w:t>データセット名称</w:t>
            </w:r>
          </w:p>
        </w:tc>
        <w:tc>
          <w:tcPr>
            <w:tcW w:w="6520" w:type="dxa"/>
            <w:shd w:val="clear" w:color="auto" w:fill="BFBFBF" w:themeFill="background1" w:themeFillShade="BF"/>
            <w:vAlign w:val="center"/>
          </w:tcPr>
          <w:p w14:paraId="57AFB9F9" w14:textId="453B9D85" w:rsidR="00542D66" w:rsidRDefault="00542D66" w:rsidP="0050421B">
            <w:pPr>
              <w:pStyle w:val="3-5"/>
              <w:ind w:leftChars="0" w:left="0" w:firstLineChars="0" w:firstLine="0"/>
              <w:jc w:val="center"/>
            </w:pPr>
            <w:r>
              <w:rPr>
                <w:rFonts w:hint="eastAsia"/>
              </w:rPr>
              <w:t>不採用理由</w:t>
            </w:r>
          </w:p>
        </w:tc>
      </w:tr>
      <w:tr w:rsidR="00542D66" w14:paraId="078A09FA" w14:textId="77777777" w:rsidTr="0006025D">
        <w:trPr>
          <w:jc w:val="center"/>
        </w:trPr>
        <w:tc>
          <w:tcPr>
            <w:tcW w:w="499" w:type="dxa"/>
            <w:vAlign w:val="center"/>
          </w:tcPr>
          <w:p w14:paraId="0C7C1CDE" w14:textId="30B302D6" w:rsidR="00542D66" w:rsidRDefault="0050421B" w:rsidP="00DB592A">
            <w:pPr>
              <w:pStyle w:val="3-5"/>
              <w:ind w:leftChars="0" w:left="0" w:firstLineChars="0" w:firstLine="0"/>
              <w:jc w:val="center"/>
            </w:pPr>
            <w:r>
              <w:rPr>
                <w:rFonts w:hint="eastAsia"/>
              </w:rPr>
              <w:t>1</w:t>
            </w:r>
          </w:p>
        </w:tc>
        <w:tc>
          <w:tcPr>
            <w:tcW w:w="2551" w:type="dxa"/>
            <w:vAlign w:val="center"/>
          </w:tcPr>
          <w:p w14:paraId="106C2C5F" w14:textId="75D5CE48" w:rsidR="00542D66" w:rsidRDefault="0050421B" w:rsidP="0050421B">
            <w:pPr>
              <w:pStyle w:val="3-5"/>
              <w:ind w:leftChars="0" w:left="0" w:firstLineChars="0" w:firstLine="0"/>
              <w:jc w:val="both"/>
            </w:pPr>
            <w:r>
              <w:rPr>
                <w:rFonts w:hint="eastAsia"/>
              </w:rPr>
              <w:t>公園一覧</w:t>
            </w:r>
          </w:p>
        </w:tc>
        <w:tc>
          <w:tcPr>
            <w:tcW w:w="6520" w:type="dxa"/>
            <w:vAlign w:val="center"/>
          </w:tcPr>
          <w:p w14:paraId="20EEE313" w14:textId="16ED5C69" w:rsidR="00542D66" w:rsidRDefault="0050421B" w:rsidP="0050421B">
            <w:pPr>
              <w:pStyle w:val="3-5"/>
              <w:ind w:leftChars="0" w:left="0" w:firstLineChars="0" w:firstLine="0"/>
              <w:jc w:val="both"/>
            </w:pPr>
            <w:r>
              <w:rPr>
                <w:rFonts w:hint="eastAsia"/>
              </w:rPr>
              <w:t>国側で公園に関する情報について</w:t>
            </w:r>
            <w:r w:rsidRPr="0050421B">
              <w:rPr>
                <w:rFonts w:hint="eastAsia"/>
              </w:rPr>
              <w:t>オープンデータ化を検討している動きがあるため</w:t>
            </w:r>
            <w:r>
              <w:rPr>
                <w:rFonts w:hint="eastAsia"/>
              </w:rPr>
              <w:t>今回は不採用とした。</w:t>
            </w:r>
          </w:p>
        </w:tc>
      </w:tr>
      <w:tr w:rsidR="00542D66" w14:paraId="4B47205C" w14:textId="77777777" w:rsidTr="0006025D">
        <w:trPr>
          <w:jc w:val="center"/>
        </w:trPr>
        <w:tc>
          <w:tcPr>
            <w:tcW w:w="499" w:type="dxa"/>
            <w:vAlign w:val="center"/>
          </w:tcPr>
          <w:p w14:paraId="55AD6687" w14:textId="5E8095B2" w:rsidR="00542D66" w:rsidRDefault="0050421B" w:rsidP="00DB592A">
            <w:pPr>
              <w:pStyle w:val="3-5"/>
              <w:ind w:leftChars="0" w:left="0" w:firstLineChars="0" w:firstLine="0"/>
              <w:jc w:val="center"/>
            </w:pPr>
            <w:r>
              <w:rPr>
                <w:rFonts w:hint="eastAsia"/>
              </w:rPr>
              <w:t>2</w:t>
            </w:r>
          </w:p>
        </w:tc>
        <w:tc>
          <w:tcPr>
            <w:tcW w:w="2551" w:type="dxa"/>
            <w:vAlign w:val="center"/>
          </w:tcPr>
          <w:p w14:paraId="78433769" w14:textId="364D4801" w:rsidR="00542D66" w:rsidRDefault="0050421B" w:rsidP="0050421B">
            <w:pPr>
              <w:pStyle w:val="3-5"/>
              <w:ind w:leftChars="0" w:left="0" w:firstLineChars="0" w:firstLine="0"/>
              <w:jc w:val="both"/>
            </w:pPr>
            <w:r>
              <w:rPr>
                <w:rFonts w:hint="eastAsia"/>
              </w:rPr>
              <w:t>交番一覧</w:t>
            </w:r>
          </w:p>
        </w:tc>
        <w:tc>
          <w:tcPr>
            <w:tcW w:w="6520" w:type="dxa"/>
            <w:vAlign w:val="center"/>
          </w:tcPr>
          <w:p w14:paraId="45B1A657" w14:textId="52C4169B" w:rsidR="00542D66" w:rsidRDefault="0050421B" w:rsidP="0050421B">
            <w:pPr>
              <w:pStyle w:val="3-5"/>
              <w:ind w:leftChars="0" w:left="0" w:firstLineChars="0" w:firstLine="0"/>
              <w:jc w:val="both"/>
            </w:pPr>
            <w:r w:rsidRPr="0050421B">
              <w:rPr>
                <w:rFonts w:hint="eastAsia"/>
              </w:rPr>
              <w:t>県警などが管理している可能性があり、地公体でのデータ収集が困難であると考えられるため</w:t>
            </w:r>
            <w:r>
              <w:rPr>
                <w:rFonts w:hint="eastAsia"/>
              </w:rPr>
              <w:t>今回は不採用とした。</w:t>
            </w:r>
          </w:p>
        </w:tc>
      </w:tr>
      <w:tr w:rsidR="00542D66" w14:paraId="6A58D1A3" w14:textId="77777777" w:rsidTr="0006025D">
        <w:trPr>
          <w:jc w:val="center"/>
        </w:trPr>
        <w:tc>
          <w:tcPr>
            <w:tcW w:w="499" w:type="dxa"/>
            <w:vAlign w:val="center"/>
          </w:tcPr>
          <w:p w14:paraId="02B15194" w14:textId="6AA97486" w:rsidR="00542D66" w:rsidRDefault="0050421B" w:rsidP="00DB592A">
            <w:pPr>
              <w:pStyle w:val="3-5"/>
              <w:ind w:leftChars="0" w:left="0" w:firstLineChars="0" w:firstLine="0"/>
              <w:jc w:val="center"/>
            </w:pPr>
            <w:r>
              <w:rPr>
                <w:rFonts w:hint="eastAsia"/>
              </w:rPr>
              <w:t>3</w:t>
            </w:r>
          </w:p>
        </w:tc>
        <w:tc>
          <w:tcPr>
            <w:tcW w:w="2551" w:type="dxa"/>
            <w:vAlign w:val="center"/>
          </w:tcPr>
          <w:p w14:paraId="67933A4F" w14:textId="7546327D" w:rsidR="00542D66" w:rsidRDefault="0050421B" w:rsidP="0050421B">
            <w:pPr>
              <w:pStyle w:val="3-5"/>
              <w:ind w:leftChars="0" w:left="0" w:firstLineChars="0" w:firstLine="0"/>
              <w:jc w:val="both"/>
            </w:pPr>
            <w:r>
              <w:rPr>
                <w:rFonts w:hint="eastAsia"/>
              </w:rPr>
              <w:t>駅・バス停一覧</w:t>
            </w:r>
          </w:p>
        </w:tc>
        <w:tc>
          <w:tcPr>
            <w:tcW w:w="6520" w:type="dxa"/>
            <w:vAlign w:val="center"/>
          </w:tcPr>
          <w:p w14:paraId="1630D49A" w14:textId="2A1867AD" w:rsidR="00542D66" w:rsidRDefault="0050421B" w:rsidP="0050421B">
            <w:pPr>
              <w:pStyle w:val="3-5"/>
              <w:ind w:leftChars="0" w:left="0" w:firstLineChars="0" w:firstLine="0"/>
              <w:jc w:val="both"/>
            </w:pPr>
            <w:r w:rsidRPr="0050421B">
              <w:rPr>
                <w:rFonts w:hint="eastAsia"/>
              </w:rPr>
              <w:t>国土交通省、及び民間事業者が管理している可能性があり、地公体でのデータ収集が困難であると考えられるため今回は不採用</w:t>
            </w:r>
            <w:r>
              <w:rPr>
                <w:rFonts w:hint="eastAsia"/>
              </w:rPr>
              <w:t>とした。</w:t>
            </w:r>
          </w:p>
        </w:tc>
      </w:tr>
      <w:tr w:rsidR="00542D66" w14:paraId="1650A980" w14:textId="77777777" w:rsidTr="0006025D">
        <w:trPr>
          <w:jc w:val="center"/>
        </w:trPr>
        <w:tc>
          <w:tcPr>
            <w:tcW w:w="499" w:type="dxa"/>
            <w:vAlign w:val="center"/>
          </w:tcPr>
          <w:p w14:paraId="6C6F552B" w14:textId="01E8161F" w:rsidR="00542D66" w:rsidRDefault="0050421B" w:rsidP="00DB592A">
            <w:pPr>
              <w:pStyle w:val="3-5"/>
              <w:ind w:leftChars="0" w:left="0" w:firstLineChars="0" w:firstLine="0"/>
              <w:jc w:val="center"/>
            </w:pPr>
            <w:r>
              <w:rPr>
                <w:rFonts w:hint="eastAsia"/>
              </w:rPr>
              <w:t>4</w:t>
            </w:r>
          </w:p>
        </w:tc>
        <w:tc>
          <w:tcPr>
            <w:tcW w:w="2551" w:type="dxa"/>
            <w:vAlign w:val="center"/>
          </w:tcPr>
          <w:p w14:paraId="06235599" w14:textId="6E036582" w:rsidR="00542D66" w:rsidRDefault="0050421B" w:rsidP="0050421B">
            <w:pPr>
              <w:pStyle w:val="3-5"/>
              <w:ind w:leftChars="0" w:left="0" w:firstLineChars="0" w:firstLine="0"/>
              <w:jc w:val="both"/>
            </w:pPr>
            <w:r>
              <w:rPr>
                <w:rFonts w:hint="eastAsia"/>
              </w:rPr>
              <w:t>指定避難所一覧</w:t>
            </w:r>
          </w:p>
        </w:tc>
        <w:tc>
          <w:tcPr>
            <w:tcW w:w="6520" w:type="dxa"/>
            <w:vAlign w:val="center"/>
          </w:tcPr>
          <w:p w14:paraId="1497958B" w14:textId="4A182244" w:rsidR="00542D66" w:rsidRDefault="0050421B" w:rsidP="0050421B">
            <w:pPr>
              <w:pStyle w:val="3-5"/>
              <w:ind w:leftChars="0" w:left="0" w:firstLineChars="0" w:firstLine="0"/>
              <w:jc w:val="both"/>
            </w:pPr>
            <w:r w:rsidRPr="0050421B">
              <w:rPr>
                <w:rFonts w:hint="eastAsia"/>
              </w:rPr>
              <w:t>デジタル庁側で避難所関連のデータモデルを別途検討している動きがあるため一旦保留</w:t>
            </w:r>
            <w:r>
              <w:rPr>
                <w:rFonts w:hint="eastAsia"/>
              </w:rPr>
              <w:t>とした。</w:t>
            </w:r>
          </w:p>
        </w:tc>
      </w:tr>
      <w:tr w:rsidR="00542D66" w14:paraId="6E305490" w14:textId="77777777" w:rsidTr="0006025D">
        <w:trPr>
          <w:jc w:val="center"/>
        </w:trPr>
        <w:tc>
          <w:tcPr>
            <w:tcW w:w="499" w:type="dxa"/>
            <w:vAlign w:val="center"/>
          </w:tcPr>
          <w:p w14:paraId="2F83493A" w14:textId="3FA543C8" w:rsidR="00542D66" w:rsidRDefault="0050421B" w:rsidP="00DB592A">
            <w:pPr>
              <w:pStyle w:val="3-5"/>
              <w:ind w:leftChars="0" w:left="0" w:firstLineChars="0" w:firstLine="0"/>
              <w:jc w:val="center"/>
            </w:pPr>
            <w:r>
              <w:rPr>
                <w:rFonts w:hint="eastAsia"/>
              </w:rPr>
              <w:t>5</w:t>
            </w:r>
          </w:p>
        </w:tc>
        <w:tc>
          <w:tcPr>
            <w:tcW w:w="2551" w:type="dxa"/>
            <w:vAlign w:val="center"/>
          </w:tcPr>
          <w:p w14:paraId="5A9CF29C" w14:textId="75A91EB6" w:rsidR="00542D66" w:rsidRDefault="0050421B" w:rsidP="0050421B">
            <w:pPr>
              <w:pStyle w:val="3-5"/>
              <w:ind w:leftChars="0" w:left="0" w:firstLineChars="0" w:firstLine="0"/>
              <w:jc w:val="both"/>
            </w:pPr>
            <w:r>
              <w:rPr>
                <w:rFonts w:hint="eastAsia"/>
              </w:rPr>
              <w:t>支援制度（給付金）</w:t>
            </w:r>
          </w:p>
        </w:tc>
        <w:tc>
          <w:tcPr>
            <w:tcW w:w="6520" w:type="dxa"/>
            <w:vAlign w:val="center"/>
          </w:tcPr>
          <w:p w14:paraId="521441E2" w14:textId="6CDF6614" w:rsidR="00542D66" w:rsidRDefault="0050421B" w:rsidP="0050421B">
            <w:pPr>
              <w:pStyle w:val="3-5"/>
              <w:ind w:leftChars="0" w:left="0" w:firstLineChars="0" w:firstLine="0"/>
              <w:jc w:val="both"/>
            </w:pPr>
            <w:r w:rsidRPr="0050421B">
              <w:rPr>
                <w:rFonts w:hint="eastAsia"/>
              </w:rPr>
              <w:t>すでに</w:t>
            </w:r>
            <w:r>
              <w:rPr>
                <w:rFonts w:hint="eastAsia"/>
              </w:rPr>
              <w:t>フォーマットを公開中の</w:t>
            </w:r>
            <w:r w:rsidRPr="0050421B">
              <w:rPr>
                <w:rFonts w:hint="eastAsia"/>
              </w:rPr>
              <w:t>推奨データセット応用編</w:t>
            </w:r>
            <w:r w:rsidRPr="0050421B">
              <w:t>B-5で</w:t>
            </w:r>
            <w:r>
              <w:rPr>
                <w:rFonts w:hint="eastAsia"/>
              </w:rPr>
              <w:t>対応可能であるため</w:t>
            </w:r>
            <w:r w:rsidR="0001325A">
              <w:rPr>
                <w:rFonts w:hint="eastAsia"/>
              </w:rPr>
              <w:t>、そちらを拡張すること</w:t>
            </w:r>
            <w:r>
              <w:rPr>
                <w:rFonts w:hint="eastAsia"/>
              </w:rPr>
              <w:t>とした。</w:t>
            </w:r>
          </w:p>
        </w:tc>
      </w:tr>
      <w:tr w:rsidR="00542D66" w14:paraId="03B8D380" w14:textId="77777777" w:rsidTr="0006025D">
        <w:trPr>
          <w:jc w:val="center"/>
        </w:trPr>
        <w:tc>
          <w:tcPr>
            <w:tcW w:w="499" w:type="dxa"/>
            <w:vAlign w:val="center"/>
          </w:tcPr>
          <w:p w14:paraId="4F2913DE" w14:textId="4226230E" w:rsidR="00542D66" w:rsidRDefault="0050421B" w:rsidP="00DB592A">
            <w:pPr>
              <w:pStyle w:val="3-5"/>
              <w:ind w:leftChars="0" w:left="0" w:firstLineChars="0" w:firstLine="0"/>
              <w:jc w:val="center"/>
            </w:pPr>
            <w:r>
              <w:rPr>
                <w:rFonts w:hint="eastAsia"/>
              </w:rPr>
              <w:t>6</w:t>
            </w:r>
          </w:p>
        </w:tc>
        <w:tc>
          <w:tcPr>
            <w:tcW w:w="2551" w:type="dxa"/>
            <w:vAlign w:val="center"/>
          </w:tcPr>
          <w:p w14:paraId="75EC19B7" w14:textId="210251A4" w:rsidR="00542D66" w:rsidRDefault="0050421B" w:rsidP="0050421B">
            <w:pPr>
              <w:pStyle w:val="3-5"/>
              <w:ind w:leftChars="0" w:left="0" w:firstLineChars="0" w:firstLine="0"/>
              <w:jc w:val="both"/>
            </w:pPr>
            <w:r>
              <w:rPr>
                <w:rFonts w:hint="eastAsia"/>
              </w:rPr>
              <w:t>道路関連情報</w:t>
            </w:r>
          </w:p>
        </w:tc>
        <w:tc>
          <w:tcPr>
            <w:tcW w:w="6520" w:type="dxa"/>
            <w:vAlign w:val="center"/>
          </w:tcPr>
          <w:p w14:paraId="7DA37B29" w14:textId="30F84E3D" w:rsidR="00542D66" w:rsidRDefault="0050421B" w:rsidP="0050421B">
            <w:pPr>
              <w:pStyle w:val="3-5"/>
              <w:ind w:leftChars="0" w:left="0" w:firstLineChars="0" w:firstLine="0"/>
              <w:jc w:val="both"/>
            </w:pPr>
            <w:r>
              <w:rPr>
                <w:rFonts w:hint="eastAsia"/>
              </w:rPr>
              <w:t>地方公共団体側</w:t>
            </w:r>
            <w:r w:rsidRPr="0050421B">
              <w:rPr>
                <w:rFonts w:hint="eastAsia"/>
              </w:rPr>
              <w:t>で管理するデータは市道などに限定され、県道は都道府県、国道は国土交通省など管理が別であることから今回は不採用</w:t>
            </w:r>
            <w:r>
              <w:rPr>
                <w:rFonts w:hint="eastAsia"/>
              </w:rPr>
              <w:t>とした。</w:t>
            </w:r>
          </w:p>
        </w:tc>
      </w:tr>
      <w:tr w:rsidR="0050421B" w14:paraId="61ADA01A" w14:textId="77777777" w:rsidTr="0006025D">
        <w:trPr>
          <w:jc w:val="center"/>
        </w:trPr>
        <w:tc>
          <w:tcPr>
            <w:tcW w:w="499" w:type="dxa"/>
            <w:vAlign w:val="center"/>
          </w:tcPr>
          <w:p w14:paraId="3764DF89" w14:textId="5CE4026D" w:rsidR="0050421B" w:rsidRDefault="0050421B" w:rsidP="00DB592A">
            <w:pPr>
              <w:pStyle w:val="3-5"/>
              <w:ind w:leftChars="0" w:left="0" w:firstLineChars="0" w:firstLine="0"/>
              <w:jc w:val="center"/>
            </w:pPr>
            <w:r>
              <w:rPr>
                <w:rFonts w:hint="eastAsia"/>
              </w:rPr>
              <w:t>7</w:t>
            </w:r>
          </w:p>
        </w:tc>
        <w:tc>
          <w:tcPr>
            <w:tcW w:w="2551" w:type="dxa"/>
            <w:vAlign w:val="center"/>
          </w:tcPr>
          <w:p w14:paraId="33E05E9E" w14:textId="1F627584" w:rsidR="0050421B" w:rsidRDefault="003B49C7" w:rsidP="0050421B">
            <w:pPr>
              <w:pStyle w:val="3-5"/>
              <w:ind w:leftChars="0" w:left="0" w:firstLineChars="0" w:firstLine="0"/>
              <w:jc w:val="both"/>
            </w:pPr>
            <w:r>
              <w:rPr>
                <w:rFonts w:hint="eastAsia"/>
              </w:rPr>
              <w:t>公共施設利用者数</w:t>
            </w:r>
          </w:p>
        </w:tc>
        <w:tc>
          <w:tcPr>
            <w:tcW w:w="6520" w:type="dxa"/>
            <w:vAlign w:val="center"/>
          </w:tcPr>
          <w:p w14:paraId="419A90B1" w14:textId="6E57422B" w:rsidR="0050421B" w:rsidRDefault="003B49C7" w:rsidP="0050421B">
            <w:pPr>
              <w:pStyle w:val="3-5"/>
              <w:ind w:leftChars="0" w:left="0" w:firstLineChars="0" w:firstLine="0"/>
              <w:jc w:val="both"/>
            </w:pPr>
            <w:r w:rsidRPr="003B49C7">
              <w:rPr>
                <w:rFonts w:hint="eastAsia"/>
              </w:rPr>
              <w:t>事業者ニーズでは公共施設の混雑状況などのリアルタイムデータを希望する声があるが、推奨とするには</w:t>
            </w:r>
            <w:r>
              <w:rPr>
                <w:rFonts w:hint="eastAsia"/>
              </w:rPr>
              <w:t>地方公共団体</w:t>
            </w:r>
            <w:r w:rsidRPr="003B49C7">
              <w:rPr>
                <w:rFonts w:hint="eastAsia"/>
              </w:rPr>
              <w:t>側のハードルが高くなると考えられることから今回は不採用</w:t>
            </w:r>
            <w:r>
              <w:rPr>
                <w:rFonts w:hint="eastAsia"/>
              </w:rPr>
              <w:t>とした。</w:t>
            </w:r>
          </w:p>
        </w:tc>
      </w:tr>
    </w:tbl>
    <w:p w14:paraId="562788C6" w14:textId="77777777" w:rsidR="00542D66" w:rsidRPr="00542D66" w:rsidRDefault="00542D66" w:rsidP="00EA6717">
      <w:pPr>
        <w:pStyle w:val="3-5"/>
        <w:ind w:leftChars="202" w:left="424" w:firstLineChars="135" w:firstLine="283"/>
      </w:pPr>
    </w:p>
    <w:p w14:paraId="1BE121C9" w14:textId="2263D1F5" w:rsidR="003B49C7" w:rsidRDefault="003B49C7" w:rsidP="003B49C7">
      <w:pPr>
        <w:pStyle w:val="3-5"/>
        <w:ind w:leftChars="202" w:left="424" w:firstLineChars="135" w:firstLine="283"/>
      </w:pPr>
      <w:r>
        <w:rPr>
          <w:rFonts w:hint="eastAsia"/>
        </w:rPr>
        <w:t>事務局案14データセットから7データセットを見直し案から外したため、再度事務局側で追加案を検討し、次の3データセット案を追加</w:t>
      </w:r>
      <w:r w:rsidR="00DB592A">
        <w:rPr>
          <w:rFonts w:hint="eastAsia"/>
        </w:rPr>
        <w:t>して10データセットとした</w:t>
      </w:r>
      <w:r>
        <w:rPr>
          <w:rFonts w:hint="eastAsia"/>
        </w:rPr>
        <w:t>。</w:t>
      </w:r>
    </w:p>
    <w:p w14:paraId="52DF4AE0" w14:textId="55BD580A" w:rsidR="00336F65" w:rsidRDefault="00336F65" w:rsidP="00EA6717">
      <w:pPr>
        <w:pStyle w:val="3-5"/>
        <w:ind w:leftChars="202" w:left="424" w:firstLineChars="135" w:firstLine="283"/>
      </w:pPr>
    </w:p>
    <w:tbl>
      <w:tblPr>
        <w:tblStyle w:val="ac"/>
        <w:tblW w:w="9570" w:type="dxa"/>
        <w:jc w:val="center"/>
        <w:tblLook w:val="04A0" w:firstRow="1" w:lastRow="0" w:firstColumn="1" w:lastColumn="0" w:noHBand="0" w:noVBand="1"/>
      </w:tblPr>
      <w:tblGrid>
        <w:gridCol w:w="499"/>
        <w:gridCol w:w="2551"/>
        <w:gridCol w:w="6520"/>
      </w:tblGrid>
      <w:tr w:rsidR="0006025D" w14:paraId="0D37740C" w14:textId="77777777" w:rsidTr="0006025D">
        <w:trPr>
          <w:jc w:val="center"/>
        </w:trPr>
        <w:tc>
          <w:tcPr>
            <w:tcW w:w="499" w:type="dxa"/>
            <w:shd w:val="clear" w:color="auto" w:fill="BFBFBF" w:themeFill="background1" w:themeFillShade="BF"/>
            <w:vAlign w:val="center"/>
          </w:tcPr>
          <w:p w14:paraId="5504D75F" w14:textId="54098101" w:rsidR="0006025D" w:rsidRDefault="0006025D" w:rsidP="0006025D">
            <w:pPr>
              <w:pStyle w:val="3-5"/>
              <w:ind w:leftChars="0" w:left="0" w:firstLineChars="0" w:firstLine="0"/>
              <w:jc w:val="both"/>
            </w:pPr>
            <w:r>
              <w:rPr>
                <w:rFonts w:hint="eastAsia"/>
              </w:rPr>
              <w:t>N</w:t>
            </w:r>
            <w:r>
              <w:t>o</w:t>
            </w:r>
          </w:p>
        </w:tc>
        <w:tc>
          <w:tcPr>
            <w:tcW w:w="2551" w:type="dxa"/>
            <w:shd w:val="clear" w:color="auto" w:fill="BFBFBF" w:themeFill="background1" w:themeFillShade="BF"/>
            <w:vAlign w:val="center"/>
          </w:tcPr>
          <w:p w14:paraId="35C7388B" w14:textId="0BEA1B7B" w:rsidR="0006025D" w:rsidRDefault="00EE773D" w:rsidP="00EE773D">
            <w:pPr>
              <w:pStyle w:val="3-5"/>
              <w:ind w:leftChars="0" w:left="0" w:firstLineChars="0" w:firstLine="0"/>
              <w:jc w:val="center"/>
            </w:pPr>
            <w:r>
              <w:rPr>
                <w:rFonts w:hint="eastAsia"/>
              </w:rPr>
              <w:t>データセット名称</w:t>
            </w:r>
          </w:p>
        </w:tc>
        <w:tc>
          <w:tcPr>
            <w:tcW w:w="6520" w:type="dxa"/>
            <w:shd w:val="clear" w:color="auto" w:fill="BFBFBF" w:themeFill="background1" w:themeFillShade="BF"/>
            <w:vAlign w:val="center"/>
          </w:tcPr>
          <w:p w14:paraId="36D10EF4" w14:textId="6347BC6E" w:rsidR="0006025D" w:rsidRDefault="00EE773D" w:rsidP="00EE773D">
            <w:pPr>
              <w:pStyle w:val="3-5"/>
              <w:ind w:leftChars="0" w:left="0" w:firstLineChars="0" w:firstLine="0"/>
              <w:jc w:val="center"/>
            </w:pPr>
            <w:r>
              <w:rPr>
                <w:rFonts w:hint="eastAsia"/>
              </w:rPr>
              <w:t>データ内容</w:t>
            </w:r>
          </w:p>
        </w:tc>
      </w:tr>
      <w:tr w:rsidR="0006025D" w14:paraId="47EA0903" w14:textId="77777777" w:rsidTr="0006025D">
        <w:trPr>
          <w:jc w:val="center"/>
        </w:trPr>
        <w:tc>
          <w:tcPr>
            <w:tcW w:w="499" w:type="dxa"/>
            <w:vAlign w:val="center"/>
          </w:tcPr>
          <w:p w14:paraId="236B95D3" w14:textId="5214ADB6" w:rsidR="0006025D" w:rsidRDefault="00EE773D" w:rsidP="00DB592A">
            <w:pPr>
              <w:pStyle w:val="3-5"/>
              <w:ind w:leftChars="0" w:left="0" w:firstLineChars="0" w:firstLine="0"/>
              <w:jc w:val="center"/>
            </w:pPr>
            <w:r>
              <w:rPr>
                <w:rFonts w:hint="eastAsia"/>
              </w:rPr>
              <w:t>1</w:t>
            </w:r>
          </w:p>
        </w:tc>
        <w:tc>
          <w:tcPr>
            <w:tcW w:w="2551" w:type="dxa"/>
            <w:vAlign w:val="center"/>
          </w:tcPr>
          <w:p w14:paraId="715F9298" w14:textId="20545425" w:rsidR="0006025D" w:rsidRDefault="00EE773D" w:rsidP="0006025D">
            <w:pPr>
              <w:pStyle w:val="3-5"/>
              <w:ind w:leftChars="0" w:left="0" w:firstLineChars="0" w:firstLine="0"/>
              <w:jc w:val="both"/>
            </w:pPr>
            <w:r>
              <w:rPr>
                <w:rFonts w:hint="eastAsia"/>
              </w:rPr>
              <w:t>防災行政無線設置一覧</w:t>
            </w:r>
          </w:p>
        </w:tc>
        <w:tc>
          <w:tcPr>
            <w:tcW w:w="6520" w:type="dxa"/>
            <w:vAlign w:val="center"/>
          </w:tcPr>
          <w:p w14:paraId="7A87D457" w14:textId="7F1954AA" w:rsidR="0006025D" w:rsidRDefault="00EE773D" w:rsidP="0006025D">
            <w:pPr>
              <w:pStyle w:val="3-5"/>
              <w:ind w:leftChars="0" w:left="0" w:firstLineChars="0" w:firstLine="0"/>
              <w:jc w:val="both"/>
            </w:pPr>
            <w:r w:rsidRPr="00EE773D">
              <w:rPr>
                <w:rFonts w:hint="eastAsia"/>
              </w:rPr>
              <w:t>設置場所、位置情報、設備種別などの防災行政無線に関するデータ</w:t>
            </w:r>
          </w:p>
        </w:tc>
      </w:tr>
      <w:tr w:rsidR="0006025D" w14:paraId="56EF0F90" w14:textId="77777777" w:rsidTr="0006025D">
        <w:trPr>
          <w:jc w:val="center"/>
        </w:trPr>
        <w:tc>
          <w:tcPr>
            <w:tcW w:w="499" w:type="dxa"/>
            <w:vAlign w:val="center"/>
          </w:tcPr>
          <w:p w14:paraId="467DDB48" w14:textId="7E591294" w:rsidR="0006025D" w:rsidRDefault="00EE773D" w:rsidP="00DB592A">
            <w:pPr>
              <w:pStyle w:val="3-5"/>
              <w:ind w:leftChars="0" w:left="0" w:firstLineChars="0" w:firstLine="0"/>
              <w:jc w:val="center"/>
            </w:pPr>
            <w:r>
              <w:rPr>
                <w:rFonts w:hint="eastAsia"/>
              </w:rPr>
              <w:t>2</w:t>
            </w:r>
          </w:p>
        </w:tc>
        <w:tc>
          <w:tcPr>
            <w:tcW w:w="2551" w:type="dxa"/>
            <w:vAlign w:val="center"/>
          </w:tcPr>
          <w:p w14:paraId="6552426E" w14:textId="404968B6" w:rsidR="0006025D" w:rsidRDefault="00EE773D" w:rsidP="0006025D">
            <w:pPr>
              <w:pStyle w:val="3-5"/>
              <w:ind w:leftChars="0" w:left="0" w:firstLineChars="0" w:firstLine="0"/>
              <w:jc w:val="both"/>
            </w:pPr>
            <w:r>
              <w:rPr>
                <w:rFonts w:hint="eastAsia"/>
              </w:rPr>
              <w:t>赤ちゃんの駅</w:t>
            </w:r>
          </w:p>
        </w:tc>
        <w:tc>
          <w:tcPr>
            <w:tcW w:w="6520" w:type="dxa"/>
            <w:vAlign w:val="center"/>
          </w:tcPr>
          <w:p w14:paraId="1FCB57AB" w14:textId="4C604838" w:rsidR="0006025D" w:rsidRDefault="00EE773D" w:rsidP="0006025D">
            <w:pPr>
              <w:pStyle w:val="3-5"/>
              <w:ind w:leftChars="0" w:left="0" w:firstLineChars="0" w:firstLine="0"/>
              <w:jc w:val="both"/>
            </w:pPr>
            <w:r w:rsidRPr="00EE773D">
              <w:rPr>
                <w:rFonts w:hint="eastAsia"/>
              </w:rPr>
              <w:t>施設名、位置情報、授乳室、おむつ替えシートの有無などの赤ちゃんの駅に関するデータ</w:t>
            </w:r>
          </w:p>
        </w:tc>
      </w:tr>
      <w:tr w:rsidR="0006025D" w14:paraId="66741605" w14:textId="77777777" w:rsidTr="0006025D">
        <w:trPr>
          <w:jc w:val="center"/>
        </w:trPr>
        <w:tc>
          <w:tcPr>
            <w:tcW w:w="499" w:type="dxa"/>
            <w:vAlign w:val="center"/>
          </w:tcPr>
          <w:p w14:paraId="78689838" w14:textId="3A2AB472" w:rsidR="0006025D" w:rsidRDefault="00EE773D" w:rsidP="00DB592A">
            <w:pPr>
              <w:pStyle w:val="3-5"/>
              <w:ind w:leftChars="0" w:left="0" w:firstLineChars="0" w:firstLine="0"/>
              <w:jc w:val="center"/>
            </w:pPr>
            <w:r>
              <w:rPr>
                <w:rFonts w:hint="eastAsia"/>
              </w:rPr>
              <w:t>3</w:t>
            </w:r>
          </w:p>
        </w:tc>
        <w:tc>
          <w:tcPr>
            <w:tcW w:w="2551" w:type="dxa"/>
            <w:vAlign w:val="center"/>
          </w:tcPr>
          <w:p w14:paraId="5FA49E45" w14:textId="65091C89" w:rsidR="0006025D" w:rsidRDefault="00EE773D" w:rsidP="0006025D">
            <w:pPr>
              <w:pStyle w:val="3-5"/>
              <w:ind w:leftChars="0" w:left="0" w:firstLineChars="0" w:firstLine="0"/>
              <w:jc w:val="both"/>
            </w:pPr>
            <w:r>
              <w:rPr>
                <w:rFonts w:hint="eastAsia"/>
              </w:rPr>
              <w:t>観光ポイント</w:t>
            </w:r>
          </w:p>
        </w:tc>
        <w:tc>
          <w:tcPr>
            <w:tcW w:w="6520" w:type="dxa"/>
            <w:vAlign w:val="center"/>
          </w:tcPr>
          <w:p w14:paraId="495895B5" w14:textId="07912955" w:rsidR="0006025D" w:rsidRDefault="00EE773D" w:rsidP="0006025D">
            <w:pPr>
              <w:pStyle w:val="3-5"/>
              <w:ind w:leftChars="0" w:left="0" w:firstLineChars="0" w:firstLine="0"/>
              <w:jc w:val="both"/>
            </w:pPr>
            <w:r w:rsidRPr="00EE773D">
              <w:rPr>
                <w:rFonts w:hint="eastAsia"/>
              </w:rPr>
              <w:t>地点の名称、住所、地点の説明などの観光ポイントに関するデータ</w:t>
            </w:r>
          </w:p>
        </w:tc>
      </w:tr>
    </w:tbl>
    <w:p w14:paraId="5BE7633B" w14:textId="66EB67F0" w:rsidR="0006025D" w:rsidRDefault="0006025D" w:rsidP="00EA6717">
      <w:pPr>
        <w:pStyle w:val="3-5"/>
        <w:ind w:leftChars="202" w:left="424" w:firstLineChars="135" w:firstLine="283"/>
      </w:pPr>
    </w:p>
    <w:p w14:paraId="66114997" w14:textId="77777777" w:rsidR="00EE773D" w:rsidRDefault="00EE773D" w:rsidP="00EE773D">
      <w:pPr>
        <w:pStyle w:val="3-5"/>
        <w:ind w:leftChars="202" w:left="424" w:firstLineChars="135" w:firstLine="283"/>
      </w:pPr>
      <w:r>
        <w:rPr>
          <w:rFonts w:hint="eastAsia"/>
        </w:rPr>
        <w:t>各データセットを追加案とした理由、及び想定されるユースケースの検討内容は次の通り。</w:t>
      </w:r>
    </w:p>
    <w:p w14:paraId="6FFF4128" w14:textId="2E739152" w:rsidR="00EE773D" w:rsidRPr="00EE773D" w:rsidRDefault="00EE773D" w:rsidP="00EA6717">
      <w:pPr>
        <w:pStyle w:val="3-5"/>
        <w:ind w:leftChars="202" w:left="424" w:firstLineChars="135" w:firstLine="283"/>
      </w:pPr>
    </w:p>
    <w:p w14:paraId="229ABEF2" w14:textId="1FA7513A" w:rsidR="00EE773D" w:rsidRPr="00E06164" w:rsidRDefault="00EE773D">
      <w:pPr>
        <w:pStyle w:val="3-5"/>
        <w:numPr>
          <w:ilvl w:val="0"/>
          <w:numId w:val="24"/>
        </w:numPr>
        <w:ind w:leftChars="0" w:firstLineChars="0"/>
        <w:rPr>
          <w:b/>
          <w:bCs/>
        </w:rPr>
      </w:pPr>
      <w:r w:rsidRPr="00E06164">
        <w:rPr>
          <w:rFonts w:hint="eastAsia"/>
          <w:b/>
          <w:bCs/>
        </w:rPr>
        <w:t>防災行政無線設置一覧</w:t>
      </w:r>
    </w:p>
    <w:p w14:paraId="70E3E4BA" w14:textId="52D9AB18" w:rsidR="00EE773D" w:rsidRDefault="00EE773D" w:rsidP="00EE773D">
      <w:pPr>
        <w:pStyle w:val="3-5"/>
        <w:ind w:leftChars="0" w:left="1127" w:firstLineChars="0" w:firstLine="0"/>
      </w:pPr>
      <w:r>
        <w:rPr>
          <w:rFonts w:hint="eastAsia"/>
        </w:rPr>
        <w:t>地方公共団体が住民に対して防災情報や行政情報と発信する防災行政無線は、災害などによる住民の生命に直結するケースもあることから、重要な情報発信手段であると考えられる。</w:t>
      </w:r>
    </w:p>
    <w:p w14:paraId="03859635" w14:textId="57D4E9C8" w:rsidR="00EE773D" w:rsidRDefault="00EE773D" w:rsidP="00EE773D">
      <w:pPr>
        <w:pStyle w:val="3-5"/>
        <w:ind w:leftChars="0" w:left="1127" w:firstLineChars="0" w:firstLine="0"/>
      </w:pPr>
      <w:r>
        <w:rPr>
          <w:rFonts w:hint="eastAsia"/>
        </w:rPr>
        <w:t>一方で拡声放送の難聴地区にあたる地域では、緊急時などの情報を的確に届けるための施策を考えていく必要があり、当該データをもとに難聴地区を可視化することで効率的な政策立案、及び民間事業者などからの効果的な提案などが期待できる。</w:t>
      </w:r>
    </w:p>
    <w:p w14:paraId="044653F6" w14:textId="1E19710E" w:rsidR="00EE773D" w:rsidRDefault="00EE773D" w:rsidP="00EE773D">
      <w:pPr>
        <w:pStyle w:val="3-5"/>
        <w:ind w:leftChars="0" w:left="1127" w:firstLineChars="0" w:firstLine="0"/>
      </w:pPr>
    </w:p>
    <w:p w14:paraId="5112DFEE" w14:textId="5BB4B8BE" w:rsidR="00EE773D" w:rsidRDefault="00EE773D" w:rsidP="00EE773D">
      <w:pPr>
        <w:pStyle w:val="3-5"/>
        <w:ind w:leftChars="0" w:left="1127" w:firstLineChars="0" w:firstLine="0"/>
      </w:pPr>
      <w:r>
        <w:rPr>
          <w:rFonts w:hint="eastAsia"/>
        </w:rPr>
        <w:t>＜想定されるユースケース＞</w:t>
      </w:r>
    </w:p>
    <w:p w14:paraId="3F202CD0" w14:textId="066CEE01" w:rsidR="00EE773D" w:rsidRDefault="00EE773D">
      <w:pPr>
        <w:pStyle w:val="3-5"/>
        <w:numPr>
          <w:ilvl w:val="0"/>
          <w:numId w:val="25"/>
        </w:numPr>
        <w:ind w:leftChars="0" w:firstLineChars="0"/>
      </w:pPr>
      <w:r>
        <w:rPr>
          <w:rFonts w:hint="eastAsia"/>
        </w:rPr>
        <w:lastRenderedPageBreak/>
        <w:t>防災行政無線アプリ</w:t>
      </w:r>
    </w:p>
    <w:p w14:paraId="1BF34FEB" w14:textId="1395703B" w:rsidR="00EE773D" w:rsidRDefault="00EE773D">
      <w:pPr>
        <w:pStyle w:val="3-5"/>
        <w:numPr>
          <w:ilvl w:val="0"/>
          <w:numId w:val="25"/>
        </w:numPr>
        <w:ind w:leftChars="0" w:firstLineChars="0"/>
      </w:pPr>
      <w:r>
        <w:rPr>
          <w:rFonts w:hint="eastAsia"/>
        </w:rPr>
        <w:t>総合防災アプリ</w:t>
      </w:r>
    </w:p>
    <w:p w14:paraId="5F5E6566" w14:textId="77777777" w:rsidR="00EE773D" w:rsidRDefault="00EE773D" w:rsidP="00EE773D">
      <w:pPr>
        <w:pStyle w:val="3-5"/>
        <w:ind w:leftChars="0" w:left="1127" w:firstLineChars="0" w:firstLine="0"/>
      </w:pPr>
    </w:p>
    <w:p w14:paraId="73A86E95" w14:textId="4DA02875" w:rsidR="00EE773D" w:rsidRPr="00E06164" w:rsidRDefault="00EE773D">
      <w:pPr>
        <w:pStyle w:val="3-5"/>
        <w:numPr>
          <w:ilvl w:val="0"/>
          <w:numId w:val="24"/>
        </w:numPr>
        <w:ind w:leftChars="0" w:firstLineChars="0"/>
        <w:rPr>
          <w:b/>
          <w:bCs/>
        </w:rPr>
      </w:pPr>
      <w:r w:rsidRPr="00E06164">
        <w:rPr>
          <w:rFonts w:hint="eastAsia"/>
          <w:b/>
          <w:bCs/>
        </w:rPr>
        <w:t>赤ちゃんの駅</w:t>
      </w:r>
    </w:p>
    <w:p w14:paraId="5F6151D1" w14:textId="4017D397" w:rsidR="00E06164" w:rsidRDefault="00EE773D" w:rsidP="00E06164">
      <w:pPr>
        <w:pStyle w:val="3-5"/>
        <w:ind w:leftChars="0" w:left="1127" w:firstLineChars="0" w:firstLine="0"/>
      </w:pPr>
      <w:r>
        <w:rPr>
          <w:rFonts w:hint="eastAsia"/>
        </w:rPr>
        <w:t>赤ちゃんの駅は、現在の推奨データセットにある「子育て施設一覧」とは異なり、乳幼児を連れた親子が自由に立ち寄り、</w:t>
      </w:r>
      <w:r w:rsidR="00E06164">
        <w:rPr>
          <w:rFonts w:hint="eastAsia"/>
        </w:rPr>
        <w:t>おむつ替えや授乳ができるスペース（設備）としての役割がある。</w:t>
      </w:r>
    </w:p>
    <w:p w14:paraId="6D1D1FE5" w14:textId="47474690" w:rsidR="00E06164" w:rsidRDefault="00E06164" w:rsidP="00E06164">
      <w:pPr>
        <w:pStyle w:val="3-5"/>
        <w:ind w:leftChars="0" w:left="1127" w:firstLineChars="0" w:firstLine="0"/>
      </w:pPr>
      <w:r>
        <w:rPr>
          <w:rFonts w:hint="eastAsia"/>
        </w:rPr>
        <w:t>すでに情報提供している地方公共団体も多いが、統一したフォーマットがなく、データ項目も揃っていないため、利活用するときに手間がかかってしまう。子育てに優しい社会醸成のためには必要なサービスであるため、推奨データセットとして公開することで、利活用シーンが増えていくことが期待される。</w:t>
      </w:r>
    </w:p>
    <w:p w14:paraId="55EB580E" w14:textId="146AD94F" w:rsidR="00E06164" w:rsidRDefault="00E06164" w:rsidP="00E06164">
      <w:pPr>
        <w:pStyle w:val="3-5"/>
        <w:ind w:leftChars="0" w:left="1127" w:firstLineChars="0" w:firstLine="0"/>
      </w:pPr>
    </w:p>
    <w:p w14:paraId="621F5AC1" w14:textId="7F1A695A" w:rsidR="00E06164" w:rsidRDefault="00E06164" w:rsidP="00E06164">
      <w:pPr>
        <w:pStyle w:val="3-5"/>
        <w:ind w:leftChars="0" w:left="1127" w:firstLineChars="0" w:firstLine="0"/>
      </w:pPr>
      <w:r>
        <w:rPr>
          <w:rFonts w:hint="eastAsia"/>
        </w:rPr>
        <w:t>＜想定されるユースケース＞</w:t>
      </w:r>
    </w:p>
    <w:p w14:paraId="334890BD" w14:textId="6A7A970F" w:rsidR="00E06164" w:rsidRDefault="00E06164">
      <w:pPr>
        <w:pStyle w:val="3-5"/>
        <w:numPr>
          <w:ilvl w:val="0"/>
          <w:numId w:val="26"/>
        </w:numPr>
        <w:ind w:leftChars="0" w:firstLineChars="0"/>
      </w:pPr>
      <w:r>
        <w:rPr>
          <w:rFonts w:hint="eastAsia"/>
        </w:rPr>
        <w:t>子育て応援アプリ</w:t>
      </w:r>
    </w:p>
    <w:p w14:paraId="7C021481" w14:textId="5D463204" w:rsidR="00E06164" w:rsidRDefault="00E06164">
      <w:pPr>
        <w:pStyle w:val="3-5"/>
        <w:numPr>
          <w:ilvl w:val="0"/>
          <w:numId w:val="26"/>
        </w:numPr>
        <w:ind w:leftChars="0" w:firstLineChars="0"/>
      </w:pPr>
      <w:r>
        <w:rPr>
          <w:rFonts w:hint="eastAsia"/>
        </w:rPr>
        <w:t>子育て応援施設マップ</w:t>
      </w:r>
    </w:p>
    <w:p w14:paraId="68F9A77B" w14:textId="2972B5A8" w:rsidR="00E06164" w:rsidRDefault="00E06164">
      <w:pPr>
        <w:pStyle w:val="3-5"/>
        <w:numPr>
          <w:ilvl w:val="0"/>
          <w:numId w:val="26"/>
        </w:numPr>
        <w:ind w:leftChars="0" w:firstLineChars="0"/>
      </w:pPr>
      <w:r>
        <w:rPr>
          <w:rFonts w:hint="eastAsia"/>
        </w:rPr>
        <w:t>授乳室検索アプリ</w:t>
      </w:r>
    </w:p>
    <w:p w14:paraId="30AFC240" w14:textId="070E42C2" w:rsidR="00E06164" w:rsidRDefault="00E06164">
      <w:pPr>
        <w:pStyle w:val="3-5"/>
        <w:numPr>
          <w:ilvl w:val="0"/>
          <w:numId w:val="26"/>
        </w:numPr>
        <w:ind w:leftChars="0" w:firstLineChars="0"/>
      </w:pPr>
      <w:r>
        <w:rPr>
          <w:rFonts w:hint="eastAsia"/>
        </w:rPr>
        <w:t>観光案内アプリ</w:t>
      </w:r>
    </w:p>
    <w:p w14:paraId="040E2600" w14:textId="77777777" w:rsidR="00E06164" w:rsidRDefault="00E06164" w:rsidP="00E06164">
      <w:pPr>
        <w:pStyle w:val="3-5"/>
        <w:ind w:leftChars="0" w:left="1127" w:firstLineChars="0" w:firstLine="0"/>
      </w:pPr>
    </w:p>
    <w:p w14:paraId="4175573A" w14:textId="4638DCE4" w:rsidR="00EE773D" w:rsidRPr="001A2CA7" w:rsidRDefault="00E06164">
      <w:pPr>
        <w:pStyle w:val="3-5"/>
        <w:numPr>
          <w:ilvl w:val="0"/>
          <w:numId w:val="24"/>
        </w:numPr>
        <w:ind w:leftChars="0" w:firstLineChars="0"/>
        <w:rPr>
          <w:b/>
          <w:bCs/>
        </w:rPr>
      </w:pPr>
      <w:r w:rsidRPr="001A2CA7">
        <w:rPr>
          <w:rFonts w:hint="eastAsia"/>
          <w:b/>
          <w:bCs/>
        </w:rPr>
        <w:t>観光ポイント</w:t>
      </w:r>
    </w:p>
    <w:p w14:paraId="0E7EFE88" w14:textId="2B097212" w:rsidR="00E06164" w:rsidRDefault="00E06164" w:rsidP="00E06164">
      <w:pPr>
        <w:pStyle w:val="3-5"/>
        <w:ind w:leftChars="0" w:left="1127" w:firstLineChars="0" w:firstLine="0"/>
      </w:pPr>
      <w:r>
        <w:t>With</w:t>
      </w:r>
      <w:r>
        <w:rPr>
          <w:rFonts w:hint="eastAsia"/>
        </w:rPr>
        <w:t>コロナの中で、コロナ禍で疲弊した我が国において観光に寄せる期待は大きく、国内外問わず観光客が訪れることは地方の活性化、経済活動においても重要だと考えられる。観光に関する情報については、現在「観光施設一覧」が推奨データセットに存在し、場所としての観光施設についてのデータを有しているが、施設情報だけではな</w:t>
      </w:r>
      <w:r w:rsidR="00DC4AF8">
        <w:rPr>
          <w:rFonts w:hint="eastAsia"/>
        </w:rPr>
        <w:t>く</w:t>
      </w:r>
      <w:r>
        <w:rPr>
          <w:rFonts w:hint="eastAsia"/>
        </w:rPr>
        <w:t>、観光ポイント情報もデータとして公開することで、観光情報の充実が図れるとともに、観光スポットに観光客を呼び込みたい地方公共団体のアピールにも資することができると考えられる。</w:t>
      </w:r>
    </w:p>
    <w:p w14:paraId="05F84E5F" w14:textId="21E33D4C" w:rsidR="00E06164" w:rsidRDefault="00E06164" w:rsidP="00E06164">
      <w:pPr>
        <w:pStyle w:val="3-5"/>
        <w:ind w:leftChars="0" w:left="1127" w:firstLineChars="0" w:firstLine="0"/>
      </w:pPr>
    </w:p>
    <w:p w14:paraId="25B35B96" w14:textId="10573838" w:rsidR="00E06164" w:rsidRDefault="00E06164" w:rsidP="00E06164">
      <w:pPr>
        <w:pStyle w:val="3-5"/>
        <w:ind w:leftChars="0" w:left="1127" w:firstLineChars="0" w:firstLine="0"/>
      </w:pPr>
      <w:r>
        <w:rPr>
          <w:rFonts w:hint="eastAsia"/>
        </w:rPr>
        <w:t>＜想定されるユースケース＞</w:t>
      </w:r>
    </w:p>
    <w:p w14:paraId="7D146FD1" w14:textId="6BC3EA14" w:rsidR="00E06164" w:rsidRDefault="00E06164">
      <w:pPr>
        <w:pStyle w:val="3-5"/>
        <w:numPr>
          <w:ilvl w:val="0"/>
          <w:numId w:val="27"/>
        </w:numPr>
        <w:ind w:leftChars="0" w:firstLineChars="0"/>
      </w:pPr>
      <w:r>
        <w:rPr>
          <w:rFonts w:hint="eastAsia"/>
        </w:rPr>
        <w:t>観光スポット案内アプリ</w:t>
      </w:r>
    </w:p>
    <w:p w14:paraId="55F80523" w14:textId="297D7333" w:rsidR="00E06164" w:rsidRDefault="00E06164">
      <w:pPr>
        <w:pStyle w:val="3-5"/>
        <w:numPr>
          <w:ilvl w:val="0"/>
          <w:numId w:val="27"/>
        </w:numPr>
        <w:ind w:leftChars="0" w:firstLineChars="0"/>
      </w:pPr>
      <w:r>
        <w:rPr>
          <w:rFonts w:hint="eastAsia"/>
        </w:rPr>
        <w:t>観光マップ</w:t>
      </w:r>
    </w:p>
    <w:p w14:paraId="4CB93615" w14:textId="72CFC68E" w:rsidR="00E06164" w:rsidRDefault="00E06164">
      <w:pPr>
        <w:pStyle w:val="3-5"/>
        <w:numPr>
          <w:ilvl w:val="0"/>
          <w:numId w:val="27"/>
        </w:numPr>
        <w:ind w:leftChars="0" w:firstLineChars="0"/>
      </w:pPr>
      <w:r>
        <w:rPr>
          <w:rFonts w:hint="eastAsia"/>
        </w:rPr>
        <w:t>観光ルート検索</w:t>
      </w:r>
    </w:p>
    <w:p w14:paraId="28013531" w14:textId="33F96B43" w:rsidR="00DB592A" w:rsidRDefault="00DB592A" w:rsidP="00DB592A">
      <w:pPr>
        <w:pStyle w:val="3-5"/>
        <w:ind w:leftChars="0" w:firstLineChars="0"/>
      </w:pPr>
    </w:p>
    <w:p w14:paraId="0595D269" w14:textId="7B338DBF" w:rsidR="001A2CA7" w:rsidRDefault="001A2CA7" w:rsidP="001A2CA7">
      <w:pPr>
        <w:pStyle w:val="3-5"/>
        <w:ind w:leftChars="202" w:left="424" w:firstLineChars="135" w:firstLine="283"/>
      </w:pPr>
      <w:r>
        <w:rPr>
          <w:rFonts w:hint="eastAsia"/>
        </w:rPr>
        <w:t>事務局案としては、この10データセット案</w:t>
      </w:r>
      <w:r w:rsidR="00FC1987">
        <w:rPr>
          <w:rFonts w:hint="eastAsia"/>
        </w:rPr>
        <w:t>について、追加理由と想定されるユースケース、及び各データセットのデータ項目案を作成して</w:t>
      </w:r>
      <w:r>
        <w:rPr>
          <w:rFonts w:hint="eastAsia"/>
        </w:rPr>
        <w:t>第2回検討会に議案として提起し</w:t>
      </w:r>
      <w:r w:rsidR="00FC1987">
        <w:rPr>
          <w:rFonts w:hint="eastAsia"/>
        </w:rPr>
        <w:t>た</w:t>
      </w:r>
      <w:r>
        <w:rPr>
          <w:rFonts w:hint="eastAsia"/>
        </w:rPr>
        <w:t>。</w:t>
      </w:r>
      <w:r w:rsidR="00FC1987">
        <w:rPr>
          <w:rFonts w:hint="eastAsia"/>
        </w:rPr>
        <w:t>データ項目案作成にあたっては、GIFのコアデータモデル、実践データモデルを参照して作成した。</w:t>
      </w:r>
    </w:p>
    <w:p w14:paraId="03D1DA78" w14:textId="77777777" w:rsidR="00313409" w:rsidRDefault="00313409" w:rsidP="001A2CA7">
      <w:pPr>
        <w:pStyle w:val="3-5"/>
        <w:ind w:leftChars="202" w:left="424" w:firstLineChars="135" w:firstLine="283"/>
      </w:pPr>
    </w:p>
    <w:p w14:paraId="0B7702AE" w14:textId="01177015" w:rsidR="00970E76" w:rsidRDefault="00FC1987" w:rsidP="00313409">
      <w:pPr>
        <w:pStyle w:val="3-5"/>
        <w:ind w:leftChars="0" w:left="0" w:firstLineChars="200" w:firstLine="420"/>
      </w:pPr>
      <w:r>
        <w:rPr>
          <w:rFonts w:hint="eastAsia"/>
        </w:rPr>
        <w:t>◆</w:t>
      </w:r>
      <w:r w:rsidR="00970E76">
        <w:rPr>
          <w:rFonts w:hint="eastAsia"/>
        </w:rPr>
        <w:t>第2回検討会に提起した推奨データセットへの追加案</w:t>
      </w:r>
    </w:p>
    <w:tbl>
      <w:tblPr>
        <w:tblStyle w:val="ac"/>
        <w:tblW w:w="9570" w:type="dxa"/>
        <w:jc w:val="center"/>
        <w:tblLook w:val="04A0" w:firstRow="1" w:lastRow="0" w:firstColumn="1" w:lastColumn="0" w:noHBand="0" w:noVBand="1"/>
      </w:tblPr>
      <w:tblGrid>
        <w:gridCol w:w="499"/>
        <w:gridCol w:w="2551"/>
        <w:gridCol w:w="6520"/>
      </w:tblGrid>
      <w:tr w:rsidR="00DB592A" w14:paraId="3213EBDE" w14:textId="77777777" w:rsidTr="00AE0CB6">
        <w:trPr>
          <w:jc w:val="center"/>
        </w:trPr>
        <w:tc>
          <w:tcPr>
            <w:tcW w:w="499" w:type="dxa"/>
            <w:shd w:val="clear" w:color="auto" w:fill="BFBFBF" w:themeFill="background1" w:themeFillShade="BF"/>
            <w:vAlign w:val="center"/>
          </w:tcPr>
          <w:p w14:paraId="0203F390" w14:textId="1A715A83" w:rsidR="00DB592A" w:rsidRDefault="00DB592A" w:rsidP="00DB592A">
            <w:pPr>
              <w:pStyle w:val="3-5"/>
              <w:ind w:leftChars="0" w:left="0" w:firstLineChars="0" w:firstLine="0"/>
              <w:jc w:val="center"/>
            </w:pPr>
            <w:r>
              <w:rPr>
                <w:rFonts w:hint="eastAsia"/>
              </w:rPr>
              <w:t>No</w:t>
            </w:r>
          </w:p>
        </w:tc>
        <w:tc>
          <w:tcPr>
            <w:tcW w:w="2551" w:type="dxa"/>
            <w:shd w:val="clear" w:color="auto" w:fill="BFBFBF" w:themeFill="background1" w:themeFillShade="BF"/>
            <w:vAlign w:val="center"/>
          </w:tcPr>
          <w:p w14:paraId="6CA38DE3" w14:textId="27FC5F50" w:rsidR="00DB592A" w:rsidRDefault="00DB592A" w:rsidP="00DB592A">
            <w:pPr>
              <w:pStyle w:val="3-5"/>
              <w:ind w:leftChars="0" w:left="0" w:firstLineChars="0" w:firstLine="0"/>
              <w:jc w:val="center"/>
            </w:pPr>
            <w:r>
              <w:rPr>
                <w:rFonts w:hint="eastAsia"/>
              </w:rPr>
              <w:t>データセット名称</w:t>
            </w:r>
          </w:p>
        </w:tc>
        <w:tc>
          <w:tcPr>
            <w:tcW w:w="6520" w:type="dxa"/>
            <w:shd w:val="clear" w:color="auto" w:fill="BFBFBF" w:themeFill="background1" w:themeFillShade="BF"/>
            <w:vAlign w:val="center"/>
          </w:tcPr>
          <w:p w14:paraId="59872E9C" w14:textId="71C2F404" w:rsidR="00DB592A" w:rsidRDefault="00DB592A" w:rsidP="00DB592A">
            <w:pPr>
              <w:pStyle w:val="3-5"/>
              <w:ind w:leftChars="0" w:left="0" w:firstLineChars="0" w:firstLine="0"/>
              <w:jc w:val="center"/>
            </w:pPr>
            <w:r>
              <w:rPr>
                <w:rFonts w:hint="eastAsia"/>
              </w:rPr>
              <w:t>データ内容</w:t>
            </w:r>
          </w:p>
        </w:tc>
      </w:tr>
      <w:tr w:rsidR="00DB592A" w14:paraId="078A2138" w14:textId="77777777" w:rsidTr="00AE0CB6">
        <w:trPr>
          <w:jc w:val="center"/>
        </w:trPr>
        <w:tc>
          <w:tcPr>
            <w:tcW w:w="499" w:type="dxa"/>
            <w:vAlign w:val="center"/>
          </w:tcPr>
          <w:p w14:paraId="6E4FCB77" w14:textId="146E4E9E" w:rsidR="00DB592A" w:rsidRDefault="00DB592A" w:rsidP="00DB592A">
            <w:pPr>
              <w:pStyle w:val="3-5"/>
              <w:ind w:leftChars="0" w:left="0" w:firstLineChars="0" w:firstLine="0"/>
              <w:jc w:val="center"/>
            </w:pPr>
            <w:r>
              <w:rPr>
                <w:rFonts w:hint="eastAsia"/>
              </w:rPr>
              <w:t>1</w:t>
            </w:r>
          </w:p>
        </w:tc>
        <w:tc>
          <w:tcPr>
            <w:tcW w:w="2551" w:type="dxa"/>
            <w:vAlign w:val="center"/>
          </w:tcPr>
          <w:p w14:paraId="063D7BA3" w14:textId="42850A40" w:rsidR="00DB592A" w:rsidRDefault="00DB592A" w:rsidP="00DB592A">
            <w:pPr>
              <w:pStyle w:val="3-5"/>
              <w:ind w:leftChars="0" w:left="0" w:firstLineChars="0" w:firstLine="0"/>
              <w:jc w:val="both"/>
            </w:pPr>
            <w:r>
              <w:rPr>
                <w:rFonts w:hint="eastAsia"/>
              </w:rPr>
              <w:t>防災行政無線設置一覧</w:t>
            </w:r>
          </w:p>
        </w:tc>
        <w:tc>
          <w:tcPr>
            <w:tcW w:w="6520" w:type="dxa"/>
            <w:vAlign w:val="center"/>
          </w:tcPr>
          <w:p w14:paraId="7FBCC2CD" w14:textId="04E700A9" w:rsidR="00DB592A" w:rsidRDefault="00DB592A" w:rsidP="00DB592A">
            <w:pPr>
              <w:pStyle w:val="3-5"/>
              <w:ind w:leftChars="0" w:left="0" w:firstLineChars="0" w:firstLine="0"/>
              <w:jc w:val="both"/>
            </w:pPr>
            <w:r w:rsidRPr="00EE773D">
              <w:rPr>
                <w:rFonts w:hint="eastAsia"/>
              </w:rPr>
              <w:t>設置場所、位置情報、設備種別などの防災行政無線に関するデータ</w:t>
            </w:r>
          </w:p>
        </w:tc>
      </w:tr>
      <w:tr w:rsidR="00DB592A" w14:paraId="4E4ED5D3" w14:textId="77777777" w:rsidTr="00AE0CB6">
        <w:trPr>
          <w:jc w:val="center"/>
        </w:trPr>
        <w:tc>
          <w:tcPr>
            <w:tcW w:w="499" w:type="dxa"/>
            <w:vAlign w:val="center"/>
          </w:tcPr>
          <w:p w14:paraId="44DFE45E" w14:textId="66CAB6F2" w:rsidR="00DB592A" w:rsidRDefault="00DB592A" w:rsidP="00DB592A">
            <w:pPr>
              <w:pStyle w:val="3-5"/>
              <w:ind w:leftChars="0" w:left="0" w:firstLineChars="0" w:firstLine="0"/>
              <w:jc w:val="center"/>
            </w:pPr>
            <w:r>
              <w:rPr>
                <w:rFonts w:hint="eastAsia"/>
              </w:rPr>
              <w:t>2</w:t>
            </w:r>
          </w:p>
        </w:tc>
        <w:tc>
          <w:tcPr>
            <w:tcW w:w="2551" w:type="dxa"/>
          </w:tcPr>
          <w:p w14:paraId="5C48B4B3" w14:textId="2C9A9170" w:rsidR="00DB592A" w:rsidRDefault="00DB592A" w:rsidP="00DB592A">
            <w:pPr>
              <w:pStyle w:val="3-5"/>
              <w:ind w:leftChars="0" w:left="0" w:firstLineChars="0" w:firstLine="0"/>
              <w:jc w:val="both"/>
            </w:pPr>
            <w:r w:rsidRPr="00633F51">
              <w:rPr>
                <w:rFonts w:hint="eastAsia"/>
              </w:rPr>
              <w:t>教育機関一覧</w:t>
            </w:r>
          </w:p>
        </w:tc>
        <w:tc>
          <w:tcPr>
            <w:tcW w:w="6520" w:type="dxa"/>
          </w:tcPr>
          <w:p w14:paraId="6C492CF6" w14:textId="40CA36CD" w:rsidR="00DB592A" w:rsidRDefault="00DB592A" w:rsidP="00DB592A">
            <w:pPr>
              <w:pStyle w:val="3-5"/>
              <w:ind w:leftChars="0" w:left="0" w:firstLineChars="0" w:firstLine="0"/>
              <w:jc w:val="both"/>
            </w:pPr>
            <w:r w:rsidRPr="002A777A">
              <w:rPr>
                <w:rFonts w:hint="eastAsia"/>
              </w:rPr>
              <w:t>幼稚園、小学校、中学校、高等学校、大学などの教育機関に関するデータ</w:t>
            </w:r>
          </w:p>
        </w:tc>
      </w:tr>
      <w:tr w:rsidR="00DB592A" w14:paraId="751DE229" w14:textId="77777777" w:rsidTr="00AE0CB6">
        <w:trPr>
          <w:jc w:val="center"/>
        </w:trPr>
        <w:tc>
          <w:tcPr>
            <w:tcW w:w="499" w:type="dxa"/>
            <w:vAlign w:val="center"/>
          </w:tcPr>
          <w:p w14:paraId="2B5FECA6" w14:textId="09D960EC" w:rsidR="00DB592A" w:rsidRDefault="00DB592A" w:rsidP="00DB592A">
            <w:pPr>
              <w:pStyle w:val="3-5"/>
              <w:ind w:leftChars="0" w:left="0" w:firstLineChars="0" w:firstLine="0"/>
              <w:jc w:val="center"/>
            </w:pPr>
            <w:r>
              <w:rPr>
                <w:rFonts w:hint="eastAsia"/>
              </w:rPr>
              <w:t>3</w:t>
            </w:r>
          </w:p>
        </w:tc>
        <w:tc>
          <w:tcPr>
            <w:tcW w:w="2551" w:type="dxa"/>
          </w:tcPr>
          <w:p w14:paraId="1A065F5E" w14:textId="13A509FE" w:rsidR="00DB592A" w:rsidRDefault="00DB592A" w:rsidP="00DB592A">
            <w:pPr>
              <w:pStyle w:val="3-5"/>
              <w:ind w:leftChars="0" w:left="0" w:firstLineChars="0" w:firstLine="0"/>
              <w:jc w:val="both"/>
            </w:pPr>
            <w:r w:rsidRPr="00633F51">
              <w:rPr>
                <w:rFonts w:hint="eastAsia"/>
              </w:rPr>
              <w:t>公営駐車場一覧</w:t>
            </w:r>
          </w:p>
        </w:tc>
        <w:tc>
          <w:tcPr>
            <w:tcW w:w="6520" w:type="dxa"/>
          </w:tcPr>
          <w:p w14:paraId="0185626F" w14:textId="3D7D2213" w:rsidR="00DB592A" w:rsidRDefault="00DB592A" w:rsidP="00DB592A">
            <w:pPr>
              <w:pStyle w:val="3-5"/>
              <w:ind w:leftChars="0" w:left="0" w:firstLineChars="0" w:firstLine="0"/>
              <w:jc w:val="both"/>
            </w:pPr>
            <w:r w:rsidRPr="002A777A">
              <w:rPr>
                <w:rFonts w:hint="eastAsia"/>
              </w:rPr>
              <w:t>駐車場の場所、車種、最大駐車台数などの駐車場に関するデータ</w:t>
            </w:r>
          </w:p>
        </w:tc>
      </w:tr>
      <w:tr w:rsidR="00DB592A" w14:paraId="074C35C6" w14:textId="77777777" w:rsidTr="00AE0CB6">
        <w:trPr>
          <w:jc w:val="center"/>
        </w:trPr>
        <w:tc>
          <w:tcPr>
            <w:tcW w:w="499" w:type="dxa"/>
            <w:vAlign w:val="center"/>
          </w:tcPr>
          <w:p w14:paraId="414C6B48" w14:textId="7367ECA3" w:rsidR="00DB592A" w:rsidRDefault="00DB592A" w:rsidP="00DB592A">
            <w:pPr>
              <w:pStyle w:val="3-5"/>
              <w:ind w:leftChars="0" w:left="0" w:firstLineChars="0" w:firstLine="0"/>
              <w:jc w:val="center"/>
            </w:pPr>
            <w:r>
              <w:rPr>
                <w:rFonts w:hint="eastAsia"/>
              </w:rPr>
              <w:lastRenderedPageBreak/>
              <w:t>4</w:t>
            </w:r>
          </w:p>
        </w:tc>
        <w:tc>
          <w:tcPr>
            <w:tcW w:w="2551" w:type="dxa"/>
          </w:tcPr>
          <w:p w14:paraId="2BBC7582" w14:textId="049113B7" w:rsidR="00DB592A" w:rsidRDefault="00DB592A" w:rsidP="00DB592A">
            <w:pPr>
              <w:pStyle w:val="3-5"/>
              <w:ind w:leftChars="0" w:left="0" w:firstLineChars="0" w:firstLine="0"/>
              <w:jc w:val="both"/>
            </w:pPr>
            <w:r w:rsidRPr="00633F51">
              <w:rPr>
                <w:rFonts w:hint="eastAsia"/>
              </w:rPr>
              <w:t>公営駐輪場一覧</w:t>
            </w:r>
          </w:p>
        </w:tc>
        <w:tc>
          <w:tcPr>
            <w:tcW w:w="6520" w:type="dxa"/>
          </w:tcPr>
          <w:p w14:paraId="77F4D996" w14:textId="4CADFAAB" w:rsidR="00DB592A" w:rsidRDefault="00DB592A" w:rsidP="00DB592A">
            <w:pPr>
              <w:pStyle w:val="3-5"/>
              <w:ind w:leftChars="0" w:left="0" w:firstLineChars="0" w:firstLine="0"/>
              <w:jc w:val="both"/>
            </w:pPr>
            <w:r w:rsidRPr="002A777A">
              <w:rPr>
                <w:rFonts w:hint="eastAsia"/>
              </w:rPr>
              <w:t>駐輪場の場所、最大駐輪台数などの駐輪場に関するデータ</w:t>
            </w:r>
          </w:p>
        </w:tc>
      </w:tr>
      <w:tr w:rsidR="00970E76" w14:paraId="56DB378C" w14:textId="77777777" w:rsidTr="00AE0CB6">
        <w:trPr>
          <w:jc w:val="center"/>
        </w:trPr>
        <w:tc>
          <w:tcPr>
            <w:tcW w:w="499" w:type="dxa"/>
            <w:vAlign w:val="center"/>
          </w:tcPr>
          <w:p w14:paraId="11B79E29" w14:textId="74EE1E2D" w:rsidR="00970E76" w:rsidRDefault="00970E76" w:rsidP="00970E76">
            <w:pPr>
              <w:pStyle w:val="3-5"/>
              <w:ind w:leftChars="0" w:left="0" w:firstLineChars="0" w:firstLine="0"/>
              <w:jc w:val="center"/>
            </w:pPr>
            <w:r>
              <w:rPr>
                <w:rFonts w:hint="eastAsia"/>
              </w:rPr>
              <w:t>5</w:t>
            </w:r>
          </w:p>
        </w:tc>
        <w:tc>
          <w:tcPr>
            <w:tcW w:w="2551" w:type="dxa"/>
          </w:tcPr>
          <w:p w14:paraId="4C3B4B55" w14:textId="56402CBB" w:rsidR="00970E76" w:rsidRDefault="00970E76" w:rsidP="00970E76">
            <w:pPr>
              <w:pStyle w:val="3-5"/>
              <w:ind w:leftChars="0" w:left="0" w:firstLineChars="0" w:firstLine="0"/>
              <w:jc w:val="both"/>
            </w:pPr>
            <w:r w:rsidRPr="00E3459C">
              <w:rPr>
                <w:rFonts w:hint="eastAsia"/>
              </w:rPr>
              <w:t>投票所一覧</w:t>
            </w:r>
          </w:p>
        </w:tc>
        <w:tc>
          <w:tcPr>
            <w:tcW w:w="6520" w:type="dxa"/>
          </w:tcPr>
          <w:p w14:paraId="19C5DDD0" w14:textId="7700DDB8" w:rsidR="00970E76" w:rsidRDefault="00970E76" w:rsidP="00970E76">
            <w:pPr>
              <w:pStyle w:val="3-5"/>
              <w:ind w:leftChars="0" w:left="0" w:firstLineChars="0" w:firstLine="0"/>
              <w:jc w:val="both"/>
            </w:pPr>
            <w:r w:rsidRPr="00225A44">
              <w:rPr>
                <w:rFonts w:hint="eastAsia"/>
              </w:rPr>
              <w:t>投票区、投票所、位置情報、開始・閉鎖時刻などの投票所に関するデータ</w:t>
            </w:r>
          </w:p>
        </w:tc>
      </w:tr>
      <w:tr w:rsidR="00970E76" w14:paraId="08AA2A3F" w14:textId="77777777" w:rsidTr="00AE0CB6">
        <w:trPr>
          <w:jc w:val="center"/>
        </w:trPr>
        <w:tc>
          <w:tcPr>
            <w:tcW w:w="499" w:type="dxa"/>
            <w:vAlign w:val="center"/>
          </w:tcPr>
          <w:p w14:paraId="32EEDE89" w14:textId="6E089304" w:rsidR="00970E76" w:rsidRDefault="00970E76" w:rsidP="00970E76">
            <w:pPr>
              <w:pStyle w:val="3-5"/>
              <w:ind w:leftChars="0" w:left="0" w:firstLineChars="0" w:firstLine="0"/>
              <w:jc w:val="center"/>
            </w:pPr>
            <w:r>
              <w:rPr>
                <w:rFonts w:hint="eastAsia"/>
              </w:rPr>
              <w:t>6</w:t>
            </w:r>
          </w:p>
        </w:tc>
        <w:tc>
          <w:tcPr>
            <w:tcW w:w="2551" w:type="dxa"/>
            <w:vAlign w:val="center"/>
          </w:tcPr>
          <w:p w14:paraId="10DBFE19" w14:textId="3EED6D6B" w:rsidR="00970E76" w:rsidRDefault="00970E76" w:rsidP="00970E76">
            <w:pPr>
              <w:pStyle w:val="3-5"/>
              <w:ind w:leftChars="0" w:left="0" w:firstLineChars="0" w:firstLine="0"/>
              <w:jc w:val="both"/>
            </w:pPr>
            <w:r w:rsidRPr="00E3459C">
              <w:rPr>
                <w:rFonts w:hint="eastAsia"/>
              </w:rPr>
              <w:t>ゴミの分別方法一覧</w:t>
            </w:r>
          </w:p>
        </w:tc>
        <w:tc>
          <w:tcPr>
            <w:tcW w:w="6520" w:type="dxa"/>
          </w:tcPr>
          <w:p w14:paraId="62AFADC4" w14:textId="358B897F" w:rsidR="00970E76" w:rsidRDefault="00970E76" w:rsidP="00970E76">
            <w:pPr>
              <w:pStyle w:val="3-5"/>
              <w:ind w:leftChars="0" w:left="0" w:firstLineChars="0" w:firstLine="0"/>
              <w:jc w:val="both"/>
            </w:pPr>
            <w:r w:rsidRPr="00225A44">
              <w:rPr>
                <w:rFonts w:hint="eastAsia"/>
              </w:rPr>
              <w:t>ゴミの名称、分別方法、収集に出す際の注意などのごみの分別方法に関するデータ</w:t>
            </w:r>
          </w:p>
        </w:tc>
      </w:tr>
      <w:tr w:rsidR="00970E76" w14:paraId="4C3F49DD" w14:textId="77777777" w:rsidTr="00AE0CB6">
        <w:trPr>
          <w:jc w:val="center"/>
        </w:trPr>
        <w:tc>
          <w:tcPr>
            <w:tcW w:w="499" w:type="dxa"/>
            <w:vAlign w:val="center"/>
          </w:tcPr>
          <w:p w14:paraId="032377E6" w14:textId="59FCE53B" w:rsidR="00970E76" w:rsidRDefault="00970E76" w:rsidP="00970E76">
            <w:pPr>
              <w:pStyle w:val="3-5"/>
              <w:ind w:leftChars="0" w:left="0" w:firstLineChars="0" w:firstLine="0"/>
              <w:jc w:val="center"/>
            </w:pPr>
            <w:r>
              <w:rPr>
                <w:rFonts w:hint="eastAsia"/>
              </w:rPr>
              <w:t>7</w:t>
            </w:r>
          </w:p>
        </w:tc>
        <w:tc>
          <w:tcPr>
            <w:tcW w:w="2551" w:type="dxa"/>
            <w:vAlign w:val="center"/>
          </w:tcPr>
          <w:p w14:paraId="02BB7133" w14:textId="1BE7F453" w:rsidR="00970E76" w:rsidRDefault="00970E76" w:rsidP="00970E76">
            <w:pPr>
              <w:pStyle w:val="3-5"/>
              <w:ind w:leftChars="0" w:left="0" w:firstLineChars="0" w:firstLine="0"/>
              <w:jc w:val="both"/>
            </w:pPr>
            <w:r>
              <w:rPr>
                <w:rFonts w:hint="eastAsia"/>
              </w:rPr>
              <w:t>赤ちゃんの駅</w:t>
            </w:r>
          </w:p>
        </w:tc>
        <w:tc>
          <w:tcPr>
            <w:tcW w:w="6520" w:type="dxa"/>
            <w:vAlign w:val="center"/>
          </w:tcPr>
          <w:p w14:paraId="6BF25F4F" w14:textId="2C94CAC7" w:rsidR="00970E76" w:rsidRDefault="00970E76" w:rsidP="00970E76">
            <w:pPr>
              <w:pStyle w:val="3-5"/>
              <w:ind w:leftChars="0" w:left="0" w:firstLineChars="0" w:firstLine="0"/>
              <w:jc w:val="both"/>
            </w:pPr>
            <w:r w:rsidRPr="00EE773D">
              <w:rPr>
                <w:rFonts w:hint="eastAsia"/>
              </w:rPr>
              <w:t>施設名、位置情報、授乳室、おむつ替えシートの有無などの赤ちゃんの駅に関するデータ</w:t>
            </w:r>
          </w:p>
        </w:tc>
      </w:tr>
      <w:tr w:rsidR="006441B4" w14:paraId="45689007" w14:textId="77777777" w:rsidTr="00407A86">
        <w:trPr>
          <w:jc w:val="center"/>
        </w:trPr>
        <w:tc>
          <w:tcPr>
            <w:tcW w:w="499" w:type="dxa"/>
            <w:vAlign w:val="center"/>
          </w:tcPr>
          <w:p w14:paraId="33017256" w14:textId="55F2EE1C" w:rsidR="006441B4" w:rsidRDefault="006441B4" w:rsidP="006441B4">
            <w:pPr>
              <w:pStyle w:val="3-5"/>
              <w:ind w:leftChars="0" w:left="0" w:firstLineChars="0" w:firstLine="0"/>
              <w:jc w:val="center"/>
            </w:pPr>
            <w:r>
              <w:rPr>
                <w:rFonts w:hint="eastAsia"/>
              </w:rPr>
              <w:t>8</w:t>
            </w:r>
          </w:p>
        </w:tc>
        <w:tc>
          <w:tcPr>
            <w:tcW w:w="2551" w:type="dxa"/>
          </w:tcPr>
          <w:p w14:paraId="598C18EB" w14:textId="06358F46" w:rsidR="006441B4" w:rsidRDefault="006441B4" w:rsidP="006441B4">
            <w:pPr>
              <w:pStyle w:val="3-5"/>
              <w:ind w:leftChars="0" w:left="0" w:firstLineChars="0" w:firstLine="0"/>
              <w:jc w:val="both"/>
            </w:pPr>
            <w:r w:rsidRPr="00633F51">
              <w:rPr>
                <w:rFonts w:hint="eastAsia"/>
              </w:rPr>
              <w:t>ゴミ集積場所一覧</w:t>
            </w:r>
          </w:p>
        </w:tc>
        <w:tc>
          <w:tcPr>
            <w:tcW w:w="6520" w:type="dxa"/>
          </w:tcPr>
          <w:p w14:paraId="6EA4DABE" w14:textId="009B5E9A" w:rsidR="006441B4" w:rsidRDefault="006441B4" w:rsidP="006441B4">
            <w:pPr>
              <w:pStyle w:val="3-5"/>
              <w:ind w:leftChars="0" w:left="0" w:firstLineChars="0" w:firstLine="0"/>
              <w:jc w:val="both"/>
            </w:pPr>
            <w:r w:rsidRPr="002A777A">
              <w:rPr>
                <w:rFonts w:hint="eastAsia"/>
              </w:rPr>
              <w:t>ゴミ集積場所、ゴミ種別、ゴミ収集日などのゴミ集積場所に関するデータ</w:t>
            </w:r>
          </w:p>
        </w:tc>
      </w:tr>
      <w:tr w:rsidR="00970E76" w14:paraId="75DB0C1A" w14:textId="77777777" w:rsidTr="00AE0CB6">
        <w:trPr>
          <w:jc w:val="center"/>
        </w:trPr>
        <w:tc>
          <w:tcPr>
            <w:tcW w:w="499" w:type="dxa"/>
            <w:vAlign w:val="center"/>
          </w:tcPr>
          <w:p w14:paraId="576A30B0" w14:textId="63A594AB" w:rsidR="00970E76" w:rsidRDefault="00970E76" w:rsidP="00970E76">
            <w:pPr>
              <w:pStyle w:val="3-5"/>
              <w:ind w:leftChars="0" w:left="0" w:firstLineChars="0" w:firstLine="0"/>
              <w:jc w:val="center"/>
            </w:pPr>
            <w:r>
              <w:rPr>
                <w:rFonts w:hint="eastAsia"/>
              </w:rPr>
              <w:t>9</w:t>
            </w:r>
          </w:p>
        </w:tc>
        <w:tc>
          <w:tcPr>
            <w:tcW w:w="2551" w:type="dxa"/>
            <w:vAlign w:val="center"/>
          </w:tcPr>
          <w:p w14:paraId="1FDAA91B" w14:textId="41E9311B" w:rsidR="00970E76" w:rsidRDefault="00970E76" w:rsidP="00970E76">
            <w:pPr>
              <w:pStyle w:val="3-5"/>
              <w:ind w:leftChars="0" w:left="0" w:firstLineChars="0" w:firstLine="0"/>
              <w:jc w:val="both"/>
            </w:pPr>
            <w:r>
              <w:rPr>
                <w:rFonts w:hint="eastAsia"/>
              </w:rPr>
              <w:t>観光ポイント</w:t>
            </w:r>
          </w:p>
        </w:tc>
        <w:tc>
          <w:tcPr>
            <w:tcW w:w="6520" w:type="dxa"/>
            <w:vAlign w:val="center"/>
          </w:tcPr>
          <w:p w14:paraId="22962A22" w14:textId="2A0DB0DA" w:rsidR="00970E76" w:rsidRDefault="00970E76" w:rsidP="00970E76">
            <w:pPr>
              <w:pStyle w:val="3-5"/>
              <w:ind w:leftChars="0" w:left="0" w:firstLineChars="0" w:firstLine="0"/>
              <w:jc w:val="both"/>
            </w:pPr>
            <w:r w:rsidRPr="00EE773D">
              <w:rPr>
                <w:rFonts w:hint="eastAsia"/>
              </w:rPr>
              <w:t>地点の名称、住所、地点の説明などの観光ポイントに関するデータ</w:t>
            </w:r>
          </w:p>
        </w:tc>
      </w:tr>
      <w:tr w:rsidR="006441B4" w14:paraId="5510D50D" w14:textId="77777777" w:rsidTr="00AE0CB6">
        <w:trPr>
          <w:jc w:val="center"/>
        </w:trPr>
        <w:tc>
          <w:tcPr>
            <w:tcW w:w="499" w:type="dxa"/>
            <w:vAlign w:val="center"/>
          </w:tcPr>
          <w:p w14:paraId="6F6C32A9" w14:textId="157DD702" w:rsidR="006441B4" w:rsidRDefault="006441B4" w:rsidP="006441B4">
            <w:pPr>
              <w:pStyle w:val="3-5"/>
              <w:ind w:leftChars="0" w:left="0" w:firstLineChars="0" w:firstLine="0"/>
              <w:jc w:val="center"/>
            </w:pPr>
            <w:r>
              <w:rPr>
                <w:rFonts w:hint="eastAsia"/>
              </w:rPr>
              <w:t>1</w:t>
            </w:r>
            <w:r>
              <w:t>0</w:t>
            </w:r>
          </w:p>
        </w:tc>
        <w:tc>
          <w:tcPr>
            <w:tcW w:w="2551" w:type="dxa"/>
          </w:tcPr>
          <w:p w14:paraId="24E068EB" w14:textId="67EAEEB3" w:rsidR="006441B4" w:rsidRDefault="006441B4" w:rsidP="006441B4">
            <w:pPr>
              <w:pStyle w:val="3-5"/>
              <w:ind w:leftChars="0" w:left="0" w:firstLineChars="0" w:firstLine="0"/>
              <w:jc w:val="both"/>
            </w:pPr>
            <w:r w:rsidRPr="00E3459C">
              <w:rPr>
                <w:rFonts w:hint="eastAsia"/>
              </w:rPr>
              <w:t>子育てに関する</w:t>
            </w:r>
            <w:r w:rsidRPr="00E3459C">
              <w:t>QA情報</w:t>
            </w:r>
          </w:p>
        </w:tc>
        <w:tc>
          <w:tcPr>
            <w:tcW w:w="6520" w:type="dxa"/>
          </w:tcPr>
          <w:p w14:paraId="5025CC06" w14:textId="7C271852" w:rsidR="006441B4" w:rsidRDefault="006441B4" w:rsidP="006441B4">
            <w:pPr>
              <w:pStyle w:val="3-5"/>
              <w:ind w:leftChars="0" w:left="0" w:firstLineChars="0" w:firstLine="0"/>
              <w:jc w:val="both"/>
            </w:pPr>
            <w:r w:rsidRPr="00225A44">
              <w:rPr>
                <w:rFonts w:hint="eastAsia"/>
              </w:rPr>
              <w:t>子育て世帯からの質問、役所側の回答などの子育てに関する</w:t>
            </w:r>
            <w:r w:rsidRPr="00225A44">
              <w:t>QAデータ</w:t>
            </w:r>
          </w:p>
        </w:tc>
      </w:tr>
    </w:tbl>
    <w:p w14:paraId="161BD4A0" w14:textId="44B8B546" w:rsidR="00DB592A" w:rsidRDefault="00DB592A" w:rsidP="00DB592A">
      <w:pPr>
        <w:pStyle w:val="3-5"/>
        <w:ind w:leftChars="0" w:firstLineChars="0"/>
      </w:pPr>
    </w:p>
    <w:p w14:paraId="2F94D4BD" w14:textId="0C826506" w:rsidR="001A6858" w:rsidRDefault="007B350A" w:rsidP="001A6858">
      <w:pPr>
        <w:pStyle w:val="3-5"/>
        <w:ind w:leftChars="202" w:left="424" w:firstLineChars="135" w:firstLine="283"/>
      </w:pPr>
      <w:r>
        <w:rPr>
          <w:rFonts w:hint="eastAsia"/>
        </w:rPr>
        <w:t>第2回検討会においては、</w:t>
      </w:r>
      <w:r w:rsidR="001A6858">
        <w:rPr>
          <w:rFonts w:hint="eastAsia"/>
        </w:rPr>
        <w:t>まず</w:t>
      </w:r>
      <w:r>
        <w:rPr>
          <w:rFonts w:hint="eastAsia"/>
        </w:rPr>
        <w:t>次の検討軸のもと</w:t>
      </w:r>
      <w:r w:rsidR="001A6858">
        <w:rPr>
          <w:rFonts w:hint="eastAsia"/>
        </w:rPr>
        <w:t>No.1からNo.6までの</w:t>
      </w:r>
      <w:r>
        <w:rPr>
          <w:rFonts w:hint="eastAsia"/>
        </w:rPr>
        <w:t>6案を追加する旨を事務局から提案し、検討軸、及び追加データセット案について問題がないか</w:t>
      </w:r>
      <w:r w:rsidR="001A6858">
        <w:rPr>
          <w:rFonts w:hint="eastAsia"/>
        </w:rPr>
        <w:t>確認した。その結果、委員からは特に異論はなく承認されたため、No.1からNo.6のデータセットについては、本中間報告時における推奨データセット見直し案の追加案とすることとした。</w:t>
      </w:r>
    </w:p>
    <w:p w14:paraId="7818FA32" w14:textId="7143578F" w:rsidR="007B350A" w:rsidRDefault="007B350A" w:rsidP="007B350A">
      <w:pPr>
        <w:pStyle w:val="3-5"/>
        <w:ind w:leftChars="202" w:left="424" w:firstLineChars="135" w:firstLine="283"/>
      </w:pPr>
    </w:p>
    <w:p w14:paraId="3F82EB7B" w14:textId="154624C3" w:rsidR="007B350A" w:rsidRDefault="007B350A" w:rsidP="007B350A">
      <w:pPr>
        <w:pStyle w:val="3-5"/>
        <w:ind w:leftChars="202" w:left="424" w:firstLineChars="135" w:firstLine="283"/>
      </w:pPr>
      <w:r>
        <w:rPr>
          <w:rFonts w:hint="eastAsia"/>
        </w:rPr>
        <w:t>＜検討軸＞</w:t>
      </w:r>
    </w:p>
    <w:p w14:paraId="3EFCFA9F" w14:textId="17037A84" w:rsidR="007B350A" w:rsidRDefault="007B350A">
      <w:pPr>
        <w:pStyle w:val="3-5"/>
        <w:numPr>
          <w:ilvl w:val="0"/>
          <w:numId w:val="28"/>
        </w:numPr>
        <w:ind w:leftChars="0" w:firstLineChars="0"/>
      </w:pPr>
      <w:r>
        <w:rPr>
          <w:rFonts w:hint="eastAsia"/>
        </w:rPr>
        <w:t>地方公共団体（基礎自治体）が情報を所管しているもの</w:t>
      </w:r>
    </w:p>
    <w:p w14:paraId="7B7FC795" w14:textId="2167EF8B" w:rsidR="007B350A" w:rsidRDefault="007B350A">
      <w:pPr>
        <w:pStyle w:val="3-5"/>
        <w:numPr>
          <w:ilvl w:val="0"/>
          <w:numId w:val="28"/>
        </w:numPr>
        <w:ind w:leftChars="0" w:firstLineChars="0"/>
      </w:pPr>
      <w:r>
        <w:rPr>
          <w:rFonts w:hint="eastAsia"/>
        </w:rPr>
        <w:t>民間事業者側にとってニーズがあると考えられるもの</w:t>
      </w:r>
    </w:p>
    <w:p w14:paraId="2B5D6CA8" w14:textId="16359B02" w:rsidR="007B350A" w:rsidRDefault="001A6858">
      <w:pPr>
        <w:pStyle w:val="3-5"/>
        <w:numPr>
          <w:ilvl w:val="0"/>
          <w:numId w:val="28"/>
        </w:numPr>
        <w:ind w:leftChars="0" w:firstLineChars="0"/>
      </w:pPr>
      <w:r>
        <w:rPr>
          <w:rFonts w:hint="eastAsia"/>
        </w:rPr>
        <w:t>データの更新頻度が高くないもの（年1回程度の更新でよいもの）</w:t>
      </w:r>
    </w:p>
    <w:p w14:paraId="21886BD4" w14:textId="32BC458D" w:rsidR="001A6858" w:rsidRDefault="001A6858">
      <w:pPr>
        <w:pStyle w:val="3-5"/>
        <w:numPr>
          <w:ilvl w:val="0"/>
          <w:numId w:val="28"/>
        </w:numPr>
        <w:ind w:leftChars="0" w:firstLineChars="0"/>
      </w:pPr>
      <w:r>
        <w:rPr>
          <w:rFonts w:hint="eastAsia"/>
        </w:rPr>
        <w:t>防災に関するニーズに関係するもの</w:t>
      </w:r>
    </w:p>
    <w:p w14:paraId="7BC507F0" w14:textId="63DD19A5" w:rsidR="001A6858" w:rsidRDefault="001A6858">
      <w:pPr>
        <w:pStyle w:val="3-5"/>
        <w:numPr>
          <w:ilvl w:val="0"/>
          <w:numId w:val="28"/>
        </w:numPr>
        <w:ind w:leftChars="0" w:firstLineChars="0"/>
      </w:pPr>
      <w:r>
        <w:rPr>
          <w:rFonts w:hint="eastAsia"/>
        </w:rPr>
        <w:t>施設に関係するもの</w:t>
      </w:r>
    </w:p>
    <w:p w14:paraId="342DC854" w14:textId="5BB13B0D" w:rsidR="001A6858" w:rsidRDefault="001A6858">
      <w:pPr>
        <w:pStyle w:val="3-5"/>
        <w:numPr>
          <w:ilvl w:val="0"/>
          <w:numId w:val="28"/>
        </w:numPr>
        <w:ind w:leftChars="0" w:firstLineChars="0"/>
      </w:pPr>
      <w:r>
        <w:rPr>
          <w:rFonts w:hint="eastAsia"/>
        </w:rPr>
        <w:t>GIF地域サービス・データモデルに掲載されているものであること</w:t>
      </w:r>
    </w:p>
    <w:p w14:paraId="719E9A16" w14:textId="39333664" w:rsidR="00EE773D" w:rsidRDefault="00EE773D" w:rsidP="00EA6717">
      <w:pPr>
        <w:pStyle w:val="3-5"/>
        <w:ind w:leftChars="202" w:left="424" w:firstLineChars="135" w:firstLine="283"/>
      </w:pPr>
    </w:p>
    <w:p w14:paraId="7CBA7DE8" w14:textId="0B05A8FD" w:rsidR="001A6858" w:rsidRDefault="001A6858" w:rsidP="00EA6717">
      <w:pPr>
        <w:pStyle w:val="3-5"/>
        <w:ind w:leftChars="202" w:left="424" w:firstLineChars="135" w:firstLine="283"/>
        <w:rPr>
          <w:rFonts w:ascii="Segoe UI Symbol" w:hAnsi="Segoe UI Symbol" w:cs="Segoe UI Symbol"/>
        </w:rPr>
      </w:pPr>
      <w:r>
        <w:rPr>
          <w:rFonts w:hint="eastAsia"/>
        </w:rPr>
        <w:t>次に、No.7からNo.10の4案に</w:t>
      </w:r>
      <w:r w:rsidR="006441B4">
        <w:rPr>
          <w:rFonts w:hint="eastAsia"/>
        </w:rPr>
        <w:t>ついては、どのデータセットを推奨データセットの追加案とすべきかを提起し、委員に諮ることとした。その結果、</w:t>
      </w:r>
      <w:r w:rsidR="00F21BDE">
        <w:rPr>
          <w:rFonts w:hint="eastAsia"/>
        </w:rPr>
        <w:t>No.7とNo.9については推奨データセットへの追加に異論がなかったが、No.8の「ゴミ集積場所一覧」については、データが公開されることによる価値は高いと考えられるものの、位置情報を出すことについては慎重な意見もあった。そのため、位置に関する情報</w:t>
      </w:r>
      <w:r w:rsidR="00E114CD">
        <w:rPr>
          <w:rFonts w:hint="eastAsia"/>
        </w:rPr>
        <w:t>を公開することが難しい場合には、ゴミの収集日を公開するというような注釈が必要となったが、推奨データセットへの追加自体は承認された。しかし、</w:t>
      </w:r>
      <w:r w:rsidR="006441B4">
        <w:rPr>
          <w:rFonts w:hint="eastAsia"/>
        </w:rPr>
        <w:t>No.10の</w:t>
      </w:r>
      <w:r w:rsidR="005B5095">
        <w:rPr>
          <w:rFonts w:hint="eastAsia"/>
        </w:rPr>
        <w:t>「子育てに</w:t>
      </w:r>
      <w:r w:rsidR="005B5095">
        <w:rPr>
          <w:rFonts w:ascii="Segoe UI Symbol" w:hAnsi="Segoe UI Symbol" w:cs="Segoe UI Symbol" w:hint="eastAsia"/>
        </w:rPr>
        <w:t>関する</w:t>
      </w:r>
      <w:r w:rsidR="005B5095">
        <w:rPr>
          <w:rFonts w:ascii="Segoe UI Symbol" w:hAnsi="Segoe UI Symbol" w:cs="Segoe UI Symbol" w:hint="eastAsia"/>
        </w:rPr>
        <w:t>QA</w:t>
      </w:r>
      <w:r w:rsidR="005B5095">
        <w:rPr>
          <w:rFonts w:ascii="Segoe UI Symbol" w:hAnsi="Segoe UI Symbol" w:cs="Segoe UI Symbol" w:hint="eastAsia"/>
        </w:rPr>
        <w:t>情報」については、確かに子育て世帯の悩み解消には有効な情報であり、ニーズも高いと考えられるが、地方公共団体により子育て関連制度が異なることや、データの性質自体も他のデータセットとは異なるということもあるため、今回の追加案に含めるのは</w:t>
      </w:r>
      <w:r w:rsidR="00F21BDE">
        <w:rPr>
          <w:rFonts w:ascii="Segoe UI Symbol" w:hAnsi="Segoe UI Symbol" w:cs="Segoe UI Symbol" w:hint="eastAsia"/>
        </w:rPr>
        <w:t>時期尚早という判断と</w:t>
      </w:r>
      <w:r w:rsidR="00E114CD">
        <w:rPr>
          <w:rFonts w:ascii="Segoe UI Symbol" w:hAnsi="Segoe UI Symbol" w:cs="Segoe UI Symbol" w:hint="eastAsia"/>
        </w:rPr>
        <w:t>なった</w:t>
      </w:r>
      <w:r w:rsidR="00F21BDE">
        <w:rPr>
          <w:rFonts w:ascii="Segoe UI Symbol" w:hAnsi="Segoe UI Symbol" w:cs="Segoe UI Symbol" w:hint="eastAsia"/>
        </w:rPr>
        <w:t>。</w:t>
      </w:r>
    </w:p>
    <w:p w14:paraId="7330A8C1" w14:textId="02A92221" w:rsidR="00487393" w:rsidRPr="00487393" w:rsidRDefault="00487393" w:rsidP="00EA6717">
      <w:pPr>
        <w:pStyle w:val="3-5"/>
        <w:ind w:leftChars="202" w:left="424" w:firstLineChars="135" w:firstLine="283"/>
      </w:pPr>
      <w:r>
        <w:rPr>
          <w:rFonts w:ascii="Segoe UI Symbol" w:hAnsi="Segoe UI Symbol" w:cs="Segoe UI Symbol" w:hint="eastAsia"/>
        </w:rPr>
        <w:t>従って、本中間報告時点での推奨データセット見直し案</w:t>
      </w:r>
      <w:r w:rsidR="009E2F56">
        <w:rPr>
          <w:rFonts w:ascii="Segoe UI Symbol" w:hAnsi="Segoe UI Symbol" w:cs="Segoe UI Symbol" w:hint="eastAsia"/>
        </w:rPr>
        <w:t>としての追加データセットは、以下の</w:t>
      </w:r>
      <w:r w:rsidR="009E2F56">
        <w:rPr>
          <w:rFonts w:ascii="Segoe UI Symbol" w:hAnsi="Segoe UI Symbol" w:cs="Segoe UI Symbol" w:hint="eastAsia"/>
        </w:rPr>
        <w:t>9</w:t>
      </w:r>
      <w:r w:rsidR="009E2F56">
        <w:rPr>
          <w:rFonts w:ascii="Segoe UI Symbol" w:hAnsi="Segoe UI Symbol" w:cs="Segoe UI Symbol" w:hint="eastAsia"/>
        </w:rPr>
        <w:t>データセットとすることとし</w:t>
      </w:r>
      <w:r w:rsidR="00D62CFF">
        <w:rPr>
          <w:rFonts w:ascii="Segoe UI Symbol" w:hAnsi="Segoe UI Symbol" w:cs="Segoe UI Symbol" w:hint="eastAsia"/>
        </w:rPr>
        <w:t>、それぞれのデータセットに対してデータ項目定義書を作成した</w:t>
      </w:r>
      <w:r w:rsidR="009E2F56">
        <w:rPr>
          <w:rFonts w:ascii="Segoe UI Symbol" w:hAnsi="Segoe UI Symbol" w:cs="Segoe UI Symbol" w:hint="eastAsia"/>
        </w:rPr>
        <w:t>。</w:t>
      </w:r>
    </w:p>
    <w:p w14:paraId="0B02DE0F" w14:textId="3B8C672E" w:rsidR="00EE773D" w:rsidRDefault="00EE773D" w:rsidP="00EA6717">
      <w:pPr>
        <w:pStyle w:val="3-5"/>
        <w:ind w:leftChars="202" w:left="424" w:firstLineChars="135" w:firstLine="283"/>
      </w:pPr>
    </w:p>
    <w:p w14:paraId="145F32C5" w14:textId="370EFCE3" w:rsidR="009E2F56" w:rsidRPr="009E2F56" w:rsidRDefault="009E2F56" w:rsidP="009E2F56">
      <w:pPr>
        <w:pStyle w:val="3-5"/>
        <w:ind w:leftChars="0" w:firstLineChars="0"/>
      </w:pPr>
      <w:r>
        <w:rPr>
          <w:rFonts w:hint="eastAsia"/>
        </w:rPr>
        <w:t>◆推奨データセットへの追加案（中間報告時点</w:t>
      </w:r>
      <w:r w:rsidR="00D62CFF">
        <w:rPr>
          <w:rFonts w:hint="eastAsia"/>
        </w:rPr>
        <w:t>で</w:t>
      </w:r>
      <w:r>
        <w:rPr>
          <w:rFonts w:hint="eastAsia"/>
        </w:rPr>
        <w:t>の最終版）</w:t>
      </w:r>
    </w:p>
    <w:tbl>
      <w:tblPr>
        <w:tblStyle w:val="ac"/>
        <w:tblW w:w="9570" w:type="dxa"/>
        <w:jc w:val="center"/>
        <w:tblLook w:val="04A0" w:firstRow="1" w:lastRow="0" w:firstColumn="1" w:lastColumn="0" w:noHBand="0" w:noVBand="1"/>
      </w:tblPr>
      <w:tblGrid>
        <w:gridCol w:w="499"/>
        <w:gridCol w:w="2551"/>
        <w:gridCol w:w="6520"/>
      </w:tblGrid>
      <w:tr w:rsidR="009E2F56" w14:paraId="27D3B7CB" w14:textId="77777777" w:rsidTr="00407A86">
        <w:trPr>
          <w:jc w:val="center"/>
        </w:trPr>
        <w:tc>
          <w:tcPr>
            <w:tcW w:w="499" w:type="dxa"/>
            <w:shd w:val="clear" w:color="auto" w:fill="BFBFBF" w:themeFill="background1" w:themeFillShade="BF"/>
            <w:vAlign w:val="center"/>
          </w:tcPr>
          <w:p w14:paraId="20460DC4" w14:textId="77777777" w:rsidR="009E2F56" w:rsidRDefault="009E2F56" w:rsidP="00407A86">
            <w:pPr>
              <w:pStyle w:val="3-5"/>
              <w:ind w:leftChars="0" w:left="0" w:firstLineChars="0" w:firstLine="0"/>
              <w:jc w:val="center"/>
            </w:pPr>
            <w:r>
              <w:rPr>
                <w:rFonts w:hint="eastAsia"/>
              </w:rPr>
              <w:t>No</w:t>
            </w:r>
          </w:p>
        </w:tc>
        <w:tc>
          <w:tcPr>
            <w:tcW w:w="2551" w:type="dxa"/>
            <w:shd w:val="clear" w:color="auto" w:fill="BFBFBF" w:themeFill="background1" w:themeFillShade="BF"/>
            <w:vAlign w:val="center"/>
          </w:tcPr>
          <w:p w14:paraId="3A8ACEE7" w14:textId="77777777" w:rsidR="009E2F56" w:rsidRDefault="009E2F56" w:rsidP="00407A86">
            <w:pPr>
              <w:pStyle w:val="3-5"/>
              <w:ind w:leftChars="0" w:left="0" w:firstLineChars="0" w:firstLine="0"/>
              <w:jc w:val="center"/>
            </w:pPr>
            <w:r>
              <w:rPr>
                <w:rFonts w:hint="eastAsia"/>
              </w:rPr>
              <w:t>データセット名称</w:t>
            </w:r>
          </w:p>
        </w:tc>
        <w:tc>
          <w:tcPr>
            <w:tcW w:w="6520" w:type="dxa"/>
            <w:shd w:val="clear" w:color="auto" w:fill="BFBFBF" w:themeFill="background1" w:themeFillShade="BF"/>
            <w:vAlign w:val="center"/>
          </w:tcPr>
          <w:p w14:paraId="7A303E52" w14:textId="77777777" w:rsidR="009E2F56" w:rsidRDefault="009E2F56" w:rsidP="00407A86">
            <w:pPr>
              <w:pStyle w:val="3-5"/>
              <w:ind w:leftChars="0" w:left="0" w:firstLineChars="0" w:firstLine="0"/>
              <w:jc w:val="center"/>
            </w:pPr>
            <w:r>
              <w:rPr>
                <w:rFonts w:hint="eastAsia"/>
              </w:rPr>
              <w:t>データ内容</w:t>
            </w:r>
          </w:p>
        </w:tc>
      </w:tr>
      <w:tr w:rsidR="009E2F56" w14:paraId="4EC0A157" w14:textId="77777777" w:rsidTr="00407A86">
        <w:trPr>
          <w:jc w:val="center"/>
        </w:trPr>
        <w:tc>
          <w:tcPr>
            <w:tcW w:w="499" w:type="dxa"/>
            <w:vAlign w:val="center"/>
          </w:tcPr>
          <w:p w14:paraId="003E9EB9" w14:textId="77777777" w:rsidR="009E2F56" w:rsidRDefault="009E2F56" w:rsidP="00407A86">
            <w:pPr>
              <w:pStyle w:val="3-5"/>
              <w:ind w:leftChars="0" w:left="0" w:firstLineChars="0" w:firstLine="0"/>
              <w:jc w:val="center"/>
            </w:pPr>
            <w:r>
              <w:rPr>
                <w:rFonts w:hint="eastAsia"/>
              </w:rPr>
              <w:t>1</w:t>
            </w:r>
          </w:p>
        </w:tc>
        <w:tc>
          <w:tcPr>
            <w:tcW w:w="2551" w:type="dxa"/>
            <w:vAlign w:val="center"/>
          </w:tcPr>
          <w:p w14:paraId="7D5BC69E" w14:textId="77777777" w:rsidR="009E2F56" w:rsidRDefault="009E2F56" w:rsidP="00407A86">
            <w:pPr>
              <w:pStyle w:val="3-5"/>
              <w:ind w:leftChars="0" w:left="0" w:firstLineChars="0" w:firstLine="0"/>
              <w:jc w:val="both"/>
            </w:pPr>
            <w:r>
              <w:rPr>
                <w:rFonts w:hint="eastAsia"/>
              </w:rPr>
              <w:t>防災行政無線設置一覧</w:t>
            </w:r>
          </w:p>
        </w:tc>
        <w:tc>
          <w:tcPr>
            <w:tcW w:w="6520" w:type="dxa"/>
            <w:vAlign w:val="center"/>
          </w:tcPr>
          <w:p w14:paraId="44DF8A12" w14:textId="77777777" w:rsidR="009E2F56" w:rsidRDefault="009E2F56" w:rsidP="00407A86">
            <w:pPr>
              <w:pStyle w:val="3-5"/>
              <w:ind w:leftChars="0" w:left="0" w:firstLineChars="0" w:firstLine="0"/>
              <w:jc w:val="both"/>
            </w:pPr>
            <w:r w:rsidRPr="00EE773D">
              <w:rPr>
                <w:rFonts w:hint="eastAsia"/>
              </w:rPr>
              <w:t>設置場所、位置情報、設備種別などの防災行政無線に関するデータ</w:t>
            </w:r>
          </w:p>
        </w:tc>
      </w:tr>
      <w:tr w:rsidR="009E2F56" w14:paraId="051950D6" w14:textId="77777777" w:rsidTr="00407A86">
        <w:trPr>
          <w:jc w:val="center"/>
        </w:trPr>
        <w:tc>
          <w:tcPr>
            <w:tcW w:w="499" w:type="dxa"/>
            <w:vAlign w:val="center"/>
          </w:tcPr>
          <w:p w14:paraId="4EFA676A" w14:textId="77777777" w:rsidR="009E2F56" w:rsidRDefault="009E2F56" w:rsidP="00407A86">
            <w:pPr>
              <w:pStyle w:val="3-5"/>
              <w:ind w:leftChars="0" w:left="0" w:firstLineChars="0" w:firstLine="0"/>
              <w:jc w:val="center"/>
            </w:pPr>
            <w:r>
              <w:rPr>
                <w:rFonts w:hint="eastAsia"/>
              </w:rPr>
              <w:t>2</w:t>
            </w:r>
          </w:p>
        </w:tc>
        <w:tc>
          <w:tcPr>
            <w:tcW w:w="2551" w:type="dxa"/>
          </w:tcPr>
          <w:p w14:paraId="775E1B0E" w14:textId="77777777" w:rsidR="009E2F56" w:rsidRDefault="009E2F56" w:rsidP="00407A86">
            <w:pPr>
              <w:pStyle w:val="3-5"/>
              <w:ind w:leftChars="0" w:left="0" w:firstLineChars="0" w:firstLine="0"/>
              <w:jc w:val="both"/>
            </w:pPr>
            <w:r w:rsidRPr="00633F51">
              <w:rPr>
                <w:rFonts w:hint="eastAsia"/>
              </w:rPr>
              <w:t>教育機関一覧</w:t>
            </w:r>
          </w:p>
        </w:tc>
        <w:tc>
          <w:tcPr>
            <w:tcW w:w="6520" w:type="dxa"/>
          </w:tcPr>
          <w:p w14:paraId="7040E836" w14:textId="77777777" w:rsidR="009E2F56" w:rsidRDefault="009E2F56" w:rsidP="00407A86">
            <w:pPr>
              <w:pStyle w:val="3-5"/>
              <w:ind w:leftChars="0" w:left="0" w:firstLineChars="0" w:firstLine="0"/>
              <w:jc w:val="both"/>
            </w:pPr>
            <w:r w:rsidRPr="002A777A">
              <w:rPr>
                <w:rFonts w:hint="eastAsia"/>
              </w:rPr>
              <w:t>幼稚園、小学校、中学校、高等学校、大学などの教育機関に関するデータ</w:t>
            </w:r>
          </w:p>
        </w:tc>
      </w:tr>
      <w:tr w:rsidR="009E2F56" w14:paraId="687D158C" w14:textId="77777777" w:rsidTr="00407A86">
        <w:trPr>
          <w:jc w:val="center"/>
        </w:trPr>
        <w:tc>
          <w:tcPr>
            <w:tcW w:w="499" w:type="dxa"/>
            <w:vAlign w:val="center"/>
          </w:tcPr>
          <w:p w14:paraId="373EE6E7" w14:textId="77777777" w:rsidR="009E2F56" w:rsidRDefault="009E2F56" w:rsidP="00407A86">
            <w:pPr>
              <w:pStyle w:val="3-5"/>
              <w:ind w:leftChars="0" w:left="0" w:firstLineChars="0" w:firstLine="0"/>
              <w:jc w:val="center"/>
            </w:pPr>
            <w:r>
              <w:rPr>
                <w:rFonts w:hint="eastAsia"/>
              </w:rPr>
              <w:lastRenderedPageBreak/>
              <w:t>3</w:t>
            </w:r>
          </w:p>
        </w:tc>
        <w:tc>
          <w:tcPr>
            <w:tcW w:w="2551" w:type="dxa"/>
          </w:tcPr>
          <w:p w14:paraId="032CF880" w14:textId="77777777" w:rsidR="009E2F56" w:rsidRDefault="009E2F56" w:rsidP="00407A86">
            <w:pPr>
              <w:pStyle w:val="3-5"/>
              <w:ind w:leftChars="0" w:left="0" w:firstLineChars="0" w:firstLine="0"/>
              <w:jc w:val="both"/>
            </w:pPr>
            <w:r w:rsidRPr="00633F51">
              <w:rPr>
                <w:rFonts w:hint="eastAsia"/>
              </w:rPr>
              <w:t>公営駐車場一覧</w:t>
            </w:r>
          </w:p>
        </w:tc>
        <w:tc>
          <w:tcPr>
            <w:tcW w:w="6520" w:type="dxa"/>
          </w:tcPr>
          <w:p w14:paraId="6F45EC09" w14:textId="77777777" w:rsidR="009E2F56" w:rsidRDefault="009E2F56" w:rsidP="00407A86">
            <w:pPr>
              <w:pStyle w:val="3-5"/>
              <w:ind w:leftChars="0" w:left="0" w:firstLineChars="0" w:firstLine="0"/>
              <w:jc w:val="both"/>
            </w:pPr>
            <w:r w:rsidRPr="002A777A">
              <w:rPr>
                <w:rFonts w:hint="eastAsia"/>
              </w:rPr>
              <w:t>駐車場の場所、車種、最大駐車台数などの駐車場に関するデータ</w:t>
            </w:r>
          </w:p>
        </w:tc>
      </w:tr>
      <w:tr w:rsidR="009E2F56" w14:paraId="0427DB4F" w14:textId="77777777" w:rsidTr="00407A86">
        <w:trPr>
          <w:jc w:val="center"/>
        </w:trPr>
        <w:tc>
          <w:tcPr>
            <w:tcW w:w="499" w:type="dxa"/>
            <w:vAlign w:val="center"/>
          </w:tcPr>
          <w:p w14:paraId="21B08B94" w14:textId="77777777" w:rsidR="009E2F56" w:rsidRDefault="009E2F56" w:rsidP="00407A86">
            <w:pPr>
              <w:pStyle w:val="3-5"/>
              <w:ind w:leftChars="0" w:left="0" w:firstLineChars="0" w:firstLine="0"/>
              <w:jc w:val="center"/>
            </w:pPr>
            <w:r>
              <w:rPr>
                <w:rFonts w:hint="eastAsia"/>
              </w:rPr>
              <w:t>4</w:t>
            </w:r>
          </w:p>
        </w:tc>
        <w:tc>
          <w:tcPr>
            <w:tcW w:w="2551" w:type="dxa"/>
          </w:tcPr>
          <w:p w14:paraId="0CE77FF1" w14:textId="77777777" w:rsidR="009E2F56" w:rsidRDefault="009E2F56" w:rsidP="00407A86">
            <w:pPr>
              <w:pStyle w:val="3-5"/>
              <w:ind w:leftChars="0" w:left="0" w:firstLineChars="0" w:firstLine="0"/>
              <w:jc w:val="both"/>
            </w:pPr>
            <w:r w:rsidRPr="00633F51">
              <w:rPr>
                <w:rFonts w:hint="eastAsia"/>
              </w:rPr>
              <w:t>公営駐輪場一覧</w:t>
            </w:r>
          </w:p>
        </w:tc>
        <w:tc>
          <w:tcPr>
            <w:tcW w:w="6520" w:type="dxa"/>
          </w:tcPr>
          <w:p w14:paraId="2823E57E" w14:textId="77777777" w:rsidR="009E2F56" w:rsidRDefault="009E2F56" w:rsidP="00407A86">
            <w:pPr>
              <w:pStyle w:val="3-5"/>
              <w:ind w:leftChars="0" w:left="0" w:firstLineChars="0" w:firstLine="0"/>
              <w:jc w:val="both"/>
            </w:pPr>
            <w:r w:rsidRPr="002A777A">
              <w:rPr>
                <w:rFonts w:hint="eastAsia"/>
              </w:rPr>
              <w:t>駐輪場の場所、最大駐輪台数などの駐輪場に関するデータ</w:t>
            </w:r>
          </w:p>
        </w:tc>
      </w:tr>
      <w:tr w:rsidR="009E2F56" w14:paraId="341D4FA3" w14:textId="77777777" w:rsidTr="00407A86">
        <w:trPr>
          <w:jc w:val="center"/>
        </w:trPr>
        <w:tc>
          <w:tcPr>
            <w:tcW w:w="499" w:type="dxa"/>
            <w:vAlign w:val="center"/>
          </w:tcPr>
          <w:p w14:paraId="08151296" w14:textId="77777777" w:rsidR="009E2F56" w:rsidRDefault="009E2F56" w:rsidP="00407A86">
            <w:pPr>
              <w:pStyle w:val="3-5"/>
              <w:ind w:leftChars="0" w:left="0" w:firstLineChars="0" w:firstLine="0"/>
              <w:jc w:val="center"/>
            </w:pPr>
            <w:r>
              <w:rPr>
                <w:rFonts w:hint="eastAsia"/>
              </w:rPr>
              <w:t>5</w:t>
            </w:r>
          </w:p>
        </w:tc>
        <w:tc>
          <w:tcPr>
            <w:tcW w:w="2551" w:type="dxa"/>
          </w:tcPr>
          <w:p w14:paraId="2B76B067" w14:textId="77777777" w:rsidR="009E2F56" w:rsidRDefault="009E2F56" w:rsidP="00407A86">
            <w:pPr>
              <w:pStyle w:val="3-5"/>
              <w:ind w:leftChars="0" w:left="0" w:firstLineChars="0" w:firstLine="0"/>
              <w:jc w:val="both"/>
            </w:pPr>
            <w:r w:rsidRPr="00E3459C">
              <w:rPr>
                <w:rFonts w:hint="eastAsia"/>
              </w:rPr>
              <w:t>投票所一覧</w:t>
            </w:r>
          </w:p>
        </w:tc>
        <w:tc>
          <w:tcPr>
            <w:tcW w:w="6520" w:type="dxa"/>
          </w:tcPr>
          <w:p w14:paraId="035A23D5" w14:textId="77777777" w:rsidR="009E2F56" w:rsidRDefault="009E2F56" w:rsidP="00407A86">
            <w:pPr>
              <w:pStyle w:val="3-5"/>
              <w:ind w:leftChars="0" w:left="0" w:firstLineChars="0" w:firstLine="0"/>
              <w:jc w:val="both"/>
            </w:pPr>
            <w:r w:rsidRPr="00225A44">
              <w:rPr>
                <w:rFonts w:hint="eastAsia"/>
              </w:rPr>
              <w:t>投票区、投票所、位置情報、開始・閉鎖時刻などの投票所に関するデータ</w:t>
            </w:r>
          </w:p>
        </w:tc>
      </w:tr>
      <w:tr w:rsidR="009E2F56" w14:paraId="048CAFF1" w14:textId="77777777" w:rsidTr="00407A86">
        <w:trPr>
          <w:jc w:val="center"/>
        </w:trPr>
        <w:tc>
          <w:tcPr>
            <w:tcW w:w="499" w:type="dxa"/>
            <w:vAlign w:val="center"/>
          </w:tcPr>
          <w:p w14:paraId="6384EEF6" w14:textId="77777777" w:rsidR="009E2F56" w:rsidRDefault="009E2F56" w:rsidP="00407A86">
            <w:pPr>
              <w:pStyle w:val="3-5"/>
              <w:ind w:leftChars="0" w:left="0" w:firstLineChars="0" w:firstLine="0"/>
              <w:jc w:val="center"/>
            </w:pPr>
            <w:r>
              <w:rPr>
                <w:rFonts w:hint="eastAsia"/>
              </w:rPr>
              <w:t>6</w:t>
            </w:r>
          </w:p>
        </w:tc>
        <w:tc>
          <w:tcPr>
            <w:tcW w:w="2551" w:type="dxa"/>
            <w:vAlign w:val="center"/>
          </w:tcPr>
          <w:p w14:paraId="7DD04FE5" w14:textId="77777777" w:rsidR="009E2F56" w:rsidRDefault="009E2F56" w:rsidP="00407A86">
            <w:pPr>
              <w:pStyle w:val="3-5"/>
              <w:ind w:leftChars="0" w:left="0" w:firstLineChars="0" w:firstLine="0"/>
              <w:jc w:val="both"/>
            </w:pPr>
            <w:r w:rsidRPr="00E3459C">
              <w:rPr>
                <w:rFonts w:hint="eastAsia"/>
              </w:rPr>
              <w:t>ゴミの分別方法一覧</w:t>
            </w:r>
          </w:p>
        </w:tc>
        <w:tc>
          <w:tcPr>
            <w:tcW w:w="6520" w:type="dxa"/>
          </w:tcPr>
          <w:p w14:paraId="3B96000C" w14:textId="77777777" w:rsidR="009E2F56" w:rsidRDefault="009E2F56" w:rsidP="00407A86">
            <w:pPr>
              <w:pStyle w:val="3-5"/>
              <w:ind w:leftChars="0" w:left="0" w:firstLineChars="0" w:firstLine="0"/>
              <w:jc w:val="both"/>
            </w:pPr>
            <w:r w:rsidRPr="00225A44">
              <w:rPr>
                <w:rFonts w:hint="eastAsia"/>
              </w:rPr>
              <w:t>ゴミの名称、分別方法、収集に出す際の注意などのごみの分別方法に関するデータ</w:t>
            </w:r>
          </w:p>
        </w:tc>
      </w:tr>
      <w:tr w:rsidR="009E2F56" w14:paraId="7393E14D" w14:textId="77777777" w:rsidTr="00407A86">
        <w:trPr>
          <w:jc w:val="center"/>
        </w:trPr>
        <w:tc>
          <w:tcPr>
            <w:tcW w:w="499" w:type="dxa"/>
            <w:vAlign w:val="center"/>
          </w:tcPr>
          <w:p w14:paraId="24467364" w14:textId="77777777" w:rsidR="009E2F56" w:rsidRDefault="009E2F56" w:rsidP="00407A86">
            <w:pPr>
              <w:pStyle w:val="3-5"/>
              <w:ind w:leftChars="0" w:left="0" w:firstLineChars="0" w:firstLine="0"/>
              <w:jc w:val="center"/>
            </w:pPr>
            <w:r>
              <w:rPr>
                <w:rFonts w:hint="eastAsia"/>
              </w:rPr>
              <w:t>7</w:t>
            </w:r>
          </w:p>
        </w:tc>
        <w:tc>
          <w:tcPr>
            <w:tcW w:w="2551" w:type="dxa"/>
            <w:vAlign w:val="center"/>
          </w:tcPr>
          <w:p w14:paraId="3DC577B4" w14:textId="77777777" w:rsidR="009E2F56" w:rsidRDefault="009E2F56" w:rsidP="00407A86">
            <w:pPr>
              <w:pStyle w:val="3-5"/>
              <w:ind w:leftChars="0" w:left="0" w:firstLineChars="0" w:firstLine="0"/>
              <w:jc w:val="both"/>
            </w:pPr>
            <w:r>
              <w:rPr>
                <w:rFonts w:hint="eastAsia"/>
              </w:rPr>
              <w:t>赤ちゃんの駅</w:t>
            </w:r>
          </w:p>
        </w:tc>
        <w:tc>
          <w:tcPr>
            <w:tcW w:w="6520" w:type="dxa"/>
            <w:vAlign w:val="center"/>
          </w:tcPr>
          <w:p w14:paraId="5B8E0CF4" w14:textId="77777777" w:rsidR="009E2F56" w:rsidRDefault="009E2F56" w:rsidP="00407A86">
            <w:pPr>
              <w:pStyle w:val="3-5"/>
              <w:ind w:leftChars="0" w:left="0" w:firstLineChars="0" w:firstLine="0"/>
              <w:jc w:val="both"/>
            </w:pPr>
            <w:r w:rsidRPr="00EE773D">
              <w:rPr>
                <w:rFonts w:hint="eastAsia"/>
              </w:rPr>
              <w:t>施設名、位置情報、授乳室、おむつ替えシートの有無などの赤ちゃんの駅に関するデータ</w:t>
            </w:r>
          </w:p>
        </w:tc>
      </w:tr>
      <w:tr w:rsidR="009E2F56" w14:paraId="4AA20437" w14:textId="77777777" w:rsidTr="00407A86">
        <w:trPr>
          <w:jc w:val="center"/>
        </w:trPr>
        <w:tc>
          <w:tcPr>
            <w:tcW w:w="499" w:type="dxa"/>
            <w:vAlign w:val="center"/>
          </w:tcPr>
          <w:p w14:paraId="0B37400F" w14:textId="77777777" w:rsidR="009E2F56" w:rsidRDefault="009E2F56" w:rsidP="00407A86">
            <w:pPr>
              <w:pStyle w:val="3-5"/>
              <w:ind w:leftChars="0" w:left="0" w:firstLineChars="0" w:firstLine="0"/>
              <w:jc w:val="center"/>
            </w:pPr>
            <w:r>
              <w:rPr>
                <w:rFonts w:hint="eastAsia"/>
              </w:rPr>
              <w:t>8</w:t>
            </w:r>
          </w:p>
        </w:tc>
        <w:tc>
          <w:tcPr>
            <w:tcW w:w="2551" w:type="dxa"/>
          </w:tcPr>
          <w:p w14:paraId="61A1474E" w14:textId="77777777" w:rsidR="009E2F56" w:rsidRDefault="009E2F56" w:rsidP="00407A86">
            <w:pPr>
              <w:pStyle w:val="3-5"/>
              <w:ind w:leftChars="0" w:left="0" w:firstLineChars="0" w:firstLine="0"/>
              <w:jc w:val="both"/>
            </w:pPr>
            <w:r w:rsidRPr="00633F51">
              <w:rPr>
                <w:rFonts w:hint="eastAsia"/>
              </w:rPr>
              <w:t>ゴミ集積場所一覧</w:t>
            </w:r>
          </w:p>
        </w:tc>
        <w:tc>
          <w:tcPr>
            <w:tcW w:w="6520" w:type="dxa"/>
          </w:tcPr>
          <w:p w14:paraId="03395C99" w14:textId="77777777" w:rsidR="009E2F56" w:rsidRDefault="009E2F56" w:rsidP="00407A86">
            <w:pPr>
              <w:pStyle w:val="3-5"/>
              <w:ind w:leftChars="0" w:left="0" w:firstLineChars="0" w:firstLine="0"/>
              <w:jc w:val="both"/>
            </w:pPr>
            <w:r w:rsidRPr="002A777A">
              <w:rPr>
                <w:rFonts w:hint="eastAsia"/>
              </w:rPr>
              <w:t>ゴミ集積場所、ゴミ種別、ゴミ収集日などのゴミ集積場所に関するデータ</w:t>
            </w:r>
          </w:p>
        </w:tc>
      </w:tr>
      <w:tr w:rsidR="009E2F56" w14:paraId="038FB7D7" w14:textId="77777777" w:rsidTr="00407A86">
        <w:trPr>
          <w:jc w:val="center"/>
        </w:trPr>
        <w:tc>
          <w:tcPr>
            <w:tcW w:w="499" w:type="dxa"/>
            <w:vAlign w:val="center"/>
          </w:tcPr>
          <w:p w14:paraId="44889962" w14:textId="77777777" w:rsidR="009E2F56" w:rsidRDefault="009E2F56" w:rsidP="00407A86">
            <w:pPr>
              <w:pStyle w:val="3-5"/>
              <w:ind w:leftChars="0" w:left="0" w:firstLineChars="0" w:firstLine="0"/>
              <w:jc w:val="center"/>
            </w:pPr>
            <w:r>
              <w:rPr>
                <w:rFonts w:hint="eastAsia"/>
              </w:rPr>
              <w:t>9</w:t>
            </w:r>
          </w:p>
        </w:tc>
        <w:tc>
          <w:tcPr>
            <w:tcW w:w="2551" w:type="dxa"/>
            <w:vAlign w:val="center"/>
          </w:tcPr>
          <w:p w14:paraId="4771288E" w14:textId="77777777" w:rsidR="009E2F56" w:rsidRDefault="009E2F56" w:rsidP="00407A86">
            <w:pPr>
              <w:pStyle w:val="3-5"/>
              <w:ind w:leftChars="0" w:left="0" w:firstLineChars="0" w:firstLine="0"/>
              <w:jc w:val="both"/>
            </w:pPr>
            <w:r>
              <w:rPr>
                <w:rFonts w:hint="eastAsia"/>
              </w:rPr>
              <w:t>観光ポイント</w:t>
            </w:r>
          </w:p>
        </w:tc>
        <w:tc>
          <w:tcPr>
            <w:tcW w:w="6520" w:type="dxa"/>
            <w:vAlign w:val="center"/>
          </w:tcPr>
          <w:p w14:paraId="5B2DB543" w14:textId="77777777" w:rsidR="009E2F56" w:rsidRDefault="009E2F56" w:rsidP="00407A86">
            <w:pPr>
              <w:pStyle w:val="3-5"/>
              <w:ind w:leftChars="0" w:left="0" w:firstLineChars="0" w:firstLine="0"/>
              <w:jc w:val="both"/>
            </w:pPr>
            <w:r w:rsidRPr="00EE773D">
              <w:rPr>
                <w:rFonts w:hint="eastAsia"/>
              </w:rPr>
              <w:t>地点の名称、住所、地点の説明などの観光ポイントに関するデータ</w:t>
            </w:r>
          </w:p>
        </w:tc>
      </w:tr>
    </w:tbl>
    <w:p w14:paraId="0DE165FB" w14:textId="77777777" w:rsidR="009E2F56" w:rsidRPr="009E2F56" w:rsidRDefault="009E2F56" w:rsidP="00EA6717">
      <w:pPr>
        <w:pStyle w:val="3-5"/>
        <w:ind w:leftChars="202" w:left="424" w:firstLineChars="135" w:firstLine="283"/>
      </w:pPr>
    </w:p>
    <w:p w14:paraId="5F2574F5" w14:textId="1170BB66" w:rsidR="00337DC7" w:rsidRPr="003B49C7" w:rsidRDefault="00E9091E" w:rsidP="00337DC7">
      <w:pPr>
        <w:pStyle w:val="3-5"/>
        <w:ind w:leftChars="202" w:left="424" w:firstLineChars="135" w:firstLine="283"/>
      </w:pPr>
      <w:r>
        <w:rPr>
          <w:rFonts w:hint="eastAsia"/>
        </w:rPr>
        <w:t>なお、</w:t>
      </w:r>
      <w:r w:rsidR="007F0B4E">
        <w:rPr>
          <w:rFonts w:hint="eastAsia"/>
        </w:rPr>
        <w:t>推奨データセットへの追加案については、</w:t>
      </w:r>
      <w:r w:rsidR="00337DC7">
        <w:rPr>
          <w:rFonts w:hint="eastAsia"/>
        </w:rPr>
        <w:t>10月に実施したパブリックコメントにおいて試験公開版として公開し、各方面から多くの意見をいただいた。パブリックコメントで寄せられた意見については、「9</w:t>
      </w:r>
      <w:r w:rsidR="00337DC7">
        <w:t>.</w:t>
      </w:r>
      <w:r w:rsidR="00337DC7">
        <w:rPr>
          <w:rFonts w:hint="eastAsia"/>
        </w:rPr>
        <w:t>パブリックコメントの実施」にて詳細を記載するが、パブリックコメントにより推奨データセットの追加案について増減はなかったため、改善案のまとめとして</w:t>
      </w:r>
      <w:r>
        <w:rPr>
          <w:rFonts w:hint="eastAsia"/>
        </w:rPr>
        <w:t>本事業における推奨データセットの追加案は上記9データセットとし、</w:t>
      </w:r>
      <w:r w:rsidR="00337DC7">
        <w:rPr>
          <w:rFonts w:hint="eastAsia"/>
        </w:rPr>
        <w:t>「1</w:t>
      </w:r>
      <w:r w:rsidR="00337DC7">
        <w:t>0.1.4.</w:t>
      </w:r>
      <w:r w:rsidR="00337DC7">
        <w:rPr>
          <w:rFonts w:hint="eastAsia"/>
        </w:rPr>
        <w:t>推奨データセット追加案の項目定義書」で盛り込んだデータセットの追加案</w:t>
      </w:r>
      <w:r>
        <w:rPr>
          <w:rFonts w:hint="eastAsia"/>
        </w:rPr>
        <w:t>についても</w:t>
      </w:r>
      <w:r w:rsidR="00337DC7">
        <w:rPr>
          <w:rFonts w:hint="eastAsia"/>
        </w:rPr>
        <w:t>上記９データセットのままとした。</w:t>
      </w:r>
    </w:p>
    <w:p w14:paraId="48EC4D0C" w14:textId="2361C5B2" w:rsidR="00B871A9" w:rsidRPr="00E9091E" w:rsidRDefault="00B871A9" w:rsidP="00FA727C">
      <w:pPr>
        <w:pStyle w:val="3-5"/>
        <w:ind w:leftChars="0" w:left="0" w:firstLineChars="0" w:firstLine="0"/>
      </w:pPr>
    </w:p>
    <w:p w14:paraId="78E9F422" w14:textId="2CB0D723" w:rsidR="00EA6717" w:rsidRDefault="00EA6717">
      <w:pPr>
        <w:pStyle w:val="2"/>
      </w:pPr>
      <w:bookmarkStart w:id="48" w:name="_Toc140762469"/>
      <w:r>
        <w:rPr>
          <w:rFonts w:hint="eastAsia"/>
        </w:rPr>
        <w:t>推奨データセットの活用が見込まれるアプリ例</w:t>
      </w:r>
      <w:bookmarkEnd w:id="48"/>
    </w:p>
    <w:p w14:paraId="38B6A9C3" w14:textId="2E4F38F8" w:rsidR="00C533E1" w:rsidRDefault="00EA6717">
      <w:pPr>
        <w:pStyle w:val="3"/>
      </w:pPr>
      <w:bookmarkStart w:id="49" w:name="_Toc140762470"/>
      <w:r>
        <w:rPr>
          <w:rFonts w:hint="eastAsia"/>
        </w:rPr>
        <w:t>追加方針</w:t>
      </w:r>
      <w:bookmarkEnd w:id="49"/>
    </w:p>
    <w:p w14:paraId="08423F8D" w14:textId="77777777" w:rsidR="008A01F4" w:rsidRDefault="003B41B5" w:rsidP="00EA6717">
      <w:pPr>
        <w:pStyle w:val="3-5"/>
        <w:ind w:leftChars="202" w:left="424" w:firstLineChars="135" w:firstLine="283"/>
      </w:pPr>
      <w:r>
        <w:rPr>
          <w:rFonts w:hint="eastAsia"/>
        </w:rPr>
        <w:t>内閣官房情報通信技術（IT）総合戦略室により作成された「推奨データセットの活用が見込まれるアプリ例」（令和3年3月3日更新版）の改訂にあたり、①新しく追加</w:t>
      </w:r>
      <w:r w:rsidR="008A01F4">
        <w:rPr>
          <w:rFonts w:hint="eastAsia"/>
        </w:rPr>
        <w:t>、②既存サービスの削除の2面で検討した。</w:t>
      </w:r>
    </w:p>
    <w:p w14:paraId="64E8CB45" w14:textId="3D09114F" w:rsidR="00DE0B8B" w:rsidRDefault="008A01F4" w:rsidP="00052AA4">
      <w:pPr>
        <w:pStyle w:val="3-5"/>
        <w:ind w:leftChars="202" w:left="424" w:firstLineChars="135" w:firstLine="283"/>
      </w:pPr>
      <w:r>
        <w:rPr>
          <w:rFonts w:hint="eastAsia"/>
        </w:rPr>
        <w:t>まず、①新しく追加するものについては、</w:t>
      </w:r>
      <w:r w:rsidR="004B7279">
        <w:t>6</w:t>
      </w:r>
      <w:r>
        <w:t>.2</w:t>
      </w:r>
      <w:r w:rsidR="004B7279">
        <w:t>.</w:t>
      </w:r>
      <w:r>
        <w:rPr>
          <w:rFonts w:hint="eastAsia"/>
        </w:rPr>
        <w:t>「企業等による推奨データセットを含むオープンデータ利活用状況の調査」においてアンケートを送付した事業者（107社）を中心に、推奨データセットを活用していると考えられるアプリなどのサービスをピックアップした。その中で、同アンケートにて</w:t>
      </w:r>
      <w:r w:rsidR="00052AA4">
        <w:rPr>
          <w:rFonts w:hint="eastAsia"/>
        </w:rPr>
        <w:t>、推奨データセットに関する個別インタビューに対応可能と回答した事業者</w:t>
      </w:r>
      <w:r w:rsidR="00DD1B3C">
        <w:rPr>
          <w:rFonts w:hint="eastAsia"/>
        </w:rPr>
        <w:t>など</w:t>
      </w:r>
      <w:r w:rsidR="00052AA4">
        <w:rPr>
          <w:rFonts w:hint="eastAsia"/>
        </w:rPr>
        <w:t>にコンタクトをとり、現在提供しているサービスでの推奨データセットの利活用の有無、推奨データセットの活用が見込まれるアプリ例への掲載可否について確認する。推奨データを活用し、且つ資料への掲載が可能の場合、推奨データセットに関するコメントを頂戴し、</w:t>
      </w:r>
      <w:r w:rsidR="00DE0B8B">
        <w:rPr>
          <w:rFonts w:hint="eastAsia"/>
        </w:rPr>
        <w:t>資料に内容を追加することとした。</w:t>
      </w:r>
    </w:p>
    <w:p w14:paraId="03BF5922" w14:textId="6DDA86B6" w:rsidR="00EA6717" w:rsidRDefault="00DE0B8B" w:rsidP="00052AA4">
      <w:pPr>
        <w:pStyle w:val="3-5"/>
        <w:ind w:leftChars="202" w:left="424" w:firstLineChars="135" w:firstLine="283"/>
      </w:pPr>
      <w:r>
        <w:rPr>
          <w:rFonts w:hint="eastAsia"/>
        </w:rPr>
        <w:t>次に、</w:t>
      </w:r>
      <w:r w:rsidR="003B41B5">
        <w:rPr>
          <w:rFonts w:hint="eastAsia"/>
        </w:rPr>
        <w:t>②現在アプリ例として掲載されている情報の中でサービス終了等が考えられる</w:t>
      </w:r>
      <w:r>
        <w:rPr>
          <w:rFonts w:hint="eastAsia"/>
        </w:rPr>
        <w:t>ものについては、現在（令和3年3月3日版）の資料に掲載されている各サービスのURLを確認し、リンク先がエラーになるもの、及びサービス終了の案内があるもの</w:t>
      </w:r>
      <w:r w:rsidR="009A2972">
        <w:rPr>
          <w:rFonts w:hint="eastAsia"/>
        </w:rPr>
        <w:t>は</w:t>
      </w:r>
      <w:r>
        <w:rPr>
          <w:rFonts w:hint="eastAsia"/>
        </w:rPr>
        <w:t>削除対象と</w:t>
      </w:r>
      <w:r w:rsidR="009A2972">
        <w:rPr>
          <w:rFonts w:hint="eastAsia"/>
        </w:rPr>
        <w:t>して、資料から除外</w:t>
      </w:r>
      <w:r>
        <w:rPr>
          <w:rFonts w:hint="eastAsia"/>
        </w:rPr>
        <w:t>することとした</w:t>
      </w:r>
      <w:r w:rsidR="00EA6717">
        <w:rPr>
          <w:rFonts w:hint="eastAsia"/>
        </w:rPr>
        <w:t>。</w:t>
      </w:r>
    </w:p>
    <w:p w14:paraId="736EE88E" w14:textId="4CDA60C4" w:rsidR="009A2972" w:rsidRDefault="009A2972" w:rsidP="00052AA4">
      <w:pPr>
        <w:pStyle w:val="3-5"/>
        <w:ind w:leftChars="202" w:left="424" w:firstLineChars="135" w:firstLine="283"/>
      </w:pPr>
      <w:r>
        <w:rPr>
          <w:rFonts w:hint="eastAsia"/>
        </w:rPr>
        <w:t>なお、当該資料のような推奨データセットの利活用事例は、地方公共団体の職員が推奨データセット、及びオープンデータを作成するにあたっての強力なモチベーションの一つになるものであるため、8月の中間報告時までに追加内容を固めてしまうのではなく、9月以降</w:t>
      </w:r>
      <w:r w:rsidR="00546AAC">
        <w:rPr>
          <w:rFonts w:hint="eastAsia"/>
        </w:rPr>
        <w:t>も引き続き事業者へのコンタクトを続け、</w:t>
      </w:r>
      <w:r w:rsidR="00A22851">
        <w:rPr>
          <w:rFonts w:hint="eastAsia"/>
        </w:rPr>
        <w:t>事業終了までに</w:t>
      </w:r>
      <w:r w:rsidR="00546AAC">
        <w:rPr>
          <w:rFonts w:hint="eastAsia"/>
        </w:rPr>
        <w:t>資料への追加内容を</w:t>
      </w:r>
      <w:r w:rsidR="00A22851">
        <w:rPr>
          <w:rFonts w:hint="eastAsia"/>
        </w:rPr>
        <w:t>適宜</w:t>
      </w:r>
      <w:r w:rsidR="00546AAC">
        <w:rPr>
          <w:rFonts w:hint="eastAsia"/>
        </w:rPr>
        <w:t>増やしていくこととした。</w:t>
      </w:r>
    </w:p>
    <w:p w14:paraId="70BF2182" w14:textId="28EF243B" w:rsidR="007602D8" w:rsidRDefault="007602D8" w:rsidP="00052AA4">
      <w:pPr>
        <w:pStyle w:val="3-5"/>
        <w:ind w:leftChars="202" w:left="424" w:firstLineChars="135" w:firstLine="283"/>
      </w:pPr>
      <w:r>
        <w:rPr>
          <w:rFonts w:hint="eastAsia"/>
        </w:rPr>
        <w:t>また、当該資料が内閣官房情報通信技術（IT）総合戦略室よりデジタル庁に移管されたことをうけ、資料のデザインをこれまでのフォーマットから、デジタル庁指定のフォーマットに変更した。</w:t>
      </w:r>
    </w:p>
    <w:p w14:paraId="2BED41E2" w14:textId="43A13C52" w:rsidR="00EA6717" w:rsidRDefault="00EA6717" w:rsidP="00FA727C">
      <w:pPr>
        <w:pStyle w:val="3-5"/>
        <w:ind w:leftChars="0" w:left="0" w:firstLineChars="0" w:firstLine="0"/>
      </w:pPr>
    </w:p>
    <w:p w14:paraId="1B93E85D" w14:textId="77777777" w:rsidR="00E9091E" w:rsidRPr="009A2972" w:rsidRDefault="00E9091E" w:rsidP="00FA727C">
      <w:pPr>
        <w:pStyle w:val="3-5"/>
        <w:ind w:leftChars="0" w:left="0" w:firstLineChars="0" w:firstLine="0"/>
      </w:pPr>
    </w:p>
    <w:p w14:paraId="551668FA" w14:textId="565B4AC9" w:rsidR="00EA6717" w:rsidRDefault="00052AA4">
      <w:pPr>
        <w:pStyle w:val="3"/>
      </w:pPr>
      <w:bookmarkStart w:id="50" w:name="_Toc140762471"/>
      <w:r>
        <w:rPr>
          <w:rFonts w:hint="eastAsia"/>
        </w:rPr>
        <w:t>改訂</w:t>
      </w:r>
      <w:r w:rsidR="00EA6717">
        <w:rPr>
          <w:rFonts w:hint="eastAsia"/>
        </w:rPr>
        <w:t>案</w:t>
      </w:r>
      <w:bookmarkEnd w:id="50"/>
    </w:p>
    <w:p w14:paraId="53B4609A" w14:textId="4DE9C1C0" w:rsidR="00A35236" w:rsidRDefault="00A35236" w:rsidP="00A35236">
      <w:pPr>
        <w:pStyle w:val="3-5"/>
        <w:ind w:leftChars="202" w:left="424" w:firstLineChars="135" w:firstLine="283"/>
      </w:pPr>
      <w:r>
        <w:rPr>
          <w:rFonts w:hint="eastAsia"/>
        </w:rPr>
        <w:lastRenderedPageBreak/>
        <w:t>先述した追加方針に従い、</w:t>
      </w:r>
      <w:r w:rsidR="0023244A">
        <w:rPr>
          <w:rFonts w:hint="eastAsia"/>
        </w:rPr>
        <w:t>中間報告時点で推奨データセットの活用が見込まれるアプリ例への追加内容について、事務局にて</w:t>
      </w:r>
      <w:r>
        <w:rPr>
          <w:rFonts w:hint="eastAsia"/>
        </w:rPr>
        <w:t>下記</w:t>
      </w:r>
      <w:r w:rsidR="0023244A">
        <w:rPr>
          <w:rFonts w:hint="eastAsia"/>
        </w:rPr>
        <w:t>サービスを掲載候補として検討した</w:t>
      </w:r>
      <w:r>
        <w:rPr>
          <w:rFonts w:hint="eastAsia"/>
        </w:rPr>
        <w:t>。</w:t>
      </w:r>
    </w:p>
    <w:p w14:paraId="40A3FAAB" w14:textId="146D5130" w:rsidR="00CE3AD3" w:rsidRPr="00A33203" w:rsidRDefault="0078045F">
      <w:pPr>
        <w:pStyle w:val="3-5"/>
        <w:numPr>
          <w:ilvl w:val="0"/>
          <w:numId w:val="43"/>
        </w:numPr>
        <w:ind w:leftChars="0" w:left="1214" w:firstLineChars="0"/>
        <w:rPr>
          <w:b/>
          <w:bCs/>
        </w:rPr>
      </w:pPr>
      <w:r w:rsidRPr="00A33203">
        <w:rPr>
          <w:b/>
          <w:bCs/>
          <w:noProof/>
        </w:rPr>
        <w:drawing>
          <wp:anchor distT="0" distB="0" distL="114300" distR="114300" simplePos="0" relativeHeight="251638272" behindDoc="1" locked="0" layoutInCell="1" allowOverlap="1" wp14:anchorId="2EE4B964" wp14:editId="3FA68CC0">
            <wp:simplePos x="0" y="0"/>
            <wp:positionH relativeFrom="column">
              <wp:posOffset>5362575</wp:posOffset>
            </wp:positionH>
            <wp:positionV relativeFrom="paragraph">
              <wp:posOffset>217170</wp:posOffset>
            </wp:positionV>
            <wp:extent cx="792000" cy="1369254"/>
            <wp:effectExtent l="19050" t="19050" r="27305" b="21590"/>
            <wp:wrapSquare wrapText="bothSides"/>
            <wp:docPr id="2" name="図 8">
              <a:extLst xmlns:a="http://schemas.openxmlformats.org/drawingml/2006/main">
                <a:ext uri="{FF2B5EF4-FFF2-40B4-BE49-F238E27FC236}">
                  <a16:creationId xmlns:a16="http://schemas.microsoft.com/office/drawing/2014/main" id="{BFD78FCA-2C21-15C8-DF20-AB5BDF8D96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BFD78FCA-2C21-15C8-DF20-AB5BDF8D96F7}"/>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a:stretch/>
                  </pic:blipFill>
                  <pic:spPr>
                    <a:xfrm>
                      <a:off x="0" y="0"/>
                      <a:ext cx="792000" cy="1369254"/>
                    </a:xfrm>
                    <a:prstGeom prst="rect">
                      <a:avLst/>
                    </a:prstGeom>
                    <a:ln w="635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Pr="00A33203">
        <w:rPr>
          <w:b/>
          <w:bCs/>
          <w:noProof/>
        </w:rPr>
        <w:drawing>
          <wp:anchor distT="0" distB="0" distL="114300" distR="114300" simplePos="0" relativeHeight="251639296" behindDoc="0" locked="0" layoutInCell="1" allowOverlap="1" wp14:anchorId="1BBCE11E" wp14:editId="7372725F">
            <wp:simplePos x="0" y="0"/>
            <wp:positionH relativeFrom="column">
              <wp:posOffset>4495800</wp:posOffset>
            </wp:positionH>
            <wp:positionV relativeFrom="paragraph">
              <wp:posOffset>220980</wp:posOffset>
            </wp:positionV>
            <wp:extent cx="793048" cy="1369080"/>
            <wp:effectExtent l="19050" t="19050" r="26670" b="21590"/>
            <wp:wrapSquare wrapText="bothSides"/>
            <wp:docPr id="6" name="図 5">
              <a:extLst xmlns:a="http://schemas.openxmlformats.org/drawingml/2006/main">
                <a:ext uri="{FF2B5EF4-FFF2-40B4-BE49-F238E27FC236}">
                  <a16:creationId xmlns:a16="http://schemas.microsoft.com/office/drawing/2014/main" id="{DE9C34A7-191D-871B-AE87-4762FDD67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9C34A7-191D-871B-AE87-4762FDD676C4}"/>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a:xfrm>
                      <a:off x="0" y="0"/>
                      <a:ext cx="793048" cy="1369080"/>
                    </a:xfrm>
                    <a:prstGeom prst="rect">
                      <a:avLst/>
                    </a:prstGeom>
                    <a:ln w="635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CE3AD3" w:rsidRPr="00A33203">
        <w:rPr>
          <w:rFonts w:hint="eastAsia"/>
          <w:b/>
          <w:bCs/>
        </w:rPr>
        <w:t>追加</w:t>
      </w:r>
      <w:r w:rsidR="00A33203">
        <w:rPr>
          <w:rFonts w:hint="eastAsia"/>
          <w:b/>
          <w:bCs/>
        </w:rPr>
        <w:t>サービス</w:t>
      </w:r>
      <w:r w:rsidR="00CE3AD3" w:rsidRPr="00A33203">
        <w:rPr>
          <w:rFonts w:hint="eastAsia"/>
          <w:b/>
          <w:bCs/>
        </w:rPr>
        <w:t>案</w:t>
      </w:r>
    </w:p>
    <w:p w14:paraId="580A14F2" w14:textId="7AF66CDB" w:rsidR="00CE3AD3" w:rsidRPr="0078045F" w:rsidRDefault="00CE3AD3">
      <w:pPr>
        <w:pStyle w:val="3-5"/>
        <w:numPr>
          <w:ilvl w:val="2"/>
          <w:numId w:val="3"/>
        </w:numPr>
        <w:ind w:leftChars="0" w:left="1497" w:firstLineChars="0"/>
        <w:rPr>
          <w:b/>
          <w:bCs/>
        </w:rPr>
      </w:pPr>
      <w:r w:rsidRPr="0078045F">
        <w:rPr>
          <w:rFonts w:hint="eastAsia"/>
          <w:b/>
          <w:bCs/>
        </w:rPr>
        <w:t>Coaido119</w:t>
      </w:r>
    </w:p>
    <w:p w14:paraId="449A9FEE" w14:textId="4ED93528" w:rsidR="0078045F" w:rsidRPr="0078045F" w:rsidRDefault="0078045F" w:rsidP="0078045F">
      <w:pPr>
        <w:pStyle w:val="3-5"/>
        <w:ind w:leftChars="0" w:left="1497" w:firstLineChars="0" w:firstLine="0"/>
      </w:pPr>
      <w:r>
        <w:rPr>
          <w:rFonts w:hint="eastAsia"/>
        </w:rPr>
        <w:t>119番通報と同時に、事前登録された周辺の救命知識保有者</w:t>
      </w:r>
    </w:p>
    <w:p w14:paraId="70AD905A" w14:textId="2AE25245" w:rsidR="0078045F" w:rsidRDefault="0078045F" w:rsidP="0078045F">
      <w:pPr>
        <w:pStyle w:val="3-5"/>
        <w:ind w:leftChars="0" w:left="1497" w:firstLineChars="0" w:firstLine="0"/>
      </w:pPr>
      <w:r>
        <w:rPr>
          <w:rFonts w:hint="eastAsia"/>
        </w:rPr>
        <w:t>およびAED設置先にSOS送信を行う緊急通報共有アプリ</w:t>
      </w:r>
    </w:p>
    <w:p w14:paraId="6DF4A37D" w14:textId="78065360" w:rsidR="0078045F" w:rsidRDefault="0078045F" w:rsidP="0078045F">
      <w:pPr>
        <w:pStyle w:val="3-5"/>
        <w:ind w:leftChars="0" w:left="1497" w:firstLineChars="0" w:firstLine="0"/>
      </w:pPr>
    </w:p>
    <w:p w14:paraId="37ECB8D3" w14:textId="7A8CB7E4" w:rsidR="0078045F" w:rsidRDefault="0078045F" w:rsidP="0078045F">
      <w:pPr>
        <w:pStyle w:val="3-5"/>
        <w:ind w:leftChars="0" w:left="1497" w:firstLineChars="0" w:firstLine="0"/>
      </w:pPr>
      <w:r>
        <w:rPr>
          <w:rFonts w:hint="eastAsia"/>
        </w:rPr>
        <w:t>提供者：</w:t>
      </w:r>
      <w:proofErr w:type="spellStart"/>
      <w:r>
        <w:rPr>
          <w:rFonts w:hint="eastAsia"/>
        </w:rPr>
        <w:t>Coaido</w:t>
      </w:r>
      <w:proofErr w:type="spellEnd"/>
      <w:r>
        <w:rPr>
          <w:rFonts w:hint="eastAsia"/>
        </w:rPr>
        <w:t>株式会社</w:t>
      </w:r>
    </w:p>
    <w:p w14:paraId="051A0DFF" w14:textId="370EED87" w:rsidR="0078045F" w:rsidRDefault="0078045F" w:rsidP="0078045F">
      <w:pPr>
        <w:pStyle w:val="3-5"/>
        <w:ind w:leftChars="0" w:left="1497" w:firstLineChars="0" w:firstLine="0"/>
      </w:pPr>
      <w:r>
        <w:rPr>
          <w:rFonts w:hint="eastAsia"/>
        </w:rPr>
        <w:t>使用するデータセット：AED設置箇所一覧</w:t>
      </w:r>
    </w:p>
    <w:p w14:paraId="7D3F2B59" w14:textId="16A3867B" w:rsidR="0078045F" w:rsidRDefault="0078045F" w:rsidP="0078045F">
      <w:pPr>
        <w:pStyle w:val="3-5"/>
        <w:ind w:leftChars="0" w:left="1967" w:firstLineChars="0" w:firstLine="0"/>
      </w:pPr>
    </w:p>
    <w:p w14:paraId="5EF67FBA" w14:textId="36BD3804" w:rsidR="0078045F" w:rsidRPr="002E796E" w:rsidRDefault="002E796E">
      <w:pPr>
        <w:pStyle w:val="3-5"/>
        <w:numPr>
          <w:ilvl w:val="2"/>
          <w:numId w:val="3"/>
        </w:numPr>
        <w:ind w:leftChars="0" w:left="1497" w:firstLineChars="0"/>
        <w:rPr>
          <w:b/>
          <w:bCs/>
        </w:rPr>
      </w:pPr>
      <w:r w:rsidRPr="002E796E">
        <w:rPr>
          <w:b/>
          <w:bCs/>
          <w:noProof/>
        </w:rPr>
        <w:drawing>
          <wp:anchor distT="0" distB="0" distL="114300" distR="114300" simplePos="0" relativeHeight="251641344" behindDoc="0" locked="0" layoutInCell="1" allowOverlap="1" wp14:anchorId="38A76006" wp14:editId="089A9170">
            <wp:simplePos x="0" y="0"/>
            <wp:positionH relativeFrom="column">
              <wp:posOffset>5362575</wp:posOffset>
            </wp:positionH>
            <wp:positionV relativeFrom="paragraph">
              <wp:posOffset>133350</wp:posOffset>
            </wp:positionV>
            <wp:extent cx="701991" cy="1369080"/>
            <wp:effectExtent l="19050" t="19050" r="22225" b="21590"/>
            <wp:wrapSquare wrapText="bothSides"/>
            <wp:docPr id="4" name="図 15">
              <a:extLst xmlns:a="http://schemas.openxmlformats.org/drawingml/2006/main">
                <a:ext uri="{FF2B5EF4-FFF2-40B4-BE49-F238E27FC236}">
                  <a16:creationId xmlns:a16="http://schemas.microsoft.com/office/drawing/2014/main" id="{7282DAFB-45C9-2D06-5720-87B923BEFC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7282DAFB-45C9-2D06-5720-87B923BEFC49}"/>
                        </a:ext>
                      </a:extLst>
                    </pic:cNvPr>
                    <pic:cNvPicPr>
                      <a:picLocks noChangeAspect="1"/>
                    </pic:cNvPicPr>
                  </pic:nvPicPr>
                  <pic:blipFill rotWithShape="1">
                    <a:blip r:embed="rId36"/>
                    <a:srcRect t="4108" b="8136"/>
                    <a:stretch/>
                  </pic:blipFill>
                  <pic:spPr>
                    <a:xfrm>
                      <a:off x="0" y="0"/>
                      <a:ext cx="701991" cy="1369080"/>
                    </a:xfrm>
                    <a:prstGeom prst="rect">
                      <a:avLst/>
                    </a:prstGeom>
                    <a:ln>
                      <a:solidFill>
                        <a:srgbClr val="D0D8E8"/>
                      </a:solidFill>
                    </a:ln>
                  </pic:spPr>
                </pic:pic>
              </a:graphicData>
            </a:graphic>
            <wp14:sizeRelH relativeFrom="margin">
              <wp14:pctWidth>0</wp14:pctWidth>
            </wp14:sizeRelH>
            <wp14:sizeRelV relativeFrom="margin">
              <wp14:pctHeight>0</wp14:pctHeight>
            </wp14:sizeRelV>
          </wp:anchor>
        </w:drawing>
      </w:r>
      <w:r w:rsidRPr="002E796E">
        <w:rPr>
          <w:b/>
          <w:bCs/>
          <w:noProof/>
        </w:rPr>
        <w:drawing>
          <wp:anchor distT="0" distB="0" distL="114300" distR="114300" simplePos="0" relativeHeight="251640320" behindDoc="0" locked="0" layoutInCell="1" allowOverlap="1" wp14:anchorId="5752BDBC" wp14:editId="2CCA30F5">
            <wp:simplePos x="0" y="0"/>
            <wp:positionH relativeFrom="column">
              <wp:posOffset>4494530</wp:posOffset>
            </wp:positionH>
            <wp:positionV relativeFrom="paragraph">
              <wp:posOffset>133350</wp:posOffset>
            </wp:positionV>
            <wp:extent cx="752186" cy="1369080"/>
            <wp:effectExtent l="19050" t="19050" r="10160" b="21590"/>
            <wp:wrapSquare wrapText="bothSides"/>
            <wp:docPr id="3" name="図 5">
              <a:extLst xmlns:a="http://schemas.openxmlformats.org/drawingml/2006/main">
                <a:ext uri="{FF2B5EF4-FFF2-40B4-BE49-F238E27FC236}">
                  <a16:creationId xmlns:a16="http://schemas.microsoft.com/office/drawing/2014/main" id="{68E705D1-1A2D-4809-4BF6-20113AA1B4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68E705D1-1A2D-4809-4BF6-20113AA1B43F}"/>
                        </a:ext>
                      </a:extLst>
                    </pic:cNvPr>
                    <pic:cNvPicPr>
                      <a:picLocks noChangeAspect="1"/>
                    </pic:cNvPicPr>
                  </pic:nvPicPr>
                  <pic:blipFill rotWithShape="1">
                    <a:blip r:embed="rId37"/>
                    <a:srcRect t="2858" b="6136"/>
                    <a:stretch/>
                  </pic:blipFill>
                  <pic:spPr>
                    <a:xfrm>
                      <a:off x="0" y="0"/>
                      <a:ext cx="752186" cy="1369080"/>
                    </a:xfrm>
                    <a:prstGeom prst="rect">
                      <a:avLst/>
                    </a:prstGeom>
                    <a:ln w="635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78045F" w:rsidRPr="002E796E">
        <w:rPr>
          <w:rFonts w:hint="eastAsia"/>
          <w:b/>
          <w:bCs/>
        </w:rPr>
        <w:t>いこーよ</w:t>
      </w:r>
    </w:p>
    <w:p w14:paraId="07D188D1" w14:textId="7CB49009" w:rsidR="002E796E" w:rsidRDefault="002E796E" w:rsidP="002E796E">
      <w:pPr>
        <w:pStyle w:val="3-5"/>
        <w:ind w:leftChars="0" w:left="1497" w:firstLineChars="0" w:firstLine="0"/>
      </w:pPr>
      <w:r>
        <w:rPr>
          <w:rFonts w:hint="eastAsia"/>
        </w:rPr>
        <w:t>9万件を超えるおでかけ施設が掲載されている、日本最大級の</w:t>
      </w:r>
    </w:p>
    <w:p w14:paraId="433A8031" w14:textId="3319CBCA" w:rsidR="002E796E" w:rsidRDefault="002E796E" w:rsidP="002E796E">
      <w:pPr>
        <w:pStyle w:val="3-5"/>
        <w:ind w:leftChars="0" w:left="1497" w:firstLineChars="0" w:firstLine="0"/>
      </w:pPr>
      <w:r>
        <w:rPr>
          <w:rFonts w:hint="eastAsia"/>
        </w:rPr>
        <w:t>ファミリー向けのおでかけ情報アプリ</w:t>
      </w:r>
    </w:p>
    <w:p w14:paraId="0CC16E2F" w14:textId="34F0414E" w:rsidR="0078045F" w:rsidRDefault="0078045F" w:rsidP="0078045F">
      <w:pPr>
        <w:pStyle w:val="3-5"/>
        <w:ind w:leftChars="0" w:left="1497" w:firstLineChars="0" w:firstLine="0"/>
      </w:pPr>
    </w:p>
    <w:p w14:paraId="464937DB" w14:textId="40CEF3D6" w:rsidR="0078045F" w:rsidRDefault="002E796E" w:rsidP="0078045F">
      <w:pPr>
        <w:pStyle w:val="3-5"/>
        <w:ind w:leftChars="0" w:left="1497" w:firstLineChars="0" w:firstLine="0"/>
      </w:pPr>
      <w:r>
        <w:rPr>
          <w:rFonts w:hint="eastAsia"/>
        </w:rPr>
        <w:t>提供者：アクトインディ株式会社</w:t>
      </w:r>
    </w:p>
    <w:p w14:paraId="0962DAC3" w14:textId="6BCFC7FC" w:rsidR="0078045F" w:rsidRDefault="002E796E" w:rsidP="0078045F">
      <w:pPr>
        <w:pStyle w:val="3-5"/>
        <w:ind w:leftChars="0" w:left="1497" w:firstLineChars="0" w:firstLine="0"/>
      </w:pPr>
      <w:r>
        <w:rPr>
          <w:rFonts w:hint="eastAsia"/>
        </w:rPr>
        <w:t>使用するデータセット：観光施設一覧、イベント一覧など</w:t>
      </w:r>
    </w:p>
    <w:p w14:paraId="1E79AE83" w14:textId="77777777" w:rsidR="0078045F" w:rsidRDefault="0078045F" w:rsidP="00A33203">
      <w:pPr>
        <w:pStyle w:val="3-5"/>
        <w:ind w:leftChars="0" w:left="0" w:firstLineChars="0" w:firstLine="0"/>
      </w:pPr>
    </w:p>
    <w:p w14:paraId="4F650733" w14:textId="435F1744" w:rsidR="00A272C9" w:rsidRPr="008C344F" w:rsidRDefault="00A272C9">
      <w:pPr>
        <w:pStyle w:val="3-5"/>
        <w:numPr>
          <w:ilvl w:val="2"/>
          <w:numId w:val="3"/>
        </w:numPr>
        <w:ind w:leftChars="0" w:left="1497" w:firstLineChars="0"/>
        <w:rPr>
          <w:b/>
          <w:bCs/>
        </w:rPr>
      </w:pPr>
      <w:r w:rsidRPr="008C344F">
        <w:rPr>
          <w:rFonts w:hint="eastAsia"/>
          <w:b/>
          <w:bCs/>
        </w:rPr>
        <w:t>中国地域防災オープンデータMAP</w:t>
      </w:r>
    </w:p>
    <w:p w14:paraId="320C5EE0" w14:textId="329EDF19" w:rsidR="00A272C9" w:rsidRDefault="00A272C9" w:rsidP="00A272C9">
      <w:pPr>
        <w:pStyle w:val="3-5"/>
        <w:ind w:leftChars="0" w:left="1497" w:firstLineChars="0" w:firstLine="0"/>
      </w:pPr>
      <w:r>
        <w:rPr>
          <w:rFonts w:hint="eastAsia"/>
        </w:rPr>
        <w:t>4つの防災オープンデータマップ（居住地の安全確認、いざという</w:t>
      </w:r>
    </w:p>
    <w:p w14:paraId="13E1843F" w14:textId="2600B16B" w:rsidR="00A272C9" w:rsidRDefault="00A272C9" w:rsidP="00A272C9">
      <w:pPr>
        <w:pStyle w:val="3-5"/>
        <w:ind w:leftChars="0" w:left="1497" w:firstLineChars="0" w:firstLine="0"/>
      </w:pPr>
      <w:r>
        <w:rPr>
          <w:rFonts w:hint="eastAsia"/>
        </w:rPr>
        <w:t>時の行動シミュレーション、避難所情報の充実、日常生活の質の</w:t>
      </w:r>
    </w:p>
    <w:p w14:paraId="03A3279F" w14:textId="0627B1A6" w:rsidR="00A272C9" w:rsidRDefault="00A272C9" w:rsidP="00A272C9">
      <w:pPr>
        <w:pStyle w:val="3-5"/>
        <w:ind w:leftChars="0" w:left="1497" w:firstLineChars="0" w:firstLine="0"/>
      </w:pPr>
      <w:r>
        <w:rPr>
          <w:rFonts w:hint="eastAsia"/>
        </w:rPr>
        <w:t>確保）を閲覧することができるアプリ</w:t>
      </w:r>
    </w:p>
    <w:p w14:paraId="6BC215BD" w14:textId="0FC8ED46" w:rsidR="00A272C9" w:rsidRDefault="00A272C9" w:rsidP="00A272C9">
      <w:pPr>
        <w:pStyle w:val="3-5"/>
        <w:ind w:leftChars="0" w:left="1497" w:firstLineChars="0" w:firstLine="0"/>
      </w:pPr>
    </w:p>
    <w:p w14:paraId="2A43426A" w14:textId="5D67EBA8" w:rsidR="00A272C9" w:rsidRDefault="00A272C9" w:rsidP="00A272C9">
      <w:pPr>
        <w:pStyle w:val="3-5"/>
        <w:ind w:leftChars="0" w:left="1497" w:firstLineChars="0" w:firstLine="0"/>
      </w:pPr>
      <w:r>
        <w:rPr>
          <w:rFonts w:hint="eastAsia"/>
        </w:rPr>
        <w:t>提供者：一般社団法人データクレイドル</w:t>
      </w:r>
    </w:p>
    <w:p w14:paraId="76C87FA5" w14:textId="109161A2" w:rsidR="00A272C9" w:rsidRDefault="00A272C9" w:rsidP="00A272C9">
      <w:pPr>
        <w:pStyle w:val="3-5"/>
        <w:ind w:leftChars="0" w:left="1497" w:firstLineChars="0" w:firstLine="0"/>
      </w:pPr>
      <w:r>
        <w:rPr>
          <w:rFonts w:hint="eastAsia"/>
        </w:rPr>
        <w:t>使用するデータセット：地域・年齢別人口一覧、指定緊急避難場所一覧</w:t>
      </w:r>
    </w:p>
    <w:p w14:paraId="4AD07EF7" w14:textId="77777777" w:rsidR="00A272C9" w:rsidRDefault="00A272C9" w:rsidP="00A272C9">
      <w:pPr>
        <w:pStyle w:val="3-5"/>
        <w:ind w:leftChars="0" w:left="1497" w:firstLineChars="0" w:firstLine="0"/>
      </w:pPr>
    </w:p>
    <w:p w14:paraId="28CFB4FD" w14:textId="0450D539" w:rsidR="00A272C9" w:rsidRPr="008C344F" w:rsidRDefault="008C344F">
      <w:pPr>
        <w:pStyle w:val="3-5"/>
        <w:numPr>
          <w:ilvl w:val="2"/>
          <w:numId w:val="3"/>
        </w:numPr>
        <w:ind w:leftChars="0" w:left="1497" w:firstLineChars="0"/>
        <w:rPr>
          <w:b/>
          <w:bCs/>
        </w:rPr>
      </w:pPr>
      <w:r w:rsidRPr="008C344F">
        <w:rPr>
          <w:rFonts w:hint="eastAsia"/>
          <w:b/>
          <w:bCs/>
        </w:rPr>
        <w:t>オープンデータカタログ</w:t>
      </w:r>
    </w:p>
    <w:p w14:paraId="129917DB" w14:textId="77777777" w:rsidR="008C344F" w:rsidRDefault="008C344F" w:rsidP="008C344F">
      <w:pPr>
        <w:pStyle w:val="3-5"/>
        <w:ind w:leftChars="0" w:left="1497" w:firstLineChars="0" w:firstLine="0"/>
      </w:pPr>
      <w:r>
        <w:rPr>
          <w:rFonts w:hint="eastAsia"/>
        </w:rPr>
        <w:t>自治体が公開している推奨データセットを取りまとめたカタログサイト</w:t>
      </w:r>
    </w:p>
    <w:p w14:paraId="2C109DFC" w14:textId="57A61743" w:rsidR="008C344F" w:rsidRDefault="008C344F" w:rsidP="008C344F">
      <w:pPr>
        <w:pStyle w:val="3-5"/>
        <w:ind w:leftChars="0" w:left="1497" w:firstLineChars="0" w:firstLine="0"/>
      </w:pPr>
      <w:r>
        <w:rPr>
          <w:rFonts w:hint="eastAsia"/>
        </w:rPr>
        <w:t>です。データの検索の方法やダウンロードフォーマット、サンプルアプリ</w:t>
      </w:r>
    </w:p>
    <w:p w14:paraId="19D752E3" w14:textId="32ECC3D6" w:rsidR="008C344F" w:rsidRDefault="008C344F" w:rsidP="008C344F">
      <w:pPr>
        <w:pStyle w:val="3-5"/>
        <w:ind w:leftChars="0" w:left="1497" w:firstLineChars="0" w:firstLine="0"/>
      </w:pPr>
      <w:r>
        <w:rPr>
          <w:rFonts w:hint="eastAsia"/>
        </w:rPr>
        <w:t>などを確認することができます。</w:t>
      </w:r>
    </w:p>
    <w:p w14:paraId="7F119D86" w14:textId="4021BDB6" w:rsidR="008C344F" w:rsidRDefault="008C344F" w:rsidP="008C344F">
      <w:pPr>
        <w:pStyle w:val="3-5"/>
        <w:ind w:leftChars="0" w:left="1497" w:firstLineChars="0" w:firstLine="0"/>
      </w:pPr>
    </w:p>
    <w:p w14:paraId="6977C834" w14:textId="7FABC4E4" w:rsidR="008C344F" w:rsidRDefault="008C344F" w:rsidP="008C344F">
      <w:pPr>
        <w:pStyle w:val="3-5"/>
        <w:ind w:leftChars="0" w:left="1497" w:firstLineChars="0" w:firstLine="0"/>
      </w:pPr>
      <w:r>
        <w:rPr>
          <w:rFonts w:hint="eastAsia"/>
        </w:rPr>
        <w:t>提供者：ESRIジャパン株式会社</w:t>
      </w:r>
    </w:p>
    <w:p w14:paraId="62106849" w14:textId="6638281C" w:rsidR="008C344F" w:rsidRDefault="008C344F" w:rsidP="008C344F">
      <w:pPr>
        <w:pStyle w:val="3-5"/>
        <w:ind w:leftChars="0" w:left="1497" w:firstLineChars="0" w:firstLine="0"/>
      </w:pPr>
      <w:r>
        <w:rPr>
          <w:rFonts w:hint="eastAsia"/>
        </w:rPr>
        <w:t>使用するデータセット：AED設置場所一覧、文化財一覧など</w:t>
      </w:r>
    </w:p>
    <w:p w14:paraId="4544B72A" w14:textId="7833A903" w:rsidR="008C344F" w:rsidRDefault="008C344F" w:rsidP="008C344F">
      <w:pPr>
        <w:pStyle w:val="3-5"/>
        <w:ind w:leftChars="0" w:left="1497" w:firstLineChars="0" w:firstLine="0"/>
      </w:pPr>
    </w:p>
    <w:p w14:paraId="178FD7A7" w14:textId="1BE451C9" w:rsidR="008C344F" w:rsidRPr="008C344F" w:rsidRDefault="00956A53">
      <w:pPr>
        <w:pStyle w:val="3-5"/>
        <w:numPr>
          <w:ilvl w:val="2"/>
          <w:numId w:val="3"/>
        </w:numPr>
        <w:ind w:leftChars="0" w:left="1497" w:firstLineChars="0"/>
        <w:rPr>
          <w:b/>
          <w:bCs/>
        </w:rPr>
      </w:pPr>
      <w:r w:rsidRPr="008C344F">
        <w:rPr>
          <w:noProof/>
        </w:rPr>
        <w:lastRenderedPageBreak/>
        <w:drawing>
          <wp:anchor distT="0" distB="0" distL="114300" distR="114300" simplePos="0" relativeHeight="251643392" behindDoc="0" locked="0" layoutInCell="1" allowOverlap="1" wp14:anchorId="778E142E" wp14:editId="63C4F47A">
            <wp:simplePos x="0" y="0"/>
            <wp:positionH relativeFrom="column">
              <wp:posOffset>5410200</wp:posOffset>
            </wp:positionH>
            <wp:positionV relativeFrom="paragraph">
              <wp:posOffset>57150</wp:posOffset>
            </wp:positionV>
            <wp:extent cx="723900" cy="1369060"/>
            <wp:effectExtent l="19050" t="19050" r="19050" b="21590"/>
            <wp:wrapSquare wrapText="bothSides"/>
            <wp:docPr id="8" name="図 9">
              <a:extLst xmlns:a="http://schemas.openxmlformats.org/drawingml/2006/main">
                <a:ext uri="{FF2B5EF4-FFF2-40B4-BE49-F238E27FC236}">
                  <a16:creationId xmlns:a16="http://schemas.microsoft.com/office/drawing/2014/main" id="{C49902CD-C7B4-37DF-F370-E3394C232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C49902CD-C7B4-37DF-F370-E3394C232804}"/>
                        </a:ext>
                      </a:extLst>
                    </pic:cNvPr>
                    <pic:cNvPicPr>
                      <a:picLocks noChangeAspect="1"/>
                    </pic:cNvPicPr>
                  </pic:nvPicPr>
                  <pic:blipFill rotWithShape="1">
                    <a:blip r:embed="rId38"/>
                    <a:srcRect t="4648"/>
                    <a:stretch/>
                  </pic:blipFill>
                  <pic:spPr>
                    <a:xfrm>
                      <a:off x="0" y="0"/>
                      <a:ext cx="723900" cy="1369060"/>
                    </a:xfrm>
                    <a:prstGeom prst="rect">
                      <a:avLst/>
                    </a:prstGeom>
                    <a:ln>
                      <a:solidFill>
                        <a:srgbClr val="D0D8E8"/>
                      </a:solidFill>
                    </a:ln>
                  </pic:spPr>
                </pic:pic>
              </a:graphicData>
            </a:graphic>
            <wp14:sizeRelH relativeFrom="margin">
              <wp14:pctWidth>0</wp14:pctWidth>
            </wp14:sizeRelH>
            <wp14:sizeRelV relativeFrom="margin">
              <wp14:pctHeight>0</wp14:pctHeight>
            </wp14:sizeRelV>
          </wp:anchor>
        </w:drawing>
      </w:r>
      <w:r w:rsidR="008C344F" w:rsidRPr="008C344F">
        <w:rPr>
          <w:noProof/>
        </w:rPr>
        <w:drawing>
          <wp:anchor distT="0" distB="0" distL="114300" distR="114300" simplePos="0" relativeHeight="251642368" behindDoc="0" locked="0" layoutInCell="1" allowOverlap="1" wp14:anchorId="6D48FC6B" wp14:editId="15E3E57B">
            <wp:simplePos x="0" y="0"/>
            <wp:positionH relativeFrom="column">
              <wp:posOffset>4552950</wp:posOffset>
            </wp:positionH>
            <wp:positionV relativeFrom="paragraph">
              <wp:posOffset>57150</wp:posOffset>
            </wp:positionV>
            <wp:extent cx="741744" cy="1369080"/>
            <wp:effectExtent l="19050" t="19050" r="20320" b="21590"/>
            <wp:wrapSquare wrapText="bothSides"/>
            <wp:docPr id="5" name="図 5">
              <a:extLst xmlns:a="http://schemas.openxmlformats.org/drawingml/2006/main">
                <a:ext uri="{FF2B5EF4-FFF2-40B4-BE49-F238E27FC236}">
                  <a16:creationId xmlns:a16="http://schemas.microsoft.com/office/drawing/2014/main" id="{F3A87A9B-2552-9B63-DD1B-4E2E07188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F3A87A9B-2552-9B63-DD1B-4E2E071888B4}"/>
                        </a:ext>
                      </a:extLst>
                    </pic:cNvPr>
                    <pic:cNvPicPr>
                      <a:picLocks noChangeAspect="1"/>
                    </pic:cNvPicPr>
                  </pic:nvPicPr>
                  <pic:blipFill rotWithShape="1">
                    <a:blip r:embed="rId39"/>
                    <a:srcRect t="4648"/>
                    <a:stretch/>
                  </pic:blipFill>
                  <pic:spPr>
                    <a:xfrm>
                      <a:off x="0" y="0"/>
                      <a:ext cx="741744" cy="1369080"/>
                    </a:xfrm>
                    <a:prstGeom prst="rect">
                      <a:avLst/>
                    </a:prstGeom>
                    <a:ln>
                      <a:solidFill>
                        <a:srgbClr val="D0D8E8"/>
                      </a:solidFill>
                    </a:ln>
                  </pic:spPr>
                </pic:pic>
              </a:graphicData>
            </a:graphic>
            <wp14:sizeRelH relativeFrom="margin">
              <wp14:pctWidth>0</wp14:pctWidth>
            </wp14:sizeRelH>
            <wp14:sizeRelV relativeFrom="margin">
              <wp14:pctHeight>0</wp14:pctHeight>
            </wp14:sizeRelV>
          </wp:anchor>
        </w:drawing>
      </w:r>
      <w:r w:rsidR="008C344F" w:rsidRPr="008C344F">
        <w:rPr>
          <w:rFonts w:hint="eastAsia"/>
          <w:b/>
          <w:bCs/>
        </w:rPr>
        <w:t>全国水利台帳LITE</w:t>
      </w:r>
    </w:p>
    <w:p w14:paraId="2C638605" w14:textId="652ED5A9" w:rsidR="00CE3AD3" w:rsidRDefault="008C344F" w:rsidP="00CE3AD3">
      <w:pPr>
        <w:pStyle w:val="3-5"/>
        <w:ind w:leftChars="0" w:left="1547" w:firstLineChars="0" w:firstLine="0"/>
      </w:pPr>
      <w:r>
        <w:rPr>
          <w:rFonts w:hint="eastAsia"/>
        </w:rPr>
        <w:t>火災現場の位置情報を入力することにより、現場に近い防災用の</w:t>
      </w:r>
    </w:p>
    <w:p w14:paraId="1B693A5B" w14:textId="2DD75C85" w:rsidR="008C344F" w:rsidRDefault="008C344F" w:rsidP="00CE3AD3">
      <w:pPr>
        <w:pStyle w:val="3-5"/>
        <w:ind w:leftChars="0" w:left="1547" w:firstLineChars="0" w:firstLine="0"/>
      </w:pPr>
      <w:r>
        <w:rPr>
          <w:rFonts w:hint="eastAsia"/>
        </w:rPr>
        <w:t>水利の位置・種類（防火水槽、消火栓、自然水利、防災設備・施設）を表示できるアプリ</w:t>
      </w:r>
    </w:p>
    <w:p w14:paraId="656F7D6B" w14:textId="65A2D4E8" w:rsidR="00CE3AD3" w:rsidRDefault="00CE3AD3" w:rsidP="00CE3AD3">
      <w:pPr>
        <w:pStyle w:val="3-5"/>
        <w:ind w:leftChars="0" w:left="1547" w:firstLineChars="0" w:firstLine="0"/>
      </w:pPr>
    </w:p>
    <w:p w14:paraId="475E0859" w14:textId="7A7A8C7B" w:rsidR="00CE3AD3" w:rsidRDefault="008C344F" w:rsidP="00CE3AD3">
      <w:pPr>
        <w:pStyle w:val="3-5"/>
        <w:ind w:leftChars="0" w:left="1547" w:firstLineChars="0" w:firstLine="0"/>
      </w:pPr>
      <w:r>
        <w:rPr>
          <w:rFonts w:hint="eastAsia"/>
        </w:rPr>
        <w:t>提供者：</w:t>
      </w:r>
      <w:proofErr w:type="spellStart"/>
      <w:r>
        <w:rPr>
          <w:rFonts w:hint="eastAsia"/>
        </w:rPr>
        <w:t>p</w:t>
      </w:r>
      <w:r>
        <w:t>laceOnSoftWare</w:t>
      </w:r>
      <w:proofErr w:type="spellEnd"/>
    </w:p>
    <w:p w14:paraId="43FD1B73" w14:textId="2BF2F390" w:rsidR="00CE3AD3" w:rsidRDefault="008C344F" w:rsidP="00CE3AD3">
      <w:pPr>
        <w:pStyle w:val="3-5"/>
        <w:ind w:leftChars="0" w:left="1547" w:firstLineChars="0" w:firstLine="0"/>
      </w:pPr>
      <w:r>
        <w:rPr>
          <w:rFonts w:hint="eastAsia"/>
        </w:rPr>
        <w:t>使用するデータセット：消防水利施設一覧</w:t>
      </w:r>
    </w:p>
    <w:p w14:paraId="4EE7DDEF" w14:textId="18C7B8C2" w:rsidR="00CE3AD3" w:rsidRDefault="00CE3AD3" w:rsidP="00CE3AD3">
      <w:pPr>
        <w:pStyle w:val="3-5"/>
        <w:ind w:leftChars="0" w:left="1547" w:firstLineChars="0" w:firstLine="0"/>
      </w:pPr>
    </w:p>
    <w:p w14:paraId="4107B64E" w14:textId="34CFACE8" w:rsidR="00E50D0B" w:rsidRPr="00E50D0B" w:rsidRDefault="00E50D0B" w:rsidP="00E50D0B">
      <w:pPr>
        <w:pStyle w:val="3-5"/>
        <w:ind w:leftChars="202" w:left="424" w:firstLineChars="135" w:firstLine="283"/>
      </w:pPr>
      <w:r>
        <w:rPr>
          <w:rFonts w:hint="eastAsia"/>
        </w:rPr>
        <w:t>まず上記5サービスについて、サービス提供事業者に推奨データセットの利活用有無、掲載可否の確認を行い、掲載可の場合には資料に追加する。なお、コンタクトの結果、</w:t>
      </w:r>
      <w:r w:rsidR="00D74D67" w:rsidRPr="00D74D67">
        <w:rPr>
          <w:rFonts w:hint="eastAsia"/>
        </w:rPr>
        <w:t>2</w:t>
      </w:r>
      <w:r>
        <w:rPr>
          <w:rFonts w:hint="eastAsia"/>
        </w:rPr>
        <w:t>事業者</w:t>
      </w:r>
      <w:r w:rsidR="00D74D67">
        <w:rPr>
          <w:rFonts w:hint="eastAsia"/>
        </w:rPr>
        <w:t>と</w:t>
      </w:r>
      <w:r>
        <w:rPr>
          <w:rFonts w:hint="eastAsia"/>
        </w:rPr>
        <w:t>コンタクトがとれ、推奨データセットの利活用有り、及び掲載可となったため、推奨データセットの活用が見込まれるアプリ例に内容を追加した。</w:t>
      </w:r>
    </w:p>
    <w:p w14:paraId="20DD23EB" w14:textId="77777777" w:rsidR="00E50D0B" w:rsidRDefault="00E50D0B" w:rsidP="00CE3AD3">
      <w:pPr>
        <w:pStyle w:val="3-5"/>
        <w:ind w:leftChars="0" w:left="1547" w:firstLineChars="0" w:firstLine="0"/>
      </w:pPr>
    </w:p>
    <w:p w14:paraId="20821139" w14:textId="2955758F" w:rsidR="00CE3AD3" w:rsidRDefault="00673100">
      <w:pPr>
        <w:pStyle w:val="3-5"/>
        <w:numPr>
          <w:ilvl w:val="0"/>
          <w:numId w:val="43"/>
        </w:numPr>
        <w:ind w:leftChars="0" w:left="1214" w:firstLineChars="0"/>
        <w:rPr>
          <w:b/>
          <w:bCs/>
        </w:rPr>
      </w:pPr>
      <w:r>
        <w:rPr>
          <w:rFonts w:hint="eastAsia"/>
          <w:b/>
          <w:bCs/>
        </w:rPr>
        <w:t>資料から外す</w:t>
      </w:r>
      <w:r w:rsidR="00A33203" w:rsidRPr="00A33203">
        <w:rPr>
          <w:rFonts w:hint="eastAsia"/>
          <w:b/>
          <w:bCs/>
        </w:rPr>
        <w:t>サービス</w:t>
      </w:r>
    </w:p>
    <w:p w14:paraId="1C637052" w14:textId="7B9756BC" w:rsidR="00A33203" w:rsidRDefault="00A33203">
      <w:pPr>
        <w:pStyle w:val="3-5"/>
        <w:numPr>
          <w:ilvl w:val="2"/>
          <w:numId w:val="43"/>
        </w:numPr>
        <w:ind w:leftChars="0" w:left="1497" w:firstLineChars="0"/>
        <w:rPr>
          <w:b/>
          <w:bCs/>
        </w:rPr>
      </w:pPr>
      <w:r>
        <w:rPr>
          <w:rFonts w:hint="eastAsia"/>
          <w:b/>
          <w:bCs/>
        </w:rPr>
        <w:t>Yahoo！ヘルスケア</w:t>
      </w:r>
    </w:p>
    <w:p w14:paraId="75CDA864" w14:textId="1D93E643" w:rsidR="00A33203" w:rsidRPr="00A33203" w:rsidRDefault="00A33203" w:rsidP="00A33203">
      <w:pPr>
        <w:pStyle w:val="3-5"/>
        <w:ind w:leftChars="0" w:left="1497" w:firstLineChars="0" w:firstLine="0"/>
      </w:pPr>
      <w:r w:rsidRPr="00A33203">
        <w:rPr>
          <w:rFonts w:hint="eastAsia"/>
        </w:rPr>
        <w:t>サービス終了　https://medical.yahoo.co.jp/</w:t>
      </w:r>
    </w:p>
    <w:p w14:paraId="62B72191" w14:textId="77777777" w:rsidR="00A33203" w:rsidRDefault="00A33203" w:rsidP="00A33203">
      <w:pPr>
        <w:pStyle w:val="3-5"/>
        <w:ind w:leftChars="0" w:left="1497" w:firstLineChars="0" w:firstLine="0"/>
        <w:rPr>
          <w:b/>
          <w:bCs/>
        </w:rPr>
      </w:pPr>
    </w:p>
    <w:p w14:paraId="0D8FCE1F" w14:textId="55561FCA" w:rsidR="00A33203" w:rsidRDefault="00A33203">
      <w:pPr>
        <w:pStyle w:val="3-5"/>
        <w:numPr>
          <w:ilvl w:val="2"/>
          <w:numId w:val="43"/>
        </w:numPr>
        <w:ind w:leftChars="0" w:left="1497" w:firstLineChars="0"/>
        <w:rPr>
          <w:b/>
          <w:bCs/>
        </w:rPr>
      </w:pPr>
      <w:r>
        <w:rPr>
          <w:rFonts w:hint="eastAsia"/>
          <w:b/>
          <w:bCs/>
        </w:rPr>
        <w:t>ぐるなびPRO　飲食店物件探し</w:t>
      </w:r>
    </w:p>
    <w:p w14:paraId="640E6FEF" w14:textId="453014BA" w:rsidR="00A33203" w:rsidRPr="00A33203" w:rsidRDefault="00A33203" w:rsidP="00A33203">
      <w:pPr>
        <w:pStyle w:val="3-5"/>
        <w:ind w:leftChars="0" w:left="1497" w:firstLineChars="0" w:firstLine="0"/>
      </w:pPr>
      <w:r w:rsidRPr="00A33203">
        <w:rPr>
          <w:rFonts w:hint="eastAsia"/>
        </w:rPr>
        <w:t xml:space="preserve">リンク先エラー　</w:t>
      </w:r>
      <w:r w:rsidRPr="00A33203">
        <w:t>https://pro.gnavi.co.jp/bukken/</w:t>
      </w:r>
    </w:p>
    <w:p w14:paraId="3D80729F" w14:textId="77777777" w:rsidR="00A33203" w:rsidRDefault="00A33203" w:rsidP="00A33203">
      <w:pPr>
        <w:pStyle w:val="3-5"/>
        <w:ind w:leftChars="0" w:left="1497" w:firstLineChars="0" w:firstLine="0"/>
        <w:rPr>
          <w:b/>
          <w:bCs/>
        </w:rPr>
      </w:pPr>
    </w:p>
    <w:p w14:paraId="372E70F9" w14:textId="3B6113CE" w:rsidR="00A35236" w:rsidRDefault="00A33203">
      <w:pPr>
        <w:pStyle w:val="3-5"/>
        <w:numPr>
          <w:ilvl w:val="2"/>
          <w:numId w:val="43"/>
        </w:numPr>
        <w:ind w:leftChars="0" w:left="1497" w:firstLineChars="0"/>
        <w:rPr>
          <w:b/>
          <w:bCs/>
        </w:rPr>
      </w:pPr>
      <w:r>
        <w:rPr>
          <w:rFonts w:hint="eastAsia"/>
          <w:b/>
          <w:bCs/>
        </w:rPr>
        <w:t>SUUMOみんなの街　サイト</w:t>
      </w:r>
    </w:p>
    <w:p w14:paraId="1641A513" w14:textId="5ACDCBF5" w:rsidR="00A33203" w:rsidRDefault="00A33203" w:rsidP="00A33203">
      <w:pPr>
        <w:pStyle w:val="3-5"/>
        <w:ind w:leftChars="0" w:left="1497" w:firstLineChars="0" w:firstLine="0"/>
      </w:pPr>
      <w:r w:rsidRPr="00A33203">
        <w:rPr>
          <w:rFonts w:hint="eastAsia"/>
        </w:rPr>
        <w:t xml:space="preserve">リンク先エラー　</w:t>
      </w:r>
      <w:r w:rsidR="00E50D0B" w:rsidRPr="00E50D0B">
        <w:t>https://suumo.jp/area</w:t>
      </w:r>
    </w:p>
    <w:p w14:paraId="43451975" w14:textId="4AA1E27D" w:rsidR="00E50D0B" w:rsidRPr="00E50D0B" w:rsidRDefault="00E50D0B" w:rsidP="00A33203">
      <w:pPr>
        <w:pStyle w:val="3-5"/>
        <w:ind w:leftChars="0" w:left="1497" w:firstLineChars="0" w:firstLine="0"/>
      </w:pPr>
    </w:p>
    <w:p w14:paraId="3F7AA8A8" w14:textId="55FD28A3" w:rsidR="00E50D0B" w:rsidRPr="00E50D0B" w:rsidRDefault="002046EC" w:rsidP="002046EC">
      <w:pPr>
        <w:pStyle w:val="3-5"/>
        <w:ind w:leftChars="202" w:left="424" w:firstLineChars="135" w:firstLine="283"/>
      </w:pPr>
      <w:r>
        <w:rPr>
          <w:rFonts w:hint="eastAsia"/>
        </w:rPr>
        <w:t>上記3サービスについて、「Yahoo！ヘルスケア」はURLのリンク先がサービス終了の案内となっていた。また、「ぐるなびPRO　飲食店舗物件探し」及び「SUUMOみんなの街　サイト」は、サービス終了の案内は確認できなかったが、URLのリンク先がエラーとなり、サービス終了していると考えられるため、この見直しのタイミングで資料から外すこととした</w:t>
      </w:r>
      <w:r w:rsidR="00E50D0B">
        <w:rPr>
          <w:rFonts w:hint="eastAsia"/>
        </w:rPr>
        <w:t>。</w:t>
      </w:r>
    </w:p>
    <w:p w14:paraId="0F1FB8A8" w14:textId="77777777" w:rsidR="00EA6717" w:rsidRPr="00EA6717" w:rsidRDefault="00EA6717" w:rsidP="00EA6717">
      <w:pPr>
        <w:pStyle w:val="3"/>
        <w:numPr>
          <w:ilvl w:val="0"/>
          <w:numId w:val="0"/>
        </w:numPr>
      </w:pPr>
    </w:p>
    <w:p w14:paraId="72450F2E" w14:textId="5E645B35" w:rsidR="004B4524" w:rsidRDefault="004B4524" w:rsidP="00FA727C">
      <w:pPr>
        <w:pStyle w:val="3-5"/>
        <w:ind w:leftChars="0" w:left="0" w:firstLineChars="0" w:firstLine="0"/>
      </w:pPr>
    </w:p>
    <w:p w14:paraId="4B0BF810" w14:textId="253868AA" w:rsidR="004B4524" w:rsidRDefault="004B4524" w:rsidP="00FA727C">
      <w:pPr>
        <w:pStyle w:val="3-5"/>
        <w:ind w:leftChars="0" w:left="0" w:firstLineChars="0" w:firstLine="0"/>
      </w:pPr>
    </w:p>
    <w:p w14:paraId="0013F5FD" w14:textId="18D08F2E" w:rsidR="004B4524" w:rsidRDefault="004B4524" w:rsidP="00FA727C">
      <w:pPr>
        <w:pStyle w:val="3-5"/>
        <w:ind w:leftChars="0" w:left="0" w:firstLineChars="0" w:firstLine="0"/>
      </w:pPr>
    </w:p>
    <w:p w14:paraId="141187E5" w14:textId="7F971574" w:rsidR="004B4524" w:rsidRDefault="004B4524" w:rsidP="00FA727C">
      <w:pPr>
        <w:pStyle w:val="3-5"/>
        <w:ind w:leftChars="0" w:left="0" w:firstLineChars="0" w:firstLine="0"/>
      </w:pPr>
    </w:p>
    <w:p w14:paraId="621EF2CD" w14:textId="58558D3F" w:rsidR="004B4524" w:rsidRDefault="004B4524" w:rsidP="00FA727C">
      <w:pPr>
        <w:pStyle w:val="3-5"/>
        <w:ind w:leftChars="0" w:left="0" w:firstLineChars="0" w:firstLine="0"/>
      </w:pPr>
    </w:p>
    <w:p w14:paraId="65187D81" w14:textId="7793B2F9" w:rsidR="004B4524" w:rsidRDefault="004B4524" w:rsidP="00FA727C">
      <w:pPr>
        <w:pStyle w:val="3-5"/>
        <w:ind w:leftChars="0" w:left="0" w:firstLineChars="0" w:firstLine="0"/>
      </w:pPr>
    </w:p>
    <w:p w14:paraId="7845F6FC" w14:textId="2F211D8E" w:rsidR="004B4524" w:rsidRDefault="004B4524" w:rsidP="00FA727C">
      <w:pPr>
        <w:pStyle w:val="3-5"/>
        <w:ind w:leftChars="0" w:left="0" w:firstLineChars="0" w:firstLine="0"/>
      </w:pPr>
    </w:p>
    <w:p w14:paraId="24779BBE" w14:textId="1B9E829F" w:rsidR="004B4524" w:rsidRDefault="004B4524" w:rsidP="00FA727C">
      <w:pPr>
        <w:pStyle w:val="3-5"/>
        <w:ind w:leftChars="0" w:left="0" w:firstLineChars="0" w:firstLine="0"/>
      </w:pPr>
    </w:p>
    <w:p w14:paraId="3852D686" w14:textId="77777777" w:rsidR="004B4524" w:rsidRDefault="004B4524">
      <w:pPr>
        <w:pStyle w:val="1"/>
      </w:pPr>
      <w:r>
        <w:br w:type="page"/>
      </w:r>
    </w:p>
    <w:p w14:paraId="3493685D" w14:textId="66D12C86" w:rsidR="004B4524" w:rsidRDefault="004B4524">
      <w:pPr>
        <w:pStyle w:val="1"/>
        <w:numPr>
          <w:ilvl w:val="0"/>
          <w:numId w:val="62"/>
        </w:numPr>
      </w:pPr>
      <w:bookmarkStart w:id="51" w:name="_Toc140762472"/>
      <w:r>
        <w:rPr>
          <w:rFonts w:hint="eastAsia"/>
        </w:rPr>
        <w:lastRenderedPageBreak/>
        <w:t>コンバータ</w:t>
      </w:r>
      <w:r w:rsidR="00D615EB">
        <w:rPr>
          <w:rFonts w:hint="eastAsia"/>
        </w:rPr>
        <w:t>ー</w:t>
      </w:r>
      <w:r>
        <w:rPr>
          <w:rFonts w:hint="eastAsia"/>
        </w:rPr>
        <w:t>の開発</w:t>
      </w:r>
      <w:bookmarkEnd w:id="51"/>
    </w:p>
    <w:p w14:paraId="20B91E9E" w14:textId="3A508D7D" w:rsidR="004B4524" w:rsidRPr="002F6839" w:rsidRDefault="004B4524">
      <w:pPr>
        <w:pStyle w:val="2"/>
      </w:pPr>
      <w:bookmarkStart w:id="52" w:name="_Toc140762473"/>
      <w:r w:rsidRPr="002F6839">
        <w:rPr>
          <w:rFonts w:hint="eastAsia"/>
        </w:rPr>
        <w:t>コンバータ</w:t>
      </w:r>
      <w:r w:rsidR="00D615EB">
        <w:rPr>
          <w:rFonts w:hint="eastAsia"/>
        </w:rPr>
        <w:t>ー</w:t>
      </w:r>
      <w:r w:rsidRPr="002F6839">
        <w:rPr>
          <w:rFonts w:hint="eastAsia"/>
        </w:rPr>
        <w:t>の目的</w:t>
      </w:r>
      <w:bookmarkEnd w:id="52"/>
    </w:p>
    <w:p w14:paraId="4EA86CE3" w14:textId="74076926" w:rsidR="00FE61F3" w:rsidRDefault="00A66227" w:rsidP="00CB5B20">
      <w:pPr>
        <w:pStyle w:val="3-5"/>
        <w:ind w:leftChars="202" w:left="424" w:firstLineChars="135" w:firstLine="283"/>
      </w:pPr>
      <w:r>
        <w:rPr>
          <w:rFonts w:hint="eastAsia"/>
        </w:rPr>
        <w:t>本事業においては、先述の通り、検討会</w:t>
      </w:r>
      <w:r w:rsidR="00036EA8">
        <w:rPr>
          <w:rFonts w:hint="eastAsia"/>
        </w:rPr>
        <w:t>の議論</w:t>
      </w:r>
      <w:r>
        <w:rPr>
          <w:rFonts w:hint="eastAsia"/>
        </w:rPr>
        <w:t>を通してこれまで公開されていた推奨データセットのデータ項目定義書の改訂を行った。今回の改訂により、GIFに沿った形で項目の充実が図られたが、</w:t>
      </w:r>
      <w:r w:rsidR="00174B32">
        <w:rPr>
          <w:rFonts w:hint="eastAsia"/>
        </w:rPr>
        <w:t>これに伴い既存のデータ項目定義書、及びフォーマットとの差異が生じ、既存のデータ項目定義書やフォーマットでデータを作成していた地方公共団体</w:t>
      </w:r>
      <w:r w:rsidR="00036EA8">
        <w:rPr>
          <w:rFonts w:hint="eastAsia"/>
        </w:rPr>
        <w:t>にとって</w:t>
      </w:r>
      <w:r w:rsidR="00174B32">
        <w:rPr>
          <w:rFonts w:hint="eastAsia"/>
        </w:rPr>
        <w:t>は、あらためて改訂版のデータ項目定義書に沿った</w:t>
      </w:r>
      <w:r w:rsidR="00036EA8">
        <w:rPr>
          <w:rFonts w:hint="eastAsia"/>
        </w:rPr>
        <w:t>内容</w:t>
      </w:r>
      <w:r w:rsidR="00174B32">
        <w:rPr>
          <w:rFonts w:hint="eastAsia"/>
        </w:rPr>
        <w:t>でデータを</w:t>
      </w:r>
      <w:r w:rsidR="009F3BAE">
        <w:rPr>
          <w:rFonts w:hint="eastAsia"/>
        </w:rPr>
        <w:t>変換しなければ</w:t>
      </w:r>
      <w:r w:rsidR="00174B32">
        <w:rPr>
          <w:rFonts w:hint="eastAsia"/>
        </w:rPr>
        <w:t>いけなくな</w:t>
      </w:r>
      <w:r w:rsidR="00036EA8">
        <w:rPr>
          <w:rFonts w:hint="eastAsia"/>
        </w:rPr>
        <w:t>ることから</w:t>
      </w:r>
      <w:r w:rsidR="00174B32">
        <w:rPr>
          <w:rFonts w:hint="eastAsia"/>
        </w:rPr>
        <w:t>、地方公共団体</w:t>
      </w:r>
      <w:r w:rsidR="00036EA8">
        <w:rPr>
          <w:rFonts w:hint="eastAsia"/>
        </w:rPr>
        <w:t>の</w:t>
      </w:r>
      <w:r w:rsidR="00174B32">
        <w:rPr>
          <w:rFonts w:hint="eastAsia"/>
        </w:rPr>
        <w:t>職員に</w:t>
      </w:r>
      <w:r w:rsidR="00036EA8">
        <w:rPr>
          <w:rFonts w:hint="eastAsia"/>
        </w:rPr>
        <w:t>対して大きな</w:t>
      </w:r>
      <w:r w:rsidR="00174B32">
        <w:rPr>
          <w:rFonts w:hint="eastAsia"/>
        </w:rPr>
        <w:t>負担を強いてしまうことになる。</w:t>
      </w:r>
      <w:r w:rsidR="009F3BAE">
        <w:rPr>
          <w:rFonts w:hint="eastAsia"/>
        </w:rPr>
        <w:t>そのため、地方公共団体職員の負担を軽減し、既存のデータモデルで作成した各推奨データセットを容易に改訂版のデータモデルに変換できるようにするためのコンバータ</w:t>
      </w:r>
      <w:r w:rsidR="00D615EB">
        <w:rPr>
          <w:rFonts w:hint="eastAsia"/>
        </w:rPr>
        <w:t>ー</w:t>
      </w:r>
      <w:r w:rsidR="009F3BAE">
        <w:rPr>
          <w:rFonts w:hint="eastAsia"/>
        </w:rPr>
        <w:t>ツールの</w:t>
      </w:r>
      <w:r w:rsidR="003014FA">
        <w:rPr>
          <w:rFonts w:hint="eastAsia"/>
        </w:rPr>
        <w:t>設計、</w:t>
      </w:r>
      <w:r w:rsidR="009F3BAE">
        <w:rPr>
          <w:rFonts w:hint="eastAsia"/>
        </w:rPr>
        <w:t>開発を行った。</w:t>
      </w:r>
      <w:r w:rsidR="003014FA">
        <w:rPr>
          <w:rFonts w:hint="eastAsia"/>
        </w:rPr>
        <w:t>コンバータ</w:t>
      </w:r>
      <w:r w:rsidR="00D615EB">
        <w:rPr>
          <w:rFonts w:hint="eastAsia"/>
        </w:rPr>
        <w:t>ー</w:t>
      </w:r>
      <w:r w:rsidR="003014FA">
        <w:rPr>
          <w:rFonts w:hint="eastAsia"/>
        </w:rPr>
        <w:t>は、</w:t>
      </w:r>
      <w:r w:rsidR="00CB5B20">
        <w:rPr>
          <w:rFonts w:hint="eastAsia"/>
        </w:rPr>
        <w:t>専門の知識を必要とせず、</w:t>
      </w:r>
      <w:r w:rsidR="003014FA">
        <w:rPr>
          <w:rFonts w:hint="eastAsia"/>
        </w:rPr>
        <w:t>地方公共団体職員でも簡単に扱うことができるように、日頃から業務で使用しているMicrosoft社</w:t>
      </w:r>
      <w:r w:rsidR="009722C0">
        <w:rPr>
          <w:rFonts w:hint="eastAsia"/>
        </w:rPr>
        <w:t>製Office</w:t>
      </w:r>
      <w:r w:rsidR="009722C0">
        <w:t xml:space="preserve"> </w:t>
      </w:r>
      <w:r w:rsidR="003014FA">
        <w:rPr>
          <w:rFonts w:hint="eastAsia"/>
        </w:rPr>
        <w:t>Excel</w:t>
      </w:r>
      <w:r w:rsidR="00CB5B20">
        <w:rPr>
          <w:rFonts w:hint="eastAsia"/>
        </w:rPr>
        <w:t>をベースに</w:t>
      </w:r>
      <w:r w:rsidR="003014FA">
        <w:rPr>
          <w:rFonts w:hint="eastAsia"/>
        </w:rPr>
        <w:t>構築した。</w:t>
      </w:r>
    </w:p>
    <w:p w14:paraId="1FF1D528" w14:textId="77777777" w:rsidR="00FE61F3" w:rsidRPr="009722C0" w:rsidRDefault="00FE61F3" w:rsidP="00FA727C">
      <w:pPr>
        <w:pStyle w:val="3-5"/>
        <w:ind w:leftChars="0" w:left="0" w:firstLineChars="0" w:firstLine="0"/>
      </w:pPr>
    </w:p>
    <w:p w14:paraId="5C149457" w14:textId="7F9F1630" w:rsidR="004B4524" w:rsidRPr="00EE4969" w:rsidRDefault="00860E32">
      <w:pPr>
        <w:pStyle w:val="2"/>
      </w:pPr>
      <w:bookmarkStart w:id="53" w:name="_Toc140762474"/>
      <w:r w:rsidRPr="00EE4969">
        <w:rPr>
          <w:rFonts w:hint="eastAsia"/>
        </w:rPr>
        <w:t>コンバータ</w:t>
      </w:r>
      <w:r w:rsidR="00D615EB">
        <w:rPr>
          <w:rFonts w:hint="eastAsia"/>
        </w:rPr>
        <w:t>ー</w:t>
      </w:r>
      <w:r w:rsidRPr="00EE4969">
        <w:rPr>
          <w:rFonts w:hint="eastAsia"/>
        </w:rPr>
        <w:t>の仕様</w:t>
      </w:r>
      <w:bookmarkEnd w:id="53"/>
    </w:p>
    <w:p w14:paraId="20DDFA9A" w14:textId="1418E028" w:rsidR="004B4524" w:rsidRDefault="007F2DAE" w:rsidP="00CB5B20">
      <w:pPr>
        <w:pStyle w:val="3-5"/>
        <w:ind w:leftChars="202" w:left="424" w:firstLineChars="135" w:firstLine="283"/>
      </w:pPr>
      <w:r>
        <w:rPr>
          <w:rFonts w:hint="eastAsia"/>
        </w:rPr>
        <w:t>コンバータ</w:t>
      </w:r>
      <w:r w:rsidR="00D615EB">
        <w:rPr>
          <w:rFonts w:hint="eastAsia"/>
        </w:rPr>
        <w:t>ー</w:t>
      </w:r>
      <w:r>
        <w:rPr>
          <w:rFonts w:hint="eastAsia"/>
        </w:rPr>
        <w:t>は、仕様書に記載された下記内容をもとに</w:t>
      </w:r>
      <w:r w:rsidR="00EE4969">
        <w:rPr>
          <w:rFonts w:hint="eastAsia"/>
        </w:rPr>
        <w:t>開発仕様の</w:t>
      </w:r>
      <w:r w:rsidR="00646B8E">
        <w:rPr>
          <w:rFonts w:hint="eastAsia"/>
        </w:rPr>
        <w:t>検討を行った、</w:t>
      </w:r>
    </w:p>
    <w:p w14:paraId="790BC4A4" w14:textId="4100E0C7" w:rsidR="00646B8E" w:rsidRDefault="00646B8E">
      <w:pPr>
        <w:pStyle w:val="3-5"/>
        <w:numPr>
          <w:ilvl w:val="0"/>
          <w:numId w:val="59"/>
        </w:numPr>
        <w:ind w:leftChars="0" w:left="1134" w:firstLineChars="0" w:hanging="227"/>
      </w:pPr>
      <w:r>
        <w:rPr>
          <w:rFonts w:hint="eastAsia"/>
        </w:rPr>
        <w:t>表計算ソフトの関数やマクロ機能等による開発を想定し、地方公共団体職員のオフィス環境で一般的に利用しやすいソフト等を使用し、簡易に操作できるものとすること。</w:t>
      </w:r>
    </w:p>
    <w:p w14:paraId="59BC0876" w14:textId="6663A993" w:rsidR="00646B8E" w:rsidRDefault="00646B8E">
      <w:pPr>
        <w:pStyle w:val="3-5"/>
        <w:numPr>
          <w:ilvl w:val="0"/>
          <w:numId w:val="59"/>
        </w:numPr>
        <w:ind w:leftChars="0" w:left="1134" w:firstLineChars="0" w:hanging="227"/>
      </w:pPr>
      <w:r>
        <w:rPr>
          <w:rFonts w:hint="eastAsia"/>
        </w:rPr>
        <w:t>入力（旧）データセット領域、変換出力、出力（新）データセット領域の3つを明確に</w:t>
      </w:r>
      <w:r w:rsidR="00C75401">
        <w:rPr>
          <w:rFonts w:hint="eastAsia"/>
        </w:rPr>
        <w:t>分離した分かりやすい構造とし、地方公共団体により独自の項目があった場合でも職員が自ら簡易な操作（カラムや関数の追加等）により変換機能を編集・追加できること。</w:t>
      </w:r>
    </w:p>
    <w:p w14:paraId="186D693C" w14:textId="6A995B1B" w:rsidR="00C75401" w:rsidRDefault="00C75401">
      <w:pPr>
        <w:pStyle w:val="3-5"/>
        <w:numPr>
          <w:ilvl w:val="0"/>
          <w:numId w:val="59"/>
        </w:numPr>
        <w:ind w:leftChars="0" w:left="1134" w:firstLineChars="0" w:hanging="227"/>
      </w:pPr>
      <w:r>
        <w:rPr>
          <w:rFonts w:hint="eastAsia"/>
        </w:rPr>
        <w:t>旧データから移行できない新規項目等については空欄とすること。</w:t>
      </w:r>
    </w:p>
    <w:p w14:paraId="184912C6" w14:textId="1B80577B" w:rsidR="00C75401" w:rsidRDefault="00C75401">
      <w:pPr>
        <w:pStyle w:val="3-5"/>
        <w:numPr>
          <w:ilvl w:val="0"/>
          <w:numId w:val="59"/>
        </w:numPr>
        <w:ind w:leftChars="0" w:left="1134" w:firstLineChars="0" w:hanging="227"/>
      </w:pPr>
      <w:r>
        <w:rPr>
          <w:rFonts w:hint="eastAsia"/>
        </w:rPr>
        <w:t>簡易的な操作手順書等を作成し、同梱すること。</w:t>
      </w:r>
    </w:p>
    <w:p w14:paraId="25A8C28E" w14:textId="4923774B" w:rsidR="00C75401" w:rsidRDefault="00C75401">
      <w:pPr>
        <w:pStyle w:val="3-5"/>
        <w:numPr>
          <w:ilvl w:val="0"/>
          <w:numId w:val="59"/>
        </w:numPr>
        <w:ind w:leftChars="0" w:left="1134" w:firstLineChars="0" w:hanging="227"/>
      </w:pPr>
      <w:r>
        <w:rPr>
          <w:rFonts w:hint="eastAsia"/>
        </w:rPr>
        <w:t>開発対象の推奨データセットは、現在の全22種類のうち19種類（「地域・年齢別人口」、「ボーリング柱状図」、「標準的なバス情報」を除く）とする。</w:t>
      </w:r>
    </w:p>
    <w:p w14:paraId="70A45F45" w14:textId="455889BF" w:rsidR="00C75401" w:rsidRDefault="00C75401" w:rsidP="00C75401">
      <w:pPr>
        <w:pStyle w:val="3-5"/>
        <w:ind w:leftChars="0" w:firstLineChars="0" w:firstLine="309"/>
      </w:pPr>
    </w:p>
    <w:p w14:paraId="70A9390E" w14:textId="2CF522E4" w:rsidR="009722C0" w:rsidRDefault="009722C0" w:rsidP="00F406D9">
      <w:pPr>
        <w:pStyle w:val="3-5"/>
        <w:ind w:leftChars="0" w:left="426" w:firstLineChars="0" w:firstLine="283"/>
      </w:pPr>
      <w:r>
        <w:rPr>
          <w:rFonts w:hint="eastAsia"/>
        </w:rPr>
        <w:t>上記内容をベースに開発仕様の検討を行い、地方公共団体職員が便利に使えるようにするため、以下の仕様に基づいて</w:t>
      </w:r>
      <w:r w:rsidR="00D615EB">
        <w:rPr>
          <w:rFonts w:hint="eastAsia"/>
        </w:rPr>
        <w:t>コンバーター</w:t>
      </w:r>
      <w:r>
        <w:rPr>
          <w:rFonts w:hint="eastAsia"/>
        </w:rPr>
        <w:t>の開発を行うこととした。</w:t>
      </w:r>
    </w:p>
    <w:p w14:paraId="53C69F1B" w14:textId="3277AC56" w:rsidR="009722C0" w:rsidRDefault="00D615EB">
      <w:pPr>
        <w:pStyle w:val="3-5"/>
        <w:numPr>
          <w:ilvl w:val="0"/>
          <w:numId w:val="60"/>
        </w:numPr>
        <w:ind w:leftChars="0" w:left="1134" w:firstLineChars="0" w:hanging="227"/>
      </w:pPr>
      <w:r>
        <w:rPr>
          <w:rFonts w:hint="eastAsia"/>
        </w:rPr>
        <w:t>コンバーター</w:t>
      </w:r>
      <w:r w:rsidR="009722C0">
        <w:rPr>
          <w:rFonts w:hint="eastAsia"/>
        </w:rPr>
        <w:t>はMicrosoft社製Office Excelの関数及びマクロ機能を使用して実装したスタンドアロンソフトウェアとする。</w:t>
      </w:r>
    </w:p>
    <w:p w14:paraId="31F2D0EE" w14:textId="4E0F43BC" w:rsidR="009722C0" w:rsidRDefault="009722C0">
      <w:pPr>
        <w:pStyle w:val="3-5"/>
        <w:numPr>
          <w:ilvl w:val="0"/>
          <w:numId w:val="60"/>
        </w:numPr>
        <w:ind w:leftChars="0" w:left="1134" w:firstLineChars="0" w:hanging="227"/>
      </w:pPr>
      <w:r>
        <w:rPr>
          <w:rFonts w:hint="eastAsia"/>
        </w:rPr>
        <w:t>コンバータ</w:t>
      </w:r>
      <w:r w:rsidR="00D615EB">
        <w:rPr>
          <w:rFonts w:hint="eastAsia"/>
        </w:rPr>
        <w:t>ー</w:t>
      </w:r>
      <w:r>
        <w:rPr>
          <w:rFonts w:hint="eastAsia"/>
        </w:rPr>
        <w:t>は独立したExcelファイル（変換前後のデータは別のファイルに格納される）として実装し、旧データセットを読み込み</w:t>
      </w:r>
      <w:r w:rsidR="004B7279">
        <w:rPr>
          <w:rFonts w:hint="eastAsia"/>
        </w:rPr>
        <w:t>、</w:t>
      </w:r>
      <w:r>
        <w:rPr>
          <w:rFonts w:hint="eastAsia"/>
        </w:rPr>
        <w:t>新データセットを書き出す。</w:t>
      </w:r>
    </w:p>
    <w:p w14:paraId="0B5FAF1E" w14:textId="02F15F7B" w:rsidR="009722C0" w:rsidRDefault="009722C0">
      <w:pPr>
        <w:pStyle w:val="3-5"/>
        <w:numPr>
          <w:ilvl w:val="0"/>
          <w:numId w:val="60"/>
        </w:numPr>
        <w:ind w:leftChars="0" w:left="1134" w:firstLineChars="0" w:hanging="227"/>
      </w:pPr>
      <w:r>
        <w:rPr>
          <w:rFonts w:hint="eastAsia"/>
        </w:rPr>
        <w:t>規定の状態においては旧データから移行できない新規項目は空欄とする。</w:t>
      </w:r>
    </w:p>
    <w:p w14:paraId="00E89641" w14:textId="61647B9B" w:rsidR="009722C0" w:rsidRDefault="009722C0">
      <w:pPr>
        <w:pStyle w:val="3-5"/>
        <w:numPr>
          <w:ilvl w:val="0"/>
          <w:numId w:val="60"/>
        </w:numPr>
        <w:ind w:leftChars="0" w:left="1134" w:firstLineChars="0" w:hanging="227"/>
      </w:pPr>
      <w:r>
        <w:rPr>
          <w:rFonts w:hint="eastAsia"/>
        </w:rPr>
        <w:t>変換前後の項目の割り当ては推奨データセット毎に編集可能なシートによって定義できるようにすることで、地方公共団体の職員が独自項目から新規項目への割り当てなど、独自の割り当てを定義できるようにする。</w:t>
      </w:r>
    </w:p>
    <w:p w14:paraId="66E6E2C4" w14:textId="722F7C68" w:rsidR="009722C0" w:rsidRDefault="00E05707">
      <w:pPr>
        <w:pStyle w:val="3-5"/>
        <w:numPr>
          <w:ilvl w:val="0"/>
          <w:numId w:val="60"/>
        </w:numPr>
        <w:ind w:leftChars="0" w:left="1134" w:firstLineChars="0" w:hanging="227"/>
      </w:pPr>
      <w:r>
        <w:rPr>
          <w:rFonts w:hint="eastAsia"/>
        </w:rPr>
        <w:t>全22種類の推奨データセットのうち、「地域・年齢別人口」、「ボーリング柱状図」、「標準的なバス情報」を除く19種類のデータセットを変換できるように、変換対象の推奨データセットの種類は項目の比較等により可能な範囲で自動的に検出するようにする。</w:t>
      </w:r>
    </w:p>
    <w:p w14:paraId="22C49AF1" w14:textId="296D7DE9" w:rsidR="00E05707" w:rsidRDefault="00E05707">
      <w:pPr>
        <w:pStyle w:val="3-5"/>
        <w:numPr>
          <w:ilvl w:val="0"/>
          <w:numId w:val="60"/>
        </w:numPr>
        <w:ind w:leftChars="0" w:left="1134" w:firstLineChars="0" w:hanging="227"/>
      </w:pPr>
      <w:r>
        <w:rPr>
          <w:rFonts w:hint="eastAsia"/>
        </w:rPr>
        <w:lastRenderedPageBreak/>
        <w:t>新しい表記ルールに従い、簡易的な検証及び変換を行う。</w:t>
      </w:r>
    </w:p>
    <w:p w14:paraId="688412BB" w14:textId="39A48C4A" w:rsidR="00E05707" w:rsidRDefault="00E05707" w:rsidP="00E05707">
      <w:pPr>
        <w:pStyle w:val="3-5"/>
        <w:ind w:leftChars="0" w:left="1134" w:firstLineChars="0" w:firstLine="0"/>
      </w:pPr>
      <w:r>
        <w:rPr>
          <w:rFonts w:hint="eastAsia"/>
        </w:rPr>
        <w:t>例）全角文字から半角文字への変換、数値が文字列として入力されている場合の変換など</w:t>
      </w:r>
    </w:p>
    <w:p w14:paraId="78A6D26A" w14:textId="3649161C" w:rsidR="00E05707" w:rsidRDefault="00E05707">
      <w:pPr>
        <w:pStyle w:val="3-5"/>
        <w:numPr>
          <w:ilvl w:val="0"/>
          <w:numId w:val="60"/>
        </w:numPr>
        <w:ind w:leftChars="0" w:left="1134" w:firstLineChars="0" w:hanging="227"/>
      </w:pPr>
      <w:r>
        <w:rPr>
          <w:rFonts w:hint="eastAsia"/>
        </w:rPr>
        <w:t>住所については、将来的な分割を考慮し特別な割り当てを行う。ただし、本バージョンでは基本的には住所の分割をせず、特定の項目へのコピーとする。</w:t>
      </w:r>
    </w:p>
    <w:p w14:paraId="5DB23693" w14:textId="4D450BD0" w:rsidR="00E05707" w:rsidRDefault="00E05707">
      <w:pPr>
        <w:pStyle w:val="3-5"/>
        <w:numPr>
          <w:ilvl w:val="0"/>
          <w:numId w:val="60"/>
        </w:numPr>
        <w:ind w:leftChars="0" w:left="1134" w:firstLineChars="0" w:hanging="227"/>
      </w:pPr>
      <w:r>
        <w:rPr>
          <w:rFonts w:hint="eastAsia"/>
        </w:rPr>
        <w:t>旧項目の2つの項目から新項目1つへの項目への割り当て（文字列連結）をサポートする。</w:t>
      </w:r>
    </w:p>
    <w:p w14:paraId="6CE31615" w14:textId="7F43155C" w:rsidR="00E05707" w:rsidRDefault="00E05707">
      <w:pPr>
        <w:pStyle w:val="3-5"/>
        <w:numPr>
          <w:ilvl w:val="0"/>
          <w:numId w:val="60"/>
        </w:numPr>
        <w:ind w:leftChars="0" w:left="1134" w:firstLineChars="0" w:hanging="227"/>
      </w:pPr>
      <w:r>
        <w:rPr>
          <w:rFonts w:hint="eastAsia"/>
        </w:rPr>
        <w:t>コンバータ</w:t>
      </w:r>
      <w:r w:rsidR="00D615EB">
        <w:rPr>
          <w:rFonts w:hint="eastAsia"/>
        </w:rPr>
        <w:t>ー</w:t>
      </w:r>
      <w:r>
        <w:rPr>
          <w:rFonts w:hint="eastAsia"/>
        </w:rPr>
        <w:t>画面上に操作方法やティップを表示するなど、できるだけ操作手順書を読まずに使用できるツールを目指す。</w:t>
      </w:r>
    </w:p>
    <w:p w14:paraId="482CDBC8" w14:textId="1886185D" w:rsidR="00E05707" w:rsidRDefault="00E05707">
      <w:pPr>
        <w:pStyle w:val="3-5"/>
        <w:numPr>
          <w:ilvl w:val="0"/>
          <w:numId w:val="60"/>
        </w:numPr>
        <w:ind w:leftChars="0" w:left="1134" w:firstLineChars="0" w:hanging="227"/>
      </w:pPr>
      <w:r>
        <w:rPr>
          <w:rFonts w:hint="eastAsia"/>
        </w:rPr>
        <w:t>コンバータ</w:t>
      </w:r>
      <w:r w:rsidR="00D615EB">
        <w:rPr>
          <w:rFonts w:hint="eastAsia"/>
        </w:rPr>
        <w:t>ー</w:t>
      </w:r>
      <w:r>
        <w:rPr>
          <w:rFonts w:hint="eastAsia"/>
        </w:rPr>
        <w:t>の使用方法を説明する操作手順書を作成する。</w:t>
      </w:r>
    </w:p>
    <w:p w14:paraId="32D236B9" w14:textId="558D53BA" w:rsidR="00CB5B20" w:rsidRDefault="00CB5B20" w:rsidP="00FA727C">
      <w:pPr>
        <w:pStyle w:val="3-5"/>
        <w:ind w:leftChars="0" w:left="0" w:firstLineChars="0" w:firstLine="0"/>
      </w:pPr>
    </w:p>
    <w:p w14:paraId="29D1EF66" w14:textId="3F998240" w:rsidR="00891AD7" w:rsidRDefault="004919CE" w:rsidP="004919CE">
      <w:pPr>
        <w:pStyle w:val="3-5"/>
        <w:ind w:leftChars="0" w:left="0" w:firstLineChars="0" w:firstLine="0"/>
        <w:jc w:val="center"/>
      </w:pPr>
      <w:r>
        <w:rPr>
          <w:rFonts w:hint="eastAsia"/>
        </w:rPr>
        <w:t>【仕様検討時のコンバータ</w:t>
      </w:r>
      <w:r w:rsidR="00D615EB">
        <w:rPr>
          <w:rFonts w:hint="eastAsia"/>
        </w:rPr>
        <w:t>ー</w:t>
      </w:r>
      <w:r>
        <w:rPr>
          <w:rFonts w:hint="eastAsia"/>
        </w:rPr>
        <w:t>画面イメージ】</w:t>
      </w:r>
    </w:p>
    <w:p w14:paraId="0174626E" w14:textId="60F10226" w:rsidR="00891AD7" w:rsidRDefault="00891AD7" w:rsidP="00891AD7">
      <w:pPr>
        <w:pStyle w:val="3-5"/>
        <w:ind w:leftChars="0" w:left="0" w:firstLineChars="0" w:firstLine="0"/>
        <w:jc w:val="center"/>
      </w:pPr>
      <w:r w:rsidRPr="00891AD7">
        <w:rPr>
          <w:noProof/>
        </w:rPr>
        <w:drawing>
          <wp:inline distT="0" distB="0" distL="0" distR="0" wp14:anchorId="4D5FA113" wp14:editId="62E76E82">
            <wp:extent cx="4133906" cy="2700000"/>
            <wp:effectExtent l="19050" t="19050" r="19050" b="24765"/>
            <wp:docPr id="1026" name="Picture 2">
              <a:extLst xmlns:a="http://schemas.openxmlformats.org/drawingml/2006/main">
                <a:ext uri="{FF2B5EF4-FFF2-40B4-BE49-F238E27FC236}">
                  <a16:creationId xmlns:a16="http://schemas.microsoft.com/office/drawing/2014/main" id="{3A6086A1-3A41-4D50-9CF8-F43FA92DC9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3A6086A1-3A41-4D50-9CF8-F43FA92DC907}"/>
                        </a:ext>
                      </a:extLst>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4133906" cy="2700000"/>
                    </a:xfrm>
                    <a:prstGeom prst="rect">
                      <a:avLst/>
                    </a:prstGeom>
                    <a:noFill/>
                    <a:ln w="6350">
                      <a:solidFill>
                        <a:schemeClr val="bg1">
                          <a:lumMod val="75000"/>
                        </a:schemeClr>
                      </a:solidFill>
                    </a:ln>
                  </pic:spPr>
                </pic:pic>
              </a:graphicData>
            </a:graphic>
          </wp:inline>
        </w:drawing>
      </w:r>
    </w:p>
    <w:p w14:paraId="18EC57DB" w14:textId="7FB83665" w:rsidR="00891AD7" w:rsidRDefault="004919CE" w:rsidP="00891AD7">
      <w:pPr>
        <w:pStyle w:val="3-5"/>
        <w:ind w:leftChars="0" w:left="0" w:firstLineChars="0" w:firstLine="0"/>
        <w:jc w:val="center"/>
      </w:pPr>
      <w:r>
        <w:rPr>
          <w:rFonts w:hint="eastAsia"/>
        </w:rPr>
        <w:t>トップ画面</w:t>
      </w:r>
    </w:p>
    <w:p w14:paraId="32B38FDB" w14:textId="77777777" w:rsidR="00891AD7" w:rsidRDefault="00891AD7" w:rsidP="00891AD7">
      <w:pPr>
        <w:pStyle w:val="3-5"/>
        <w:ind w:leftChars="0" w:left="0" w:firstLineChars="0" w:firstLine="0"/>
        <w:jc w:val="center"/>
      </w:pPr>
    </w:p>
    <w:p w14:paraId="7A9D2624" w14:textId="4C1E6C8A" w:rsidR="00891AD7" w:rsidRDefault="00E7525D" w:rsidP="00891AD7">
      <w:pPr>
        <w:pStyle w:val="3-5"/>
        <w:ind w:leftChars="0" w:left="0" w:firstLineChars="0" w:firstLine="0"/>
        <w:jc w:val="center"/>
      </w:pPr>
      <w:r>
        <w:rPr>
          <w:noProof/>
        </w:rPr>
        <mc:AlternateContent>
          <mc:Choice Requires="wps">
            <w:drawing>
              <wp:anchor distT="0" distB="0" distL="114300" distR="114300" simplePos="0" relativeHeight="251662848" behindDoc="0" locked="0" layoutInCell="1" allowOverlap="1" wp14:anchorId="14D81CE2" wp14:editId="63874E5C">
                <wp:simplePos x="0" y="0"/>
                <wp:positionH relativeFrom="column">
                  <wp:posOffset>3856355</wp:posOffset>
                </wp:positionH>
                <wp:positionV relativeFrom="paragraph">
                  <wp:posOffset>1517015</wp:posOffset>
                </wp:positionV>
                <wp:extent cx="1250315" cy="54864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315" cy="548640"/>
                        </a:xfrm>
                        <a:prstGeom prst="rect">
                          <a:avLst/>
                        </a:prstGeom>
                        <a:noFill/>
                      </wps:spPr>
                      <wps:txbx>
                        <w:txbxContent>
                          <w:p w14:paraId="25F6516F" w14:textId="77777777" w:rsidR="00891AD7" w:rsidRDefault="00891AD7" w:rsidP="00891AD7">
                            <w:pPr>
                              <w:spacing w:line="240" w:lineRule="exact"/>
                              <w:rPr>
                                <w:rFonts w:ascii="メイリオ" w:eastAsia="メイリオ" w:hAnsi="メイリオ" w:cs="メイリオ"/>
                                <w:color w:val="000000" w:themeColor="text1"/>
                                <w:kern w:val="24"/>
                                <w:szCs w:val="21"/>
                              </w:rPr>
                            </w:pPr>
                            <w:r>
                              <w:rPr>
                                <w:rFonts w:ascii="メイリオ" w:eastAsia="メイリオ" w:hAnsi="メイリオ" w:cs="メイリオ" w:hint="eastAsia"/>
                                <w:color w:val="000000" w:themeColor="text1"/>
                                <w:kern w:val="24"/>
                                <w:szCs w:val="21"/>
                              </w:rPr>
                              <w:t>判別可能な場合は</w:t>
                            </w:r>
                          </w:p>
                          <w:p w14:paraId="759EC6FE" w14:textId="77777777" w:rsidR="00891AD7" w:rsidRDefault="00891AD7" w:rsidP="00891AD7">
                            <w:pPr>
                              <w:spacing w:line="240" w:lineRule="exact"/>
                              <w:rPr>
                                <w:rFonts w:ascii="メイリオ" w:eastAsia="メイリオ" w:hAnsi="メイリオ" w:cs="メイリオ"/>
                                <w:color w:val="000000" w:themeColor="text1"/>
                                <w:kern w:val="24"/>
                                <w:szCs w:val="21"/>
                              </w:rPr>
                            </w:pPr>
                            <w:r>
                              <w:rPr>
                                <w:rFonts w:ascii="メイリオ" w:eastAsia="メイリオ" w:hAnsi="メイリオ" w:cs="メイリオ" w:hint="eastAsia"/>
                                <w:color w:val="000000" w:themeColor="text1"/>
                                <w:kern w:val="24"/>
                                <w:szCs w:val="21"/>
                              </w:rPr>
                              <w:t>自動的に選択され</w:t>
                            </w:r>
                          </w:p>
                          <w:p w14:paraId="6744FCE6" w14:textId="77777777" w:rsidR="00891AD7" w:rsidRDefault="00891AD7" w:rsidP="00891AD7">
                            <w:pPr>
                              <w:spacing w:line="240" w:lineRule="exact"/>
                              <w:rPr>
                                <w:rFonts w:ascii="メイリオ" w:eastAsia="メイリオ" w:hAnsi="メイリオ" w:cs="メイリオ"/>
                                <w:color w:val="000000" w:themeColor="text1"/>
                                <w:kern w:val="24"/>
                                <w:szCs w:val="21"/>
                              </w:rPr>
                            </w:pPr>
                            <w:r>
                              <w:rPr>
                                <w:rFonts w:ascii="メイリオ" w:eastAsia="メイリオ" w:hAnsi="メイリオ" w:cs="メイリオ" w:hint="eastAsia"/>
                                <w:color w:val="000000" w:themeColor="text1"/>
                                <w:kern w:val="24"/>
                                <w:szCs w:val="21"/>
                              </w:rPr>
                              <w:t>ます。</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type w14:anchorId="14D81CE2" id="_x0000_t202" coordsize="21600,21600" o:spt="202" path="m,l,21600r21600,l21600,xe">
                <v:stroke joinstyle="miter"/>
                <v:path gradientshapeok="t" o:connecttype="rect"/>
              </v:shapetype>
              <v:shape id="テキスト ボックス 22" o:spid="_x0000_s1035" type="#_x0000_t202" style="position:absolute;left:0;text-align:left;margin-left:303.65pt;margin-top:119.45pt;width:98.45pt;height:43.2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" filled="f" stroked="f">
                <v:textbox style="mso-fit-shape-to-text:t">
                  <w:txbxContent>
                    <w:p w14:paraId="25F6516F" w14:textId="77777777" w:rsidR="00891AD7" w:rsidRDefault="00891AD7" w:rsidP="00891AD7">
                      <w:pPr>
                        <w:spacing w:line="240" w:lineRule="exact"/>
                        <w:rPr>
                          <w:rFonts w:ascii="メイリオ" w:eastAsia="メイリオ" w:hAnsi="メイリオ" w:cs="メイリオ"/>
                          <w:color w:val="000000" w:themeColor="text1"/>
                          <w:kern w:val="24"/>
                          <w:szCs w:val="21"/>
                        </w:rPr>
                      </w:pPr>
                      <w:r>
                        <w:rPr>
                          <w:rFonts w:ascii="メイリオ" w:eastAsia="メイリオ" w:hAnsi="メイリオ" w:cs="メイリオ" w:hint="eastAsia"/>
                          <w:color w:val="000000" w:themeColor="text1"/>
                          <w:kern w:val="24"/>
                          <w:szCs w:val="21"/>
                        </w:rPr>
                        <w:t>判別可能な場合は</w:t>
                      </w:r>
                    </w:p>
                    <w:p w14:paraId="759EC6FE" w14:textId="77777777" w:rsidR="00891AD7" w:rsidRDefault="00891AD7" w:rsidP="00891AD7">
                      <w:pPr>
                        <w:spacing w:line="240" w:lineRule="exact"/>
                        <w:rPr>
                          <w:rFonts w:ascii="メイリオ" w:eastAsia="メイリオ" w:hAnsi="メイリオ" w:cs="メイリオ"/>
                          <w:color w:val="000000" w:themeColor="text1"/>
                          <w:kern w:val="24"/>
                          <w:szCs w:val="21"/>
                        </w:rPr>
                      </w:pPr>
                      <w:r>
                        <w:rPr>
                          <w:rFonts w:ascii="メイリオ" w:eastAsia="メイリオ" w:hAnsi="メイリオ" w:cs="メイリオ" w:hint="eastAsia"/>
                          <w:color w:val="000000" w:themeColor="text1"/>
                          <w:kern w:val="24"/>
                          <w:szCs w:val="21"/>
                        </w:rPr>
                        <w:t>自動的に選択され</w:t>
                      </w:r>
                    </w:p>
                    <w:p w14:paraId="6744FCE6" w14:textId="77777777" w:rsidR="00891AD7" w:rsidRDefault="00891AD7" w:rsidP="00891AD7">
                      <w:pPr>
                        <w:spacing w:line="240" w:lineRule="exact"/>
                        <w:rPr>
                          <w:rFonts w:ascii="メイリオ" w:eastAsia="メイリオ" w:hAnsi="メイリオ" w:cs="メイリオ"/>
                          <w:color w:val="000000" w:themeColor="text1"/>
                          <w:kern w:val="24"/>
                          <w:szCs w:val="21"/>
                        </w:rPr>
                      </w:pPr>
                      <w:r>
                        <w:rPr>
                          <w:rFonts w:ascii="メイリオ" w:eastAsia="メイリオ" w:hAnsi="メイリオ" w:cs="メイリオ" w:hint="eastAsia"/>
                          <w:color w:val="000000" w:themeColor="text1"/>
                          <w:kern w:val="24"/>
                          <w:szCs w:val="21"/>
                        </w:rPr>
                        <w:t>ます。</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5AB2F4E3" wp14:editId="58D61728">
                <wp:simplePos x="0" y="0"/>
                <wp:positionH relativeFrom="column">
                  <wp:posOffset>3819525</wp:posOffset>
                </wp:positionH>
                <wp:positionV relativeFrom="paragraph">
                  <wp:posOffset>1495425</wp:posOffset>
                </wp:positionV>
                <wp:extent cx="1330960" cy="595630"/>
                <wp:effectExtent l="0" t="95250" r="2540" b="0"/>
                <wp:wrapNone/>
                <wp:docPr id="21" name="吹き出し: 角を丸めた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gray">
                        <a:xfrm rot="10800000">
                          <a:off x="0" y="0"/>
                          <a:ext cx="1330960" cy="595630"/>
                        </a:xfrm>
                        <a:prstGeom prst="wedgeRoundRectCallout">
                          <a:avLst>
                            <a:gd name="adj1" fmla="val 40432"/>
                            <a:gd name="adj2" fmla="val 64743"/>
                            <a:gd name="adj3" fmla="val 16667"/>
                          </a:avLst>
                        </a:prstGeom>
                        <a:solidFill>
                          <a:schemeClr val="bg1"/>
                        </a:solidFill>
                        <a:ln>
                          <a:solidFill>
                            <a:schemeClr val="tx1"/>
                          </a:solidFill>
                        </a:ln>
                      </wps:spPr>
                      <wps:bodyPr wrap="square" lIns="36000" tIns="0" rIns="36000" bIns="0" rtlCol="0" anchor="ctr">
                        <a:spAutoFit/>
                      </wps:bodyPr>
                    </wps:wsp>
                  </a:graphicData>
                </a:graphic>
                <wp14:sizeRelH relativeFrom="page">
                  <wp14:pctWidth>0</wp14:pctWidth>
                </wp14:sizeRelH>
                <wp14:sizeRelV relativeFrom="page">
                  <wp14:pctHeight>0</wp14:pctHeight>
                </wp14:sizeRelV>
              </wp:anchor>
            </w:drawing>
          </mc:Choice>
          <mc:Fallback>
            <w:pict>
              <v:shapetype w14:anchorId="2392A56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1" o:spid="_x0000_s1026" type="#_x0000_t62" style="position:absolute;left:0;text-align:left;margin-left:300.75pt;margin-top:117.75pt;width:104.8pt;height:46.9pt;rotation:18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" adj="19533,24784" fillcolor="white [3212]" strokecolor="black [3213]">
                <v:path arrowok="t"/>
                <v:textbox style="mso-fit-shape-to-text:t" inset="1mm,0,1mm,0"/>
              </v:shape>
            </w:pict>
          </mc:Fallback>
        </mc:AlternateContent>
      </w:r>
      <w:r w:rsidR="00891AD7" w:rsidRPr="00891AD7">
        <w:rPr>
          <w:noProof/>
        </w:rPr>
        <w:drawing>
          <wp:inline distT="0" distB="0" distL="0" distR="0" wp14:anchorId="5CD167DF" wp14:editId="28433D6A">
            <wp:extent cx="4137963" cy="2700000"/>
            <wp:effectExtent l="19050" t="19050" r="15240" b="24765"/>
            <wp:docPr id="1028" name="Picture 4">
              <a:extLst xmlns:a="http://schemas.openxmlformats.org/drawingml/2006/main">
                <a:ext uri="{FF2B5EF4-FFF2-40B4-BE49-F238E27FC236}">
                  <a16:creationId xmlns:a16="http://schemas.microsoft.com/office/drawing/2014/main" id="{4DE6A89E-77C6-43A3-ACE7-A6AB0138D9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4DE6A89E-77C6-43A3-ACE7-A6AB0138D9BA}"/>
                        </a:ext>
                      </a:extLst>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990"/>
                    <a:stretch/>
                  </pic:blipFill>
                  <pic:spPr bwMode="auto">
                    <a:xfrm>
                      <a:off x="0" y="0"/>
                      <a:ext cx="4137963" cy="2700000"/>
                    </a:xfrm>
                    <a:prstGeom prst="rect">
                      <a:avLst/>
                    </a:prstGeom>
                    <a:noFill/>
                    <a:ln w="6350">
                      <a:solidFill>
                        <a:schemeClr val="bg1">
                          <a:lumMod val="75000"/>
                        </a:schemeClr>
                      </a:solidFill>
                    </a:ln>
                  </pic:spPr>
                </pic:pic>
              </a:graphicData>
            </a:graphic>
          </wp:inline>
        </w:drawing>
      </w:r>
    </w:p>
    <w:p w14:paraId="794FDA37" w14:textId="53F77748" w:rsidR="004919CE" w:rsidRDefault="004919CE" w:rsidP="00891AD7">
      <w:pPr>
        <w:pStyle w:val="3-5"/>
        <w:ind w:leftChars="0" w:left="0" w:firstLineChars="0" w:firstLine="0"/>
        <w:jc w:val="center"/>
      </w:pPr>
      <w:r>
        <w:rPr>
          <w:rFonts w:hint="eastAsia"/>
        </w:rPr>
        <w:t>変換確認画面</w:t>
      </w:r>
    </w:p>
    <w:p w14:paraId="4C698E9D" w14:textId="645BCCED" w:rsidR="00891AD7" w:rsidRDefault="00E7525D" w:rsidP="00891AD7">
      <w:pPr>
        <w:pStyle w:val="3-5"/>
        <w:ind w:leftChars="0" w:left="0" w:firstLineChars="0" w:firstLine="0"/>
        <w:jc w:val="center"/>
      </w:pPr>
      <w:r>
        <w:rPr>
          <w:noProof/>
        </w:rPr>
        <w:lastRenderedPageBreak/>
        <mc:AlternateContent>
          <mc:Choice Requires="wps">
            <w:drawing>
              <wp:anchor distT="0" distB="0" distL="114300" distR="114300" simplePos="0" relativeHeight="251663872" behindDoc="0" locked="0" layoutInCell="1" allowOverlap="1" wp14:anchorId="2D9AB534" wp14:editId="3697C3DB">
                <wp:simplePos x="0" y="0"/>
                <wp:positionH relativeFrom="column">
                  <wp:posOffset>3048000</wp:posOffset>
                </wp:positionH>
                <wp:positionV relativeFrom="paragraph">
                  <wp:posOffset>1304925</wp:posOffset>
                </wp:positionV>
                <wp:extent cx="1727835" cy="595630"/>
                <wp:effectExtent l="57150" t="0" r="5715" b="166370"/>
                <wp:wrapNone/>
                <wp:docPr id="20" name="吹き出し: 角を丸めた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gray">
                        <a:xfrm>
                          <a:off x="0" y="0"/>
                          <a:ext cx="1727835" cy="595630"/>
                        </a:xfrm>
                        <a:prstGeom prst="wedgeRoundRectCallout">
                          <a:avLst>
                            <a:gd name="adj1" fmla="val -52516"/>
                            <a:gd name="adj2" fmla="val 77277"/>
                            <a:gd name="adj3" fmla="val 16667"/>
                          </a:avLst>
                        </a:prstGeom>
                        <a:solidFill>
                          <a:schemeClr val="bg1"/>
                        </a:solidFill>
                        <a:ln>
                          <a:solidFill>
                            <a:schemeClr val="tx1"/>
                          </a:solidFill>
                        </a:ln>
                      </wps:spPr>
                      <wps:bodyPr wrap="square" lIns="36000" tIns="0" rIns="36000" bIns="0" rtlCol="0" anchor="ctr">
                        <a:spAutoFit/>
                      </wps:bodyPr>
                    </wps:wsp>
                  </a:graphicData>
                </a:graphic>
                <wp14:sizeRelH relativeFrom="page">
                  <wp14:pctWidth>0</wp14:pctWidth>
                </wp14:sizeRelH>
                <wp14:sizeRelV relativeFrom="page">
                  <wp14:pctHeight>0</wp14:pctHeight>
                </wp14:sizeRelV>
              </wp:anchor>
            </w:drawing>
          </mc:Choice>
          <mc:Fallback>
            <w:pict>
              <v:shape w14:anchorId="036C021D" id="吹き出し: 角を丸めた四角形 20" o:spid="_x0000_s1026" type="#_x0000_t62" style="position:absolute;left:0;text-align:left;margin-left:240pt;margin-top:102.75pt;width:136.05pt;height:4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" adj="-543,27492" fillcolor="white [3212]" strokecolor="black [3213]">
                <v:path arrowok="t"/>
                <v:textbox style="mso-fit-shape-to-text:t" inset="1mm,0,1mm,0"/>
              </v:shape>
            </w:pict>
          </mc:Fallback>
        </mc:AlternateContent>
      </w:r>
      <w:r>
        <w:rPr>
          <w:noProof/>
        </w:rPr>
        <mc:AlternateContent>
          <mc:Choice Requires="wps">
            <w:drawing>
              <wp:anchor distT="0" distB="0" distL="114300" distR="114300" simplePos="0" relativeHeight="251664896" behindDoc="0" locked="0" layoutInCell="1" allowOverlap="1" wp14:anchorId="24072D9E" wp14:editId="774172CF">
                <wp:simplePos x="0" y="0"/>
                <wp:positionH relativeFrom="column">
                  <wp:posOffset>3078480</wp:posOffset>
                </wp:positionH>
                <wp:positionV relativeFrom="paragraph">
                  <wp:posOffset>1336040</wp:posOffset>
                </wp:positionV>
                <wp:extent cx="1650365" cy="548640"/>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0365" cy="548640"/>
                        </a:xfrm>
                        <a:prstGeom prst="rect">
                          <a:avLst/>
                        </a:prstGeom>
                        <a:noFill/>
                      </wps:spPr>
                      <wps:txbx>
                        <w:txbxContent>
                          <w:p w14:paraId="394DA9B6" w14:textId="77777777" w:rsidR="00891AD7" w:rsidRDefault="00891AD7" w:rsidP="00891AD7">
                            <w:pPr>
                              <w:spacing w:line="240" w:lineRule="exact"/>
                              <w:rPr>
                                <w:rFonts w:ascii="メイリオ" w:eastAsia="メイリオ" w:hAnsi="メイリオ" w:cs="メイリオ"/>
                                <w:color w:val="000000" w:themeColor="text1"/>
                                <w:kern w:val="24"/>
                                <w:szCs w:val="21"/>
                              </w:rPr>
                            </w:pPr>
                            <w:r>
                              <w:rPr>
                                <w:rFonts w:ascii="メイリオ" w:eastAsia="メイリオ" w:hAnsi="メイリオ" w:cs="メイリオ" w:hint="eastAsia"/>
                                <w:color w:val="000000" w:themeColor="text1"/>
                                <w:kern w:val="24"/>
                                <w:szCs w:val="21"/>
                              </w:rPr>
                              <w:t>独自項目を新推奨データ</w:t>
                            </w:r>
                          </w:p>
                          <w:p w14:paraId="73746ABA" w14:textId="77777777" w:rsidR="00891AD7" w:rsidRDefault="00891AD7" w:rsidP="00891AD7">
                            <w:pPr>
                              <w:spacing w:line="240" w:lineRule="exact"/>
                              <w:rPr>
                                <w:rFonts w:ascii="メイリオ" w:eastAsia="メイリオ" w:hAnsi="メイリオ" w:cs="メイリオ"/>
                                <w:color w:val="000000" w:themeColor="text1"/>
                                <w:kern w:val="24"/>
                                <w:szCs w:val="21"/>
                              </w:rPr>
                            </w:pPr>
                            <w:r>
                              <w:rPr>
                                <w:rFonts w:ascii="メイリオ" w:eastAsia="メイリオ" w:hAnsi="メイリオ" w:cs="メイリオ" w:hint="eastAsia"/>
                                <w:color w:val="000000" w:themeColor="text1"/>
                                <w:kern w:val="24"/>
                                <w:szCs w:val="21"/>
                              </w:rPr>
                              <w:t>セットの項目に割り当て</w:t>
                            </w:r>
                          </w:p>
                          <w:p w14:paraId="542F69F0" w14:textId="77777777" w:rsidR="00891AD7" w:rsidRDefault="00891AD7" w:rsidP="00891AD7">
                            <w:pPr>
                              <w:spacing w:line="240" w:lineRule="exact"/>
                              <w:rPr>
                                <w:rFonts w:ascii="メイリオ" w:eastAsia="メイリオ" w:hAnsi="メイリオ" w:cs="メイリオ"/>
                                <w:color w:val="000000" w:themeColor="text1"/>
                                <w:kern w:val="24"/>
                                <w:szCs w:val="21"/>
                              </w:rPr>
                            </w:pPr>
                            <w:r>
                              <w:rPr>
                                <w:rFonts w:ascii="メイリオ" w:eastAsia="メイリオ" w:hAnsi="メイリオ" w:cs="メイリオ" w:hint="eastAsia"/>
                                <w:color w:val="000000" w:themeColor="text1"/>
                                <w:kern w:val="24"/>
                                <w:szCs w:val="21"/>
                              </w:rPr>
                              <w:t>ることもできます。</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4072D9E" id="テキスト ボックス 19" o:spid="_x0000_s1036" type="#_x0000_t202" style="position:absolute;left:0;text-align:left;margin-left:242.4pt;margin-top:105.2pt;width:129.95pt;height:43.2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" filled="f" stroked="f">
                <v:textbox style="mso-fit-shape-to-text:t">
                  <w:txbxContent>
                    <w:p w14:paraId="394DA9B6" w14:textId="77777777" w:rsidR="00891AD7" w:rsidRDefault="00891AD7" w:rsidP="00891AD7">
                      <w:pPr>
                        <w:spacing w:line="240" w:lineRule="exact"/>
                        <w:rPr>
                          <w:rFonts w:ascii="メイリオ" w:eastAsia="メイリオ" w:hAnsi="メイリオ" w:cs="メイリオ"/>
                          <w:color w:val="000000" w:themeColor="text1"/>
                          <w:kern w:val="24"/>
                          <w:szCs w:val="21"/>
                        </w:rPr>
                      </w:pPr>
                      <w:r>
                        <w:rPr>
                          <w:rFonts w:ascii="メイリオ" w:eastAsia="メイリオ" w:hAnsi="メイリオ" w:cs="メイリオ" w:hint="eastAsia"/>
                          <w:color w:val="000000" w:themeColor="text1"/>
                          <w:kern w:val="24"/>
                          <w:szCs w:val="21"/>
                        </w:rPr>
                        <w:t>独自項目を新推奨データ</w:t>
                      </w:r>
                    </w:p>
                    <w:p w14:paraId="73746ABA" w14:textId="77777777" w:rsidR="00891AD7" w:rsidRDefault="00891AD7" w:rsidP="00891AD7">
                      <w:pPr>
                        <w:spacing w:line="240" w:lineRule="exact"/>
                        <w:rPr>
                          <w:rFonts w:ascii="メイリオ" w:eastAsia="メイリオ" w:hAnsi="メイリオ" w:cs="メイリオ"/>
                          <w:color w:val="000000" w:themeColor="text1"/>
                          <w:kern w:val="24"/>
                          <w:szCs w:val="21"/>
                        </w:rPr>
                      </w:pPr>
                      <w:r>
                        <w:rPr>
                          <w:rFonts w:ascii="メイリオ" w:eastAsia="メイリオ" w:hAnsi="メイリオ" w:cs="メイリオ" w:hint="eastAsia"/>
                          <w:color w:val="000000" w:themeColor="text1"/>
                          <w:kern w:val="24"/>
                          <w:szCs w:val="21"/>
                        </w:rPr>
                        <w:t>セットの項目に割り当て</w:t>
                      </w:r>
                    </w:p>
                    <w:p w14:paraId="542F69F0" w14:textId="77777777" w:rsidR="00891AD7" w:rsidRDefault="00891AD7" w:rsidP="00891AD7">
                      <w:pPr>
                        <w:spacing w:line="240" w:lineRule="exact"/>
                        <w:rPr>
                          <w:rFonts w:ascii="メイリオ" w:eastAsia="メイリオ" w:hAnsi="メイリオ" w:cs="メイリオ"/>
                          <w:color w:val="000000" w:themeColor="text1"/>
                          <w:kern w:val="24"/>
                          <w:szCs w:val="21"/>
                        </w:rPr>
                      </w:pPr>
                      <w:r>
                        <w:rPr>
                          <w:rFonts w:ascii="メイリオ" w:eastAsia="メイリオ" w:hAnsi="メイリオ" w:cs="メイリオ" w:hint="eastAsia"/>
                          <w:color w:val="000000" w:themeColor="text1"/>
                          <w:kern w:val="24"/>
                          <w:szCs w:val="21"/>
                        </w:rPr>
                        <w:t>ることもできます。</w:t>
                      </w:r>
                    </w:p>
                  </w:txbxContent>
                </v:textbox>
              </v:shape>
            </w:pict>
          </mc:Fallback>
        </mc:AlternateContent>
      </w:r>
      <w:r w:rsidR="00891AD7" w:rsidRPr="00891AD7">
        <w:rPr>
          <w:noProof/>
        </w:rPr>
        <w:drawing>
          <wp:inline distT="0" distB="0" distL="0" distR="0" wp14:anchorId="74EB68AB" wp14:editId="24DE6FA1">
            <wp:extent cx="4059982" cy="2700000"/>
            <wp:effectExtent l="19050" t="19050" r="17145" b="24765"/>
            <wp:docPr id="1030" name="Picture 6">
              <a:extLst xmlns:a="http://schemas.openxmlformats.org/drawingml/2006/main">
                <a:ext uri="{FF2B5EF4-FFF2-40B4-BE49-F238E27FC236}">
                  <a16:creationId xmlns:a16="http://schemas.microsoft.com/office/drawing/2014/main" id="{182F130F-FFA8-4217-AC47-4070EB009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182F130F-FFA8-4217-AC47-4070EB00983B}"/>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059982" cy="2700000"/>
                    </a:xfrm>
                    <a:prstGeom prst="rect">
                      <a:avLst/>
                    </a:prstGeom>
                    <a:noFill/>
                    <a:ln w="6350">
                      <a:solidFill>
                        <a:schemeClr val="bg1">
                          <a:lumMod val="75000"/>
                        </a:schemeClr>
                      </a:solidFill>
                    </a:ln>
                  </pic:spPr>
                </pic:pic>
              </a:graphicData>
            </a:graphic>
          </wp:inline>
        </w:drawing>
      </w:r>
    </w:p>
    <w:p w14:paraId="3F1EE13C" w14:textId="5DECB7D9" w:rsidR="00891AD7" w:rsidRDefault="004919CE" w:rsidP="004919CE">
      <w:pPr>
        <w:pStyle w:val="3-5"/>
        <w:ind w:leftChars="0" w:left="0" w:firstLineChars="0" w:firstLine="0"/>
        <w:jc w:val="center"/>
      </w:pPr>
      <w:r>
        <w:rPr>
          <w:rFonts w:hint="eastAsia"/>
        </w:rPr>
        <w:t>変換設定画面</w:t>
      </w:r>
    </w:p>
    <w:p w14:paraId="67D61FDB" w14:textId="1C90F059" w:rsidR="00891AD7" w:rsidRDefault="00891AD7" w:rsidP="00FA727C">
      <w:pPr>
        <w:pStyle w:val="3-5"/>
        <w:ind w:leftChars="0" w:left="0" w:firstLineChars="0" w:firstLine="0"/>
      </w:pPr>
    </w:p>
    <w:p w14:paraId="795B81A7" w14:textId="111BDA6D" w:rsidR="00B56D24" w:rsidRDefault="009D1AE2">
      <w:pPr>
        <w:pStyle w:val="2"/>
      </w:pPr>
      <w:bookmarkStart w:id="54" w:name="_Toc140762475"/>
      <w:r>
        <w:rPr>
          <w:rFonts w:hint="eastAsia"/>
        </w:rPr>
        <w:t>コンバータ</w:t>
      </w:r>
      <w:r w:rsidR="00D615EB">
        <w:rPr>
          <w:rFonts w:hint="eastAsia"/>
        </w:rPr>
        <w:t>ー</w:t>
      </w:r>
      <w:r>
        <w:rPr>
          <w:rFonts w:hint="eastAsia"/>
        </w:rPr>
        <w:t>開発途中に生じた課題</w:t>
      </w:r>
      <w:bookmarkEnd w:id="54"/>
    </w:p>
    <w:p w14:paraId="5851CF5E" w14:textId="6F158406" w:rsidR="00FA6AF4" w:rsidRDefault="0086179E" w:rsidP="006E45EF">
      <w:pPr>
        <w:pStyle w:val="20"/>
        <w:ind w:leftChars="202" w:left="424" w:firstLineChars="135" w:firstLine="283"/>
      </w:pPr>
      <w:r>
        <w:rPr>
          <w:rFonts w:hint="eastAsia"/>
        </w:rPr>
        <w:t>8</w:t>
      </w:r>
      <w:r w:rsidR="00FA6AF4">
        <w:rPr>
          <w:rFonts w:hint="eastAsia"/>
        </w:rPr>
        <w:t>.2</w:t>
      </w:r>
      <w:r w:rsidR="001F65FD">
        <w:t>.</w:t>
      </w:r>
      <w:r w:rsidR="00FA6AF4">
        <w:rPr>
          <w:rFonts w:hint="eastAsia"/>
        </w:rPr>
        <w:t>において設計した仕様に基づいてコンバータ</w:t>
      </w:r>
      <w:r w:rsidR="00D615EB">
        <w:rPr>
          <w:rFonts w:hint="eastAsia"/>
        </w:rPr>
        <w:t>ー</w:t>
      </w:r>
      <w:r w:rsidR="00FA6AF4">
        <w:rPr>
          <w:rFonts w:hint="eastAsia"/>
        </w:rPr>
        <w:t>を構築する過程において、新たな課題や問題が生じたため、</w:t>
      </w:r>
      <w:r w:rsidR="0033356D">
        <w:rPr>
          <w:rFonts w:hint="eastAsia"/>
        </w:rPr>
        <w:t>適宜</w:t>
      </w:r>
      <w:r w:rsidR="00FA6AF4">
        <w:rPr>
          <w:rFonts w:hint="eastAsia"/>
        </w:rPr>
        <w:t>デジタル庁と</w:t>
      </w:r>
      <w:r w:rsidR="0033356D">
        <w:rPr>
          <w:rFonts w:hint="eastAsia"/>
        </w:rPr>
        <w:t>対応を協議した</w:t>
      </w:r>
      <w:r w:rsidR="00FA6AF4">
        <w:rPr>
          <w:rFonts w:hint="eastAsia"/>
        </w:rPr>
        <w:t>。</w:t>
      </w:r>
      <w:r w:rsidR="0033356D">
        <w:rPr>
          <w:rFonts w:hint="eastAsia"/>
        </w:rPr>
        <w:t>協議の結果、以下の内容にて構築を進めることとした。</w:t>
      </w:r>
    </w:p>
    <w:p w14:paraId="37C84A98" w14:textId="77777777" w:rsidR="00FA6AF4" w:rsidRPr="00FA6AF4" w:rsidRDefault="00FA6AF4" w:rsidP="00FA6AF4">
      <w:pPr>
        <w:pStyle w:val="20"/>
        <w:ind w:left="630" w:firstLine="210"/>
      </w:pPr>
    </w:p>
    <w:p w14:paraId="7F593D5E" w14:textId="67C99FE5" w:rsidR="00046FCE" w:rsidRDefault="009D1AE2">
      <w:pPr>
        <w:pStyle w:val="3-5"/>
        <w:numPr>
          <w:ilvl w:val="0"/>
          <w:numId w:val="61"/>
        </w:numPr>
        <w:ind w:leftChars="0" w:left="1129" w:firstLineChars="0"/>
      </w:pPr>
      <w:r>
        <w:rPr>
          <w:rFonts w:hint="eastAsia"/>
        </w:rPr>
        <w:t>現在推奨データセットのデータモデルを参考に、各地方公共団体から各種データセットが公開されているが、各項目定義書で定義されている項目やデータ形式などから微妙にカスタマイズされたオープンデータも多数存在している。また、地方公共団体で項目を新たに追加するなどのカスタマイズも見受けられ、これら全てのデータセットに対応するコンバータ</w:t>
      </w:r>
      <w:r w:rsidR="00D615EB">
        <w:rPr>
          <w:rFonts w:hint="eastAsia"/>
        </w:rPr>
        <w:t>ー</w:t>
      </w:r>
      <w:r>
        <w:rPr>
          <w:rFonts w:hint="eastAsia"/>
        </w:rPr>
        <w:t>を構築することは困難であることから、</w:t>
      </w:r>
      <w:r w:rsidR="00046FCE">
        <w:rPr>
          <w:rFonts w:hint="eastAsia"/>
        </w:rPr>
        <w:t>「見ているものがすべて」という考え方に基づいて構築することとした。例えば、既存の推奨データセットの項目定義で「FAX番号」とされているものの、実際のデータでは「ファックス番号」という項目名になっていたり、項目定義では「料金（基本）」とされているものが、実際のデータでは「料金(基本</w:t>
      </w:r>
      <w:r w:rsidR="00046FCE">
        <w:t>)</w:t>
      </w:r>
      <w:r w:rsidR="00046FCE">
        <w:rPr>
          <w:rFonts w:hint="eastAsia"/>
        </w:rPr>
        <w:t>」という項目名になってい</w:t>
      </w:r>
      <w:r w:rsidR="00D615EB">
        <w:rPr>
          <w:rFonts w:hint="eastAsia"/>
        </w:rPr>
        <w:t>たりす</w:t>
      </w:r>
      <w:r w:rsidR="00046FCE">
        <w:rPr>
          <w:rFonts w:hint="eastAsia"/>
        </w:rPr>
        <w:t>るケースが所々見受けられ</w:t>
      </w:r>
      <w:r w:rsidR="009E7A1F">
        <w:rPr>
          <w:rFonts w:hint="eastAsia"/>
        </w:rPr>
        <w:t>た</w:t>
      </w:r>
      <w:r w:rsidR="00046FCE">
        <w:rPr>
          <w:rFonts w:hint="eastAsia"/>
        </w:rPr>
        <w:t>。</w:t>
      </w:r>
      <w:r w:rsidR="006B793B">
        <w:rPr>
          <w:rFonts w:hint="eastAsia"/>
        </w:rPr>
        <w:t>これについては、データ利用者の視点、データ品質の観点からはコンバータ</w:t>
      </w:r>
      <w:r w:rsidR="00D615EB">
        <w:rPr>
          <w:rFonts w:hint="eastAsia"/>
        </w:rPr>
        <w:t>ー</w:t>
      </w:r>
      <w:r w:rsidR="006B793B">
        <w:rPr>
          <w:rFonts w:hint="eastAsia"/>
        </w:rPr>
        <w:t>で変換した際にコピーされないほうが良いと考えられるが、変換ツールの利用者（地方公共団体のデータ作成者）から見た場合、コピーされていないと「データが消えた」「不親切」という印象を持つ可能性があると考えられる。</w:t>
      </w:r>
      <w:r w:rsidR="00B451B3">
        <w:rPr>
          <w:rFonts w:hint="eastAsia"/>
        </w:rPr>
        <w:t>そのため、今回のコンバータ</w:t>
      </w:r>
      <w:r w:rsidR="00D615EB">
        <w:rPr>
          <w:rFonts w:hint="eastAsia"/>
        </w:rPr>
        <w:t>ー</w:t>
      </w:r>
      <w:r w:rsidR="00B451B3">
        <w:rPr>
          <w:rFonts w:hint="eastAsia"/>
        </w:rPr>
        <w:t>においては、項目定義書で定義された項目について、</w:t>
      </w:r>
      <w:r w:rsidR="001324B0">
        <w:rPr>
          <w:rFonts w:hint="eastAsia"/>
        </w:rPr>
        <w:t>これらデータの</w:t>
      </w:r>
      <w:r w:rsidR="00B451B3">
        <w:rPr>
          <w:rFonts w:hint="eastAsia"/>
        </w:rPr>
        <w:t>内容は一致しているが項目名が一致しないものについては、標準項目の後ろにコピーすることとした。</w:t>
      </w:r>
    </w:p>
    <w:p w14:paraId="4CB65DF5" w14:textId="095F4C3A" w:rsidR="00D36EC7" w:rsidRDefault="00D36EC7">
      <w:pPr>
        <w:pStyle w:val="3-5"/>
        <w:numPr>
          <w:ilvl w:val="0"/>
          <w:numId w:val="61"/>
        </w:numPr>
        <w:ind w:leftChars="0" w:firstLineChars="0"/>
      </w:pPr>
      <w:r>
        <w:rPr>
          <w:rFonts w:hint="eastAsia"/>
        </w:rPr>
        <w:t>現在公開されている推奨データセットの項目定義書</w:t>
      </w:r>
      <w:r w:rsidR="0033356D">
        <w:rPr>
          <w:rFonts w:hint="eastAsia"/>
        </w:rPr>
        <w:t>の項目名</w:t>
      </w:r>
      <w:r>
        <w:rPr>
          <w:rFonts w:hint="eastAsia"/>
        </w:rPr>
        <w:t>と</w:t>
      </w:r>
      <w:r w:rsidR="0033356D">
        <w:rPr>
          <w:rFonts w:hint="eastAsia"/>
        </w:rPr>
        <w:t>、データセット毎に提供されている</w:t>
      </w:r>
      <w:r>
        <w:rPr>
          <w:rFonts w:hint="eastAsia"/>
        </w:rPr>
        <w:t>フォーマット</w:t>
      </w:r>
      <w:r w:rsidR="0033356D">
        <w:rPr>
          <w:rFonts w:hint="eastAsia"/>
        </w:rPr>
        <w:t>の</w:t>
      </w:r>
      <w:r>
        <w:rPr>
          <w:rFonts w:hint="eastAsia"/>
        </w:rPr>
        <w:t>項目名</w:t>
      </w:r>
      <w:r w:rsidR="0033356D">
        <w:rPr>
          <w:rFonts w:hint="eastAsia"/>
        </w:rPr>
        <w:t>が一致しないものがある。</w:t>
      </w:r>
      <w:r w:rsidR="009E7A1F">
        <w:rPr>
          <w:rFonts w:hint="eastAsia"/>
        </w:rPr>
        <w:t>例えば、「食品等営業許可・届出一覧」では、営業所施設の連絡先である電話番号を記載させる項目が「営業所電話番号」と定義されているのに対し、食品等営業許可・届出一覧のフォーマットでは「施設電話番号」になっている。また、「公共施設一覧」においては、施設の利用可能曜日や開始時間、終了時間などの特記事項を記載される項目が「利用可能日時特記事項」と定義されているのに対し、公共施設一覧のフォーマットでは「利用可能時間特記事項」として明記されている</w:t>
      </w:r>
      <w:r w:rsidR="00872C48">
        <w:rPr>
          <w:rFonts w:hint="eastAsia"/>
        </w:rPr>
        <w:t>ため、どちらを「正」として取り扱えば良いのかが問題となった</w:t>
      </w:r>
      <w:r w:rsidR="009E7A1F">
        <w:rPr>
          <w:rFonts w:hint="eastAsia"/>
        </w:rPr>
        <w:t>。</w:t>
      </w:r>
      <w:r w:rsidR="00631FA2">
        <w:rPr>
          <w:rFonts w:hint="eastAsia"/>
        </w:rPr>
        <w:t>これは、項目定義がデータ化されていないため</w:t>
      </w:r>
      <w:r w:rsidR="00871BE9">
        <w:rPr>
          <w:rFonts w:hint="eastAsia"/>
        </w:rPr>
        <w:t>に起こりうる問題で</w:t>
      </w:r>
      <w:r w:rsidR="00631FA2">
        <w:rPr>
          <w:rFonts w:hint="eastAsia"/>
        </w:rPr>
        <w:t>、</w:t>
      </w:r>
      <w:r w:rsidR="00871BE9">
        <w:rPr>
          <w:rFonts w:hint="eastAsia"/>
        </w:rPr>
        <w:t>項目定義がマスターデータとして管理され、</w:t>
      </w:r>
      <w:r w:rsidR="00631FA2">
        <w:rPr>
          <w:rFonts w:hint="eastAsia"/>
        </w:rPr>
        <w:t>フォーマット</w:t>
      </w:r>
      <w:r w:rsidR="00871BE9">
        <w:rPr>
          <w:rFonts w:hint="eastAsia"/>
        </w:rPr>
        <w:t>を</w:t>
      </w:r>
      <w:r w:rsidR="00631FA2">
        <w:rPr>
          <w:rFonts w:hint="eastAsia"/>
        </w:rPr>
        <w:t>自動生成</w:t>
      </w:r>
      <w:r w:rsidR="00871BE9">
        <w:rPr>
          <w:rFonts w:hint="eastAsia"/>
        </w:rPr>
        <w:t>されるよう</w:t>
      </w:r>
      <w:r w:rsidR="00871BE9">
        <w:rPr>
          <w:rFonts w:hint="eastAsia"/>
        </w:rPr>
        <w:lastRenderedPageBreak/>
        <w:t>になればこのような問題は起こらないものと考えられる。今後</w:t>
      </w:r>
      <w:r w:rsidR="008E3E40">
        <w:rPr>
          <w:rFonts w:hint="eastAsia"/>
        </w:rPr>
        <w:t>、</w:t>
      </w:r>
      <w:r w:rsidR="00871BE9">
        <w:rPr>
          <w:rFonts w:hint="eastAsia"/>
        </w:rPr>
        <w:t>項目定義をマスターデータとして管理し、そこからデータを活用する技術者向けの定義書、データを作成する地方公共団体の職員向けの定義書、及びそのフォーマットを自動生成する仕組みの検討が求められるところではあるが、本事業におけるコンバータ</w:t>
      </w:r>
      <w:r w:rsidR="00D615EB">
        <w:rPr>
          <w:rFonts w:hint="eastAsia"/>
        </w:rPr>
        <w:t>ー</w:t>
      </w:r>
      <w:r w:rsidR="00871BE9">
        <w:rPr>
          <w:rFonts w:hint="eastAsia"/>
        </w:rPr>
        <w:t>においては、</w:t>
      </w:r>
      <w:r w:rsidR="00DE55C9">
        <w:rPr>
          <w:rFonts w:hint="eastAsia"/>
        </w:rPr>
        <w:t>フォーマット</w:t>
      </w:r>
      <w:r w:rsidR="00872C48">
        <w:rPr>
          <w:rFonts w:hint="eastAsia"/>
        </w:rPr>
        <w:t>に記された項目名称</w:t>
      </w:r>
      <w:r w:rsidR="00871BE9">
        <w:rPr>
          <w:rFonts w:hint="eastAsia"/>
        </w:rPr>
        <w:t>を「正」とすることとした。</w:t>
      </w:r>
    </w:p>
    <w:p w14:paraId="442823AC" w14:textId="24FF18BF" w:rsidR="000930F7" w:rsidRDefault="00DE55C9">
      <w:pPr>
        <w:pStyle w:val="3-5"/>
        <w:numPr>
          <w:ilvl w:val="0"/>
          <w:numId w:val="61"/>
        </w:numPr>
        <w:ind w:leftChars="0" w:firstLineChars="0"/>
      </w:pPr>
      <w:r>
        <w:rPr>
          <w:rFonts w:hint="eastAsia"/>
        </w:rPr>
        <w:t>既存の推奨データセットのうち、「都市計画基礎調査情報」と「調達情報」</w:t>
      </w:r>
      <w:r w:rsidR="00F1434B">
        <w:rPr>
          <w:rFonts w:hint="eastAsia"/>
        </w:rPr>
        <w:t>については仕様書上ではコンバータ</w:t>
      </w:r>
      <w:r w:rsidR="00D615EB">
        <w:rPr>
          <w:rFonts w:hint="eastAsia"/>
        </w:rPr>
        <w:t>ー</w:t>
      </w:r>
      <w:r w:rsidR="00F1434B">
        <w:rPr>
          <w:rFonts w:hint="eastAsia"/>
        </w:rPr>
        <w:t>の変換対象に含まれていたが、両データセットともに現在公開されている推奨データセットの項目定義書では定義されておらず、それぞれ今回のコンバータ</w:t>
      </w:r>
      <w:r w:rsidR="00D615EB">
        <w:rPr>
          <w:rFonts w:hint="eastAsia"/>
        </w:rPr>
        <w:t>ー</w:t>
      </w:r>
      <w:r w:rsidR="00F1434B">
        <w:rPr>
          <w:rFonts w:hint="eastAsia"/>
        </w:rPr>
        <w:t>の変換対象外となっている「ボーリング柱状図等」や「標準的なバス情報フォーマット」と同様に、作成にあたり準拠すべきルールやフォーマット等が個別に定義されていることから、デジタル庁と協議した結果、「都市計画基礎調査情報」と「調達情報」についてはコンバータ</w:t>
      </w:r>
      <w:r w:rsidR="00D615EB">
        <w:rPr>
          <w:rFonts w:hint="eastAsia"/>
        </w:rPr>
        <w:t>ー</w:t>
      </w:r>
      <w:r w:rsidR="00F1434B">
        <w:rPr>
          <w:rFonts w:hint="eastAsia"/>
        </w:rPr>
        <w:t>の変換対象</w:t>
      </w:r>
      <w:r w:rsidR="00F450FD">
        <w:rPr>
          <w:rFonts w:hint="eastAsia"/>
        </w:rPr>
        <w:t>データセット</w:t>
      </w:r>
      <w:r w:rsidR="00F1434B">
        <w:rPr>
          <w:rFonts w:hint="eastAsia"/>
        </w:rPr>
        <w:t>から外すこととした。</w:t>
      </w:r>
    </w:p>
    <w:p w14:paraId="43D5522E" w14:textId="53DB4FAA" w:rsidR="00EE2678" w:rsidRDefault="00DC4AF8">
      <w:pPr>
        <w:pStyle w:val="3-5"/>
        <w:numPr>
          <w:ilvl w:val="0"/>
          <w:numId w:val="61"/>
        </w:numPr>
        <w:ind w:leftChars="0" w:firstLineChars="0"/>
      </w:pPr>
      <w:r>
        <w:rPr>
          <w:rFonts w:hint="eastAsia"/>
        </w:rPr>
        <w:t>既存の推奨データセットの項目定義書においては、</w:t>
      </w:r>
      <w:r w:rsidR="000A08B5">
        <w:rPr>
          <w:rFonts w:hint="eastAsia"/>
        </w:rPr>
        <w:t>バリアフリー情報</w:t>
      </w:r>
      <w:r w:rsidR="00356AAC">
        <w:rPr>
          <w:rFonts w:hint="eastAsia"/>
        </w:rPr>
        <w:t>のデータ形式は「文字列」とされ、バリアフリー情報が複数ある場合には半角のセミコロン（;）で区切って記載するように定義されている。しかし、改訂版のデータ項目定義書は、GIFを参照した内容になっているが、GIFでバリアフリー情報</w:t>
      </w:r>
      <w:r w:rsidR="00EE2678">
        <w:rPr>
          <w:rFonts w:hint="eastAsia"/>
        </w:rPr>
        <w:t>を定義する「アクセシビリティ」のデータモデルで</w:t>
      </w:r>
      <w:r w:rsidR="00356AAC">
        <w:rPr>
          <w:rFonts w:hint="eastAsia"/>
        </w:rPr>
        <w:t>は、</w:t>
      </w:r>
      <w:r w:rsidR="00EE2678">
        <w:rPr>
          <w:rFonts w:hint="eastAsia"/>
        </w:rPr>
        <w:t>バリアフリートイレや優先駐車場の項目について、その有無を記載することになっており、データ形式を統制語彙として定義している。実際に、現在公開されているオープンデータの中でも、バリアフリーに関する情報は自由に記述され、区切り文字もセミコロンではなく読点</w:t>
      </w:r>
      <w:r w:rsidR="008231C9">
        <w:rPr>
          <w:rFonts w:hint="eastAsia"/>
        </w:rPr>
        <w:t>（、）</w:t>
      </w:r>
      <w:r w:rsidR="00EE2678">
        <w:rPr>
          <w:rFonts w:hint="eastAsia"/>
        </w:rPr>
        <w:t>など様々な形式で記載されているため、</w:t>
      </w:r>
      <w:r w:rsidR="008231C9">
        <w:rPr>
          <w:rFonts w:hint="eastAsia"/>
        </w:rPr>
        <w:t>この内容をそのまま統制語彙として定義した項目にコピーするのはデータ品質上も良くないものと考えられる。そのため、変換前のデータに含まれる「バリアフリー情報」については、</w:t>
      </w:r>
      <w:r w:rsidR="00DE7980">
        <w:rPr>
          <w:rFonts w:hint="eastAsia"/>
        </w:rPr>
        <w:t>変換後の新しいデータモデルの「備考」欄に</w:t>
      </w:r>
      <w:r w:rsidR="003065D4">
        <w:rPr>
          <w:rFonts w:hint="eastAsia"/>
        </w:rPr>
        <w:t>コピーすることとした。</w:t>
      </w:r>
    </w:p>
    <w:p w14:paraId="1960B6F4" w14:textId="3604979D" w:rsidR="00F1434B" w:rsidRDefault="00431AFA">
      <w:pPr>
        <w:pStyle w:val="3-5"/>
        <w:numPr>
          <w:ilvl w:val="0"/>
          <w:numId w:val="61"/>
        </w:numPr>
        <w:ind w:leftChars="0" w:firstLineChars="0"/>
      </w:pPr>
      <w:r>
        <w:rPr>
          <w:rFonts w:hint="eastAsia"/>
        </w:rPr>
        <w:t>現在データセットをCSVで公開しているケースが多</w:t>
      </w:r>
      <w:r w:rsidR="00747F47">
        <w:rPr>
          <w:rFonts w:hint="eastAsia"/>
        </w:rPr>
        <w:t>いが、全てのCSVの文字コードに対応するのは難しく、もし対応する場合は簡易ツールの範疇を超えてしまう可能性がある。そのため、本事業で開発するコンバータ</w:t>
      </w:r>
      <w:r w:rsidR="00D615EB">
        <w:rPr>
          <w:rFonts w:hint="eastAsia"/>
        </w:rPr>
        <w:t>ー</w:t>
      </w:r>
      <w:r w:rsidR="00747F47">
        <w:rPr>
          <w:rFonts w:hint="eastAsia"/>
        </w:rPr>
        <w:t>においては、エンコーディングのサポートについて「UTF8 BOMつき」と「Shift</w:t>
      </w:r>
      <w:r w:rsidR="00747F47">
        <w:t>-JIS</w:t>
      </w:r>
      <w:r w:rsidR="00747F47">
        <w:rPr>
          <w:rFonts w:hint="eastAsia"/>
        </w:rPr>
        <w:t>」に対応することとし</w:t>
      </w:r>
      <w:r w:rsidR="00A860E2">
        <w:rPr>
          <w:rFonts w:hint="eastAsia"/>
        </w:rPr>
        <w:t>、コンバータ</w:t>
      </w:r>
      <w:r w:rsidR="00D615EB">
        <w:rPr>
          <w:rFonts w:hint="eastAsia"/>
        </w:rPr>
        <w:t>ー</w:t>
      </w:r>
      <w:r w:rsidR="00A860E2">
        <w:rPr>
          <w:rFonts w:hint="eastAsia"/>
        </w:rPr>
        <w:t>に同梱する操作説明に本件明記することとした。</w:t>
      </w:r>
    </w:p>
    <w:p w14:paraId="53E42845" w14:textId="77777777" w:rsidR="00046FCE" w:rsidRPr="00871BE9" w:rsidRDefault="00046FCE" w:rsidP="00F406D9">
      <w:pPr>
        <w:pStyle w:val="3-5"/>
        <w:ind w:leftChars="202" w:left="424" w:firstLineChars="135" w:firstLine="283"/>
      </w:pPr>
    </w:p>
    <w:p w14:paraId="00E86337" w14:textId="17CD49FA" w:rsidR="004B4524" w:rsidRPr="00033C32" w:rsidRDefault="00FB25F7">
      <w:pPr>
        <w:pStyle w:val="2"/>
      </w:pPr>
      <w:bookmarkStart w:id="55" w:name="_Toc140762476"/>
      <w:r w:rsidRPr="00033C32">
        <w:rPr>
          <w:rFonts w:hint="eastAsia"/>
        </w:rPr>
        <w:t>コンバータ</w:t>
      </w:r>
      <w:r w:rsidR="00D615EB">
        <w:rPr>
          <w:rFonts w:hint="eastAsia"/>
        </w:rPr>
        <w:t>ー</w:t>
      </w:r>
      <w:r w:rsidR="006E45EF" w:rsidRPr="00033C32">
        <w:rPr>
          <w:rFonts w:hint="eastAsia"/>
        </w:rPr>
        <w:t>の完成</w:t>
      </w:r>
      <w:bookmarkEnd w:id="55"/>
    </w:p>
    <w:p w14:paraId="7E5B6AEB" w14:textId="57AC445F" w:rsidR="004B4524" w:rsidRDefault="006E45EF" w:rsidP="00943C2C">
      <w:pPr>
        <w:pStyle w:val="3-5"/>
        <w:ind w:leftChars="202" w:left="424" w:firstLineChars="135" w:firstLine="283"/>
      </w:pPr>
      <w:r>
        <w:rPr>
          <w:rFonts w:hint="eastAsia"/>
        </w:rPr>
        <w:t>上記仕様をベースにコンバーターの開発を進めた</w:t>
      </w:r>
      <w:r w:rsidR="00C712E2">
        <w:rPr>
          <w:rFonts w:hint="eastAsia"/>
        </w:rPr>
        <w:t>が、</w:t>
      </w:r>
      <w:r>
        <w:rPr>
          <w:rFonts w:hint="eastAsia"/>
        </w:rPr>
        <w:t>開発途中、パブリックコメントで寄せられた意見などを項目定義書に反映等行ったため、</w:t>
      </w:r>
      <w:r w:rsidR="00C712E2">
        <w:rPr>
          <w:rFonts w:hint="eastAsia"/>
        </w:rPr>
        <w:t>その</w:t>
      </w:r>
      <w:r>
        <w:rPr>
          <w:rFonts w:hint="eastAsia"/>
        </w:rPr>
        <w:t>都度</w:t>
      </w:r>
      <w:r w:rsidR="00C712E2">
        <w:rPr>
          <w:rFonts w:hint="eastAsia"/>
        </w:rPr>
        <w:t>コンバータ</w:t>
      </w:r>
      <w:r w:rsidR="00D615EB">
        <w:rPr>
          <w:rFonts w:hint="eastAsia"/>
        </w:rPr>
        <w:t>ー</w:t>
      </w:r>
      <w:r w:rsidR="00C712E2">
        <w:rPr>
          <w:rFonts w:hint="eastAsia"/>
        </w:rPr>
        <w:t>側も</w:t>
      </w:r>
      <w:r>
        <w:rPr>
          <w:rFonts w:hint="eastAsia"/>
        </w:rPr>
        <w:t>調整するなどして対応した。</w:t>
      </w:r>
      <w:r w:rsidR="00C712E2">
        <w:rPr>
          <w:rFonts w:hint="eastAsia"/>
        </w:rPr>
        <w:t>最終的には、既存のデータセットを新たなデータセットに変換する機能、及び地方公共団体側で独自に追加した</w:t>
      </w:r>
      <w:r w:rsidR="00D615EB">
        <w:rPr>
          <w:rFonts w:hint="eastAsia"/>
        </w:rPr>
        <w:t>ものや</w:t>
      </w:r>
      <w:r w:rsidR="00C712E2">
        <w:rPr>
          <w:rFonts w:hint="eastAsia"/>
        </w:rPr>
        <w:t>項目名を変更したデータセットにも対応できるように、変換テーブルを表示させて設定を変更することができる機能を実装し、ある程度柔軟に扱うことができるコンバータ</w:t>
      </w:r>
      <w:r w:rsidR="00D615EB">
        <w:rPr>
          <w:rFonts w:hint="eastAsia"/>
        </w:rPr>
        <w:t>ー</w:t>
      </w:r>
      <w:r w:rsidR="00C712E2">
        <w:rPr>
          <w:rFonts w:hint="eastAsia"/>
        </w:rPr>
        <w:t>とした。</w:t>
      </w:r>
    </w:p>
    <w:p w14:paraId="73E21277" w14:textId="314CBC04" w:rsidR="003B0143" w:rsidRDefault="002D7B2E" w:rsidP="003B0143">
      <w:pPr>
        <w:pStyle w:val="3-5"/>
        <w:ind w:leftChars="202" w:left="424" w:firstLineChars="135" w:firstLine="283"/>
      </w:pPr>
      <w:r>
        <w:rPr>
          <w:rFonts w:hint="eastAsia"/>
        </w:rPr>
        <w:t>データセットの変換機能については、変換するファイルを選択することで当該データが推奨データセットのどのデータセットに該当するのかを自動的に判別してシート一覧に表示し、もし該当するデータセットが判別できない場合は、利用者（地方公共団体職員）側で該当するデータセットを選択できるようにした。変換対象となるファイルを選択した後、変換を開始することで、新しいデータモデルに沿ったデータセットにデータをコピーして、変換前のファイルが保存されていたフォルダに</w:t>
      </w:r>
      <w:r w:rsidR="00D22FDE">
        <w:rPr>
          <w:rFonts w:hint="eastAsia"/>
        </w:rPr>
        <w:t>、</w:t>
      </w:r>
      <w:r>
        <w:rPr>
          <w:rFonts w:hint="eastAsia"/>
        </w:rPr>
        <w:t>変換前のファイル名称の末尾に「_</w:t>
      </w:r>
      <w:r>
        <w:t>new</w:t>
      </w:r>
      <w:r>
        <w:rPr>
          <w:rFonts w:hint="eastAsia"/>
        </w:rPr>
        <w:t>」を付与して新しいファイルとして保存されるようにした。</w:t>
      </w:r>
      <w:r w:rsidR="003B0143">
        <w:rPr>
          <w:rFonts w:hint="eastAsia"/>
        </w:rPr>
        <w:t>また、変換時にエラーが生じた場合には、エラーの内容等をログとして残し、変換前のファイルが保存されていたフォルダに「</w:t>
      </w:r>
      <w:proofErr w:type="spellStart"/>
      <w:r w:rsidR="003B0143">
        <w:rPr>
          <w:rFonts w:hint="eastAsia"/>
        </w:rPr>
        <w:t>c</w:t>
      </w:r>
      <w:r w:rsidR="003B0143">
        <w:t>onvert_log</w:t>
      </w:r>
      <w:proofErr w:type="spellEnd"/>
      <w:r w:rsidR="003B0143">
        <w:rPr>
          <w:rFonts w:hint="eastAsia"/>
        </w:rPr>
        <w:t>」としてCSVファイルで保存されるようにした。</w:t>
      </w:r>
    </w:p>
    <w:p w14:paraId="228493A8" w14:textId="05390C69" w:rsidR="003B0143" w:rsidRDefault="003B0143" w:rsidP="003B0143">
      <w:pPr>
        <w:pStyle w:val="3-5"/>
        <w:ind w:leftChars="202" w:left="424" w:firstLineChars="135" w:firstLine="283"/>
      </w:pPr>
      <w:r>
        <w:rPr>
          <w:rFonts w:hint="eastAsia"/>
        </w:rPr>
        <w:t>変換テーブルは、「変換テーブルを表示する。」を押下することで表示</w:t>
      </w:r>
      <w:r w:rsidR="00AF5362">
        <w:rPr>
          <w:rFonts w:hint="eastAsia"/>
        </w:rPr>
        <w:t>して変更できる</w:t>
      </w:r>
      <w:r>
        <w:rPr>
          <w:rFonts w:hint="eastAsia"/>
        </w:rPr>
        <w:t>ようにした。ただし、変換テ</w:t>
      </w:r>
      <w:r>
        <w:rPr>
          <w:rFonts w:hint="eastAsia"/>
        </w:rPr>
        <w:lastRenderedPageBreak/>
        <w:t>ーブルの内容が正しくない場合は正常にコンバータ</w:t>
      </w:r>
      <w:r w:rsidR="00D615EB">
        <w:rPr>
          <w:rFonts w:hint="eastAsia"/>
        </w:rPr>
        <w:t>ー</w:t>
      </w:r>
      <w:r>
        <w:rPr>
          <w:rFonts w:hint="eastAsia"/>
        </w:rPr>
        <w:t>が動作しなくなるため、変換テーブルの変更は慎重に行ってもらう旨、注意喚起のため変換テーブルを表示する前に</w:t>
      </w:r>
      <w:r w:rsidR="003B4EB1">
        <w:rPr>
          <w:rFonts w:hint="eastAsia"/>
        </w:rPr>
        <w:t>ダイアログ</w:t>
      </w:r>
      <w:r w:rsidR="002018FD">
        <w:rPr>
          <w:rFonts w:hint="eastAsia"/>
        </w:rPr>
        <w:t>を</w:t>
      </w:r>
      <w:r>
        <w:rPr>
          <w:rFonts w:hint="eastAsia"/>
        </w:rPr>
        <w:t>表示し、利用者に対して「はい」か「いいえ」を選択させることとした。「はい」を選択することで、コンバータ</w:t>
      </w:r>
      <w:r w:rsidR="00D615EB">
        <w:rPr>
          <w:rFonts w:hint="eastAsia"/>
        </w:rPr>
        <w:t>ー</w:t>
      </w:r>
      <w:r>
        <w:rPr>
          <w:rFonts w:hint="eastAsia"/>
        </w:rPr>
        <w:t>で対応する全てのデータセットの変換テーブルが表示されるようになるが、もし変換テーブル</w:t>
      </w:r>
      <w:r w:rsidR="0016141A">
        <w:rPr>
          <w:rFonts w:hint="eastAsia"/>
        </w:rPr>
        <w:t>の</w:t>
      </w:r>
      <w:r>
        <w:rPr>
          <w:rFonts w:hint="eastAsia"/>
        </w:rPr>
        <w:t>設定を間違った場合でも初期状態に戻すことができるように、「初期状態に戻す」ボタンを設置して利用者の心理的負担を軽減するようにした。</w:t>
      </w:r>
    </w:p>
    <w:p w14:paraId="04173E5B" w14:textId="4DAD74C8" w:rsidR="001B4177" w:rsidRDefault="001B4177" w:rsidP="003B0143">
      <w:pPr>
        <w:pStyle w:val="3-5"/>
        <w:ind w:leftChars="202" w:left="424" w:firstLineChars="135" w:firstLine="283"/>
      </w:pPr>
      <w:r>
        <w:rPr>
          <w:rFonts w:hint="eastAsia"/>
        </w:rPr>
        <w:t>コンバータ</w:t>
      </w:r>
      <w:r w:rsidR="00D615EB">
        <w:rPr>
          <w:rFonts w:hint="eastAsia"/>
        </w:rPr>
        <w:t>ー</w:t>
      </w:r>
      <w:r w:rsidR="00682026">
        <w:rPr>
          <w:rFonts w:hint="eastAsia"/>
        </w:rPr>
        <w:t>は、直感的に操作できることを前提に構築しているが、コンバータ</w:t>
      </w:r>
      <w:r w:rsidR="00D615EB">
        <w:rPr>
          <w:rFonts w:hint="eastAsia"/>
        </w:rPr>
        <w:t>ー</w:t>
      </w:r>
      <w:r w:rsidR="00682026">
        <w:rPr>
          <w:rFonts w:hint="eastAsia"/>
        </w:rPr>
        <w:t>の利用者の中にはExcelなどに不得手な地方公共団体職員もいることが想定されることから、コンバータ</w:t>
      </w:r>
      <w:r w:rsidR="00D615EB">
        <w:rPr>
          <w:rFonts w:hint="eastAsia"/>
        </w:rPr>
        <w:t>ー</w:t>
      </w:r>
      <w:r w:rsidR="00682026">
        <w:rPr>
          <w:rFonts w:hint="eastAsia"/>
        </w:rPr>
        <w:t>の</w:t>
      </w:r>
      <w:r>
        <w:rPr>
          <w:rFonts w:hint="eastAsia"/>
        </w:rPr>
        <w:t>使用方法</w:t>
      </w:r>
      <w:r w:rsidR="00F558A5">
        <w:rPr>
          <w:rFonts w:hint="eastAsia"/>
        </w:rPr>
        <w:t>について</w:t>
      </w:r>
      <w:r>
        <w:rPr>
          <w:rFonts w:hint="eastAsia"/>
        </w:rPr>
        <w:t>「スタート」の横に</w:t>
      </w:r>
      <w:r w:rsidR="00682026">
        <w:rPr>
          <w:rFonts w:hint="eastAsia"/>
        </w:rPr>
        <w:t>「使用方法」</w:t>
      </w:r>
      <w:r>
        <w:rPr>
          <w:rFonts w:hint="eastAsia"/>
        </w:rPr>
        <w:t>シートを追加</w:t>
      </w:r>
      <w:r w:rsidR="00682026">
        <w:rPr>
          <w:rFonts w:hint="eastAsia"/>
        </w:rPr>
        <w:t>する形で同梱し、「使用方法」シートにコンバータ</w:t>
      </w:r>
      <w:r w:rsidR="00D615EB">
        <w:rPr>
          <w:rFonts w:hint="eastAsia"/>
        </w:rPr>
        <w:t>ー</w:t>
      </w:r>
      <w:r w:rsidR="00682026">
        <w:rPr>
          <w:rFonts w:hint="eastAsia"/>
        </w:rPr>
        <w:t>の使用方法</w:t>
      </w:r>
      <w:r w:rsidR="00104F2D">
        <w:rPr>
          <w:rFonts w:hint="eastAsia"/>
        </w:rPr>
        <w:t>、及び変換テーブルの編集方法など</w:t>
      </w:r>
      <w:r w:rsidR="00682026">
        <w:rPr>
          <w:rFonts w:hint="eastAsia"/>
        </w:rPr>
        <w:t>記載した</w:t>
      </w:r>
      <w:r>
        <w:rPr>
          <w:rFonts w:hint="eastAsia"/>
        </w:rPr>
        <w:t>。</w:t>
      </w:r>
    </w:p>
    <w:p w14:paraId="741C9D45" w14:textId="08081AB9" w:rsidR="00A26CA7" w:rsidRDefault="00A26CA7" w:rsidP="003B0143">
      <w:pPr>
        <w:pStyle w:val="3-5"/>
        <w:ind w:leftChars="202" w:left="424" w:firstLineChars="135" w:firstLine="283"/>
      </w:pPr>
      <w:r>
        <w:rPr>
          <w:rFonts w:hint="eastAsia"/>
        </w:rPr>
        <w:t>以下、コンバータ</w:t>
      </w:r>
      <w:r w:rsidR="00D615EB">
        <w:rPr>
          <w:rFonts w:hint="eastAsia"/>
        </w:rPr>
        <w:t>ー</w:t>
      </w:r>
      <w:r>
        <w:rPr>
          <w:rFonts w:hint="eastAsia"/>
        </w:rPr>
        <w:t>のスクリーンショットを基に、実際の動きについて説明する。</w:t>
      </w:r>
    </w:p>
    <w:p w14:paraId="62824FA5" w14:textId="3B043071" w:rsidR="00561881" w:rsidRDefault="00561881" w:rsidP="003B0143">
      <w:pPr>
        <w:pStyle w:val="3-5"/>
        <w:ind w:leftChars="202" w:left="424" w:firstLineChars="135" w:firstLine="283"/>
      </w:pPr>
    </w:p>
    <w:p w14:paraId="39F8D3E5" w14:textId="4A7119BE" w:rsidR="00BD5D84" w:rsidRDefault="00BD5D84" w:rsidP="00BD5D84">
      <w:pPr>
        <w:pStyle w:val="3-5"/>
        <w:ind w:leftChars="202" w:left="424" w:firstLineChars="135" w:firstLine="283"/>
        <w:jc w:val="center"/>
      </w:pPr>
      <w:r>
        <w:rPr>
          <w:rFonts w:hint="eastAsia"/>
        </w:rPr>
        <w:t>【コンバータ</w:t>
      </w:r>
      <w:r w:rsidR="00D615EB">
        <w:rPr>
          <w:rFonts w:hint="eastAsia"/>
        </w:rPr>
        <w:t>ー</w:t>
      </w:r>
      <w:r>
        <w:rPr>
          <w:rFonts w:hint="eastAsia"/>
        </w:rPr>
        <w:t xml:space="preserve">　TOP画面】</w:t>
      </w:r>
      <w:r w:rsidR="00A04804">
        <w:rPr>
          <w:noProof/>
        </w:rPr>
        <w:drawing>
          <wp:inline distT="0" distB="0" distL="0" distR="0" wp14:anchorId="6FF57C04" wp14:editId="046D33DB">
            <wp:extent cx="5434200" cy="4214209"/>
            <wp:effectExtent l="0" t="0" r="0" b="0"/>
            <wp:docPr id="62" name="図 62" descr="コンピューター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コンピューターのスクリーンショット&#10;&#10;自動的に生成された説明"/>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34200" cy="4214209"/>
                    </a:xfrm>
                    <a:prstGeom prst="rect">
                      <a:avLst/>
                    </a:prstGeom>
                  </pic:spPr>
                </pic:pic>
              </a:graphicData>
            </a:graphic>
          </wp:inline>
        </w:drawing>
      </w:r>
    </w:p>
    <w:p w14:paraId="35B41B07" w14:textId="690DF1FB" w:rsidR="00BD5D84" w:rsidRDefault="00BD5D84">
      <w:pPr>
        <w:pStyle w:val="3-5"/>
        <w:numPr>
          <w:ilvl w:val="0"/>
          <w:numId w:val="52"/>
        </w:numPr>
        <w:ind w:leftChars="0" w:left="907" w:firstLineChars="0" w:hanging="227"/>
      </w:pPr>
      <w:r>
        <w:rPr>
          <w:rFonts w:hint="eastAsia"/>
        </w:rPr>
        <w:t>コンバータ</w:t>
      </w:r>
      <w:r w:rsidR="00D615EB">
        <w:rPr>
          <w:rFonts w:hint="eastAsia"/>
        </w:rPr>
        <w:t>ー</w:t>
      </w:r>
      <w:r>
        <w:rPr>
          <w:rFonts w:hint="eastAsia"/>
        </w:rPr>
        <w:t>を起動すると、「自治体標準オープンデータセット変換ツール」と表示されたTOP画面が開く。</w:t>
      </w:r>
    </w:p>
    <w:p w14:paraId="6ECFF299" w14:textId="570A0023" w:rsidR="00561881" w:rsidRDefault="00561881">
      <w:pPr>
        <w:pStyle w:val="3-5"/>
        <w:numPr>
          <w:ilvl w:val="0"/>
          <w:numId w:val="52"/>
        </w:numPr>
        <w:ind w:leftChars="0" w:left="907" w:firstLineChars="0" w:hanging="227"/>
      </w:pPr>
      <w:r>
        <w:rPr>
          <w:rFonts w:hint="eastAsia"/>
        </w:rPr>
        <w:t>「変換ツールを開く」ボタンを押下することで、ファイル選択画面に遷移する。</w:t>
      </w:r>
    </w:p>
    <w:p w14:paraId="7F0C5AE1" w14:textId="20C265E2" w:rsidR="00561881" w:rsidRDefault="00561881">
      <w:pPr>
        <w:pStyle w:val="3-5"/>
        <w:numPr>
          <w:ilvl w:val="0"/>
          <w:numId w:val="52"/>
        </w:numPr>
        <w:ind w:leftChars="0" w:left="907" w:firstLineChars="0" w:hanging="227"/>
      </w:pPr>
      <w:r>
        <w:rPr>
          <w:rFonts w:hint="eastAsia"/>
        </w:rPr>
        <w:t>「変換テーブルを表示する。」ボタンを押下すると、変換対象である</w:t>
      </w:r>
      <w:r w:rsidR="00BF2BEE">
        <w:rPr>
          <w:rFonts w:hint="eastAsia"/>
        </w:rPr>
        <w:t>データセット毎に、</w:t>
      </w:r>
      <w:r>
        <w:rPr>
          <w:rFonts w:hint="eastAsia"/>
        </w:rPr>
        <w:t>従来の推奨データセットの項目と、新たに改訂された</w:t>
      </w:r>
      <w:r w:rsidR="00BF2BEE">
        <w:rPr>
          <w:rFonts w:hint="eastAsia"/>
        </w:rPr>
        <w:t>自治体標準オープンデータセットの項目の変換表が表示される。</w:t>
      </w:r>
    </w:p>
    <w:p w14:paraId="4337B6D2" w14:textId="4B6D79F2" w:rsidR="004B4524" w:rsidRDefault="004B4524" w:rsidP="00FA727C">
      <w:pPr>
        <w:pStyle w:val="3-5"/>
        <w:ind w:leftChars="0" w:left="0" w:firstLineChars="0" w:firstLine="0"/>
      </w:pPr>
    </w:p>
    <w:p w14:paraId="62F1D137" w14:textId="77777777" w:rsidR="00BF2BEE" w:rsidRDefault="00BF2BEE" w:rsidP="00BF2BEE">
      <w:pPr>
        <w:pStyle w:val="3-5"/>
        <w:ind w:leftChars="0" w:left="0" w:firstLineChars="0" w:firstLine="0"/>
        <w:jc w:val="center"/>
      </w:pPr>
    </w:p>
    <w:p w14:paraId="3CEA959D" w14:textId="0E7A6DCC" w:rsidR="00BF2BEE" w:rsidRDefault="00BF2BEE" w:rsidP="00BF2BEE">
      <w:pPr>
        <w:pStyle w:val="3-5"/>
        <w:ind w:leftChars="0" w:left="0" w:firstLineChars="0" w:firstLine="0"/>
        <w:jc w:val="center"/>
        <w:rPr>
          <w:noProof/>
        </w:rPr>
      </w:pPr>
    </w:p>
    <w:p w14:paraId="09D2E2B6" w14:textId="7A500B0C" w:rsidR="00BF2BEE" w:rsidRDefault="00BF2BEE" w:rsidP="00BF2BEE">
      <w:pPr>
        <w:pStyle w:val="3-5"/>
        <w:ind w:leftChars="0" w:left="0" w:firstLineChars="0" w:firstLine="0"/>
        <w:jc w:val="center"/>
        <w:rPr>
          <w:noProof/>
        </w:rPr>
      </w:pPr>
    </w:p>
    <w:p w14:paraId="6BC4CEA2" w14:textId="15F7CFCA" w:rsidR="00BF2BEE" w:rsidRDefault="00BF2BEE" w:rsidP="00BF2BEE">
      <w:pPr>
        <w:pStyle w:val="3-5"/>
        <w:ind w:leftChars="0" w:left="0" w:firstLineChars="0" w:firstLine="0"/>
        <w:jc w:val="center"/>
        <w:rPr>
          <w:noProof/>
        </w:rPr>
      </w:pPr>
      <w:r>
        <w:rPr>
          <w:noProof/>
        </w:rPr>
        <w:drawing>
          <wp:anchor distT="0" distB="0" distL="114300" distR="114300" simplePos="0" relativeHeight="251645440" behindDoc="0" locked="0" layoutInCell="1" allowOverlap="1" wp14:anchorId="319F0459" wp14:editId="6C6B0D28">
            <wp:simplePos x="0" y="0"/>
            <wp:positionH relativeFrom="column">
              <wp:posOffset>431800</wp:posOffset>
            </wp:positionH>
            <wp:positionV relativeFrom="paragraph">
              <wp:posOffset>235889</wp:posOffset>
            </wp:positionV>
            <wp:extent cx="5417280" cy="3994920"/>
            <wp:effectExtent l="0" t="0" r="0" b="5715"/>
            <wp:wrapTopAndBottom/>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17280" cy="399492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t>【ファイル選択画面】</w:t>
      </w:r>
    </w:p>
    <w:p w14:paraId="41EC19B9" w14:textId="3098DBEB" w:rsidR="004B4524" w:rsidRPr="00BF2BEE" w:rsidRDefault="000A5248">
      <w:pPr>
        <w:pStyle w:val="3-5"/>
        <w:numPr>
          <w:ilvl w:val="0"/>
          <w:numId w:val="63"/>
        </w:numPr>
        <w:ind w:leftChars="0" w:left="907" w:firstLineChars="0" w:hanging="227"/>
      </w:pPr>
      <w:r>
        <w:rPr>
          <w:rFonts w:hint="eastAsia"/>
        </w:rPr>
        <w:t>「ファイルを選択」ボタンを押下するとファイル選択ダイアログが表示されるので、</w:t>
      </w:r>
      <w:r w:rsidR="00B80FF8">
        <w:rPr>
          <w:rFonts w:hint="eastAsia"/>
        </w:rPr>
        <w:t>変換対象のデータが保存されているフォルダを</w:t>
      </w:r>
      <w:r>
        <w:rPr>
          <w:rFonts w:hint="eastAsia"/>
        </w:rPr>
        <w:t>選択する。</w:t>
      </w:r>
    </w:p>
    <w:p w14:paraId="349B3B3E" w14:textId="34C23FF7" w:rsidR="004B4524" w:rsidRDefault="004B4524" w:rsidP="00FA727C">
      <w:pPr>
        <w:pStyle w:val="3-5"/>
        <w:ind w:leftChars="0" w:left="0" w:firstLineChars="0" w:firstLine="0"/>
      </w:pPr>
    </w:p>
    <w:p w14:paraId="26A98295" w14:textId="70E0674C" w:rsidR="004B4524" w:rsidRPr="00B80FF8" w:rsidRDefault="00362FE5" w:rsidP="00B80FF8">
      <w:pPr>
        <w:pStyle w:val="3-5"/>
        <w:ind w:leftChars="0" w:left="0" w:firstLineChars="0" w:firstLine="0"/>
        <w:jc w:val="center"/>
      </w:pPr>
      <w:r>
        <w:rPr>
          <w:noProof/>
        </w:rPr>
        <w:drawing>
          <wp:anchor distT="0" distB="0" distL="114300" distR="114300" simplePos="0" relativeHeight="251647488" behindDoc="0" locked="0" layoutInCell="1" allowOverlap="1" wp14:anchorId="6D64C214" wp14:editId="61E4A500">
            <wp:simplePos x="0" y="0"/>
            <wp:positionH relativeFrom="column">
              <wp:posOffset>431800</wp:posOffset>
            </wp:positionH>
            <wp:positionV relativeFrom="paragraph">
              <wp:posOffset>227634</wp:posOffset>
            </wp:positionV>
            <wp:extent cx="5363845" cy="3021330"/>
            <wp:effectExtent l="0" t="0" r="8255" b="7620"/>
            <wp:wrapTopAndBottom/>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45">
                      <a:extLst>
                        <a:ext uri="{28A0092B-C50C-407E-A947-70E740481C1C}">
                          <a14:useLocalDpi xmlns:a14="http://schemas.microsoft.com/office/drawing/2010/main" val="0"/>
                        </a:ext>
                      </a:extLst>
                    </a:blip>
                    <a:stretch>
                      <a:fillRect/>
                    </a:stretch>
                  </pic:blipFill>
                  <pic:spPr>
                    <a:xfrm>
                      <a:off x="0" y="0"/>
                      <a:ext cx="5363845" cy="3021330"/>
                    </a:xfrm>
                    <a:prstGeom prst="rect">
                      <a:avLst/>
                    </a:prstGeom>
                  </pic:spPr>
                </pic:pic>
              </a:graphicData>
            </a:graphic>
            <wp14:sizeRelH relativeFrom="margin">
              <wp14:pctWidth>0</wp14:pctWidth>
            </wp14:sizeRelH>
            <wp14:sizeRelV relativeFrom="margin">
              <wp14:pctHeight>0</wp14:pctHeight>
            </wp14:sizeRelV>
          </wp:anchor>
        </w:drawing>
      </w:r>
      <w:r w:rsidR="00BD5D84">
        <w:rPr>
          <w:rFonts w:hint="eastAsia"/>
        </w:rPr>
        <w:t>【ファイル選択ダイアログ】</w:t>
      </w:r>
    </w:p>
    <w:p w14:paraId="2BEC7B76" w14:textId="4925C6A2" w:rsidR="004B4524" w:rsidRDefault="00B80FF8">
      <w:pPr>
        <w:pStyle w:val="3-5"/>
        <w:numPr>
          <w:ilvl w:val="0"/>
          <w:numId w:val="63"/>
        </w:numPr>
        <w:ind w:leftChars="0" w:left="907" w:firstLineChars="0" w:hanging="227"/>
      </w:pPr>
      <w:r>
        <w:rPr>
          <w:rFonts w:hint="eastAsia"/>
        </w:rPr>
        <w:t>変換対象のデータを選択し、「開く」を押下する。</w:t>
      </w:r>
    </w:p>
    <w:p w14:paraId="589EE844" w14:textId="77777777" w:rsidR="004B4524" w:rsidRDefault="004B4524" w:rsidP="00FA727C">
      <w:pPr>
        <w:pStyle w:val="3-5"/>
        <w:ind w:leftChars="0" w:left="0" w:firstLineChars="0" w:firstLine="0"/>
      </w:pPr>
    </w:p>
    <w:p w14:paraId="72A5A577" w14:textId="5E6B0C23" w:rsidR="004B4524" w:rsidRDefault="00362FE5" w:rsidP="00362FE5">
      <w:pPr>
        <w:pStyle w:val="3-5"/>
        <w:ind w:leftChars="0" w:left="0" w:firstLineChars="0" w:firstLine="0"/>
        <w:jc w:val="center"/>
      </w:pPr>
      <w:r>
        <w:rPr>
          <w:noProof/>
        </w:rPr>
        <w:lastRenderedPageBreak/>
        <w:drawing>
          <wp:anchor distT="0" distB="0" distL="114300" distR="114300" simplePos="0" relativeHeight="251648512" behindDoc="0" locked="0" layoutInCell="1" allowOverlap="1" wp14:anchorId="601851AB" wp14:editId="1B9AD961">
            <wp:simplePos x="0" y="0"/>
            <wp:positionH relativeFrom="column">
              <wp:posOffset>431800</wp:posOffset>
            </wp:positionH>
            <wp:positionV relativeFrom="paragraph">
              <wp:posOffset>237821</wp:posOffset>
            </wp:positionV>
            <wp:extent cx="5417185" cy="3994785"/>
            <wp:effectExtent l="0" t="0" r="0" b="5715"/>
            <wp:wrapTopAndBottom/>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17185" cy="399478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【ファイル選択画面】</w:t>
      </w:r>
    </w:p>
    <w:p w14:paraId="70F4177B" w14:textId="0AFA1C4E" w:rsidR="00B80FF8" w:rsidRDefault="00362FE5">
      <w:pPr>
        <w:pStyle w:val="3-5"/>
        <w:numPr>
          <w:ilvl w:val="0"/>
          <w:numId w:val="63"/>
        </w:numPr>
        <w:ind w:leftChars="0" w:left="907" w:firstLineChars="0" w:hanging="227"/>
      </w:pPr>
      <w:r>
        <w:rPr>
          <w:rFonts w:hint="eastAsia"/>
        </w:rPr>
        <w:t>選択したファイルの内容を検証し、該当するデータセットが</w:t>
      </w:r>
      <w:r w:rsidR="0094185C">
        <w:rPr>
          <w:rFonts w:hint="eastAsia"/>
        </w:rPr>
        <w:t>自動的に</w:t>
      </w:r>
      <w:r>
        <w:rPr>
          <w:rFonts w:hint="eastAsia"/>
        </w:rPr>
        <w:t>表示される。変換対象のデータが、既存の推奨データセットの項目以外に新たな項目を追加している場合や、項目名をカスタマイズしている場合には、</w:t>
      </w:r>
      <w:r w:rsidR="0094185C">
        <w:rPr>
          <w:rFonts w:hint="eastAsia"/>
        </w:rPr>
        <w:t>「</w:t>
      </w:r>
      <w:r>
        <w:rPr>
          <w:rFonts w:hint="eastAsia"/>
        </w:rPr>
        <w:t>データセット</w:t>
      </w:r>
      <w:r w:rsidR="0094185C">
        <w:rPr>
          <w:rFonts w:hint="eastAsia"/>
        </w:rPr>
        <w:t>」</w:t>
      </w:r>
      <w:r>
        <w:rPr>
          <w:rFonts w:hint="eastAsia"/>
        </w:rPr>
        <w:t>が空欄で表示されるので、該当するデータセット名をプルダウンメニューから選択する。</w:t>
      </w:r>
    </w:p>
    <w:p w14:paraId="313D40A3" w14:textId="474DFBF2" w:rsidR="0094185C" w:rsidRDefault="0094185C">
      <w:pPr>
        <w:pStyle w:val="3-5"/>
        <w:numPr>
          <w:ilvl w:val="0"/>
          <w:numId w:val="63"/>
        </w:numPr>
        <w:ind w:leftChars="0" w:left="907" w:firstLineChars="0" w:hanging="227"/>
      </w:pPr>
      <w:r>
        <w:rPr>
          <w:rFonts w:hint="eastAsia"/>
        </w:rPr>
        <w:t>「変換」に✓が入っていることを確認して「変換開始」を押下することで、変換作業が実行される。</w:t>
      </w:r>
    </w:p>
    <w:p w14:paraId="2DFEF63F" w14:textId="77777777" w:rsidR="00B80FF8" w:rsidRDefault="00B80FF8" w:rsidP="00FA727C">
      <w:pPr>
        <w:pStyle w:val="3-5"/>
        <w:ind w:leftChars="0" w:left="0" w:firstLineChars="0" w:firstLine="0"/>
      </w:pPr>
    </w:p>
    <w:p w14:paraId="73775097" w14:textId="327AC140" w:rsidR="00407579" w:rsidRDefault="003E40C0">
      <w:pPr>
        <w:pStyle w:val="3-5"/>
        <w:numPr>
          <w:ilvl w:val="0"/>
          <w:numId w:val="63"/>
        </w:numPr>
        <w:ind w:leftChars="0" w:left="907" w:firstLineChars="0" w:hanging="227"/>
      </w:pPr>
      <w:r>
        <w:rPr>
          <w:noProof/>
        </w:rPr>
        <w:drawing>
          <wp:anchor distT="0" distB="0" distL="114300" distR="114300" simplePos="0" relativeHeight="251649536" behindDoc="0" locked="0" layoutInCell="1" allowOverlap="1" wp14:anchorId="0EC94C08" wp14:editId="1E9212B1">
            <wp:simplePos x="0" y="0"/>
            <wp:positionH relativeFrom="column">
              <wp:posOffset>1166854</wp:posOffset>
            </wp:positionH>
            <wp:positionV relativeFrom="paragraph">
              <wp:posOffset>17946</wp:posOffset>
            </wp:positionV>
            <wp:extent cx="3852000" cy="2472840"/>
            <wp:effectExtent l="0" t="0" r="0" b="3810"/>
            <wp:wrapTopAndBottom/>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47">
                      <a:extLst>
                        <a:ext uri="{28A0092B-C50C-407E-A947-70E740481C1C}">
                          <a14:useLocalDpi xmlns:a14="http://schemas.microsoft.com/office/drawing/2010/main" val="0"/>
                        </a:ext>
                      </a:extLst>
                    </a:blip>
                    <a:stretch>
                      <a:fillRect/>
                    </a:stretch>
                  </pic:blipFill>
                  <pic:spPr>
                    <a:xfrm>
                      <a:off x="0" y="0"/>
                      <a:ext cx="3852000" cy="2472840"/>
                    </a:xfrm>
                    <a:prstGeom prst="rect">
                      <a:avLst/>
                    </a:prstGeom>
                  </pic:spPr>
                </pic:pic>
              </a:graphicData>
            </a:graphic>
          </wp:anchor>
        </w:drawing>
      </w:r>
      <w:r w:rsidR="00407579">
        <w:rPr>
          <w:rFonts w:hint="eastAsia"/>
        </w:rPr>
        <w:t>ファイルの変換中は、進行状況を示すダイアログが表示される。</w:t>
      </w:r>
    </w:p>
    <w:p w14:paraId="366A29A5" w14:textId="77777777" w:rsidR="003E40C0" w:rsidRDefault="003E40C0" w:rsidP="00FA727C">
      <w:pPr>
        <w:pStyle w:val="3-5"/>
        <w:ind w:leftChars="0" w:left="0" w:firstLineChars="0" w:firstLine="0"/>
      </w:pPr>
    </w:p>
    <w:p w14:paraId="39F23CF8" w14:textId="77777777" w:rsidR="003E40C0" w:rsidRDefault="003E40C0" w:rsidP="00FA727C">
      <w:pPr>
        <w:pStyle w:val="3-5"/>
        <w:ind w:leftChars="0" w:left="0" w:firstLineChars="0" w:firstLine="0"/>
      </w:pPr>
    </w:p>
    <w:p w14:paraId="02F74DBE" w14:textId="0BAE1AA8" w:rsidR="003E40C0" w:rsidRDefault="003E40C0" w:rsidP="00FA727C">
      <w:pPr>
        <w:pStyle w:val="3-5"/>
        <w:ind w:leftChars="0" w:left="0" w:firstLineChars="0" w:firstLine="0"/>
      </w:pPr>
    </w:p>
    <w:p w14:paraId="3141526F" w14:textId="09744856" w:rsidR="00A03BC7" w:rsidRDefault="002018FD" w:rsidP="00A03BC7">
      <w:pPr>
        <w:pStyle w:val="3-5"/>
        <w:ind w:leftChars="0" w:left="0" w:firstLineChars="0" w:firstLine="0"/>
        <w:jc w:val="center"/>
      </w:pPr>
      <w:r>
        <w:rPr>
          <w:noProof/>
        </w:rPr>
        <w:lastRenderedPageBreak/>
        <w:drawing>
          <wp:anchor distT="0" distB="0" distL="114300" distR="114300" simplePos="0" relativeHeight="251652608" behindDoc="0" locked="0" layoutInCell="1" allowOverlap="1" wp14:anchorId="3F3B01AD" wp14:editId="64E3C978">
            <wp:simplePos x="0" y="0"/>
            <wp:positionH relativeFrom="column">
              <wp:posOffset>394970</wp:posOffset>
            </wp:positionH>
            <wp:positionV relativeFrom="paragraph">
              <wp:posOffset>229539</wp:posOffset>
            </wp:positionV>
            <wp:extent cx="5391785" cy="3815715"/>
            <wp:effectExtent l="0" t="0" r="0" b="0"/>
            <wp:wrapTopAndBottom/>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48">
                      <a:extLst>
                        <a:ext uri="{28A0092B-C50C-407E-A947-70E740481C1C}">
                          <a14:useLocalDpi xmlns:a14="http://schemas.microsoft.com/office/drawing/2010/main" val="0"/>
                        </a:ext>
                      </a:extLst>
                    </a:blip>
                    <a:stretch>
                      <a:fillRect/>
                    </a:stretch>
                  </pic:blipFill>
                  <pic:spPr>
                    <a:xfrm>
                      <a:off x="0" y="0"/>
                      <a:ext cx="5391785" cy="3815715"/>
                    </a:xfrm>
                    <a:prstGeom prst="rect">
                      <a:avLst/>
                    </a:prstGeom>
                  </pic:spPr>
                </pic:pic>
              </a:graphicData>
            </a:graphic>
          </wp:anchor>
        </w:drawing>
      </w:r>
      <w:r w:rsidR="00A03BC7">
        <w:rPr>
          <w:rFonts w:hint="eastAsia"/>
        </w:rPr>
        <w:t>【変換対象のファイルが保存されていたフォルダ】</w:t>
      </w:r>
    </w:p>
    <w:p w14:paraId="63A9C856" w14:textId="05AAB1AB" w:rsidR="00BA0D1A" w:rsidRDefault="00BA0D1A">
      <w:pPr>
        <w:pStyle w:val="3-5"/>
        <w:numPr>
          <w:ilvl w:val="0"/>
          <w:numId w:val="64"/>
        </w:numPr>
        <w:ind w:leftChars="0" w:left="907" w:firstLineChars="0" w:hanging="227"/>
      </w:pPr>
      <w:r>
        <w:rPr>
          <w:rFonts w:hint="eastAsia"/>
        </w:rPr>
        <w:t>変換されたファイルは、変換対象のファイルが保存されていたフォルダに新しいファイルとして保存され</w:t>
      </w:r>
      <w:r w:rsidR="002018FD">
        <w:rPr>
          <w:rFonts w:hint="eastAsia"/>
        </w:rPr>
        <w:t>、</w:t>
      </w:r>
      <w:r>
        <w:rPr>
          <w:rFonts w:hint="eastAsia"/>
        </w:rPr>
        <w:t>変換後の新しいファイルには、ファイル名に「_</w:t>
      </w:r>
      <w:r>
        <w:t>new</w:t>
      </w:r>
      <w:r>
        <w:rPr>
          <w:rFonts w:hint="eastAsia"/>
        </w:rPr>
        <w:t>」が付与される。</w:t>
      </w:r>
    </w:p>
    <w:p w14:paraId="356A52CE" w14:textId="50262342" w:rsidR="00BA0D1A" w:rsidRDefault="00BB74E9">
      <w:pPr>
        <w:pStyle w:val="3-5"/>
        <w:numPr>
          <w:ilvl w:val="0"/>
          <w:numId w:val="64"/>
        </w:numPr>
        <w:ind w:leftChars="0" w:left="907" w:firstLineChars="0" w:hanging="227"/>
      </w:pPr>
      <w:r>
        <w:rPr>
          <w:rFonts w:hint="eastAsia"/>
        </w:rPr>
        <w:t>ファイルの変換と同時に、変換時の状況についてのログデータを作成し、同じフォルダ内に保存。エラーの状況やデータ内の</w:t>
      </w:r>
      <w:r w:rsidR="003D6B45">
        <w:rPr>
          <w:rFonts w:hint="eastAsia"/>
        </w:rPr>
        <w:t>不備等について記載される。</w:t>
      </w:r>
    </w:p>
    <w:p w14:paraId="08B2F6CA" w14:textId="77777777" w:rsidR="00A03BC7" w:rsidRDefault="00A03BC7" w:rsidP="00FA727C">
      <w:pPr>
        <w:pStyle w:val="3-5"/>
        <w:ind w:leftChars="0" w:left="0" w:firstLineChars="0" w:firstLine="0"/>
      </w:pPr>
    </w:p>
    <w:p w14:paraId="2AEC24EF" w14:textId="2692B0DF" w:rsidR="002018FD" w:rsidRDefault="00AF5362" w:rsidP="002018FD">
      <w:pPr>
        <w:pStyle w:val="3-5"/>
        <w:ind w:leftChars="202" w:left="424" w:firstLineChars="135" w:firstLine="283"/>
      </w:pPr>
      <w:r>
        <w:rPr>
          <w:rFonts w:hint="eastAsia"/>
        </w:rPr>
        <w:t>先述したように、地方公共団体側で既存の推奨データセットの項目をカスタマイズ</w:t>
      </w:r>
      <w:r w:rsidR="00D615EB">
        <w:rPr>
          <w:rFonts w:hint="eastAsia"/>
        </w:rPr>
        <w:t>することや</w:t>
      </w:r>
      <w:r>
        <w:rPr>
          <w:rFonts w:hint="eastAsia"/>
        </w:rPr>
        <w:t>、項目を独自に追加</w:t>
      </w:r>
      <w:r w:rsidR="00D615EB">
        <w:rPr>
          <w:rFonts w:hint="eastAsia"/>
        </w:rPr>
        <w:t>す</w:t>
      </w:r>
      <w:r>
        <w:rPr>
          <w:rFonts w:hint="eastAsia"/>
        </w:rPr>
        <w:t>る</w:t>
      </w:r>
      <w:r w:rsidR="002018FD">
        <w:rPr>
          <w:rFonts w:hint="eastAsia"/>
        </w:rPr>
        <w:t>ことがあり</w:t>
      </w:r>
      <w:r>
        <w:rPr>
          <w:rFonts w:hint="eastAsia"/>
        </w:rPr>
        <w:t>、</w:t>
      </w:r>
      <w:r w:rsidR="00C06A86">
        <w:rPr>
          <w:rFonts w:hint="eastAsia"/>
        </w:rPr>
        <w:t>そのままの状態で変換するとカスタマイズした項目が、標準項目の後ろにコピーされてしまうので、コピーされたデータを手動で該当する項目に移動させる必要が生じる。そのため、予め変換テーブルを変更しておくことで</w:t>
      </w:r>
      <w:r w:rsidR="002018FD">
        <w:rPr>
          <w:rFonts w:hint="eastAsia"/>
        </w:rPr>
        <w:t>、</w:t>
      </w:r>
      <w:r w:rsidR="00C06A86">
        <w:rPr>
          <w:rFonts w:hint="eastAsia"/>
        </w:rPr>
        <w:t>自動的に該当項目にデータをコピーできるようにした。</w:t>
      </w:r>
      <w:r w:rsidR="002018FD">
        <w:rPr>
          <w:rFonts w:hint="eastAsia"/>
        </w:rPr>
        <w:t>ただし、変換テーブルの内容が正しくないと正常に変換できないため、変換テーブルを表示する前に</w:t>
      </w:r>
      <w:r w:rsidR="003B4EB1">
        <w:rPr>
          <w:rFonts w:hint="eastAsia"/>
        </w:rPr>
        <w:t>ダイアログ</w:t>
      </w:r>
      <w:r w:rsidR="002018FD">
        <w:rPr>
          <w:rFonts w:hint="eastAsia"/>
        </w:rPr>
        <w:t>を表示して利用者に確認させるようにした。</w:t>
      </w:r>
    </w:p>
    <w:p w14:paraId="789F421B" w14:textId="77777777" w:rsidR="002018FD" w:rsidRDefault="002018FD" w:rsidP="002018FD">
      <w:pPr>
        <w:pStyle w:val="3-5"/>
        <w:ind w:leftChars="0" w:left="0" w:firstLineChars="0" w:firstLine="0"/>
      </w:pPr>
    </w:p>
    <w:p w14:paraId="4117FFF0" w14:textId="111555AF" w:rsidR="00AF5362" w:rsidRDefault="00B509C4" w:rsidP="002018FD">
      <w:pPr>
        <w:pStyle w:val="3-5"/>
        <w:ind w:leftChars="0" w:left="0" w:firstLineChars="0" w:firstLine="0"/>
        <w:jc w:val="center"/>
      </w:pPr>
      <w:r>
        <w:rPr>
          <w:noProof/>
        </w:rPr>
        <w:drawing>
          <wp:anchor distT="0" distB="0" distL="114300" distR="114300" simplePos="0" relativeHeight="251650560" behindDoc="0" locked="0" layoutInCell="1" allowOverlap="1" wp14:anchorId="44481AF3" wp14:editId="11B4F124">
            <wp:simplePos x="0" y="0"/>
            <wp:positionH relativeFrom="column">
              <wp:posOffset>1150620</wp:posOffset>
            </wp:positionH>
            <wp:positionV relativeFrom="paragraph">
              <wp:posOffset>238125</wp:posOffset>
            </wp:positionV>
            <wp:extent cx="3876675" cy="1885950"/>
            <wp:effectExtent l="0" t="0" r="9525" b="0"/>
            <wp:wrapTopAndBottom/>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49">
                      <a:extLst>
                        <a:ext uri="{28A0092B-C50C-407E-A947-70E740481C1C}">
                          <a14:useLocalDpi xmlns:a14="http://schemas.microsoft.com/office/drawing/2010/main" val="0"/>
                        </a:ext>
                      </a:extLst>
                    </a:blip>
                    <a:stretch>
                      <a:fillRect/>
                    </a:stretch>
                  </pic:blipFill>
                  <pic:spPr>
                    <a:xfrm>
                      <a:off x="0" y="0"/>
                      <a:ext cx="3876675" cy="1885950"/>
                    </a:xfrm>
                    <a:prstGeom prst="rect">
                      <a:avLst/>
                    </a:prstGeom>
                  </pic:spPr>
                </pic:pic>
              </a:graphicData>
            </a:graphic>
          </wp:anchor>
        </w:drawing>
      </w:r>
      <w:r w:rsidR="002018FD">
        <w:rPr>
          <w:rFonts w:hint="eastAsia"/>
        </w:rPr>
        <w:t>【「変換テーブルを表示する。」を押下後に表示される</w:t>
      </w:r>
      <w:r w:rsidR="003B4EB1">
        <w:rPr>
          <w:rFonts w:hint="eastAsia"/>
        </w:rPr>
        <w:t>ダイアログ</w:t>
      </w:r>
      <w:r w:rsidR="002018FD">
        <w:rPr>
          <w:rFonts w:hint="eastAsia"/>
        </w:rPr>
        <w:t>】</w:t>
      </w:r>
    </w:p>
    <w:p w14:paraId="4D99B158" w14:textId="7C8D9744" w:rsidR="00AF5362" w:rsidRDefault="00B509C4" w:rsidP="00B509C4">
      <w:pPr>
        <w:pStyle w:val="3-5"/>
        <w:ind w:leftChars="0" w:left="0" w:firstLineChars="0" w:firstLine="0"/>
        <w:jc w:val="center"/>
      </w:pPr>
      <w:r>
        <w:rPr>
          <w:rFonts w:hint="eastAsia"/>
        </w:rPr>
        <w:lastRenderedPageBreak/>
        <w:t>【変換テーブルが表示されたTOP画面】</w:t>
      </w:r>
      <w:r w:rsidR="00A04804">
        <w:rPr>
          <w:noProof/>
        </w:rPr>
        <w:drawing>
          <wp:inline distT="0" distB="0" distL="0" distR="0" wp14:anchorId="5EF0FA72" wp14:editId="65939ECF">
            <wp:extent cx="5434200" cy="4214209"/>
            <wp:effectExtent l="0" t="0" r="0" b="0"/>
            <wp:docPr id="63" name="図 6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descr="グラフィカル ユーザー インターフェイス, アプリケーション&#10;&#10;自動的に生成された説明"/>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34200" cy="4214209"/>
                    </a:xfrm>
                    <a:prstGeom prst="rect">
                      <a:avLst/>
                    </a:prstGeom>
                  </pic:spPr>
                </pic:pic>
              </a:graphicData>
            </a:graphic>
          </wp:inline>
        </w:drawing>
      </w:r>
    </w:p>
    <w:p w14:paraId="0F823EDA" w14:textId="45240D65" w:rsidR="00BB4C88" w:rsidRDefault="003B4EB1">
      <w:pPr>
        <w:pStyle w:val="3-5"/>
        <w:numPr>
          <w:ilvl w:val="0"/>
          <w:numId w:val="65"/>
        </w:numPr>
        <w:ind w:leftChars="0" w:left="907" w:firstLineChars="0" w:hanging="227"/>
      </w:pPr>
      <w:r>
        <w:rPr>
          <w:rFonts w:hint="eastAsia"/>
        </w:rPr>
        <w:t>コンバータ</w:t>
      </w:r>
      <w:r w:rsidR="00F8557C">
        <w:rPr>
          <w:rFonts w:hint="eastAsia"/>
        </w:rPr>
        <w:t>ー</w:t>
      </w:r>
      <w:r>
        <w:rPr>
          <w:rFonts w:hint="eastAsia"/>
        </w:rPr>
        <w:t>のTOP画面で「変換テーブルを表示する。」を押下し、</w:t>
      </w:r>
      <w:r w:rsidR="00BB4C88">
        <w:rPr>
          <w:rFonts w:hint="eastAsia"/>
        </w:rPr>
        <w:t>上記確認のダイアログで「はい」を選択すると、「使用方法」シートの横に</w:t>
      </w:r>
      <w:r w:rsidR="00905A65">
        <w:rPr>
          <w:rFonts w:hint="eastAsia"/>
        </w:rPr>
        <w:t>変換対象である</w:t>
      </w:r>
      <w:r w:rsidR="00BB4C88">
        <w:rPr>
          <w:rFonts w:hint="eastAsia"/>
        </w:rPr>
        <w:t>各データセットのシートが表示されるようになる。</w:t>
      </w:r>
    </w:p>
    <w:p w14:paraId="0FFC9C3A" w14:textId="7C50CAD6" w:rsidR="00905A65" w:rsidRDefault="00905A65">
      <w:pPr>
        <w:pStyle w:val="3-5"/>
        <w:numPr>
          <w:ilvl w:val="0"/>
          <w:numId w:val="65"/>
        </w:numPr>
        <w:ind w:leftChars="0" w:left="907" w:firstLineChars="0" w:hanging="227"/>
      </w:pPr>
      <w:r>
        <w:rPr>
          <w:rFonts w:hint="eastAsia"/>
        </w:rPr>
        <w:t>「変換テーブルを非表示にする。」を押下すると、各データセットのシートは非表示になる。</w:t>
      </w:r>
    </w:p>
    <w:p w14:paraId="27D187B2" w14:textId="428262A3" w:rsidR="00BB4C88" w:rsidRDefault="00BB4C88" w:rsidP="00BB4C88">
      <w:pPr>
        <w:pStyle w:val="3-5"/>
        <w:ind w:leftChars="0" w:left="0" w:firstLineChars="0" w:firstLine="0"/>
      </w:pPr>
    </w:p>
    <w:p w14:paraId="1F0EDA76" w14:textId="6E8E3EBF" w:rsidR="00905A65" w:rsidRDefault="00905A65" w:rsidP="00905A65">
      <w:pPr>
        <w:pStyle w:val="3-5"/>
        <w:ind w:leftChars="0" w:left="0" w:firstLineChars="0" w:firstLine="0"/>
        <w:jc w:val="center"/>
      </w:pPr>
    </w:p>
    <w:p w14:paraId="620A2AE8" w14:textId="3B1CFA7F" w:rsidR="00905A65" w:rsidRDefault="00905A65" w:rsidP="00905A65">
      <w:pPr>
        <w:pStyle w:val="3-5"/>
        <w:ind w:leftChars="0" w:left="0" w:firstLineChars="0" w:firstLine="0"/>
        <w:jc w:val="center"/>
      </w:pPr>
    </w:p>
    <w:p w14:paraId="61C2A969" w14:textId="03EA01BB" w:rsidR="00905A65" w:rsidRDefault="00905A65" w:rsidP="00905A65">
      <w:pPr>
        <w:pStyle w:val="3-5"/>
        <w:ind w:leftChars="0" w:left="0" w:firstLineChars="0" w:firstLine="0"/>
        <w:jc w:val="center"/>
      </w:pPr>
    </w:p>
    <w:p w14:paraId="43511B94" w14:textId="199BE2E5" w:rsidR="00905A65" w:rsidRDefault="00905A65" w:rsidP="00905A65">
      <w:pPr>
        <w:pStyle w:val="3-5"/>
        <w:ind w:leftChars="0" w:left="0" w:firstLineChars="0" w:firstLine="0"/>
        <w:jc w:val="center"/>
      </w:pPr>
    </w:p>
    <w:p w14:paraId="0C5C34C6" w14:textId="486151A4" w:rsidR="00905A65" w:rsidRDefault="00905A65" w:rsidP="00905A65">
      <w:pPr>
        <w:pStyle w:val="3-5"/>
        <w:ind w:leftChars="0" w:left="0" w:firstLineChars="0" w:firstLine="0"/>
        <w:jc w:val="center"/>
      </w:pPr>
    </w:p>
    <w:p w14:paraId="5885E5E1" w14:textId="23D0D8C2" w:rsidR="00905A65" w:rsidRDefault="00905A65" w:rsidP="00905A65">
      <w:pPr>
        <w:pStyle w:val="3-5"/>
        <w:ind w:leftChars="0" w:left="0" w:firstLineChars="0" w:firstLine="0"/>
        <w:jc w:val="center"/>
      </w:pPr>
    </w:p>
    <w:p w14:paraId="1E185329" w14:textId="263B06B7" w:rsidR="00905A65" w:rsidRDefault="00905A65" w:rsidP="00905A65">
      <w:pPr>
        <w:pStyle w:val="3-5"/>
        <w:ind w:leftChars="0" w:left="0" w:firstLineChars="0" w:firstLine="0"/>
        <w:jc w:val="center"/>
      </w:pPr>
    </w:p>
    <w:p w14:paraId="417D6483" w14:textId="0285BAC1" w:rsidR="00905A65" w:rsidRDefault="00905A65" w:rsidP="00905A65">
      <w:pPr>
        <w:pStyle w:val="3-5"/>
        <w:ind w:leftChars="0" w:left="0" w:firstLineChars="0" w:firstLine="0"/>
        <w:jc w:val="center"/>
      </w:pPr>
    </w:p>
    <w:p w14:paraId="5F5A2453" w14:textId="2030766C" w:rsidR="00905A65" w:rsidRDefault="00905A65" w:rsidP="00905A65">
      <w:pPr>
        <w:pStyle w:val="3-5"/>
        <w:ind w:leftChars="0" w:left="0" w:firstLineChars="0" w:firstLine="0"/>
        <w:jc w:val="center"/>
      </w:pPr>
    </w:p>
    <w:p w14:paraId="7E3BD7C9" w14:textId="58D22FF5" w:rsidR="00905A65" w:rsidRDefault="00905A65" w:rsidP="00905A65">
      <w:pPr>
        <w:pStyle w:val="3-5"/>
        <w:ind w:leftChars="0" w:left="0" w:firstLineChars="0" w:firstLine="0"/>
        <w:jc w:val="center"/>
      </w:pPr>
    </w:p>
    <w:p w14:paraId="1286A040" w14:textId="51BE6D59" w:rsidR="00905A65" w:rsidRDefault="00905A65" w:rsidP="00905A65">
      <w:pPr>
        <w:pStyle w:val="3-5"/>
        <w:ind w:leftChars="0" w:left="0" w:firstLineChars="0" w:firstLine="0"/>
        <w:jc w:val="center"/>
      </w:pPr>
    </w:p>
    <w:p w14:paraId="1175CEB8" w14:textId="6F882515" w:rsidR="00905A65" w:rsidRDefault="00905A65" w:rsidP="00905A65">
      <w:pPr>
        <w:pStyle w:val="3-5"/>
        <w:ind w:leftChars="0" w:left="0" w:firstLineChars="0" w:firstLine="0"/>
        <w:jc w:val="center"/>
      </w:pPr>
    </w:p>
    <w:p w14:paraId="55039854" w14:textId="05F7B88B" w:rsidR="00905A65" w:rsidRDefault="00905A65" w:rsidP="00905A65">
      <w:pPr>
        <w:pStyle w:val="3-5"/>
        <w:ind w:leftChars="0" w:left="0" w:firstLineChars="0" w:firstLine="0"/>
        <w:jc w:val="center"/>
      </w:pPr>
    </w:p>
    <w:p w14:paraId="0B6F60CD" w14:textId="4AE143B5" w:rsidR="00905A65" w:rsidRDefault="00905A65" w:rsidP="00905A65">
      <w:pPr>
        <w:pStyle w:val="3-5"/>
        <w:ind w:leftChars="0" w:left="0" w:firstLineChars="0" w:firstLine="0"/>
        <w:jc w:val="center"/>
      </w:pPr>
    </w:p>
    <w:p w14:paraId="3EEF492D" w14:textId="7CD715B1" w:rsidR="00905A65" w:rsidRDefault="00905A65" w:rsidP="00905A65">
      <w:pPr>
        <w:pStyle w:val="3-5"/>
        <w:ind w:leftChars="0" w:left="0" w:firstLineChars="0" w:firstLine="0"/>
        <w:jc w:val="center"/>
      </w:pPr>
    </w:p>
    <w:p w14:paraId="6268190A" w14:textId="4E958AA5" w:rsidR="00905A65" w:rsidRDefault="00905A65" w:rsidP="00905A65">
      <w:pPr>
        <w:pStyle w:val="3-5"/>
        <w:ind w:leftChars="0" w:left="0" w:firstLineChars="0" w:firstLine="0"/>
        <w:jc w:val="center"/>
      </w:pPr>
    </w:p>
    <w:p w14:paraId="59F4B900" w14:textId="1D94DF6B" w:rsidR="00905A65" w:rsidRDefault="00462DCA" w:rsidP="00905A65">
      <w:pPr>
        <w:pStyle w:val="3-5"/>
        <w:ind w:leftChars="0" w:left="0" w:firstLineChars="0" w:firstLine="0"/>
        <w:jc w:val="center"/>
      </w:pPr>
      <w:r>
        <w:rPr>
          <w:noProof/>
        </w:rPr>
        <w:drawing>
          <wp:anchor distT="0" distB="0" distL="114300" distR="114300" simplePos="0" relativeHeight="251654656" behindDoc="0" locked="0" layoutInCell="1" allowOverlap="1" wp14:anchorId="1CF49754" wp14:editId="6B4055E5">
            <wp:simplePos x="0" y="0"/>
            <wp:positionH relativeFrom="column">
              <wp:posOffset>379095</wp:posOffset>
            </wp:positionH>
            <wp:positionV relativeFrom="paragraph">
              <wp:posOffset>228269</wp:posOffset>
            </wp:positionV>
            <wp:extent cx="5434330" cy="3995420"/>
            <wp:effectExtent l="0" t="0" r="0" b="5080"/>
            <wp:wrapTopAndBottom/>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34330" cy="3995420"/>
                    </a:xfrm>
                    <a:prstGeom prst="rect">
                      <a:avLst/>
                    </a:prstGeom>
                  </pic:spPr>
                </pic:pic>
              </a:graphicData>
            </a:graphic>
          </wp:anchor>
        </w:drawing>
      </w:r>
      <w:r w:rsidR="00905A65">
        <w:rPr>
          <w:rFonts w:hint="eastAsia"/>
        </w:rPr>
        <w:t>【「公共施設一覧」の変換テーブル】</w:t>
      </w:r>
    </w:p>
    <w:p w14:paraId="1127DF7F" w14:textId="4B78EBDD" w:rsidR="00B20AC4" w:rsidRDefault="00B20AC4">
      <w:pPr>
        <w:pStyle w:val="3-5"/>
        <w:numPr>
          <w:ilvl w:val="0"/>
          <w:numId w:val="66"/>
        </w:numPr>
        <w:ind w:leftChars="0" w:left="907" w:firstLineChars="0" w:hanging="227"/>
      </w:pPr>
      <w:r>
        <w:rPr>
          <w:rFonts w:hint="eastAsia"/>
        </w:rPr>
        <w:t>「項目名」は改訂版の</w:t>
      </w:r>
      <w:r w:rsidR="008714DB">
        <w:rPr>
          <w:rFonts w:hint="eastAsia"/>
        </w:rPr>
        <w:t>新しい</w:t>
      </w:r>
      <w:r>
        <w:rPr>
          <w:rFonts w:hint="eastAsia"/>
        </w:rPr>
        <w:t>データセットの項目（変換後の項目）、「旧項目」が既存の推奨データセットの</w:t>
      </w:r>
      <w:r w:rsidR="008714DB">
        <w:rPr>
          <w:rFonts w:hint="eastAsia"/>
        </w:rPr>
        <w:t>標準</w:t>
      </w:r>
      <w:r>
        <w:rPr>
          <w:rFonts w:hint="eastAsia"/>
        </w:rPr>
        <w:t>項目を表しており、同じ行に含まれる「項目名」と「旧項目」の項目同士が対応することを表している。</w:t>
      </w:r>
    </w:p>
    <w:p w14:paraId="48835003" w14:textId="01DB10C9" w:rsidR="00AF5362" w:rsidRDefault="00B20AC4">
      <w:pPr>
        <w:pStyle w:val="3-5"/>
        <w:numPr>
          <w:ilvl w:val="0"/>
          <w:numId w:val="66"/>
        </w:numPr>
        <w:ind w:leftChars="0" w:left="907" w:firstLineChars="0" w:hanging="227"/>
      </w:pPr>
      <w:r>
        <w:rPr>
          <w:rFonts w:hint="eastAsia"/>
        </w:rPr>
        <w:t>そのため、既存の推奨データセットの項目をカスタマイズしている場合は、「旧項目」のデータを</w:t>
      </w:r>
      <w:r w:rsidR="00AB0713">
        <w:rPr>
          <w:rFonts w:hint="eastAsia"/>
        </w:rPr>
        <w:t>カスタマイズした</w:t>
      </w:r>
      <w:r>
        <w:rPr>
          <w:rFonts w:hint="eastAsia"/>
        </w:rPr>
        <w:t>データセットの項目名に変更することで、</w:t>
      </w:r>
      <w:r w:rsidR="00AB0713">
        <w:rPr>
          <w:rFonts w:hint="eastAsia"/>
        </w:rPr>
        <w:t>対応する</w:t>
      </w:r>
      <w:r w:rsidR="008714DB">
        <w:rPr>
          <w:rFonts w:hint="eastAsia"/>
        </w:rPr>
        <w:t>新しいデータセットの</w:t>
      </w:r>
      <w:r w:rsidR="00AB0713">
        <w:rPr>
          <w:rFonts w:hint="eastAsia"/>
        </w:rPr>
        <w:t>項目に</w:t>
      </w:r>
      <w:r w:rsidR="008714DB">
        <w:rPr>
          <w:rFonts w:hint="eastAsia"/>
        </w:rPr>
        <w:t>当該</w:t>
      </w:r>
      <w:r w:rsidR="00AB0713">
        <w:rPr>
          <w:rFonts w:hint="eastAsia"/>
        </w:rPr>
        <w:t>データをコピーした状態でファイルが出力される。</w:t>
      </w:r>
    </w:p>
    <w:p w14:paraId="4C1FAEA2" w14:textId="03C8BB0F" w:rsidR="002163B2" w:rsidRDefault="002163B2">
      <w:pPr>
        <w:pStyle w:val="3-5"/>
        <w:numPr>
          <w:ilvl w:val="0"/>
          <w:numId w:val="66"/>
        </w:numPr>
        <w:ind w:leftChars="0" w:left="907" w:firstLineChars="0" w:hanging="227"/>
      </w:pPr>
      <w:r>
        <w:rPr>
          <w:rFonts w:hint="eastAsia"/>
        </w:rPr>
        <w:t>「旧項目」以外も編集自体は可能であるが、テーブルの内容に不整合な箇所がある場合、正常にコンバータ</w:t>
      </w:r>
      <w:r w:rsidR="00F8557C">
        <w:rPr>
          <w:rFonts w:hint="eastAsia"/>
        </w:rPr>
        <w:t>ー</w:t>
      </w:r>
      <w:r>
        <w:rPr>
          <w:rFonts w:hint="eastAsia"/>
        </w:rPr>
        <w:t>が動作しなくなる可能性があるため、「旧項目」以外の変更は推奨しない。</w:t>
      </w:r>
    </w:p>
    <w:p w14:paraId="329449E3" w14:textId="46F1726C" w:rsidR="002163B2" w:rsidRPr="00BB4C88" w:rsidRDefault="002163B2">
      <w:pPr>
        <w:pStyle w:val="3-5"/>
        <w:numPr>
          <w:ilvl w:val="0"/>
          <w:numId w:val="66"/>
        </w:numPr>
        <w:ind w:leftChars="0" w:left="907" w:firstLineChars="0" w:hanging="227"/>
      </w:pPr>
      <w:r>
        <w:rPr>
          <w:rFonts w:hint="eastAsia"/>
        </w:rPr>
        <w:t>もし、設定を</w:t>
      </w:r>
      <w:r w:rsidR="00E34839">
        <w:rPr>
          <w:rFonts w:hint="eastAsia"/>
        </w:rPr>
        <w:t>誤って</w:t>
      </w:r>
      <w:r>
        <w:rPr>
          <w:rFonts w:hint="eastAsia"/>
        </w:rPr>
        <w:t>変更した場合には、「初期状態に戻す」を押下することで、変更前の初期状態に復元することができる。</w:t>
      </w:r>
    </w:p>
    <w:p w14:paraId="7B9BEF6E" w14:textId="4C55819A" w:rsidR="00AF5362" w:rsidRDefault="00AF5362" w:rsidP="00FA727C">
      <w:pPr>
        <w:pStyle w:val="3-5"/>
        <w:ind w:leftChars="0" w:left="0" w:firstLineChars="0" w:firstLine="0"/>
      </w:pPr>
    </w:p>
    <w:p w14:paraId="0759C94A" w14:textId="3EC11442" w:rsidR="00F24853" w:rsidRDefault="00F24853" w:rsidP="00F24853">
      <w:pPr>
        <w:pStyle w:val="3-5"/>
        <w:ind w:leftChars="0" w:left="0" w:firstLineChars="0" w:firstLine="0"/>
        <w:jc w:val="center"/>
      </w:pPr>
      <w:r>
        <w:rPr>
          <w:noProof/>
        </w:rPr>
        <w:drawing>
          <wp:anchor distT="0" distB="0" distL="114300" distR="114300" simplePos="0" relativeHeight="251655680" behindDoc="0" locked="0" layoutInCell="1" allowOverlap="1" wp14:anchorId="26CA717D" wp14:editId="1E2C2535">
            <wp:simplePos x="0" y="0"/>
            <wp:positionH relativeFrom="column">
              <wp:posOffset>1341755</wp:posOffset>
            </wp:positionH>
            <wp:positionV relativeFrom="paragraph">
              <wp:posOffset>234619</wp:posOffset>
            </wp:positionV>
            <wp:extent cx="3495675" cy="1266825"/>
            <wp:effectExtent l="0" t="0" r="9525" b="9525"/>
            <wp:wrapTopAndBottom/>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pic:cNvPicPr/>
                  </pic:nvPicPr>
                  <pic:blipFill>
                    <a:blip r:embed="rId52">
                      <a:extLst>
                        <a:ext uri="{28A0092B-C50C-407E-A947-70E740481C1C}">
                          <a14:useLocalDpi xmlns:a14="http://schemas.microsoft.com/office/drawing/2010/main" val="0"/>
                        </a:ext>
                      </a:extLst>
                    </a:blip>
                    <a:stretch>
                      <a:fillRect/>
                    </a:stretch>
                  </pic:blipFill>
                  <pic:spPr>
                    <a:xfrm>
                      <a:off x="0" y="0"/>
                      <a:ext cx="3495675" cy="1266825"/>
                    </a:xfrm>
                    <a:prstGeom prst="rect">
                      <a:avLst/>
                    </a:prstGeom>
                  </pic:spPr>
                </pic:pic>
              </a:graphicData>
            </a:graphic>
          </wp:anchor>
        </w:drawing>
      </w:r>
      <w:r>
        <w:rPr>
          <w:rFonts w:hint="eastAsia"/>
        </w:rPr>
        <w:t>【「初期状態に戻す」を押下した後に表示されるダイアログ】</w:t>
      </w:r>
    </w:p>
    <w:p w14:paraId="0181E3E2" w14:textId="7D65A03C" w:rsidR="00F24853" w:rsidRDefault="00F24853" w:rsidP="00F24853">
      <w:pPr>
        <w:pStyle w:val="3-5"/>
        <w:ind w:leftChars="0" w:left="0" w:firstLineChars="0" w:firstLine="0"/>
        <w:jc w:val="center"/>
      </w:pPr>
    </w:p>
    <w:p w14:paraId="5248E86A" w14:textId="77777777" w:rsidR="00F24853" w:rsidRPr="00692558" w:rsidRDefault="00F24853" w:rsidP="00FA727C">
      <w:pPr>
        <w:pStyle w:val="3-5"/>
        <w:ind w:leftChars="0" w:left="0" w:firstLineChars="0" w:firstLine="0"/>
      </w:pPr>
    </w:p>
    <w:p w14:paraId="6D50B5A8" w14:textId="646E13F7" w:rsidR="003E40C0" w:rsidRDefault="003E40C0" w:rsidP="00FA727C">
      <w:pPr>
        <w:pStyle w:val="3-5"/>
        <w:ind w:leftChars="0" w:left="0" w:firstLineChars="0" w:firstLine="0"/>
        <w:sectPr w:rsidR="003E40C0" w:rsidSect="00FA662B">
          <w:pgSz w:w="11906" w:h="16838"/>
          <w:pgMar w:top="1440" w:right="1080" w:bottom="1440" w:left="1080" w:header="851" w:footer="624" w:gutter="0"/>
          <w:cols w:space="425"/>
          <w:docGrid w:type="lines" w:linePitch="360"/>
        </w:sectPr>
      </w:pPr>
    </w:p>
    <w:p w14:paraId="316029F0" w14:textId="13702CB5" w:rsidR="004B4524" w:rsidRDefault="004B4524">
      <w:pPr>
        <w:pStyle w:val="1"/>
      </w:pPr>
      <w:bookmarkStart w:id="56" w:name="_Toc140762477"/>
      <w:r>
        <w:rPr>
          <w:rFonts w:hint="eastAsia"/>
        </w:rPr>
        <w:lastRenderedPageBreak/>
        <w:t>パブリックコメントの実施</w:t>
      </w:r>
      <w:bookmarkEnd w:id="56"/>
    </w:p>
    <w:p w14:paraId="1B329135" w14:textId="678F55F9" w:rsidR="004B4524" w:rsidRPr="00756E60" w:rsidRDefault="004B4524">
      <w:pPr>
        <w:pStyle w:val="2"/>
      </w:pPr>
      <w:bookmarkStart w:id="57" w:name="_Toc140762478"/>
      <w:r w:rsidRPr="00756E60">
        <w:rPr>
          <w:rFonts w:hint="eastAsia"/>
        </w:rPr>
        <w:t>パブリックコメントの実施概要</w:t>
      </w:r>
      <w:bookmarkEnd w:id="57"/>
    </w:p>
    <w:p w14:paraId="652811E8" w14:textId="2776DBE2" w:rsidR="004B4524" w:rsidRDefault="00A327DB" w:rsidP="006F59FA">
      <w:pPr>
        <w:pStyle w:val="3-5"/>
        <w:ind w:leftChars="202" w:left="424" w:firstLineChars="135" w:firstLine="283"/>
      </w:pPr>
      <w:r>
        <w:rPr>
          <w:rFonts w:hint="eastAsia"/>
        </w:rPr>
        <w:t>事務局での推奨データセットの調査・検討、及び検討会において議論された内容を基に2022年8月末に中間報告として、推奨データセットの見直し案を作成し、デジタル庁に納品した。</w:t>
      </w:r>
      <w:r w:rsidR="00D05751">
        <w:rPr>
          <w:rFonts w:hint="eastAsia"/>
        </w:rPr>
        <w:t>この見直し案について、本事業の仕様書には以下の記載がある。</w:t>
      </w:r>
    </w:p>
    <w:p w14:paraId="15DE30C4" w14:textId="77777777" w:rsidR="001F65FD" w:rsidRDefault="001F65FD" w:rsidP="006F59FA">
      <w:pPr>
        <w:pStyle w:val="3-5"/>
        <w:ind w:leftChars="202" w:left="424" w:firstLineChars="135" w:firstLine="283"/>
      </w:pPr>
    </w:p>
    <w:p w14:paraId="3BE39530" w14:textId="6EDE3BC3" w:rsidR="00D05751" w:rsidRDefault="00D05751">
      <w:pPr>
        <w:pStyle w:val="3-5"/>
        <w:numPr>
          <w:ilvl w:val="0"/>
          <w:numId w:val="67"/>
        </w:numPr>
        <w:ind w:leftChars="0" w:left="907" w:firstLineChars="0" w:hanging="227"/>
      </w:pPr>
      <w:r>
        <w:rPr>
          <w:rFonts w:hint="eastAsia"/>
        </w:rPr>
        <w:t>推奨データセットの見直しに際しては、地方公共団体向けに以下の観点でアンケート項目を作成し、30箇所程度の地方公共団体向けにアンケート（またはヒアリング）を配付・実施する。なお、配付・実施先については受注者が適切と思われる対象を選定し、デジタル庁と協議の上決定するものとする。</w:t>
      </w:r>
    </w:p>
    <w:p w14:paraId="5EA796BB" w14:textId="31F4916B" w:rsidR="00D05751" w:rsidRDefault="00D05751">
      <w:pPr>
        <w:pStyle w:val="3-5"/>
        <w:numPr>
          <w:ilvl w:val="0"/>
          <w:numId w:val="68"/>
        </w:numPr>
        <w:ind w:leftChars="0" w:firstLineChars="0"/>
      </w:pPr>
      <w:r>
        <w:rPr>
          <w:rFonts w:hint="eastAsia"/>
        </w:rPr>
        <w:t>地方公共団体から見てオープンデータの公開作業と行う対象として、利活用のされ方が分かりやすい等、納得感の得られる内容か。</w:t>
      </w:r>
    </w:p>
    <w:p w14:paraId="0E7B835A" w14:textId="5A2FFB89" w:rsidR="00D05751" w:rsidRDefault="00D05751">
      <w:pPr>
        <w:pStyle w:val="3-5"/>
        <w:numPr>
          <w:ilvl w:val="0"/>
          <w:numId w:val="68"/>
        </w:numPr>
        <w:ind w:leftChars="0" w:firstLineChars="0"/>
      </w:pPr>
      <w:r>
        <w:rPr>
          <w:rFonts w:hint="eastAsia"/>
        </w:rPr>
        <w:t>推奨データセットの種類や、個々のフォーマットの項目について、無理なく登録できる内容となっているか。</w:t>
      </w:r>
    </w:p>
    <w:p w14:paraId="7DD1A9DB" w14:textId="376BFE8A" w:rsidR="00D05751" w:rsidRDefault="00D05751">
      <w:pPr>
        <w:pStyle w:val="3-5"/>
        <w:numPr>
          <w:ilvl w:val="0"/>
          <w:numId w:val="67"/>
        </w:numPr>
        <w:ind w:leftChars="0" w:left="907" w:firstLineChars="0" w:hanging="227"/>
      </w:pPr>
      <w:r>
        <w:rPr>
          <w:rFonts w:hint="eastAsia"/>
        </w:rPr>
        <w:t>推奨データセットの見直しに際しては、企業等のオープンデータ利用者向けに以下の観点でアンケート項目を作成し、オープンデータ利活用状況調査の対象企業を含む新たな推奨データセット活用の可能性が見込まれる企業等30箇所程度向けにアンケート（またはヒアリング）を配付・実施する。なお、配付・実施先については受注者が適切と思われる対象を選定し、デジタル庁と協議の上決定するものとする。</w:t>
      </w:r>
    </w:p>
    <w:p w14:paraId="4510D790" w14:textId="08018382" w:rsidR="00D05751" w:rsidRDefault="00D05751">
      <w:pPr>
        <w:pStyle w:val="3-5"/>
        <w:numPr>
          <w:ilvl w:val="0"/>
          <w:numId w:val="69"/>
        </w:numPr>
        <w:ind w:leftChars="0" w:firstLineChars="0"/>
      </w:pPr>
      <w:r>
        <w:rPr>
          <w:rFonts w:hint="eastAsia"/>
        </w:rPr>
        <w:t>オープンデータの利用者側から見て、利活用につながる内容か。</w:t>
      </w:r>
    </w:p>
    <w:p w14:paraId="3D1EBD76" w14:textId="77777777" w:rsidR="001F65FD" w:rsidRDefault="001F65FD" w:rsidP="001F65FD">
      <w:pPr>
        <w:pStyle w:val="3-5"/>
        <w:ind w:leftChars="0" w:left="907" w:firstLineChars="0" w:firstLine="0"/>
      </w:pPr>
    </w:p>
    <w:p w14:paraId="743A3645" w14:textId="7EBD8026" w:rsidR="007167C3" w:rsidRDefault="00D05751" w:rsidP="007167C3">
      <w:pPr>
        <w:pStyle w:val="3-5"/>
        <w:ind w:leftChars="202" w:left="424" w:firstLineChars="135" w:firstLine="283"/>
      </w:pPr>
      <w:r>
        <w:rPr>
          <w:rFonts w:hint="eastAsia"/>
        </w:rPr>
        <w:t>この推奨データセット見直し案における地方公共団体向け、企業等の利用者向けのアンケートについては、デジタル庁との協議の結果、</w:t>
      </w:r>
      <w:r w:rsidR="007167C3">
        <w:rPr>
          <w:rFonts w:hint="eastAsia"/>
        </w:rPr>
        <w:t>個別にアンケートやヒアリング調査を行うよりも、もっと様々な立場の方々からも幅広く意見を集めるべきであるということから、デジタル庁が意見募集のためのプラットフォームとして運用している「デジタル庁アイデアボックス」を活用し、パブリックコメントとして幅広く意見を募集することとした。</w:t>
      </w:r>
    </w:p>
    <w:p w14:paraId="46EA37C7" w14:textId="52021769" w:rsidR="00CE106B" w:rsidRDefault="00CE106B" w:rsidP="007167C3">
      <w:pPr>
        <w:pStyle w:val="3-5"/>
        <w:ind w:leftChars="202" w:left="424" w:firstLineChars="135" w:firstLine="283"/>
      </w:pPr>
      <w:r>
        <w:rPr>
          <w:rFonts w:hint="eastAsia"/>
        </w:rPr>
        <w:t>デジタル庁アイデアボックスは、これまでのパブリックコメントで見られた、投稿者による一方通行のコメントではなく、投稿されたコメントに対して、別の利用者がコメントすることができるなど、一つの投稿をベースに様々な議論が巻き起こる可能性を秘めた仕組みになっているため、今回の推奨データセットの見直し案についても、一方通行の意見ではなく、投稿された意見から</w:t>
      </w:r>
      <w:r w:rsidR="001B3FE7">
        <w:rPr>
          <w:rFonts w:hint="eastAsia"/>
        </w:rPr>
        <w:t>さらに</w:t>
      </w:r>
      <w:r>
        <w:rPr>
          <w:rFonts w:hint="eastAsia"/>
        </w:rPr>
        <w:t>議論が発展していくことが期待された。</w:t>
      </w:r>
    </w:p>
    <w:p w14:paraId="646AEC9F" w14:textId="1314D8F5" w:rsidR="00D34781" w:rsidRDefault="00D34781" w:rsidP="00D34781">
      <w:pPr>
        <w:pStyle w:val="3-5"/>
        <w:ind w:leftChars="202" w:left="424" w:firstLineChars="135" w:firstLine="283"/>
      </w:pPr>
      <w:r>
        <w:rPr>
          <w:rFonts w:hint="eastAsia"/>
        </w:rPr>
        <w:t>アイデアボックスを活用したパブリックコメントについては、2022年10月12日（水）</w:t>
      </w:r>
      <w:r w:rsidR="00420BF2">
        <w:rPr>
          <w:rFonts w:hint="eastAsia"/>
        </w:rPr>
        <w:t>に公表された</w:t>
      </w:r>
      <w:r>
        <w:rPr>
          <w:rFonts w:hint="eastAsia"/>
        </w:rPr>
        <w:t>推奨データセット見直し案</w:t>
      </w:r>
      <w:r w:rsidR="00420BF2">
        <w:rPr>
          <w:rFonts w:hint="eastAsia"/>
        </w:rPr>
        <w:t>である</w:t>
      </w:r>
      <w:r>
        <w:rPr>
          <w:rFonts w:hint="eastAsia"/>
        </w:rPr>
        <w:t>「自治体標準データセット（試験公開版）」と</w:t>
      </w:r>
      <w:r w:rsidR="006A1818">
        <w:rPr>
          <w:rFonts w:hint="eastAsia"/>
        </w:rPr>
        <w:t>について同日から意約2週間各方面から広く意見の募集を行った。意見の募集内容には、推奨データセットをより使いやすいデータフォーマットに改善していくため、</w:t>
      </w:r>
      <w:r w:rsidR="00C670C2">
        <w:rPr>
          <w:rFonts w:hint="eastAsia"/>
        </w:rPr>
        <w:t>「</w:t>
      </w:r>
      <w:r w:rsidR="006A1818">
        <w:rPr>
          <w:rFonts w:hint="eastAsia"/>
        </w:rPr>
        <w:t>①オープンデータ提供者としての視点</w:t>
      </w:r>
      <w:r w:rsidR="00C670C2">
        <w:rPr>
          <w:rFonts w:hint="eastAsia"/>
        </w:rPr>
        <w:t>」「</w:t>
      </w:r>
      <w:r w:rsidR="006A1818">
        <w:rPr>
          <w:rFonts w:hint="eastAsia"/>
        </w:rPr>
        <w:t>②オープンデータ利用者としての視点</w:t>
      </w:r>
      <w:r w:rsidR="00C670C2">
        <w:rPr>
          <w:rFonts w:hint="eastAsia"/>
        </w:rPr>
        <w:t>」「</w:t>
      </w:r>
      <w:r w:rsidR="006A1818">
        <w:rPr>
          <w:rFonts w:hint="eastAsia"/>
        </w:rPr>
        <w:t>③データ項目・形式・構造等について</w:t>
      </w:r>
      <w:r w:rsidR="00C670C2">
        <w:rPr>
          <w:rFonts w:hint="eastAsia"/>
        </w:rPr>
        <w:t>」「</w:t>
      </w:r>
      <w:r w:rsidR="006A1818">
        <w:rPr>
          <w:rFonts w:hint="eastAsia"/>
        </w:rPr>
        <w:t>④その他、公開・活用にあたっての期待や課題</w:t>
      </w:r>
      <w:r w:rsidR="00C670C2">
        <w:rPr>
          <w:rFonts w:hint="eastAsia"/>
        </w:rPr>
        <w:t>」</w:t>
      </w:r>
      <w:r w:rsidR="006A1818">
        <w:rPr>
          <w:rFonts w:hint="eastAsia"/>
        </w:rPr>
        <w:t>の4つの観点を例示し、今回の改定の概要や趣旨について</w:t>
      </w:r>
      <w:r w:rsidR="001F5BD6">
        <w:rPr>
          <w:rFonts w:hint="eastAsia"/>
        </w:rPr>
        <w:t>の</w:t>
      </w:r>
      <w:r w:rsidR="006A1818">
        <w:rPr>
          <w:rFonts w:hint="eastAsia"/>
        </w:rPr>
        <w:t>解説記事を</w:t>
      </w:r>
      <w:r w:rsidR="00A03B1F">
        <w:rPr>
          <w:rFonts w:hint="eastAsia"/>
        </w:rPr>
        <w:t>一読の上</w:t>
      </w:r>
      <w:r w:rsidR="006A1818">
        <w:rPr>
          <w:rFonts w:hint="eastAsia"/>
        </w:rPr>
        <w:t>、</w:t>
      </w:r>
      <w:r w:rsidR="00C670C2">
        <w:rPr>
          <w:rFonts w:hint="eastAsia"/>
        </w:rPr>
        <w:t>投稿していただくよう</w:t>
      </w:r>
      <w:r w:rsidR="006A1818">
        <w:rPr>
          <w:rFonts w:hint="eastAsia"/>
        </w:rPr>
        <w:t>アイデアボックス上から発信し</w:t>
      </w:r>
      <w:r w:rsidR="00C670C2">
        <w:rPr>
          <w:rFonts w:hint="eastAsia"/>
        </w:rPr>
        <w:t>た。</w:t>
      </w:r>
    </w:p>
    <w:p w14:paraId="31B81B92" w14:textId="77777777" w:rsidR="00834274" w:rsidRDefault="00834274" w:rsidP="00D34781">
      <w:pPr>
        <w:pStyle w:val="3-5"/>
        <w:ind w:leftChars="202" w:left="424" w:firstLineChars="135" w:firstLine="283"/>
      </w:pPr>
    </w:p>
    <w:p w14:paraId="3F2CBC97" w14:textId="35D3D84D" w:rsidR="00C670C2" w:rsidRPr="005B5638" w:rsidRDefault="0030454D" w:rsidP="001F65FD">
      <w:pPr>
        <w:pStyle w:val="3-5"/>
        <w:ind w:leftChars="202" w:left="424" w:firstLineChars="135" w:firstLine="283"/>
      </w:pPr>
      <w:r>
        <w:rPr>
          <w:rFonts w:hint="eastAsia"/>
        </w:rPr>
        <w:t>事業者に</w:t>
      </w:r>
      <w:r w:rsidR="005B5638">
        <w:rPr>
          <w:rFonts w:hint="eastAsia"/>
        </w:rPr>
        <w:t>ついては</w:t>
      </w:r>
      <w:r>
        <w:rPr>
          <w:rFonts w:hint="eastAsia"/>
        </w:rPr>
        <w:t>、</w:t>
      </w:r>
      <w:r w:rsidR="001F65FD">
        <w:rPr>
          <w:rFonts w:hint="eastAsia"/>
        </w:rPr>
        <w:t>「</w:t>
      </w:r>
      <w:r w:rsidR="005B5638">
        <w:rPr>
          <w:rFonts w:hint="eastAsia"/>
        </w:rPr>
        <w:t>6.</w:t>
      </w:r>
      <w:r w:rsidR="00150954">
        <w:rPr>
          <w:rFonts w:hint="eastAsia"/>
        </w:rPr>
        <w:t>2.</w:t>
      </w:r>
      <w:r w:rsidR="00150954">
        <w:t>2.</w:t>
      </w:r>
      <w:r>
        <w:rPr>
          <w:rFonts w:hint="eastAsia"/>
        </w:rPr>
        <w:t>オープンデータ利活用状況調査</w:t>
      </w:r>
      <w:r w:rsidR="005B5638">
        <w:rPr>
          <w:rFonts w:hint="eastAsia"/>
        </w:rPr>
        <w:t>結果</w:t>
      </w:r>
      <w:r w:rsidR="001F65FD">
        <w:rPr>
          <w:rFonts w:hint="eastAsia"/>
        </w:rPr>
        <w:t>」</w:t>
      </w:r>
      <w:r>
        <w:rPr>
          <w:rFonts w:hint="eastAsia"/>
        </w:rPr>
        <w:t>において、今後の調査</w:t>
      </w:r>
      <w:r w:rsidR="005B5638">
        <w:rPr>
          <w:rFonts w:hint="eastAsia"/>
        </w:rPr>
        <w:t>に</w:t>
      </w:r>
      <w:r>
        <w:rPr>
          <w:rFonts w:hint="eastAsia"/>
        </w:rPr>
        <w:t>協力</w:t>
      </w:r>
      <w:r w:rsidR="005B5638">
        <w:rPr>
          <w:rFonts w:hint="eastAsia"/>
        </w:rPr>
        <w:t>可能と回答した</w:t>
      </w:r>
      <w:r>
        <w:rPr>
          <w:rFonts w:hint="eastAsia"/>
        </w:rPr>
        <w:t>事業者</w:t>
      </w:r>
      <w:r w:rsidR="005B5638">
        <w:rPr>
          <w:rFonts w:hint="eastAsia"/>
        </w:rPr>
        <w:t>に対して</w:t>
      </w:r>
      <w:r>
        <w:rPr>
          <w:rFonts w:hint="eastAsia"/>
        </w:rPr>
        <w:t>、</w:t>
      </w:r>
      <w:r w:rsidR="005B5638">
        <w:rPr>
          <w:rFonts w:hint="eastAsia"/>
        </w:rPr>
        <w:t>事務局よる</w:t>
      </w:r>
      <w:r>
        <w:rPr>
          <w:rFonts w:hint="eastAsia"/>
        </w:rPr>
        <w:t>パブリックコメントについて</w:t>
      </w:r>
      <w:r w:rsidR="005B5638">
        <w:rPr>
          <w:rFonts w:hint="eastAsia"/>
        </w:rPr>
        <w:t>の</w:t>
      </w:r>
      <w:r>
        <w:rPr>
          <w:rFonts w:hint="eastAsia"/>
        </w:rPr>
        <w:t>案内を</w:t>
      </w:r>
      <w:r w:rsidR="005B5638">
        <w:rPr>
          <w:rFonts w:hint="eastAsia"/>
        </w:rPr>
        <w:t>メールにて</w:t>
      </w:r>
      <w:r>
        <w:rPr>
          <w:rFonts w:hint="eastAsia"/>
        </w:rPr>
        <w:t>送付し</w:t>
      </w:r>
      <w:r w:rsidR="005B5638">
        <w:rPr>
          <w:rFonts w:hint="eastAsia"/>
        </w:rPr>
        <w:t>、アイデアボックスへの意見投稿を求めた。</w:t>
      </w:r>
      <w:r w:rsidR="00C670C2">
        <w:rPr>
          <w:rFonts w:hint="eastAsia"/>
        </w:rPr>
        <w:t>地方公共団体に対しては、デジタル庁が地方公共団体職員との直接対話型のプラットフォームである、共創プラットフォーム</w:t>
      </w:r>
      <w:r w:rsidR="00A03B1F">
        <w:rPr>
          <w:rFonts w:hint="eastAsia"/>
        </w:rPr>
        <w:t>等</w:t>
      </w:r>
      <w:r w:rsidR="00C670C2">
        <w:rPr>
          <w:rFonts w:hint="eastAsia"/>
        </w:rPr>
        <w:t>を通じても意見募集を行った。</w:t>
      </w:r>
    </w:p>
    <w:p w14:paraId="61A646C0" w14:textId="77777777" w:rsidR="005B5638" w:rsidRDefault="005B5638" w:rsidP="00C670C2">
      <w:pPr>
        <w:pStyle w:val="3-5"/>
        <w:ind w:leftChars="202" w:left="424" w:firstLineChars="135" w:firstLine="283"/>
      </w:pPr>
    </w:p>
    <w:p w14:paraId="2FAA64EF" w14:textId="36345E21" w:rsidR="00535069" w:rsidRDefault="0030454D" w:rsidP="00535069">
      <w:pPr>
        <w:pStyle w:val="3-5"/>
        <w:ind w:leftChars="202" w:left="424" w:firstLineChars="135" w:firstLine="283"/>
        <w:jc w:val="center"/>
      </w:pPr>
      <w:r>
        <w:rPr>
          <w:rFonts w:hint="eastAsia"/>
          <w:noProof/>
        </w:rPr>
        <w:drawing>
          <wp:anchor distT="0" distB="0" distL="114300" distR="114300" simplePos="0" relativeHeight="251658752" behindDoc="0" locked="0" layoutInCell="1" allowOverlap="1" wp14:anchorId="128328BB" wp14:editId="1E9C3534">
            <wp:simplePos x="0" y="0"/>
            <wp:positionH relativeFrom="column">
              <wp:posOffset>215900</wp:posOffset>
            </wp:positionH>
            <wp:positionV relativeFrom="paragraph">
              <wp:posOffset>232039</wp:posOffset>
            </wp:positionV>
            <wp:extent cx="5831840" cy="3126105"/>
            <wp:effectExtent l="0" t="0" r="0" b="0"/>
            <wp:wrapTopAndBottom/>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31840" cy="3126105"/>
                    </a:xfrm>
                    <a:prstGeom prst="rect">
                      <a:avLst/>
                    </a:prstGeom>
                  </pic:spPr>
                </pic:pic>
              </a:graphicData>
            </a:graphic>
            <wp14:sizeRelH relativeFrom="margin">
              <wp14:pctWidth>0</wp14:pctWidth>
            </wp14:sizeRelH>
            <wp14:sizeRelV relativeFrom="margin">
              <wp14:pctHeight>0</wp14:pctHeight>
            </wp14:sizeRelV>
          </wp:anchor>
        </w:drawing>
      </w:r>
      <w:r w:rsidR="000E63FD">
        <w:rPr>
          <w:rFonts w:hint="eastAsia"/>
        </w:rPr>
        <w:t>【デジタル庁ウェブサイトによる発信内容】</w:t>
      </w:r>
    </w:p>
    <w:p w14:paraId="43BF9C20" w14:textId="236B4AC0" w:rsidR="00C670C2" w:rsidRDefault="00C670C2" w:rsidP="00C670C2">
      <w:pPr>
        <w:pStyle w:val="3-5"/>
        <w:ind w:leftChars="0" w:left="0" w:firstLineChars="0" w:firstLine="0"/>
        <w:jc w:val="center"/>
      </w:pPr>
    </w:p>
    <w:p w14:paraId="02D86CED" w14:textId="0D499320" w:rsidR="000E63FD" w:rsidRDefault="000E63FD" w:rsidP="00C670C2">
      <w:pPr>
        <w:pStyle w:val="3-5"/>
        <w:ind w:leftChars="0" w:left="0" w:firstLineChars="0" w:firstLine="0"/>
        <w:jc w:val="center"/>
      </w:pPr>
      <w:r>
        <w:rPr>
          <w:rFonts w:hint="eastAsia"/>
        </w:rPr>
        <w:t>【アイデアボックスによる意見募集の内容】</w:t>
      </w:r>
    </w:p>
    <w:p w14:paraId="20884709" w14:textId="6ACA56F5" w:rsidR="00C670C2" w:rsidRDefault="00C670C2" w:rsidP="00C670C2">
      <w:pPr>
        <w:pStyle w:val="3-5"/>
        <w:ind w:leftChars="0" w:left="0" w:firstLineChars="0" w:firstLine="0"/>
        <w:jc w:val="center"/>
      </w:pPr>
      <w:r>
        <w:rPr>
          <w:noProof/>
        </w:rPr>
        <w:drawing>
          <wp:anchor distT="0" distB="0" distL="114300" distR="114300" simplePos="0" relativeHeight="251657728" behindDoc="0" locked="0" layoutInCell="1" allowOverlap="1" wp14:anchorId="6F76D5F5" wp14:editId="69B1C249">
            <wp:simplePos x="0" y="0"/>
            <wp:positionH relativeFrom="column">
              <wp:posOffset>176842</wp:posOffset>
            </wp:positionH>
            <wp:positionV relativeFrom="paragraph">
              <wp:posOffset>4313</wp:posOffset>
            </wp:positionV>
            <wp:extent cx="5832000" cy="2965663"/>
            <wp:effectExtent l="0" t="0" r="0" b="6350"/>
            <wp:wrapTopAndBottom/>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32000" cy="2965663"/>
                    </a:xfrm>
                    <a:prstGeom prst="rect">
                      <a:avLst/>
                    </a:prstGeom>
                  </pic:spPr>
                </pic:pic>
              </a:graphicData>
            </a:graphic>
          </wp:anchor>
        </w:drawing>
      </w:r>
    </w:p>
    <w:p w14:paraId="28D20564" w14:textId="38B4FA86" w:rsidR="00C670C2" w:rsidRDefault="00AE2383" w:rsidP="00AE2383">
      <w:pPr>
        <w:pStyle w:val="3-5"/>
        <w:ind w:leftChars="202" w:left="424" w:firstLineChars="135" w:firstLine="283"/>
      </w:pPr>
      <w:r>
        <w:rPr>
          <w:rFonts w:hint="eastAsia"/>
        </w:rPr>
        <w:t>パブリックコメントは、予定通り2022年10月25日にクローズした。寄せられた意見の中には、オープンデータの施策全体についての意見や、直接的にはオープンデータや推奨データセットに関わらない意見も見受けられたが、受付期間中に寄せられた意見はアイデアボックスが61件、共創プラットフォームなど地方公共団体からの意見が22件、合計83件と多くの意見が集まる結果となった。</w:t>
      </w:r>
    </w:p>
    <w:p w14:paraId="53ED9B8E" w14:textId="5D7578D1" w:rsidR="00C670C2" w:rsidRDefault="00C670C2" w:rsidP="00AE2383">
      <w:pPr>
        <w:pStyle w:val="3-5"/>
        <w:ind w:leftChars="0" w:left="0" w:firstLineChars="0" w:firstLine="0"/>
      </w:pPr>
    </w:p>
    <w:p w14:paraId="41E77B7A" w14:textId="3A595A07" w:rsidR="004B4524" w:rsidRPr="00017B4B" w:rsidRDefault="00860E32">
      <w:pPr>
        <w:pStyle w:val="2"/>
      </w:pPr>
      <w:bookmarkStart w:id="58" w:name="_Toc140762479"/>
      <w:r w:rsidRPr="00017B4B">
        <w:rPr>
          <w:rFonts w:hint="eastAsia"/>
        </w:rPr>
        <w:t>パブリックコメントで寄せられた意見</w:t>
      </w:r>
      <w:bookmarkEnd w:id="58"/>
    </w:p>
    <w:p w14:paraId="007B06DC" w14:textId="1B1DC1AA" w:rsidR="004B4524" w:rsidRPr="00C67FAB" w:rsidRDefault="004453D1" w:rsidP="0060492E">
      <w:pPr>
        <w:pStyle w:val="3-5"/>
        <w:ind w:leftChars="202" w:left="424" w:firstLineChars="135" w:firstLine="283"/>
      </w:pPr>
      <w:r>
        <w:rPr>
          <w:rFonts w:hint="eastAsia"/>
        </w:rPr>
        <w:t>パブリックコメントで寄せられた意見は、アイデアボックスへの投稿が61件、共創プラットフォームなどからの</w:t>
      </w:r>
      <w:r w:rsidR="00403EA3">
        <w:rPr>
          <w:rFonts w:hint="eastAsia"/>
        </w:rPr>
        <w:t>寄せら</w:t>
      </w:r>
      <w:r w:rsidR="00403EA3">
        <w:rPr>
          <w:rFonts w:hint="eastAsia"/>
        </w:rPr>
        <w:lastRenderedPageBreak/>
        <w:t>れた意見が22件という結果となった。アイデアボックスの61件は投稿された件数であり、投稿された内容に対するコメントは含まれていないので、コメントを含めた総数では100件を超える意見が寄せられたことになる。</w:t>
      </w:r>
    </w:p>
    <w:p w14:paraId="763B08FE" w14:textId="0F262A1F" w:rsidR="000E63FD" w:rsidRDefault="000E63FD" w:rsidP="00FA727C">
      <w:pPr>
        <w:pStyle w:val="3-5"/>
        <w:ind w:leftChars="0" w:left="0" w:firstLineChars="0" w:firstLine="0"/>
      </w:pPr>
    </w:p>
    <w:p w14:paraId="462A9066" w14:textId="7566CAF8" w:rsidR="000D6B03" w:rsidRDefault="000D6B03" w:rsidP="000D6B03">
      <w:pPr>
        <w:pStyle w:val="3-5"/>
        <w:ind w:leftChars="0" w:left="0" w:firstLineChars="0" w:firstLine="0"/>
      </w:pPr>
      <w:r>
        <w:rPr>
          <w:rFonts w:hint="eastAsia"/>
        </w:rPr>
        <w:t xml:space="preserve">　　　　◆アイデアボックスより寄せられた意見</w:t>
      </w:r>
      <w:r w:rsidR="00834274">
        <w:rPr>
          <w:rFonts w:hint="eastAsia"/>
        </w:rPr>
        <w:t>（基本的に原文のまま掲載している）</w:t>
      </w:r>
    </w:p>
    <w:tbl>
      <w:tblPr>
        <w:tblStyle w:val="ac"/>
        <w:tblW w:w="971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54"/>
        <w:gridCol w:w="2742"/>
        <w:gridCol w:w="6520"/>
      </w:tblGrid>
      <w:tr w:rsidR="00403EA3" w14:paraId="51D1112D" w14:textId="77777777" w:rsidTr="00403EA3">
        <w:tc>
          <w:tcPr>
            <w:tcW w:w="454" w:type="dxa"/>
            <w:shd w:val="clear" w:color="auto" w:fill="D9E2F3" w:themeFill="accent1" w:themeFillTint="33"/>
          </w:tcPr>
          <w:p w14:paraId="50DC3854" w14:textId="057AB188" w:rsidR="00403EA3" w:rsidRPr="00403EA3" w:rsidRDefault="00403EA3" w:rsidP="00403EA3">
            <w:pPr>
              <w:pStyle w:val="3-5"/>
              <w:ind w:leftChars="0" w:left="0" w:firstLineChars="0" w:firstLine="0"/>
              <w:jc w:val="center"/>
              <w:rPr>
                <w:sz w:val="18"/>
                <w:szCs w:val="20"/>
              </w:rPr>
            </w:pPr>
            <w:r w:rsidRPr="00403EA3">
              <w:rPr>
                <w:rFonts w:hint="eastAsia"/>
                <w:sz w:val="18"/>
                <w:szCs w:val="20"/>
              </w:rPr>
              <w:t>№</w:t>
            </w:r>
          </w:p>
        </w:tc>
        <w:tc>
          <w:tcPr>
            <w:tcW w:w="2742" w:type="dxa"/>
            <w:shd w:val="clear" w:color="auto" w:fill="D9E2F3" w:themeFill="accent1" w:themeFillTint="33"/>
          </w:tcPr>
          <w:p w14:paraId="2B69BD7E" w14:textId="3232D24A" w:rsidR="00403EA3" w:rsidRPr="00403EA3" w:rsidRDefault="00403EA3" w:rsidP="00403EA3">
            <w:pPr>
              <w:pStyle w:val="3-5"/>
              <w:ind w:leftChars="0" w:left="0" w:firstLineChars="0" w:firstLine="0"/>
              <w:jc w:val="center"/>
              <w:rPr>
                <w:sz w:val="18"/>
                <w:szCs w:val="20"/>
              </w:rPr>
            </w:pPr>
            <w:r w:rsidRPr="00403EA3">
              <w:rPr>
                <w:rFonts w:hint="eastAsia"/>
                <w:sz w:val="18"/>
                <w:szCs w:val="20"/>
              </w:rPr>
              <w:t>アイデア名</w:t>
            </w:r>
          </w:p>
        </w:tc>
        <w:tc>
          <w:tcPr>
            <w:tcW w:w="6520" w:type="dxa"/>
            <w:shd w:val="clear" w:color="auto" w:fill="D9E2F3" w:themeFill="accent1" w:themeFillTint="33"/>
          </w:tcPr>
          <w:p w14:paraId="12974F7C" w14:textId="7C212F78" w:rsidR="00403EA3" w:rsidRPr="00403EA3" w:rsidRDefault="00403EA3" w:rsidP="00403EA3">
            <w:pPr>
              <w:pStyle w:val="3-5"/>
              <w:ind w:leftChars="0" w:left="0" w:firstLineChars="0" w:firstLine="0"/>
              <w:jc w:val="center"/>
              <w:rPr>
                <w:sz w:val="18"/>
                <w:szCs w:val="20"/>
              </w:rPr>
            </w:pPr>
            <w:r w:rsidRPr="00403EA3">
              <w:rPr>
                <w:rFonts w:hint="eastAsia"/>
                <w:sz w:val="18"/>
                <w:szCs w:val="20"/>
              </w:rPr>
              <w:t>アイデア本文</w:t>
            </w:r>
          </w:p>
        </w:tc>
      </w:tr>
      <w:tr w:rsidR="00403EA3" w14:paraId="4077B2BC" w14:textId="77777777" w:rsidTr="00403EA3">
        <w:tc>
          <w:tcPr>
            <w:tcW w:w="454" w:type="dxa"/>
            <w:shd w:val="clear" w:color="auto" w:fill="D9E2F3" w:themeFill="accent1" w:themeFillTint="33"/>
          </w:tcPr>
          <w:p w14:paraId="5C8CCFFA" w14:textId="31534C80" w:rsidR="00403EA3" w:rsidRPr="00403EA3" w:rsidRDefault="00403EA3" w:rsidP="00403EA3">
            <w:pPr>
              <w:pStyle w:val="3-5"/>
              <w:ind w:leftChars="0" w:left="0" w:firstLineChars="0" w:firstLine="0"/>
              <w:jc w:val="center"/>
              <w:rPr>
                <w:sz w:val="18"/>
                <w:szCs w:val="20"/>
              </w:rPr>
            </w:pPr>
            <w:r w:rsidRPr="00403EA3">
              <w:rPr>
                <w:rFonts w:hint="eastAsia"/>
                <w:sz w:val="18"/>
                <w:szCs w:val="20"/>
              </w:rPr>
              <w:t>1</w:t>
            </w:r>
          </w:p>
        </w:tc>
        <w:tc>
          <w:tcPr>
            <w:tcW w:w="2742" w:type="dxa"/>
            <w:shd w:val="clear" w:color="auto" w:fill="F2F2F2" w:themeFill="background1" w:themeFillShade="F2"/>
          </w:tcPr>
          <w:p w14:paraId="2113817D" w14:textId="197856F1" w:rsidR="00403EA3" w:rsidRPr="00403EA3" w:rsidRDefault="00403EA3" w:rsidP="009718C3">
            <w:pPr>
              <w:pStyle w:val="3-5"/>
              <w:spacing w:line="240" w:lineRule="exact"/>
              <w:ind w:leftChars="0" w:left="0" w:firstLineChars="0" w:firstLine="0"/>
              <w:rPr>
                <w:sz w:val="18"/>
                <w:szCs w:val="20"/>
              </w:rPr>
            </w:pPr>
            <w:r w:rsidRPr="00403EA3">
              <w:rPr>
                <w:rFonts w:hint="eastAsia"/>
                <w:sz w:val="18"/>
                <w:szCs w:val="20"/>
              </w:rPr>
              <w:t>整備すべきデータについて</w:t>
            </w:r>
          </w:p>
        </w:tc>
        <w:tc>
          <w:tcPr>
            <w:tcW w:w="6520" w:type="dxa"/>
            <w:shd w:val="clear" w:color="auto" w:fill="F2F2F2" w:themeFill="background1" w:themeFillShade="F2"/>
          </w:tcPr>
          <w:p w14:paraId="25112553" w14:textId="761CAE33" w:rsidR="00403EA3" w:rsidRPr="00403EA3" w:rsidRDefault="00403EA3" w:rsidP="009718C3">
            <w:pPr>
              <w:pStyle w:val="3-5"/>
              <w:spacing w:line="240" w:lineRule="exact"/>
              <w:ind w:leftChars="0" w:left="0" w:firstLineChars="0" w:firstLine="0"/>
              <w:rPr>
                <w:sz w:val="18"/>
                <w:szCs w:val="20"/>
              </w:rPr>
            </w:pPr>
            <w:r w:rsidRPr="00403EA3">
              <w:rPr>
                <w:rFonts w:hint="eastAsia"/>
                <w:sz w:val="18"/>
                <w:szCs w:val="20"/>
              </w:rPr>
              <w:t>今回公表された資料を見させていただいたのですが、</w:t>
            </w:r>
            <w:r w:rsidRPr="00403EA3">
              <w:rPr>
                <w:sz w:val="18"/>
                <w:szCs w:val="20"/>
              </w:rPr>
              <w:t>2 既存データセットの主な変更点 (Major Changes to Existing Data Set)のところに</w:t>
            </w:r>
            <w:r w:rsidR="00463087">
              <w:rPr>
                <w:rFonts w:hint="eastAsia"/>
                <w:sz w:val="18"/>
                <w:szCs w:val="20"/>
              </w:rPr>
              <w:t xml:space="preserve"> </w:t>
            </w:r>
            <w:r w:rsidRPr="00403EA3">
              <w:rPr>
                <w:rFonts w:hint="eastAsia"/>
                <w:sz w:val="18"/>
                <w:szCs w:val="20"/>
              </w:rPr>
              <w:t>『</w:t>
            </w:r>
            <w:r w:rsidRPr="00403EA3">
              <w:rPr>
                <w:sz w:val="18"/>
                <w:szCs w:val="20"/>
              </w:rPr>
              <w:t>2) 「推奨」の内容の整理』という項目があり、こちらに自治体が整備すべきデータセットが推奨するデータセットという形で、旧推奨データセットを基準にして、整備すべきデータが整理されています。</w:t>
            </w:r>
          </w:p>
          <w:p w14:paraId="0FA98ED9" w14:textId="77777777" w:rsidR="00403EA3" w:rsidRPr="00403EA3" w:rsidRDefault="00403EA3" w:rsidP="009718C3">
            <w:pPr>
              <w:pStyle w:val="3-5"/>
              <w:spacing w:line="240" w:lineRule="exact"/>
              <w:ind w:leftChars="0" w:left="0" w:firstLineChars="0" w:firstLine="0"/>
              <w:rPr>
                <w:sz w:val="18"/>
                <w:szCs w:val="20"/>
              </w:rPr>
            </w:pPr>
            <w:r w:rsidRPr="00403EA3">
              <w:rPr>
                <w:rFonts w:hint="eastAsia"/>
                <w:sz w:val="18"/>
                <w:szCs w:val="20"/>
              </w:rPr>
              <w:t>これとは別に『自治体標準データセット</w:t>
            </w:r>
            <w:r w:rsidRPr="00403EA3">
              <w:rPr>
                <w:sz w:val="18"/>
                <w:szCs w:val="20"/>
              </w:rPr>
              <w:t>(試験公開版)』という形で、29種類のデータが『自治体標準データセット』として整理されております。</w:t>
            </w:r>
          </w:p>
          <w:p w14:paraId="26DB2D51" w14:textId="17F6E7D3" w:rsidR="00403EA3" w:rsidRPr="00403EA3" w:rsidRDefault="00403EA3" w:rsidP="009718C3">
            <w:pPr>
              <w:pStyle w:val="3-5"/>
              <w:spacing w:line="240" w:lineRule="exact"/>
              <w:ind w:leftChars="0" w:left="0" w:firstLineChars="0" w:firstLine="0"/>
              <w:rPr>
                <w:sz w:val="18"/>
                <w:szCs w:val="20"/>
              </w:rPr>
            </w:pPr>
            <w:r w:rsidRPr="00403EA3">
              <w:rPr>
                <w:rFonts w:hint="eastAsia"/>
                <w:sz w:val="18"/>
                <w:szCs w:val="20"/>
              </w:rPr>
              <w:t>旧推奨データセットの中の応用編の『ポーリング柱状図』や『都市計画基礎調査情報』は自治体標準データセットには含まれていないようです。</w:t>
            </w:r>
          </w:p>
          <w:p w14:paraId="045B5FD2" w14:textId="41663D9D" w:rsidR="00403EA3" w:rsidRPr="00403EA3" w:rsidRDefault="00403EA3" w:rsidP="009718C3">
            <w:pPr>
              <w:pStyle w:val="3-5"/>
              <w:spacing w:line="240" w:lineRule="exact"/>
              <w:ind w:leftChars="0" w:left="0" w:firstLineChars="0" w:firstLine="0"/>
              <w:rPr>
                <w:sz w:val="18"/>
                <w:szCs w:val="20"/>
              </w:rPr>
            </w:pPr>
            <w:r w:rsidRPr="00403EA3">
              <w:rPr>
                <w:rFonts w:hint="eastAsia"/>
                <w:sz w:val="18"/>
                <w:szCs w:val="20"/>
              </w:rPr>
              <w:t>もしかしたら何か記述を見逃しているかもしれないのですが、どちらを整備すべきデータと考えればよいでしょうか</w:t>
            </w:r>
            <w:r w:rsidRPr="00403EA3">
              <w:rPr>
                <w:sz w:val="18"/>
                <w:szCs w:val="20"/>
              </w:rPr>
              <w:t>?</w:t>
            </w:r>
          </w:p>
        </w:tc>
      </w:tr>
      <w:tr w:rsidR="00403EA3" w14:paraId="63276F45" w14:textId="77777777" w:rsidTr="00403EA3">
        <w:tc>
          <w:tcPr>
            <w:tcW w:w="454" w:type="dxa"/>
            <w:shd w:val="clear" w:color="auto" w:fill="D9E2F3" w:themeFill="accent1" w:themeFillTint="33"/>
          </w:tcPr>
          <w:p w14:paraId="4B10C005" w14:textId="53AF866A" w:rsidR="00403EA3" w:rsidRPr="00403EA3" w:rsidRDefault="00403EA3" w:rsidP="00403EA3">
            <w:pPr>
              <w:pStyle w:val="3-5"/>
              <w:ind w:leftChars="0" w:left="0" w:firstLineChars="0" w:firstLine="0"/>
              <w:jc w:val="center"/>
              <w:rPr>
                <w:sz w:val="18"/>
                <w:szCs w:val="20"/>
              </w:rPr>
            </w:pPr>
            <w:r>
              <w:rPr>
                <w:rFonts w:hint="eastAsia"/>
                <w:sz w:val="18"/>
                <w:szCs w:val="20"/>
              </w:rPr>
              <w:t>2</w:t>
            </w:r>
          </w:p>
        </w:tc>
        <w:tc>
          <w:tcPr>
            <w:tcW w:w="2742" w:type="dxa"/>
            <w:shd w:val="clear" w:color="auto" w:fill="F2F2F2" w:themeFill="background1" w:themeFillShade="F2"/>
          </w:tcPr>
          <w:p w14:paraId="5CA364F8" w14:textId="4EA7125E" w:rsidR="00403EA3" w:rsidRPr="00403EA3" w:rsidRDefault="00403EA3" w:rsidP="009718C3">
            <w:pPr>
              <w:pStyle w:val="3-5"/>
              <w:spacing w:line="240" w:lineRule="exact"/>
              <w:ind w:leftChars="0" w:left="0" w:firstLineChars="0" w:firstLine="0"/>
              <w:rPr>
                <w:sz w:val="18"/>
                <w:szCs w:val="20"/>
              </w:rPr>
            </w:pPr>
            <w:r w:rsidRPr="00403EA3">
              <w:rPr>
                <w:sz w:val="18"/>
                <w:szCs w:val="20"/>
              </w:rPr>
              <w:t>3D時代にむけて緯度経度につけくわえて楕円体高も</w:t>
            </w:r>
          </w:p>
        </w:tc>
        <w:tc>
          <w:tcPr>
            <w:tcW w:w="6520" w:type="dxa"/>
            <w:shd w:val="clear" w:color="auto" w:fill="F2F2F2" w:themeFill="background1" w:themeFillShade="F2"/>
          </w:tcPr>
          <w:p w14:paraId="7307EDEB" w14:textId="77777777" w:rsidR="00403EA3" w:rsidRPr="00403EA3" w:rsidRDefault="00403EA3" w:rsidP="009718C3">
            <w:pPr>
              <w:pStyle w:val="3-5"/>
              <w:spacing w:line="240" w:lineRule="exact"/>
              <w:ind w:leftChars="0" w:left="0" w:firstLineChars="0" w:firstLine="0"/>
              <w:rPr>
                <w:sz w:val="18"/>
                <w:szCs w:val="20"/>
              </w:rPr>
            </w:pPr>
            <w:r w:rsidRPr="00403EA3">
              <w:rPr>
                <w:rFonts w:hint="eastAsia"/>
                <w:sz w:val="18"/>
                <w:szCs w:val="20"/>
              </w:rPr>
              <w:t>国土交通省の</w:t>
            </w:r>
            <w:r w:rsidRPr="00403EA3">
              <w:rPr>
                <w:sz w:val="18"/>
                <w:szCs w:val="20"/>
              </w:rPr>
              <w:t xml:space="preserve"> PLATEAU Project をはじめ、東京都デジタルツイン実現プロジェクトなど、さまざまなGIS情報の3D空間での表現がはじまっています。たとえばAEDの位置など「3階事務室」という情報からは3D空間で直感的に表すことが難しいため、やや不足を感じています。トイレなども何階に男性用があるのか直感的な表示をしやすいデータになっていればよりよいなと感じています。</w:t>
            </w:r>
          </w:p>
          <w:p w14:paraId="0365602E" w14:textId="123F3381" w:rsidR="00403EA3" w:rsidRPr="00403EA3" w:rsidRDefault="00403EA3" w:rsidP="009718C3">
            <w:pPr>
              <w:pStyle w:val="3-5"/>
              <w:spacing w:line="240" w:lineRule="exact"/>
              <w:ind w:leftChars="0" w:left="0" w:firstLineChars="0" w:firstLine="0"/>
              <w:rPr>
                <w:sz w:val="18"/>
                <w:szCs w:val="20"/>
              </w:rPr>
            </w:pPr>
            <w:r w:rsidRPr="00403EA3">
              <w:rPr>
                <w:rFonts w:hint="eastAsia"/>
                <w:sz w:val="18"/>
                <w:szCs w:val="20"/>
              </w:rPr>
              <w:t>緯度経度につけくわえて、楕円体高を項目に持たせられないかご検討いただければ幸いです。</w:t>
            </w:r>
            <w:r w:rsidRPr="00403EA3">
              <w:rPr>
                <w:sz w:val="18"/>
                <w:szCs w:val="20"/>
              </w:rPr>
              <w:t>(EPSG:4979)</w:t>
            </w:r>
          </w:p>
        </w:tc>
      </w:tr>
      <w:tr w:rsidR="00403EA3" w14:paraId="7E2A60B6" w14:textId="77777777" w:rsidTr="00403EA3">
        <w:tc>
          <w:tcPr>
            <w:tcW w:w="454" w:type="dxa"/>
            <w:shd w:val="clear" w:color="auto" w:fill="D9E2F3" w:themeFill="accent1" w:themeFillTint="33"/>
          </w:tcPr>
          <w:p w14:paraId="7AE48A7F" w14:textId="0552C74E" w:rsidR="00403EA3" w:rsidRPr="00403EA3" w:rsidRDefault="00463087" w:rsidP="00403EA3">
            <w:pPr>
              <w:pStyle w:val="3-5"/>
              <w:ind w:leftChars="0" w:left="0" w:firstLineChars="0" w:firstLine="0"/>
              <w:jc w:val="center"/>
              <w:rPr>
                <w:sz w:val="18"/>
                <w:szCs w:val="20"/>
              </w:rPr>
            </w:pPr>
            <w:r>
              <w:rPr>
                <w:rFonts w:hint="eastAsia"/>
                <w:sz w:val="18"/>
                <w:szCs w:val="20"/>
              </w:rPr>
              <w:t>3</w:t>
            </w:r>
          </w:p>
        </w:tc>
        <w:tc>
          <w:tcPr>
            <w:tcW w:w="2742" w:type="dxa"/>
            <w:shd w:val="clear" w:color="auto" w:fill="F2F2F2" w:themeFill="background1" w:themeFillShade="F2"/>
          </w:tcPr>
          <w:p w14:paraId="2CA22193" w14:textId="5D8F1E3A" w:rsidR="00403EA3" w:rsidRPr="00403EA3" w:rsidRDefault="00463087" w:rsidP="009718C3">
            <w:pPr>
              <w:pStyle w:val="3-5"/>
              <w:spacing w:line="240" w:lineRule="exact"/>
              <w:ind w:leftChars="0" w:left="0" w:firstLineChars="0" w:firstLine="0"/>
              <w:rPr>
                <w:sz w:val="18"/>
                <w:szCs w:val="20"/>
              </w:rPr>
            </w:pPr>
            <w:r w:rsidRPr="00463087">
              <w:rPr>
                <w:rFonts w:hint="eastAsia"/>
                <w:sz w:val="18"/>
                <w:szCs w:val="20"/>
              </w:rPr>
              <w:t>これまで把握されている課題への対応</w:t>
            </w:r>
          </w:p>
        </w:tc>
        <w:tc>
          <w:tcPr>
            <w:tcW w:w="6520" w:type="dxa"/>
            <w:shd w:val="clear" w:color="auto" w:fill="F2F2F2" w:themeFill="background1" w:themeFillShade="F2"/>
          </w:tcPr>
          <w:p w14:paraId="6B161022" w14:textId="6CD4F370" w:rsidR="00463087" w:rsidRPr="00463087" w:rsidRDefault="00463087" w:rsidP="009718C3">
            <w:pPr>
              <w:pStyle w:val="3-5"/>
              <w:spacing w:line="240" w:lineRule="exact"/>
              <w:ind w:leftChars="0" w:left="0" w:firstLineChars="0" w:firstLine="0"/>
              <w:rPr>
                <w:sz w:val="18"/>
                <w:szCs w:val="20"/>
              </w:rPr>
            </w:pPr>
            <w:r w:rsidRPr="00463087">
              <w:rPr>
                <w:rFonts w:hint="eastAsia"/>
                <w:sz w:val="18"/>
                <w:szCs w:val="20"/>
              </w:rPr>
              <w:t>「推奨データセット」が「自治体標準データセット」になって、データ定義の質が一段階あがり、</w:t>
            </w:r>
            <w:r w:rsidRPr="00463087">
              <w:rPr>
                <w:sz w:val="18"/>
                <w:szCs w:val="20"/>
              </w:rPr>
              <w:t>GIFとの整合性が取られたのは大変いいことだと思います。一方、noteにも書かれている自治体など公開側の課題(データ加工の手間、人員不足など)や、利用側(企業など)の課題(データの正確性や鮮度など)については、今回の改定では対策がなされていないように思いますが、デジタル庁などで検討されていることや、お考えがありましたら、ぜひお聞かせいただけると幸いです。</w:t>
            </w:r>
          </w:p>
          <w:p w14:paraId="62EECC8E" w14:textId="4875DE10" w:rsidR="00403EA3" w:rsidRPr="00403EA3" w:rsidRDefault="00463087" w:rsidP="009718C3">
            <w:pPr>
              <w:pStyle w:val="3-5"/>
              <w:spacing w:line="240" w:lineRule="exact"/>
              <w:ind w:leftChars="0" w:left="0" w:firstLineChars="0" w:firstLine="0"/>
              <w:rPr>
                <w:sz w:val="18"/>
                <w:szCs w:val="20"/>
              </w:rPr>
            </w:pPr>
            <w:r w:rsidRPr="00463087">
              <w:rPr>
                <w:rFonts w:hint="eastAsia"/>
                <w:sz w:val="18"/>
                <w:szCs w:val="20"/>
              </w:rPr>
              <w:t>また、同じく</w:t>
            </w:r>
            <w:r w:rsidRPr="00463087">
              <w:rPr>
                <w:sz w:val="18"/>
                <w:szCs w:val="20"/>
              </w:rPr>
              <w:t>noteの課題にも書かれている、自治体の「業務標準化システムへの推奨データセット出力機能の実装」についても、実装できそうかどうか、見通しを教えていただけると嬉しいです。</w:t>
            </w:r>
          </w:p>
        </w:tc>
      </w:tr>
      <w:tr w:rsidR="00403EA3" w14:paraId="5BD9F85F" w14:textId="77777777" w:rsidTr="00403EA3">
        <w:tc>
          <w:tcPr>
            <w:tcW w:w="454" w:type="dxa"/>
            <w:shd w:val="clear" w:color="auto" w:fill="D9E2F3" w:themeFill="accent1" w:themeFillTint="33"/>
          </w:tcPr>
          <w:p w14:paraId="3ACD335C" w14:textId="0A42FCAD" w:rsidR="00403EA3" w:rsidRPr="00403EA3" w:rsidRDefault="00463087" w:rsidP="00403EA3">
            <w:pPr>
              <w:pStyle w:val="3-5"/>
              <w:ind w:leftChars="0" w:left="0" w:firstLineChars="0" w:firstLine="0"/>
              <w:jc w:val="center"/>
              <w:rPr>
                <w:sz w:val="18"/>
                <w:szCs w:val="20"/>
              </w:rPr>
            </w:pPr>
            <w:r>
              <w:rPr>
                <w:rFonts w:hint="eastAsia"/>
                <w:sz w:val="18"/>
                <w:szCs w:val="20"/>
              </w:rPr>
              <w:t>4</w:t>
            </w:r>
          </w:p>
        </w:tc>
        <w:tc>
          <w:tcPr>
            <w:tcW w:w="2742" w:type="dxa"/>
            <w:shd w:val="clear" w:color="auto" w:fill="F2F2F2" w:themeFill="background1" w:themeFillShade="F2"/>
          </w:tcPr>
          <w:p w14:paraId="6D381308" w14:textId="300AF96D" w:rsidR="00403EA3" w:rsidRPr="00403EA3" w:rsidRDefault="00463087" w:rsidP="009718C3">
            <w:pPr>
              <w:pStyle w:val="3-5"/>
              <w:spacing w:line="240" w:lineRule="exact"/>
              <w:ind w:leftChars="0" w:left="0" w:firstLineChars="0" w:firstLine="0"/>
              <w:rPr>
                <w:sz w:val="18"/>
                <w:szCs w:val="20"/>
              </w:rPr>
            </w:pPr>
            <w:r w:rsidRPr="00463087">
              <w:rPr>
                <w:rFonts w:hint="eastAsia"/>
                <w:sz w:val="18"/>
                <w:szCs w:val="20"/>
              </w:rPr>
              <w:t>利用者としての視点</w:t>
            </w:r>
          </w:p>
        </w:tc>
        <w:tc>
          <w:tcPr>
            <w:tcW w:w="6520" w:type="dxa"/>
            <w:shd w:val="clear" w:color="auto" w:fill="F2F2F2" w:themeFill="background1" w:themeFillShade="F2"/>
          </w:tcPr>
          <w:p w14:paraId="24F4A916" w14:textId="77777777" w:rsidR="00463087" w:rsidRPr="00463087" w:rsidRDefault="00463087" w:rsidP="009718C3">
            <w:pPr>
              <w:pStyle w:val="3-5"/>
              <w:spacing w:line="240" w:lineRule="exact"/>
              <w:ind w:leftChars="0" w:left="0" w:firstLineChars="0" w:firstLine="0"/>
              <w:rPr>
                <w:sz w:val="18"/>
                <w:szCs w:val="20"/>
              </w:rPr>
            </w:pPr>
            <w:r w:rsidRPr="00463087">
              <w:rPr>
                <w:rFonts w:hint="eastAsia"/>
                <w:sz w:val="18"/>
                <w:szCs w:val="20"/>
              </w:rPr>
              <w:t>利用者として</w:t>
            </w:r>
          </w:p>
          <w:p w14:paraId="0E55225C" w14:textId="10076E9D" w:rsidR="00463087" w:rsidRPr="00463087" w:rsidRDefault="00463087" w:rsidP="009718C3">
            <w:pPr>
              <w:pStyle w:val="3-5"/>
              <w:spacing w:line="240" w:lineRule="exact"/>
              <w:ind w:leftChars="0" w:left="0" w:firstLineChars="0" w:firstLine="0"/>
              <w:rPr>
                <w:sz w:val="18"/>
                <w:szCs w:val="20"/>
              </w:rPr>
            </w:pPr>
            <w:r w:rsidRPr="00463087">
              <w:rPr>
                <w:sz w:val="18"/>
                <w:szCs w:val="20"/>
              </w:rPr>
              <w:t>(1) データ項目定義書を</w:t>
            </w:r>
            <w:proofErr w:type="spellStart"/>
            <w:r w:rsidRPr="00463087">
              <w:rPr>
                <w:sz w:val="18"/>
                <w:szCs w:val="20"/>
              </w:rPr>
              <w:t>xls</w:t>
            </w:r>
            <w:proofErr w:type="spellEnd"/>
            <w:r w:rsidRPr="00463087">
              <w:rPr>
                <w:sz w:val="18"/>
                <w:szCs w:val="20"/>
              </w:rPr>
              <w:t>ファイルだけで提供することは控えてほしいです。</w:t>
            </w:r>
            <w:r w:rsidRPr="00463087">
              <w:rPr>
                <w:rFonts w:hint="eastAsia"/>
                <w:sz w:val="18"/>
                <w:szCs w:val="20"/>
              </w:rPr>
              <w:t>この定義書はエンジニアが主な読者であり、ドキュメントサイト生成ツールで静的</w:t>
            </w:r>
            <w:r w:rsidRPr="00463087">
              <w:rPr>
                <w:sz w:val="18"/>
                <w:szCs w:val="20"/>
              </w:rPr>
              <w:t>HTMLファイルとして定義していただけると便利です。</w:t>
            </w:r>
          </w:p>
          <w:p w14:paraId="7313E2F5" w14:textId="77777777" w:rsidR="00463087" w:rsidRPr="00463087" w:rsidRDefault="00463087" w:rsidP="009718C3">
            <w:pPr>
              <w:pStyle w:val="3-5"/>
              <w:spacing w:line="240" w:lineRule="exact"/>
              <w:ind w:leftChars="0" w:left="0" w:firstLineChars="0" w:firstLine="0"/>
              <w:rPr>
                <w:sz w:val="18"/>
                <w:szCs w:val="20"/>
              </w:rPr>
            </w:pPr>
            <w:r w:rsidRPr="00463087">
              <w:rPr>
                <w:sz w:val="18"/>
                <w:szCs w:val="20"/>
              </w:rPr>
              <w:t>(2) マスタデータは適宜変更が入るので変更があったことを検知できるようにしてほしいです</w:t>
            </w:r>
          </w:p>
          <w:p w14:paraId="5CF6D267" w14:textId="77777777" w:rsidR="00463087" w:rsidRPr="00463087" w:rsidRDefault="00463087" w:rsidP="009718C3">
            <w:pPr>
              <w:pStyle w:val="3-5"/>
              <w:spacing w:line="240" w:lineRule="exact"/>
              <w:ind w:leftChars="0" w:left="0" w:firstLineChars="0" w:firstLine="0"/>
              <w:rPr>
                <w:sz w:val="18"/>
                <w:szCs w:val="20"/>
              </w:rPr>
            </w:pPr>
            <w:r w:rsidRPr="00463087">
              <w:rPr>
                <w:sz w:val="18"/>
                <w:szCs w:val="20"/>
              </w:rPr>
              <w:t>(3) 項目に</w:t>
            </w:r>
            <w:proofErr w:type="spellStart"/>
            <w:r w:rsidRPr="00463087">
              <w:rPr>
                <w:sz w:val="18"/>
                <w:szCs w:val="20"/>
              </w:rPr>
              <w:t>xsd:string</w:t>
            </w:r>
            <w:proofErr w:type="spellEnd"/>
            <w:r w:rsidRPr="00463087">
              <w:rPr>
                <w:sz w:val="18"/>
                <w:szCs w:val="20"/>
              </w:rPr>
              <w:t>型が多めですが、これだとタブなど不要なデータが入る恐れが強いです。データ作成側は文字に無頓着なことが多いので心配です。</w:t>
            </w:r>
          </w:p>
          <w:p w14:paraId="1B3F061B" w14:textId="03F2ADEF" w:rsidR="00403EA3" w:rsidRPr="00403EA3" w:rsidRDefault="00463087" w:rsidP="009718C3">
            <w:pPr>
              <w:pStyle w:val="3-5"/>
              <w:spacing w:line="240" w:lineRule="exact"/>
              <w:ind w:leftChars="0" w:left="0" w:firstLineChars="0" w:firstLine="0"/>
              <w:rPr>
                <w:sz w:val="18"/>
                <w:szCs w:val="20"/>
              </w:rPr>
            </w:pPr>
            <w:r w:rsidRPr="00463087">
              <w:rPr>
                <w:sz w:val="18"/>
                <w:szCs w:val="20"/>
              </w:rPr>
              <w:t>(4) AWSのパブリックデータセットにデータを配置してもらえると便利です</w:t>
            </w:r>
          </w:p>
        </w:tc>
      </w:tr>
      <w:tr w:rsidR="00403EA3" w14:paraId="4653E8E8" w14:textId="77777777" w:rsidTr="00403EA3">
        <w:tc>
          <w:tcPr>
            <w:tcW w:w="454" w:type="dxa"/>
            <w:shd w:val="clear" w:color="auto" w:fill="D9E2F3" w:themeFill="accent1" w:themeFillTint="33"/>
          </w:tcPr>
          <w:p w14:paraId="541A480D" w14:textId="0177F832" w:rsidR="00403EA3" w:rsidRPr="00403EA3" w:rsidRDefault="00463087" w:rsidP="00403EA3">
            <w:pPr>
              <w:pStyle w:val="3-5"/>
              <w:ind w:leftChars="0" w:left="0" w:firstLineChars="0" w:firstLine="0"/>
              <w:jc w:val="center"/>
              <w:rPr>
                <w:sz w:val="18"/>
                <w:szCs w:val="20"/>
              </w:rPr>
            </w:pPr>
            <w:r>
              <w:rPr>
                <w:rFonts w:hint="eastAsia"/>
                <w:sz w:val="18"/>
                <w:szCs w:val="20"/>
              </w:rPr>
              <w:t>5</w:t>
            </w:r>
          </w:p>
        </w:tc>
        <w:tc>
          <w:tcPr>
            <w:tcW w:w="2742" w:type="dxa"/>
            <w:shd w:val="clear" w:color="auto" w:fill="F2F2F2" w:themeFill="background1" w:themeFillShade="F2"/>
          </w:tcPr>
          <w:p w14:paraId="0F4AF803" w14:textId="2085CE7F" w:rsidR="00403EA3" w:rsidRPr="00403EA3" w:rsidRDefault="00463087" w:rsidP="009718C3">
            <w:pPr>
              <w:pStyle w:val="3-5"/>
              <w:spacing w:line="240" w:lineRule="exact"/>
              <w:ind w:leftChars="0" w:left="0" w:firstLineChars="0" w:firstLine="0"/>
              <w:rPr>
                <w:sz w:val="18"/>
                <w:szCs w:val="20"/>
              </w:rPr>
            </w:pPr>
            <w:r w:rsidRPr="00463087">
              <w:rPr>
                <w:sz w:val="18"/>
                <w:szCs w:val="20"/>
              </w:rPr>
              <w:t xml:space="preserve">API 仕様の表現の標準化 </w:t>
            </w:r>
            <w:proofErr w:type="spellStart"/>
            <w:r w:rsidRPr="00463087">
              <w:rPr>
                <w:sz w:val="18"/>
                <w:szCs w:val="20"/>
              </w:rPr>
              <w:t>OpenAPI</w:t>
            </w:r>
            <w:proofErr w:type="spellEnd"/>
          </w:p>
        </w:tc>
        <w:tc>
          <w:tcPr>
            <w:tcW w:w="6520" w:type="dxa"/>
            <w:shd w:val="clear" w:color="auto" w:fill="F2F2F2" w:themeFill="background1" w:themeFillShade="F2"/>
          </w:tcPr>
          <w:p w14:paraId="577E91C5" w14:textId="77777777" w:rsidR="00463087" w:rsidRPr="00463087" w:rsidRDefault="00463087" w:rsidP="009718C3">
            <w:pPr>
              <w:pStyle w:val="3-5"/>
              <w:spacing w:line="240" w:lineRule="exact"/>
              <w:ind w:leftChars="0" w:left="0" w:firstLineChars="0" w:firstLine="0"/>
              <w:rPr>
                <w:sz w:val="18"/>
                <w:szCs w:val="20"/>
              </w:rPr>
            </w:pPr>
            <w:r w:rsidRPr="00463087">
              <w:rPr>
                <w:rFonts w:hint="eastAsia"/>
                <w:sz w:val="18"/>
                <w:szCs w:val="20"/>
              </w:rPr>
              <w:t>フォーマットを</w:t>
            </w:r>
            <w:proofErr w:type="spellStart"/>
            <w:r w:rsidRPr="00463087">
              <w:rPr>
                <w:sz w:val="18"/>
                <w:szCs w:val="20"/>
              </w:rPr>
              <w:t>OpenAPI</w:t>
            </w:r>
            <w:proofErr w:type="spellEnd"/>
            <w:r w:rsidRPr="00463087">
              <w:rPr>
                <w:sz w:val="18"/>
                <w:szCs w:val="20"/>
              </w:rPr>
              <w:t xml:space="preserve"> 3.1 以上にしてほしい。</w:t>
            </w:r>
          </w:p>
          <w:p w14:paraId="15F9641A" w14:textId="77777777" w:rsidR="00463087" w:rsidRPr="00463087" w:rsidRDefault="00463087" w:rsidP="009718C3">
            <w:pPr>
              <w:pStyle w:val="3-5"/>
              <w:spacing w:line="240" w:lineRule="exact"/>
              <w:ind w:leftChars="0" w:left="0" w:firstLineChars="0" w:firstLine="0"/>
              <w:rPr>
                <w:sz w:val="18"/>
                <w:szCs w:val="20"/>
              </w:rPr>
            </w:pPr>
            <w:r w:rsidRPr="00463087">
              <w:rPr>
                <w:rFonts w:hint="eastAsia"/>
                <w:sz w:val="18"/>
                <w:szCs w:val="20"/>
              </w:rPr>
              <w:t>仕様の表現方法が標準化されていないので、ベストプラクティスから遠くなってしまう。</w:t>
            </w:r>
          </w:p>
          <w:p w14:paraId="1B820114" w14:textId="77777777" w:rsidR="00463087" w:rsidRPr="00463087" w:rsidRDefault="00463087" w:rsidP="009718C3">
            <w:pPr>
              <w:pStyle w:val="3-5"/>
              <w:spacing w:line="240" w:lineRule="exact"/>
              <w:ind w:leftChars="0" w:left="0" w:firstLineChars="0" w:firstLine="0"/>
              <w:rPr>
                <w:sz w:val="18"/>
                <w:szCs w:val="20"/>
              </w:rPr>
            </w:pPr>
            <w:proofErr w:type="spellStart"/>
            <w:r w:rsidRPr="00463087">
              <w:rPr>
                <w:sz w:val="18"/>
                <w:szCs w:val="20"/>
              </w:rPr>
              <w:t>OpenAPI</w:t>
            </w:r>
            <w:proofErr w:type="spellEnd"/>
            <w:r w:rsidRPr="00463087">
              <w:rPr>
                <w:sz w:val="18"/>
                <w:szCs w:val="20"/>
              </w:rPr>
              <w:t>に従って書いてあれば、仕様の抜け漏れもなくなるし、ベストプラクティスに逆らった仕様にしにくくなる。</w:t>
            </w:r>
          </w:p>
          <w:p w14:paraId="4A194409" w14:textId="6570289E" w:rsidR="00403EA3" w:rsidRPr="00403EA3" w:rsidRDefault="00463087" w:rsidP="009718C3">
            <w:pPr>
              <w:pStyle w:val="3-5"/>
              <w:spacing w:line="240" w:lineRule="exact"/>
              <w:ind w:leftChars="0" w:left="0" w:firstLineChars="0" w:firstLine="0"/>
              <w:rPr>
                <w:sz w:val="18"/>
                <w:szCs w:val="20"/>
              </w:rPr>
            </w:pPr>
            <w:r w:rsidRPr="00463087">
              <w:rPr>
                <w:rFonts w:hint="eastAsia"/>
                <w:sz w:val="18"/>
                <w:szCs w:val="20"/>
              </w:rPr>
              <w:t>また、提供前の設計の段階で利用者にパブリックコメントをもらいやすくなる。</w:t>
            </w:r>
          </w:p>
        </w:tc>
      </w:tr>
      <w:tr w:rsidR="00403EA3" w14:paraId="7D647169" w14:textId="77777777" w:rsidTr="00403EA3">
        <w:tc>
          <w:tcPr>
            <w:tcW w:w="454" w:type="dxa"/>
            <w:shd w:val="clear" w:color="auto" w:fill="D9E2F3" w:themeFill="accent1" w:themeFillTint="33"/>
          </w:tcPr>
          <w:p w14:paraId="1C1AEBBE" w14:textId="7424F3D0" w:rsidR="00403EA3" w:rsidRPr="00403EA3" w:rsidRDefault="00463087" w:rsidP="00403EA3">
            <w:pPr>
              <w:pStyle w:val="3-5"/>
              <w:ind w:leftChars="0" w:left="0" w:firstLineChars="0" w:firstLine="0"/>
              <w:jc w:val="center"/>
              <w:rPr>
                <w:sz w:val="18"/>
                <w:szCs w:val="20"/>
              </w:rPr>
            </w:pPr>
            <w:r>
              <w:rPr>
                <w:rFonts w:hint="eastAsia"/>
                <w:sz w:val="18"/>
                <w:szCs w:val="20"/>
              </w:rPr>
              <w:t>6</w:t>
            </w:r>
          </w:p>
        </w:tc>
        <w:tc>
          <w:tcPr>
            <w:tcW w:w="2742" w:type="dxa"/>
            <w:shd w:val="clear" w:color="auto" w:fill="F2F2F2" w:themeFill="background1" w:themeFillShade="F2"/>
          </w:tcPr>
          <w:p w14:paraId="4FD29B3C" w14:textId="7DDED3F7" w:rsidR="00403EA3" w:rsidRPr="00403EA3" w:rsidRDefault="00463087" w:rsidP="009718C3">
            <w:pPr>
              <w:pStyle w:val="3-5"/>
              <w:spacing w:line="240" w:lineRule="exact"/>
              <w:ind w:leftChars="0" w:left="0" w:firstLineChars="0" w:firstLine="0"/>
              <w:rPr>
                <w:sz w:val="18"/>
                <w:szCs w:val="20"/>
              </w:rPr>
            </w:pPr>
            <w:r w:rsidRPr="00463087">
              <w:rPr>
                <w:rFonts w:hint="eastAsia"/>
                <w:sz w:val="18"/>
                <w:szCs w:val="20"/>
              </w:rPr>
              <w:t>データモデル設計の標準化</w:t>
            </w:r>
          </w:p>
        </w:tc>
        <w:tc>
          <w:tcPr>
            <w:tcW w:w="6520" w:type="dxa"/>
            <w:shd w:val="clear" w:color="auto" w:fill="F2F2F2" w:themeFill="background1" w:themeFillShade="F2"/>
          </w:tcPr>
          <w:p w14:paraId="58E03BFE" w14:textId="77777777" w:rsidR="00463087" w:rsidRPr="00463087" w:rsidRDefault="00463087" w:rsidP="009718C3">
            <w:pPr>
              <w:pStyle w:val="3-5"/>
              <w:spacing w:line="240" w:lineRule="exact"/>
              <w:ind w:leftChars="0" w:left="0" w:firstLineChars="0" w:firstLine="0"/>
              <w:rPr>
                <w:sz w:val="18"/>
                <w:szCs w:val="20"/>
              </w:rPr>
            </w:pPr>
            <w:r w:rsidRPr="00463087">
              <w:rPr>
                <w:rFonts w:hint="eastAsia"/>
                <w:sz w:val="18"/>
                <w:szCs w:val="20"/>
              </w:rPr>
              <w:t>従うべき既存の標準</w:t>
            </w:r>
          </w:p>
          <w:p w14:paraId="2D6A6866" w14:textId="77777777" w:rsidR="00463087" w:rsidRPr="00463087" w:rsidRDefault="00463087" w:rsidP="009718C3">
            <w:pPr>
              <w:pStyle w:val="3-5"/>
              <w:spacing w:line="240" w:lineRule="exact"/>
              <w:ind w:leftChars="0" w:left="0" w:firstLineChars="0" w:firstLine="0"/>
              <w:rPr>
                <w:sz w:val="18"/>
                <w:szCs w:val="20"/>
              </w:rPr>
            </w:pPr>
            <w:r w:rsidRPr="00463087">
              <w:rPr>
                <w:rFonts w:hint="eastAsia"/>
                <w:sz w:val="18"/>
                <w:szCs w:val="20"/>
              </w:rPr>
              <w:t>インターフェイスを定めて実際のクラスは設計しなくて良い。</w:t>
            </w:r>
          </w:p>
          <w:p w14:paraId="6633E4D3" w14:textId="77777777" w:rsidR="00463087" w:rsidRPr="00463087" w:rsidRDefault="00463087" w:rsidP="009718C3">
            <w:pPr>
              <w:pStyle w:val="3-5"/>
              <w:spacing w:line="240" w:lineRule="exact"/>
              <w:ind w:leftChars="0" w:left="0" w:firstLineChars="0" w:firstLine="0"/>
              <w:rPr>
                <w:sz w:val="18"/>
                <w:szCs w:val="20"/>
              </w:rPr>
            </w:pPr>
            <w:r w:rsidRPr="00463087">
              <w:rPr>
                <w:rFonts w:hint="eastAsia"/>
                <w:sz w:val="18"/>
                <w:szCs w:val="20"/>
              </w:rPr>
              <w:t>自治体標準データセット</w:t>
            </w:r>
            <w:r w:rsidRPr="00463087">
              <w:rPr>
                <w:sz w:val="18"/>
                <w:szCs w:val="20"/>
              </w:rPr>
              <w:t xml:space="preserve"> 防災行政無線設置一覧 は 設備 住所 連絡先 インターフェイスを注入されたクラスであるとする。</w:t>
            </w:r>
          </w:p>
          <w:p w14:paraId="304D59A6" w14:textId="77777777" w:rsidR="00403EA3" w:rsidRDefault="00463087" w:rsidP="009718C3">
            <w:pPr>
              <w:pStyle w:val="3-5"/>
              <w:spacing w:line="240" w:lineRule="exact"/>
              <w:ind w:leftChars="0" w:left="0" w:firstLineChars="0" w:firstLine="0"/>
              <w:rPr>
                <w:sz w:val="18"/>
                <w:szCs w:val="20"/>
              </w:rPr>
            </w:pPr>
            <w:r w:rsidRPr="00463087">
              <w:rPr>
                <w:rFonts w:hint="eastAsia"/>
                <w:sz w:val="18"/>
                <w:szCs w:val="20"/>
              </w:rPr>
              <w:t>区分に</w:t>
            </w:r>
            <w:r w:rsidRPr="00463087">
              <w:rPr>
                <w:sz w:val="18"/>
                <w:szCs w:val="20"/>
              </w:rPr>
              <w:t xml:space="preserve"> 必須 推奨 空白とあるが、全て必須にするべきで、必須にしないならそれは別のインターフェイスに切り出すべき。</w:t>
            </w:r>
          </w:p>
          <w:p w14:paraId="210D0E9B" w14:textId="77777777" w:rsidR="00463087" w:rsidRPr="00463087" w:rsidRDefault="00463087" w:rsidP="009718C3">
            <w:pPr>
              <w:pStyle w:val="3-5"/>
              <w:spacing w:line="240" w:lineRule="exact"/>
              <w:ind w:leftChars="0" w:left="0" w:firstLineChars="0" w:firstLine="0"/>
              <w:rPr>
                <w:sz w:val="18"/>
                <w:szCs w:val="20"/>
              </w:rPr>
            </w:pPr>
            <w:r w:rsidRPr="00463087">
              <w:rPr>
                <w:rFonts w:hint="eastAsia"/>
                <w:sz w:val="18"/>
                <w:szCs w:val="20"/>
              </w:rPr>
              <w:t>日本の公道を管理するときは、最も一般的な道の概念インターフェイスと道路交通法上の道の概念インターフェイスを注入した公道クラスを作る。</w:t>
            </w:r>
          </w:p>
          <w:p w14:paraId="0CF6030A" w14:textId="77777777" w:rsidR="00463087" w:rsidRPr="00463087" w:rsidRDefault="00463087" w:rsidP="009718C3">
            <w:pPr>
              <w:pStyle w:val="3-5"/>
              <w:spacing w:line="240" w:lineRule="exact"/>
              <w:ind w:leftChars="0" w:left="0" w:firstLineChars="0" w:firstLine="0"/>
              <w:rPr>
                <w:sz w:val="18"/>
                <w:szCs w:val="20"/>
              </w:rPr>
            </w:pPr>
            <w:r w:rsidRPr="00463087">
              <w:rPr>
                <w:rFonts w:hint="eastAsia"/>
                <w:sz w:val="18"/>
                <w:szCs w:val="20"/>
              </w:rPr>
              <w:t>インターフェイスには</w:t>
            </w:r>
            <w:r w:rsidRPr="00463087">
              <w:rPr>
                <w:sz w:val="18"/>
                <w:szCs w:val="20"/>
              </w:rPr>
              <w:t>Nullは許さない。</w:t>
            </w:r>
          </w:p>
          <w:p w14:paraId="54DF48FC" w14:textId="77777777" w:rsidR="00463087" w:rsidRPr="00463087" w:rsidRDefault="00463087" w:rsidP="009718C3">
            <w:pPr>
              <w:pStyle w:val="3-5"/>
              <w:spacing w:line="240" w:lineRule="exact"/>
              <w:ind w:leftChars="0" w:left="0" w:firstLineChars="0" w:firstLine="0"/>
              <w:rPr>
                <w:sz w:val="18"/>
                <w:szCs w:val="20"/>
              </w:rPr>
            </w:pPr>
            <w:r w:rsidRPr="00463087">
              <w:rPr>
                <w:rFonts w:hint="eastAsia"/>
                <w:sz w:val="18"/>
                <w:szCs w:val="20"/>
              </w:rPr>
              <w:t>国が設計するべきなのはインターフェイスまでで、実際のクラスは典型例だけを示して、全て</w:t>
            </w:r>
            <w:r w:rsidRPr="00463087">
              <w:rPr>
                <w:rFonts w:hint="eastAsia"/>
                <w:sz w:val="18"/>
                <w:szCs w:val="20"/>
              </w:rPr>
              <w:lastRenderedPageBreak/>
              <w:t>を作らなくても良い。</w:t>
            </w:r>
          </w:p>
          <w:p w14:paraId="33A03480" w14:textId="4F847506" w:rsidR="00463087" w:rsidRPr="00463087" w:rsidRDefault="00463087" w:rsidP="009718C3">
            <w:pPr>
              <w:pStyle w:val="3-5"/>
              <w:spacing w:line="240" w:lineRule="exact"/>
              <w:ind w:leftChars="0" w:left="0" w:firstLineChars="0" w:firstLine="0"/>
              <w:rPr>
                <w:sz w:val="18"/>
                <w:szCs w:val="20"/>
              </w:rPr>
            </w:pPr>
            <w:r w:rsidRPr="00463087">
              <w:rPr>
                <w:rFonts w:hint="eastAsia"/>
                <w:sz w:val="18"/>
                <w:szCs w:val="20"/>
              </w:rPr>
              <w:t>ただし、クラスの設計標準だけは作る。</w:t>
            </w:r>
          </w:p>
          <w:p w14:paraId="5D9A2403" w14:textId="240ADB1C" w:rsidR="00463087" w:rsidRPr="00403EA3" w:rsidRDefault="00463087" w:rsidP="009718C3">
            <w:pPr>
              <w:pStyle w:val="3-5"/>
              <w:spacing w:line="240" w:lineRule="exact"/>
              <w:ind w:leftChars="0" w:left="0" w:firstLineChars="0" w:firstLine="0"/>
              <w:rPr>
                <w:sz w:val="18"/>
                <w:szCs w:val="20"/>
              </w:rPr>
            </w:pPr>
            <w:r w:rsidRPr="00463087">
              <w:rPr>
                <w:rFonts w:hint="eastAsia"/>
                <w:sz w:val="18"/>
                <w:szCs w:val="20"/>
              </w:rPr>
              <w:t>概念をドメインモデリングで公開しておいて、それのどこを</w:t>
            </w:r>
            <w:r w:rsidRPr="00463087">
              <w:rPr>
                <w:sz w:val="18"/>
                <w:szCs w:val="20"/>
              </w:rPr>
              <w:t>Data transfer objectとしてAPI側に出すのかを考えるのが良い。</w:t>
            </w:r>
          </w:p>
        </w:tc>
      </w:tr>
      <w:tr w:rsidR="00463087" w14:paraId="62F3AA55" w14:textId="77777777" w:rsidTr="00403EA3">
        <w:tc>
          <w:tcPr>
            <w:tcW w:w="454" w:type="dxa"/>
            <w:shd w:val="clear" w:color="auto" w:fill="D9E2F3" w:themeFill="accent1" w:themeFillTint="33"/>
          </w:tcPr>
          <w:p w14:paraId="271FB590" w14:textId="38DA6023" w:rsidR="00463087" w:rsidRDefault="00463087" w:rsidP="00403EA3">
            <w:pPr>
              <w:pStyle w:val="3-5"/>
              <w:ind w:leftChars="0" w:left="0" w:firstLineChars="0" w:firstLine="0"/>
              <w:jc w:val="center"/>
              <w:rPr>
                <w:sz w:val="18"/>
                <w:szCs w:val="20"/>
              </w:rPr>
            </w:pPr>
            <w:r>
              <w:rPr>
                <w:rFonts w:hint="eastAsia"/>
                <w:sz w:val="18"/>
                <w:szCs w:val="20"/>
              </w:rPr>
              <w:lastRenderedPageBreak/>
              <w:t>7</w:t>
            </w:r>
          </w:p>
        </w:tc>
        <w:tc>
          <w:tcPr>
            <w:tcW w:w="2742" w:type="dxa"/>
            <w:shd w:val="clear" w:color="auto" w:fill="F2F2F2" w:themeFill="background1" w:themeFillShade="F2"/>
          </w:tcPr>
          <w:p w14:paraId="0685239E" w14:textId="0DEBBB45" w:rsidR="00463087" w:rsidRPr="00463087" w:rsidRDefault="00463087" w:rsidP="009718C3">
            <w:pPr>
              <w:pStyle w:val="3-5"/>
              <w:spacing w:line="240" w:lineRule="exact"/>
              <w:ind w:leftChars="0" w:left="0" w:firstLineChars="0" w:firstLine="0"/>
              <w:rPr>
                <w:sz w:val="18"/>
                <w:szCs w:val="20"/>
              </w:rPr>
            </w:pPr>
            <w:r w:rsidRPr="00463087">
              <w:rPr>
                <w:sz w:val="18"/>
                <w:szCs w:val="20"/>
              </w:rPr>
              <w:t>API 設計の標準化</w:t>
            </w:r>
          </w:p>
        </w:tc>
        <w:tc>
          <w:tcPr>
            <w:tcW w:w="6520" w:type="dxa"/>
            <w:shd w:val="clear" w:color="auto" w:fill="F2F2F2" w:themeFill="background1" w:themeFillShade="F2"/>
          </w:tcPr>
          <w:p w14:paraId="3CB410C2" w14:textId="71D98181" w:rsidR="00463087" w:rsidRPr="00463087" w:rsidRDefault="00463087" w:rsidP="009718C3">
            <w:pPr>
              <w:pStyle w:val="3-5"/>
              <w:spacing w:line="240" w:lineRule="exact"/>
              <w:ind w:leftChars="0" w:left="0" w:firstLineChars="0" w:firstLine="0"/>
              <w:rPr>
                <w:sz w:val="18"/>
                <w:szCs w:val="20"/>
              </w:rPr>
            </w:pPr>
            <w:r w:rsidRPr="00463087">
              <w:rPr>
                <w:rFonts w:hint="eastAsia"/>
                <w:sz w:val="18"/>
                <w:szCs w:val="20"/>
              </w:rPr>
              <w:t>政府の標準もありますが、更新しないので世間にある標準のどれに従うのか順位が重複しない優先度を決めてリストにするべき。</w:t>
            </w:r>
          </w:p>
        </w:tc>
      </w:tr>
      <w:tr w:rsidR="00463087" w14:paraId="1E4E17B2" w14:textId="77777777" w:rsidTr="00403EA3">
        <w:tc>
          <w:tcPr>
            <w:tcW w:w="454" w:type="dxa"/>
            <w:shd w:val="clear" w:color="auto" w:fill="D9E2F3" w:themeFill="accent1" w:themeFillTint="33"/>
          </w:tcPr>
          <w:p w14:paraId="644F1996" w14:textId="34EFD85D" w:rsidR="00463087" w:rsidRDefault="00463087" w:rsidP="00403EA3">
            <w:pPr>
              <w:pStyle w:val="3-5"/>
              <w:ind w:leftChars="0" w:left="0" w:firstLineChars="0" w:firstLine="0"/>
              <w:jc w:val="center"/>
              <w:rPr>
                <w:sz w:val="18"/>
                <w:szCs w:val="20"/>
              </w:rPr>
            </w:pPr>
            <w:r>
              <w:rPr>
                <w:rFonts w:hint="eastAsia"/>
                <w:sz w:val="18"/>
                <w:szCs w:val="20"/>
              </w:rPr>
              <w:t>8</w:t>
            </w:r>
          </w:p>
        </w:tc>
        <w:tc>
          <w:tcPr>
            <w:tcW w:w="2742" w:type="dxa"/>
            <w:shd w:val="clear" w:color="auto" w:fill="F2F2F2" w:themeFill="background1" w:themeFillShade="F2"/>
          </w:tcPr>
          <w:p w14:paraId="49957180" w14:textId="5F9366EC" w:rsidR="00463087" w:rsidRPr="00463087" w:rsidRDefault="007C2E00" w:rsidP="009718C3">
            <w:pPr>
              <w:pStyle w:val="3-5"/>
              <w:spacing w:line="240" w:lineRule="exact"/>
              <w:ind w:leftChars="0" w:left="0" w:firstLineChars="0" w:firstLine="0"/>
              <w:rPr>
                <w:sz w:val="18"/>
                <w:szCs w:val="20"/>
              </w:rPr>
            </w:pPr>
            <w:r w:rsidRPr="007C2E00">
              <w:rPr>
                <w:rFonts w:hint="eastAsia"/>
                <w:sz w:val="18"/>
                <w:szCs w:val="20"/>
              </w:rPr>
              <w:t>データモデル間の整合性の検査</w:t>
            </w:r>
          </w:p>
        </w:tc>
        <w:tc>
          <w:tcPr>
            <w:tcW w:w="6520" w:type="dxa"/>
            <w:shd w:val="clear" w:color="auto" w:fill="F2F2F2" w:themeFill="background1" w:themeFillShade="F2"/>
          </w:tcPr>
          <w:p w14:paraId="6B9FCF07" w14:textId="0459CB51"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標準データモデルを設計する時にデータモデル間の整合性を形式手法や、静的型付けのある言語で保証してほしい。</w:t>
            </w:r>
            <w:r w:rsidRPr="007C2E00">
              <w:rPr>
                <w:sz w:val="18"/>
                <w:szCs w:val="20"/>
              </w:rPr>
              <w:t>VDL Kotlin F* など。</w:t>
            </w:r>
          </w:p>
          <w:p w14:paraId="05300575" w14:textId="6CD63BC6" w:rsidR="00463087" w:rsidRPr="00463087" w:rsidRDefault="007C2E00" w:rsidP="009718C3">
            <w:pPr>
              <w:pStyle w:val="3-5"/>
              <w:spacing w:line="240" w:lineRule="exact"/>
              <w:ind w:leftChars="0" w:left="0" w:firstLineChars="0" w:firstLine="0"/>
              <w:rPr>
                <w:sz w:val="18"/>
                <w:szCs w:val="20"/>
              </w:rPr>
            </w:pPr>
            <w:r w:rsidRPr="007C2E00">
              <w:rPr>
                <w:rFonts w:hint="eastAsia"/>
                <w:sz w:val="18"/>
                <w:szCs w:val="20"/>
              </w:rPr>
              <w:t>国が決めて政府が公認するデータモデルかどうかを認証してほしい。</w:t>
            </w:r>
          </w:p>
        </w:tc>
      </w:tr>
      <w:tr w:rsidR="007C2E00" w14:paraId="7DC84F2F" w14:textId="77777777" w:rsidTr="00403EA3">
        <w:tc>
          <w:tcPr>
            <w:tcW w:w="454" w:type="dxa"/>
            <w:shd w:val="clear" w:color="auto" w:fill="D9E2F3" w:themeFill="accent1" w:themeFillTint="33"/>
          </w:tcPr>
          <w:p w14:paraId="45DC30EB" w14:textId="0892BE94" w:rsidR="007C2E00" w:rsidRPr="00403EA3" w:rsidRDefault="007C2E00" w:rsidP="00403EA3">
            <w:pPr>
              <w:pStyle w:val="3-5"/>
              <w:ind w:leftChars="0" w:left="0" w:firstLineChars="0" w:firstLine="0"/>
              <w:jc w:val="center"/>
              <w:rPr>
                <w:sz w:val="18"/>
                <w:szCs w:val="20"/>
              </w:rPr>
            </w:pPr>
            <w:r>
              <w:rPr>
                <w:rFonts w:hint="eastAsia"/>
                <w:sz w:val="18"/>
                <w:szCs w:val="20"/>
              </w:rPr>
              <w:t>9</w:t>
            </w:r>
          </w:p>
        </w:tc>
        <w:tc>
          <w:tcPr>
            <w:tcW w:w="2742" w:type="dxa"/>
            <w:shd w:val="clear" w:color="auto" w:fill="F2F2F2" w:themeFill="background1" w:themeFillShade="F2"/>
          </w:tcPr>
          <w:p w14:paraId="2B4D7440" w14:textId="5CDFF0F4" w:rsidR="007C2E00" w:rsidRPr="00403EA3" w:rsidRDefault="007C2E00" w:rsidP="009718C3">
            <w:pPr>
              <w:pStyle w:val="3-5"/>
              <w:spacing w:line="240" w:lineRule="exact"/>
              <w:ind w:leftChars="0" w:left="0" w:firstLineChars="0" w:firstLine="0"/>
              <w:rPr>
                <w:sz w:val="18"/>
                <w:szCs w:val="20"/>
              </w:rPr>
            </w:pPr>
            <w:r w:rsidRPr="007C2E00">
              <w:rPr>
                <w:rFonts w:hint="eastAsia"/>
                <w:sz w:val="18"/>
                <w:szCs w:val="20"/>
              </w:rPr>
              <w:t>全データ集合に対して一意な識別子を振り出す</w:t>
            </w:r>
            <w:r w:rsidRPr="007C2E00">
              <w:rPr>
                <w:sz w:val="18"/>
                <w:szCs w:val="20"/>
              </w:rPr>
              <w:t>Identity pool を使う</w:t>
            </w:r>
          </w:p>
        </w:tc>
        <w:tc>
          <w:tcPr>
            <w:tcW w:w="6520" w:type="dxa"/>
            <w:shd w:val="clear" w:color="auto" w:fill="F2F2F2" w:themeFill="background1" w:themeFillShade="F2"/>
          </w:tcPr>
          <w:p w14:paraId="0E5047F1" w14:textId="77777777"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全ての政府系</w:t>
            </w:r>
            <w:r w:rsidRPr="007C2E00">
              <w:rPr>
                <w:sz w:val="18"/>
                <w:szCs w:val="20"/>
              </w:rPr>
              <w:t>APIが扱うオブジェクトはIDを公開するべきで、そのIDは全てのデータ集合に対して一意であるべき。</w:t>
            </w:r>
          </w:p>
          <w:p w14:paraId="38E493EF" w14:textId="77777777"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公開できない</w:t>
            </w:r>
            <w:r w:rsidRPr="007C2E00">
              <w:rPr>
                <w:sz w:val="18"/>
                <w:szCs w:val="20"/>
              </w:rPr>
              <w:t>IDがあると感じるのであれば、それは設計が間違っている。</w:t>
            </w:r>
          </w:p>
          <w:p w14:paraId="55717CA9" w14:textId="340C182F" w:rsidR="007C2E00" w:rsidRPr="00403EA3" w:rsidRDefault="007C2E00" w:rsidP="009718C3">
            <w:pPr>
              <w:pStyle w:val="3-5"/>
              <w:spacing w:line="240" w:lineRule="exact"/>
              <w:ind w:leftChars="0" w:left="0" w:firstLineChars="0" w:firstLine="0"/>
              <w:rPr>
                <w:sz w:val="18"/>
                <w:szCs w:val="20"/>
              </w:rPr>
            </w:pPr>
            <w:r w:rsidRPr="007C2E00">
              <w:rPr>
                <w:rFonts w:hint="eastAsia"/>
                <w:sz w:val="18"/>
                <w:szCs w:val="20"/>
              </w:rPr>
              <w:t>デジタル庁の越塚登さんがその必要性を認識して、資料を出していたはずだがやっているのだろうか</w:t>
            </w:r>
            <w:r w:rsidRPr="007C2E00">
              <w:rPr>
                <w:sz w:val="18"/>
                <w:szCs w:val="20"/>
              </w:rPr>
              <w:t>?</w:t>
            </w:r>
          </w:p>
        </w:tc>
      </w:tr>
      <w:tr w:rsidR="007C2E00" w14:paraId="21BCD64C" w14:textId="77777777" w:rsidTr="00403EA3">
        <w:tc>
          <w:tcPr>
            <w:tcW w:w="454" w:type="dxa"/>
            <w:shd w:val="clear" w:color="auto" w:fill="D9E2F3" w:themeFill="accent1" w:themeFillTint="33"/>
          </w:tcPr>
          <w:p w14:paraId="23BA41F4" w14:textId="19D263C4" w:rsidR="007C2E00" w:rsidRDefault="007C2E00" w:rsidP="00403EA3">
            <w:pPr>
              <w:pStyle w:val="3-5"/>
              <w:ind w:leftChars="0" w:left="0" w:firstLineChars="0" w:firstLine="0"/>
              <w:jc w:val="center"/>
              <w:rPr>
                <w:sz w:val="18"/>
                <w:szCs w:val="20"/>
              </w:rPr>
            </w:pPr>
            <w:r>
              <w:rPr>
                <w:rFonts w:hint="eastAsia"/>
                <w:sz w:val="18"/>
                <w:szCs w:val="20"/>
              </w:rPr>
              <w:t>1</w:t>
            </w:r>
            <w:r>
              <w:rPr>
                <w:sz w:val="18"/>
                <w:szCs w:val="20"/>
              </w:rPr>
              <w:t>0</w:t>
            </w:r>
          </w:p>
        </w:tc>
        <w:tc>
          <w:tcPr>
            <w:tcW w:w="2742" w:type="dxa"/>
            <w:shd w:val="clear" w:color="auto" w:fill="F2F2F2" w:themeFill="background1" w:themeFillShade="F2"/>
          </w:tcPr>
          <w:p w14:paraId="3B80EE3B" w14:textId="2DB21C69"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コード表の参照先をデータセットのカラムにリンク</w:t>
            </w:r>
          </w:p>
        </w:tc>
        <w:tc>
          <w:tcPr>
            <w:tcW w:w="6520" w:type="dxa"/>
            <w:shd w:val="clear" w:color="auto" w:fill="F2F2F2" w:themeFill="background1" w:themeFillShade="F2"/>
          </w:tcPr>
          <w:p w14:paraId="5C4016F0" w14:textId="12110D36"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「全国地方公共団体コード」や「町字</w:t>
            </w:r>
            <w:r w:rsidRPr="007C2E00">
              <w:rPr>
                <w:sz w:val="18"/>
                <w:szCs w:val="20"/>
              </w:rPr>
              <w:t>ID」など全国共通のIDを参照する先のリンクを、Excelファイルのデータセットのカラム名に付属させてほしい。コードやIDの一覧がどこにあるのかわからなくなる。</w:t>
            </w:r>
          </w:p>
        </w:tc>
      </w:tr>
      <w:tr w:rsidR="007C2E00" w14:paraId="62C745BF" w14:textId="77777777" w:rsidTr="00403EA3">
        <w:tc>
          <w:tcPr>
            <w:tcW w:w="454" w:type="dxa"/>
            <w:shd w:val="clear" w:color="auto" w:fill="D9E2F3" w:themeFill="accent1" w:themeFillTint="33"/>
          </w:tcPr>
          <w:p w14:paraId="23B925B2" w14:textId="4C5118E6" w:rsidR="007C2E00" w:rsidRDefault="007C2E00" w:rsidP="00403EA3">
            <w:pPr>
              <w:pStyle w:val="3-5"/>
              <w:ind w:leftChars="0" w:left="0" w:firstLineChars="0" w:firstLine="0"/>
              <w:jc w:val="center"/>
              <w:rPr>
                <w:sz w:val="18"/>
                <w:szCs w:val="20"/>
              </w:rPr>
            </w:pPr>
            <w:r>
              <w:rPr>
                <w:rFonts w:hint="eastAsia"/>
                <w:sz w:val="18"/>
                <w:szCs w:val="20"/>
              </w:rPr>
              <w:t>1</w:t>
            </w:r>
            <w:r>
              <w:rPr>
                <w:sz w:val="18"/>
                <w:szCs w:val="20"/>
              </w:rPr>
              <w:t>1</w:t>
            </w:r>
          </w:p>
        </w:tc>
        <w:tc>
          <w:tcPr>
            <w:tcW w:w="2742" w:type="dxa"/>
            <w:shd w:val="clear" w:color="auto" w:fill="F2F2F2" w:themeFill="background1" w:themeFillShade="F2"/>
          </w:tcPr>
          <w:p w14:paraId="10E7EF90" w14:textId="275AB024"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データ提供側がデータを作るためのモチベーションをアップするために</w:t>
            </w:r>
          </w:p>
        </w:tc>
        <w:tc>
          <w:tcPr>
            <w:tcW w:w="6520" w:type="dxa"/>
            <w:shd w:val="clear" w:color="auto" w:fill="F2F2F2" w:themeFill="background1" w:themeFillShade="F2"/>
          </w:tcPr>
          <w:p w14:paraId="1B4DB58F" w14:textId="7A793453"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解説記事</w:t>
            </w:r>
            <w:r w:rsidRPr="007C2E00">
              <w:rPr>
                <w:sz w:val="18"/>
                <w:szCs w:val="20"/>
              </w:rPr>
              <w:t>の「1 見直しの経緯」「2)提供側の問題意識」について、まさにその通りなのであるが、特に</w:t>
            </w:r>
          </w:p>
          <w:p w14:paraId="0F3AFC81" w14:textId="77777777"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・推奨データセットには推進の指示が無いため積極的には取り組みづらい</w:t>
            </w:r>
          </w:p>
          <w:p w14:paraId="64F59443" w14:textId="77777777"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・ロールモデルへのロードマップやデータフォーマットへの強制指針を打ち出してほしい</w:t>
            </w:r>
          </w:p>
          <w:p w14:paraId="3C45BF68" w14:textId="77777777"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・推奨データセットについての指示を政府の所管部門から原課に出してほしい</w:t>
            </w:r>
          </w:p>
          <w:p w14:paraId="5ACCD64A" w14:textId="77777777"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はデータの活用事例とともにもっと強く推し進めてほしい。</w:t>
            </w:r>
          </w:p>
          <w:p w14:paraId="7F45C918" w14:textId="77777777"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データの棚卸し一覧を作るだけでも公開に対してネガティブな意見が出る自治体にとっては、国からの後押しが必要。</w:t>
            </w:r>
          </w:p>
          <w:p w14:paraId="3340935B" w14:textId="77777777"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「自治体標準データセット」を作る手間が大きすぎて、「データを作ることによる効果」もしくは「国による強制的な推進」が無いと作業を進めることができない自治体が多いのではないかと思う。</w:t>
            </w:r>
          </w:p>
          <w:p w14:paraId="2CDE2F3F" w14:textId="4F61EACA" w:rsidR="007C2E00" w:rsidRPr="007C2E00" w:rsidRDefault="007C2E00" w:rsidP="009718C3">
            <w:pPr>
              <w:pStyle w:val="3-5"/>
              <w:spacing w:line="240" w:lineRule="exact"/>
              <w:ind w:leftChars="0" w:left="0" w:firstLineChars="0" w:firstLine="0"/>
              <w:rPr>
                <w:sz w:val="18"/>
                <w:szCs w:val="20"/>
              </w:rPr>
            </w:pPr>
            <w:r w:rsidRPr="007C2E00">
              <w:rPr>
                <w:sz w:val="18"/>
                <w:szCs w:val="20"/>
              </w:rPr>
              <w:t>(本来は、このようなデータが業務フローの中でできることが理想なのはわかっていますが、現状それはできないので)</w:t>
            </w:r>
          </w:p>
        </w:tc>
      </w:tr>
      <w:tr w:rsidR="007C2E00" w14:paraId="11A9C020" w14:textId="77777777" w:rsidTr="00403EA3">
        <w:tc>
          <w:tcPr>
            <w:tcW w:w="454" w:type="dxa"/>
            <w:shd w:val="clear" w:color="auto" w:fill="D9E2F3" w:themeFill="accent1" w:themeFillTint="33"/>
          </w:tcPr>
          <w:p w14:paraId="7DB34E37" w14:textId="79C96010" w:rsidR="007C2E00" w:rsidRDefault="007C2E00" w:rsidP="00403EA3">
            <w:pPr>
              <w:pStyle w:val="3-5"/>
              <w:ind w:leftChars="0" w:left="0" w:firstLineChars="0" w:firstLine="0"/>
              <w:jc w:val="center"/>
              <w:rPr>
                <w:sz w:val="18"/>
                <w:szCs w:val="20"/>
              </w:rPr>
            </w:pPr>
            <w:r>
              <w:rPr>
                <w:rFonts w:hint="eastAsia"/>
                <w:sz w:val="18"/>
                <w:szCs w:val="20"/>
              </w:rPr>
              <w:t>1</w:t>
            </w:r>
            <w:r>
              <w:rPr>
                <w:sz w:val="18"/>
                <w:szCs w:val="20"/>
              </w:rPr>
              <w:t>2</w:t>
            </w:r>
          </w:p>
        </w:tc>
        <w:tc>
          <w:tcPr>
            <w:tcW w:w="2742" w:type="dxa"/>
            <w:shd w:val="clear" w:color="auto" w:fill="F2F2F2" w:themeFill="background1" w:themeFillShade="F2"/>
          </w:tcPr>
          <w:p w14:paraId="62CC881E" w14:textId="764375D1" w:rsidR="007C2E00" w:rsidRPr="007C2E00" w:rsidRDefault="007C2E00" w:rsidP="009718C3">
            <w:pPr>
              <w:pStyle w:val="3-5"/>
              <w:spacing w:line="240" w:lineRule="exact"/>
              <w:ind w:leftChars="0" w:left="0" w:firstLineChars="0" w:firstLine="0"/>
              <w:rPr>
                <w:sz w:val="18"/>
                <w:szCs w:val="20"/>
              </w:rPr>
            </w:pPr>
            <w:r w:rsidRPr="007C2E00">
              <w:rPr>
                <w:sz w:val="18"/>
                <w:szCs w:val="20"/>
              </w:rPr>
              <w:t>GIFに向けた早期の取り組みとオープンデータのベースデータ化</w:t>
            </w:r>
          </w:p>
        </w:tc>
        <w:tc>
          <w:tcPr>
            <w:tcW w:w="6520" w:type="dxa"/>
            <w:shd w:val="clear" w:color="auto" w:fill="F2F2F2" w:themeFill="background1" w:themeFillShade="F2"/>
          </w:tcPr>
          <w:p w14:paraId="30F9DA0B" w14:textId="77777777"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来年開かれる国際会議を踏まえ、データの標準を早期に変更したらどうか、</w:t>
            </w:r>
            <w:r w:rsidRPr="007C2E00">
              <w:rPr>
                <w:sz w:val="18"/>
                <w:szCs w:val="20"/>
              </w:rPr>
              <w:t>GIFでは和暦を廃止、住所はアドレスなど</w:t>
            </w:r>
          </w:p>
          <w:p w14:paraId="7C2EB0DC" w14:textId="77777777"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データ項目が公表されていますが、昨年と今年の</w:t>
            </w:r>
            <w:r w:rsidRPr="007C2E00">
              <w:rPr>
                <w:sz w:val="18"/>
                <w:szCs w:val="20"/>
              </w:rPr>
              <w:t>Ai博に行き、展示企業のSEなどに聞きましたが、GIFを知っていた人は数名でした。</w:t>
            </w:r>
          </w:p>
          <w:p w14:paraId="2643D219" w14:textId="77777777"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この状態で、一気に加速しても、慣れるのには時間がかかります。そのことは仕事で何度も経験しました。</w:t>
            </w:r>
          </w:p>
          <w:p w14:paraId="12DFCB66" w14:textId="77777777" w:rsidR="007C2E00" w:rsidRPr="007C2E00" w:rsidRDefault="007C2E00" w:rsidP="009718C3">
            <w:pPr>
              <w:pStyle w:val="3-5"/>
              <w:spacing w:line="240" w:lineRule="exact"/>
              <w:ind w:leftChars="0" w:left="0" w:firstLineChars="0" w:firstLine="0"/>
              <w:rPr>
                <w:sz w:val="18"/>
                <w:szCs w:val="20"/>
              </w:rPr>
            </w:pPr>
            <w:r w:rsidRPr="007C2E00">
              <w:rPr>
                <w:sz w:val="18"/>
                <w:szCs w:val="20"/>
              </w:rPr>
              <w:t>2025年に向けて、多くのシステム化が行われていますが、そのデータ項目はGIFと一致しない物が多くあります。確かに現行の活用度を考えると一気の変換は難しいと思いますが、データに対して関心が高まる国際会議を契機にして変更したらどうか。そのための変換ソフトの準備を年内に勧められれば来年にはスタートできると思います。</w:t>
            </w:r>
          </w:p>
          <w:p w14:paraId="2E8AB204" w14:textId="5B562C2F" w:rsidR="007C2E00" w:rsidRPr="007C2E00" w:rsidRDefault="007C2E00" w:rsidP="009718C3">
            <w:pPr>
              <w:pStyle w:val="3-5"/>
              <w:spacing w:line="240" w:lineRule="exact"/>
              <w:ind w:leftChars="0" w:left="0" w:firstLineChars="0" w:firstLine="0"/>
              <w:rPr>
                <w:sz w:val="18"/>
                <w:szCs w:val="20"/>
              </w:rPr>
            </w:pPr>
            <w:r w:rsidRPr="007C2E00">
              <w:rPr>
                <w:sz w:val="18"/>
                <w:szCs w:val="20"/>
              </w:rPr>
              <w:t>オープンデータに関して</w:t>
            </w:r>
          </w:p>
          <w:p w14:paraId="19DC1281" w14:textId="13E9E3FD" w:rsidR="007C2E00" w:rsidRPr="007C2E00" w:rsidRDefault="007C2E00" w:rsidP="009718C3">
            <w:pPr>
              <w:pStyle w:val="3-5"/>
              <w:spacing w:line="240" w:lineRule="exact"/>
              <w:ind w:leftChars="0" w:left="0" w:firstLineChars="0" w:firstLine="0"/>
              <w:rPr>
                <w:sz w:val="18"/>
                <w:szCs w:val="20"/>
              </w:rPr>
            </w:pPr>
            <w:r w:rsidRPr="007C2E00">
              <w:rPr>
                <w:sz w:val="18"/>
                <w:szCs w:val="20"/>
              </w:rPr>
              <w:t>現行のオープンデータを検索しやすいローマ字と数値での構成とし、加工した公表でなく、ベースデータの公表をしてほしい。</w:t>
            </w:r>
          </w:p>
          <w:p w14:paraId="2ABEAA8B" w14:textId="0EDC1D61" w:rsidR="007C2E00" w:rsidRPr="007C2E00" w:rsidRDefault="007C2E00" w:rsidP="009718C3">
            <w:pPr>
              <w:pStyle w:val="3-5"/>
              <w:spacing w:line="240" w:lineRule="exact"/>
              <w:ind w:leftChars="0" w:left="0" w:firstLineChars="0" w:firstLine="0"/>
              <w:rPr>
                <w:sz w:val="18"/>
                <w:szCs w:val="20"/>
              </w:rPr>
            </w:pPr>
            <w:r w:rsidRPr="007C2E00">
              <w:rPr>
                <w:sz w:val="18"/>
                <w:szCs w:val="20"/>
              </w:rPr>
              <w:t>現在、DXとデジタル化を混同している自治体が多く、オープンデータも過去の形式に当てはめたものばかりです。過去の形式に当てはめた公表では新たな発見は見込めません。</w:t>
            </w:r>
          </w:p>
          <w:p w14:paraId="6FA15B81" w14:textId="2D5FDC1E" w:rsidR="007C2E00" w:rsidRPr="007C2E00" w:rsidRDefault="007C2E00" w:rsidP="009718C3">
            <w:pPr>
              <w:pStyle w:val="3-5"/>
              <w:spacing w:line="240" w:lineRule="exact"/>
              <w:ind w:leftChars="0" w:left="0" w:firstLineChars="0" w:firstLine="0"/>
              <w:rPr>
                <w:sz w:val="18"/>
                <w:szCs w:val="20"/>
              </w:rPr>
            </w:pPr>
            <w:r w:rsidRPr="007C2E00">
              <w:rPr>
                <w:sz w:val="18"/>
                <w:szCs w:val="20"/>
              </w:rPr>
              <w:t>DXを推進するためにも、加工する前のベースデータのまま公表してほしい。それを期間や地域・年代・業種などをキーにして分析し、それらと類似・対比するデータ構成などとの比較により、アイデアが生まれます。</w:t>
            </w:r>
          </w:p>
          <w:p w14:paraId="2C4CE56E" w14:textId="77777777" w:rsidR="007C2E00" w:rsidRDefault="007C2E00" w:rsidP="009718C3">
            <w:pPr>
              <w:pStyle w:val="3-5"/>
              <w:spacing w:line="240" w:lineRule="exact"/>
              <w:ind w:leftChars="0" w:left="0" w:firstLineChars="0" w:firstLine="0"/>
              <w:rPr>
                <w:sz w:val="18"/>
                <w:szCs w:val="20"/>
              </w:rPr>
            </w:pPr>
            <w:r w:rsidRPr="007C2E00">
              <w:rPr>
                <w:sz w:val="18"/>
                <w:szCs w:val="20"/>
              </w:rPr>
              <w:t>実際に、新型コロナのオープンデータを分析すると</w:t>
            </w:r>
          </w:p>
          <w:p w14:paraId="693840CA" w14:textId="0C63EE72" w:rsidR="007C2E00" w:rsidRPr="007C2E00" w:rsidRDefault="007C2E00" w:rsidP="009718C3">
            <w:pPr>
              <w:pStyle w:val="3-5"/>
              <w:spacing w:line="240" w:lineRule="exact"/>
              <w:ind w:leftChars="0" w:left="0" w:firstLineChars="0" w:firstLine="0"/>
              <w:rPr>
                <w:sz w:val="18"/>
                <w:szCs w:val="20"/>
              </w:rPr>
            </w:pPr>
            <w:r w:rsidRPr="007C2E00">
              <w:rPr>
                <w:sz w:val="18"/>
                <w:szCs w:val="20"/>
              </w:rPr>
              <w:t>1.イレギュラーの存在</w:t>
            </w:r>
          </w:p>
          <w:p w14:paraId="2E1A84EA" w14:textId="77043E28" w:rsidR="007C2E00" w:rsidRPr="007C2E00" w:rsidRDefault="007C2E00" w:rsidP="009718C3">
            <w:pPr>
              <w:pStyle w:val="3-5"/>
              <w:spacing w:line="240" w:lineRule="exact"/>
              <w:ind w:leftChars="0" w:left="0" w:firstLine="180"/>
              <w:rPr>
                <w:sz w:val="18"/>
                <w:szCs w:val="20"/>
              </w:rPr>
            </w:pPr>
            <w:r w:rsidRPr="007C2E00">
              <w:rPr>
                <w:sz w:val="18"/>
                <w:szCs w:val="20"/>
              </w:rPr>
              <w:t>2つの県で検査件数の誤りがある</w:t>
            </w:r>
          </w:p>
          <w:p w14:paraId="4A69BE54" w14:textId="3D65A8C2" w:rsidR="007C2E00" w:rsidRPr="007C2E00" w:rsidRDefault="007C2E00" w:rsidP="009718C3">
            <w:pPr>
              <w:pStyle w:val="3-5"/>
              <w:spacing w:line="240" w:lineRule="exact"/>
              <w:ind w:leftChars="0" w:left="0" w:firstLineChars="0" w:firstLine="0"/>
              <w:rPr>
                <w:sz w:val="18"/>
                <w:szCs w:val="20"/>
              </w:rPr>
            </w:pPr>
            <w:r w:rsidRPr="007C2E00">
              <w:rPr>
                <w:sz w:val="18"/>
                <w:szCs w:val="20"/>
              </w:rPr>
              <w:t>2.今年に入ってからのデータ傾向を分析すると</w:t>
            </w:r>
          </w:p>
          <w:p w14:paraId="55B774A1" w14:textId="77777777" w:rsidR="007C2E00" w:rsidRPr="007C2E00" w:rsidRDefault="007C2E00" w:rsidP="009718C3">
            <w:pPr>
              <w:pStyle w:val="3-5"/>
              <w:spacing w:line="240" w:lineRule="exact"/>
              <w:ind w:leftChars="0" w:left="0" w:firstLineChars="0" w:firstLine="0"/>
              <w:rPr>
                <w:sz w:val="18"/>
                <w:szCs w:val="20"/>
              </w:rPr>
            </w:pPr>
            <w:r w:rsidRPr="007C2E00">
              <w:rPr>
                <w:sz w:val="18"/>
                <w:szCs w:val="20"/>
              </w:rPr>
              <w:t xml:space="preserve">  反復性が顕著になってきている。</w:t>
            </w:r>
          </w:p>
          <w:p w14:paraId="7A0235B4" w14:textId="0007E962" w:rsidR="007C2E00" w:rsidRPr="007C2E00" w:rsidRDefault="007C2E00" w:rsidP="009718C3">
            <w:pPr>
              <w:pStyle w:val="3-5"/>
              <w:spacing w:line="240" w:lineRule="exact"/>
              <w:ind w:leftChars="0" w:left="0" w:firstLineChars="0" w:firstLine="0"/>
              <w:rPr>
                <w:sz w:val="18"/>
                <w:szCs w:val="20"/>
              </w:rPr>
            </w:pPr>
            <w:r w:rsidRPr="007C2E00">
              <w:rPr>
                <w:sz w:val="18"/>
                <w:szCs w:val="20"/>
              </w:rPr>
              <w:t>3.過去2年のデータ傾向を分析すると</w:t>
            </w:r>
          </w:p>
          <w:p w14:paraId="41D325D7" w14:textId="77777777" w:rsidR="007C2E00" w:rsidRPr="007C2E00" w:rsidRDefault="007C2E00" w:rsidP="009718C3">
            <w:pPr>
              <w:pStyle w:val="3-5"/>
              <w:spacing w:line="240" w:lineRule="exact"/>
              <w:ind w:leftChars="0" w:left="0" w:firstLineChars="0" w:firstLine="0"/>
              <w:rPr>
                <w:sz w:val="18"/>
                <w:szCs w:val="20"/>
              </w:rPr>
            </w:pPr>
            <w:r w:rsidRPr="007C2E00">
              <w:rPr>
                <w:sz w:val="18"/>
                <w:szCs w:val="20"/>
              </w:rPr>
              <w:t xml:space="preserve">  類似傾向が5つのパターンに分けられる。</w:t>
            </w:r>
          </w:p>
          <w:p w14:paraId="5C5F6EDD" w14:textId="77777777" w:rsidR="007C2E00" w:rsidRPr="007C2E00" w:rsidRDefault="007C2E00" w:rsidP="009718C3">
            <w:pPr>
              <w:pStyle w:val="3-5"/>
              <w:spacing w:line="240" w:lineRule="exact"/>
              <w:ind w:leftChars="0" w:left="0" w:firstLineChars="0" w:firstLine="0"/>
              <w:rPr>
                <w:sz w:val="18"/>
                <w:szCs w:val="20"/>
              </w:rPr>
            </w:pPr>
            <w:r w:rsidRPr="007C2E00">
              <w:rPr>
                <w:rFonts w:hint="eastAsia"/>
                <w:sz w:val="18"/>
                <w:szCs w:val="20"/>
              </w:rPr>
              <w:t>など、</w:t>
            </w:r>
          </w:p>
          <w:p w14:paraId="5B8ED5B7" w14:textId="22F65786" w:rsidR="007C2E00" w:rsidRPr="007C2E00" w:rsidRDefault="007C2E00" w:rsidP="009718C3">
            <w:pPr>
              <w:pStyle w:val="3-5"/>
              <w:spacing w:line="240" w:lineRule="exact"/>
              <w:ind w:leftChars="0" w:left="0" w:firstLineChars="0" w:firstLine="0"/>
              <w:rPr>
                <w:sz w:val="18"/>
                <w:szCs w:val="20"/>
              </w:rPr>
            </w:pPr>
            <w:r w:rsidRPr="007C2E00">
              <w:rPr>
                <w:sz w:val="18"/>
                <w:szCs w:val="20"/>
              </w:rPr>
              <w:lastRenderedPageBreak/>
              <w:t>これらデータは総理の意見箱に35回投稿しました</w:t>
            </w:r>
          </w:p>
        </w:tc>
      </w:tr>
      <w:tr w:rsidR="009718C3" w14:paraId="1767C825" w14:textId="77777777" w:rsidTr="00403EA3">
        <w:tc>
          <w:tcPr>
            <w:tcW w:w="454" w:type="dxa"/>
            <w:shd w:val="clear" w:color="auto" w:fill="D9E2F3" w:themeFill="accent1" w:themeFillTint="33"/>
          </w:tcPr>
          <w:p w14:paraId="4610E1B0" w14:textId="5F4D9E57" w:rsidR="009718C3" w:rsidRPr="009718C3" w:rsidRDefault="009718C3" w:rsidP="00403EA3">
            <w:pPr>
              <w:pStyle w:val="3-5"/>
              <w:ind w:leftChars="0" w:left="0" w:firstLineChars="0" w:firstLine="0"/>
              <w:jc w:val="center"/>
              <w:rPr>
                <w:sz w:val="18"/>
                <w:szCs w:val="20"/>
              </w:rPr>
            </w:pPr>
            <w:r>
              <w:rPr>
                <w:rFonts w:hint="eastAsia"/>
                <w:sz w:val="18"/>
                <w:szCs w:val="20"/>
              </w:rPr>
              <w:lastRenderedPageBreak/>
              <w:t>1</w:t>
            </w:r>
            <w:r>
              <w:rPr>
                <w:sz w:val="18"/>
                <w:szCs w:val="20"/>
              </w:rPr>
              <w:t>3</w:t>
            </w:r>
          </w:p>
        </w:tc>
        <w:tc>
          <w:tcPr>
            <w:tcW w:w="2742" w:type="dxa"/>
            <w:shd w:val="clear" w:color="auto" w:fill="F2F2F2" w:themeFill="background1" w:themeFillShade="F2"/>
          </w:tcPr>
          <w:p w14:paraId="10AEE4F2" w14:textId="305F1108" w:rsidR="009718C3" w:rsidRPr="00403EA3" w:rsidRDefault="009718C3" w:rsidP="009718C3">
            <w:pPr>
              <w:pStyle w:val="3-5"/>
              <w:spacing w:line="240" w:lineRule="exact"/>
              <w:ind w:leftChars="0" w:left="0" w:firstLineChars="0" w:firstLine="0"/>
              <w:rPr>
                <w:sz w:val="18"/>
                <w:szCs w:val="20"/>
              </w:rPr>
            </w:pPr>
            <w:r w:rsidRPr="009718C3">
              <w:rPr>
                <w:rFonts w:hint="eastAsia"/>
                <w:sz w:val="18"/>
                <w:szCs w:val="20"/>
              </w:rPr>
              <w:t>オープンデーカタログサイトの構築もお願いします</w:t>
            </w:r>
          </w:p>
        </w:tc>
        <w:tc>
          <w:tcPr>
            <w:tcW w:w="6520" w:type="dxa"/>
            <w:shd w:val="clear" w:color="auto" w:fill="F2F2F2" w:themeFill="background1" w:themeFillShade="F2"/>
          </w:tcPr>
          <w:p w14:paraId="5E23F74E" w14:textId="77777777"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オープンデータ自体の標準化は賛成です。現状は、それらのオープンデータの公開は各自治体任せです。</w:t>
            </w:r>
          </w:p>
          <w:p w14:paraId="24D36459" w14:textId="77777777" w:rsidR="009718C3" w:rsidRPr="009718C3" w:rsidRDefault="009718C3" w:rsidP="009718C3">
            <w:pPr>
              <w:pStyle w:val="3-5"/>
              <w:spacing w:line="240" w:lineRule="exact"/>
              <w:ind w:leftChars="0" w:left="0" w:firstLineChars="0" w:firstLine="0"/>
              <w:rPr>
                <w:sz w:val="18"/>
                <w:szCs w:val="20"/>
              </w:rPr>
            </w:pPr>
            <w:r w:rsidRPr="009718C3">
              <w:rPr>
                <w:sz w:val="18"/>
                <w:szCs w:val="20"/>
              </w:rPr>
              <w:t>2022年3月時点で468自治体で公開との事ですが、オープンデータを検索する場合、各自治体のオープンデータ公開サイトに行く必要があります。</w:t>
            </w:r>
          </w:p>
          <w:p w14:paraId="5CBD6B38" w14:textId="77777777"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これでは大変です。デジタル庁でオープンデータのカタログデータを作成頂きたい。</w:t>
            </w:r>
          </w:p>
          <w:p w14:paraId="187211D5" w14:textId="005EB297"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弊社は、「自治体オープンデータマップ」を公開しています。オープンデータを地図</w:t>
            </w:r>
            <w:r w:rsidRPr="009718C3">
              <w:rPr>
                <w:sz w:val="18"/>
                <w:szCs w:val="20"/>
              </w:rPr>
              <w:t>(場所)から検索、地図表示できる無償の地図サービスです。</w:t>
            </w:r>
          </w:p>
          <w:p w14:paraId="6B22DCF0" w14:textId="77777777"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弊社独自でカタログ情報を集め。また自治体様に協力をお願いしていますが、なかなか難しい。</w:t>
            </w:r>
          </w:p>
          <w:p w14:paraId="3382C4BF" w14:textId="77777777"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自治体標準データセットのオープンデータ一覧がカタログ情報になります。</w:t>
            </w:r>
          </w:p>
          <w:p w14:paraId="2091E0BF" w14:textId="2B2684F6" w:rsidR="009718C3" w:rsidRPr="00403EA3" w:rsidRDefault="009718C3" w:rsidP="00834274">
            <w:pPr>
              <w:pStyle w:val="3-5"/>
              <w:spacing w:line="240" w:lineRule="exact"/>
              <w:ind w:leftChars="0" w:left="0" w:firstLineChars="0" w:firstLine="0"/>
              <w:rPr>
                <w:sz w:val="18"/>
                <w:szCs w:val="20"/>
              </w:rPr>
            </w:pPr>
            <w:r w:rsidRPr="009718C3">
              <w:rPr>
                <w:rFonts w:hint="eastAsia"/>
                <w:sz w:val="18"/>
                <w:szCs w:val="20"/>
              </w:rPr>
              <w:t>とりあえず、</w:t>
            </w:r>
            <w:r w:rsidRPr="009718C3">
              <w:rPr>
                <w:sz w:val="18"/>
                <w:szCs w:val="20"/>
              </w:rPr>
              <w:t>468自治体のオープンデータ一覧だけでも、一括ダウンロードできればありがたいのですが、</w:t>
            </w:r>
            <w:r w:rsidRPr="009718C3">
              <w:rPr>
                <w:rFonts w:hint="eastAsia"/>
                <w:sz w:val="18"/>
                <w:szCs w:val="20"/>
              </w:rPr>
              <w:t>ご検討をお願い致します。</w:t>
            </w:r>
          </w:p>
        </w:tc>
      </w:tr>
      <w:tr w:rsidR="009718C3" w14:paraId="05D00BFA" w14:textId="77777777" w:rsidTr="00403EA3">
        <w:tc>
          <w:tcPr>
            <w:tcW w:w="454" w:type="dxa"/>
            <w:shd w:val="clear" w:color="auto" w:fill="D9E2F3" w:themeFill="accent1" w:themeFillTint="33"/>
          </w:tcPr>
          <w:p w14:paraId="5538E303" w14:textId="4CAEB2A7" w:rsidR="009718C3" w:rsidRDefault="009718C3" w:rsidP="00403EA3">
            <w:pPr>
              <w:pStyle w:val="3-5"/>
              <w:ind w:leftChars="0" w:left="0" w:firstLineChars="0" w:firstLine="0"/>
              <w:jc w:val="center"/>
              <w:rPr>
                <w:sz w:val="18"/>
                <w:szCs w:val="20"/>
              </w:rPr>
            </w:pPr>
            <w:r>
              <w:rPr>
                <w:rFonts w:hint="eastAsia"/>
                <w:sz w:val="18"/>
                <w:szCs w:val="20"/>
              </w:rPr>
              <w:t>1</w:t>
            </w:r>
            <w:r>
              <w:rPr>
                <w:sz w:val="18"/>
                <w:szCs w:val="20"/>
              </w:rPr>
              <w:t>4</w:t>
            </w:r>
          </w:p>
        </w:tc>
        <w:tc>
          <w:tcPr>
            <w:tcW w:w="2742" w:type="dxa"/>
            <w:shd w:val="clear" w:color="auto" w:fill="F2F2F2" w:themeFill="background1" w:themeFillShade="F2"/>
          </w:tcPr>
          <w:p w14:paraId="0269BADE" w14:textId="3D8D3C84"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意見</w:t>
            </w:r>
          </w:p>
        </w:tc>
        <w:tc>
          <w:tcPr>
            <w:tcW w:w="6520" w:type="dxa"/>
            <w:shd w:val="clear" w:color="auto" w:fill="F2F2F2" w:themeFill="background1" w:themeFillShade="F2"/>
          </w:tcPr>
          <w:p w14:paraId="2D3282C8" w14:textId="5D6BBED5"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観光施設一覧は、すでに</w:t>
            </w:r>
            <w:r w:rsidRPr="009718C3">
              <w:rPr>
                <w:sz w:val="18"/>
                <w:szCs w:val="20"/>
              </w:rPr>
              <w:t>Googleマップなど既存のサービスがあるなかで、自治体が優先的に公開すべき情報に当たらないのではないか。彼らの仕事は基本的に書類の処理である。届出や申請などをする際に、どのような項目を記載し、どのような本人確認書類が必要かといった情報をデータベースに纏めることが最優先だと思う。その上で、データベースから書式や記入例、記入方法を人間にわかる形で示したpdfファイルやhtmlファイルを自動生成してウェブサイト上に公開する仕組みを構築すれば、今後、電子申請を推し進める段階になってもシームレ</w:t>
            </w:r>
            <w:r w:rsidRPr="009718C3">
              <w:rPr>
                <w:rFonts w:hint="eastAsia"/>
                <w:sz w:val="18"/>
                <w:szCs w:val="20"/>
              </w:rPr>
              <w:t>スに繋げることができる。</w:t>
            </w:r>
          </w:p>
        </w:tc>
      </w:tr>
      <w:tr w:rsidR="009718C3" w14:paraId="50983F18" w14:textId="77777777" w:rsidTr="00403EA3">
        <w:tc>
          <w:tcPr>
            <w:tcW w:w="454" w:type="dxa"/>
            <w:shd w:val="clear" w:color="auto" w:fill="D9E2F3" w:themeFill="accent1" w:themeFillTint="33"/>
          </w:tcPr>
          <w:p w14:paraId="6C24AB01" w14:textId="11841012" w:rsidR="009718C3" w:rsidRDefault="009718C3" w:rsidP="00403EA3">
            <w:pPr>
              <w:pStyle w:val="3-5"/>
              <w:ind w:leftChars="0" w:left="0" w:firstLineChars="0" w:firstLine="0"/>
              <w:jc w:val="center"/>
              <w:rPr>
                <w:sz w:val="18"/>
                <w:szCs w:val="20"/>
              </w:rPr>
            </w:pPr>
            <w:r>
              <w:rPr>
                <w:rFonts w:hint="eastAsia"/>
                <w:sz w:val="18"/>
                <w:szCs w:val="20"/>
              </w:rPr>
              <w:t>1</w:t>
            </w:r>
            <w:r>
              <w:rPr>
                <w:sz w:val="18"/>
                <w:szCs w:val="20"/>
              </w:rPr>
              <w:t>5</w:t>
            </w:r>
          </w:p>
        </w:tc>
        <w:tc>
          <w:tcPr>
            <w:tcW w:w="2742" w:type="dxa"/>
            <w:shd w:val="clear" w:color="auto" w:fill="F2F2F2" w:themeFill="background1" w:themeFillShade="F2"/>
          </w:tcPr>
          <w:p w14:paraId="55C12340" w14:textId="42683475"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情報の必須項目が多すぎる</w:t>
            </w:r>
          </w:p>
        </w:tc>
        <w:tc>
          <w:tcPr>
            <w:tcW w:w="6520" w:type="dxa"/>
            <w:shd w:val="clear" w:color="auto" w:fill="F2F2F2" w:themeFill="background1" w:themeFillShade="F2"/>
          </w:tcPr>
          <w:p w14:paraId="2DB0166B" w14:textId="77777777"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施設料金は有料か無料で区分できるものではない。</w:t>
            </w:r>
          </w:p>
          <w:p w14:paraId="5758E402" w14:textId="77777777"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人の状態によって無料の場合もありえる。なので必須にするべきではない。</w:t>
            </w:r>
          </w:p>
          <w:p w14:paraId="32678CF6" w14:textId="77777777"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識別子を割り振って公開してもらうことを優先でそれの細かい情報を必須にすることは出来るだけ避けるべき。</w:t>
            </w:r>
          </w:p>
          <w:p w14:paraId="49979814" w14:textId="77777777"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有料無料は正しく更新されにくい情報である。</w:t>
            </w:r>
          </w:p>
          <w:p w14:paraId="57B20185" w14:textId="77777777" w:rsidR="009718C3" w:rsidRPr="009718C3" w:rsidRDefault="009718C3" w:rsidP="009718C3">
            <w:pPr>
              <w:pStyle w:val="3-5"/>
              <w:spacing w:line="240" w:lineRule="exact"/>
              <w:ind w:leftChars="0" w:left="0" w:firstLineChars="0" w:firstLine="0"/>
              <w:rPr>
                <w:sz w:val="18"/>
                <w:szCs w:val="20"/>
              </w:rPr>
            </w:pPr>
            <w:r w:rsidRPr="009718C3">
              <w:rPr>
                <w:sz w:val="18"/>
                <w:szCs w:val="20"/>
              </w:rPr>
              <w:t>Google mapの施設情報を見て更新されにくい情報がどれかを検討するべき。必須にしてもよいのは、そこに99%以上登録されている情報である。</w:t>
            </w:r>
          </w:p>
          <w:p w14:paraId="62F12561" w14:textId="77777777"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サービス曜日</w:t>
            </w:r>
            <w:r w:rsidRPr="009718C3">
              <w:rPr>
                <w:sz w:val="18"/>
                <w:szCs w:val="20"/>
              </w:rPr>
              <w:t xml:space="preserve"> 開始時刻 終了時刻 なども更新されにくいので必須にするべきでない。</w:t>
            </w:r>
          </w:p>
          <w:p w14:paraId="5833E0D0" w14:textId="77777777"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また利用開始時刻がなんらかのイベント</w:t>
            </w:r>
            <w:r w:rsidRPr="009718C3">
              <w:rPr>
                <w:sz w:val="18"/>
                <w:szCs w:val="20"/>
              </w:rPr>
              <w:t>(日の出など)をトリガーにしている場合もあるので時刻型に限定した上で必須にするのは間違い。</w:t>
            </w:r>
          </w:p>
          <w:p w14:paraId="33C725FE" w14:textId="504783C1" w:rsidR="009718C3" w:rsidRPr="009718C3" w:rsidRDefault="009718C3" w:rsidP="009718C3">
            <w:pPr>
              <w:pStyle w:val="3-5"/>
              <w:spacing w:line="240" w:lineRule="exact"/>
              <w:ind w:leftChars="0" w:left="0" w:firstLineChars="0" w:firstLine="0"/>
              <w:rPr>
                <w:sz w:val="18"/>
                <w:szCs w:val="20"/>
              </w:rPr>
            </w:pPr>
            <w:r w:rsidRPr="009718C3">
              <w:rPr>
                <w:sz w:val="18"/>
                <w:szCs w:val="20"/>
              </w:rPr>
              <w:t>Google mapでさえ更新していない人が多いのに、公共団体が正しく頻繁に更新できるわけがない。</w:t>
            </w:r>
          </w:p>
          <w:p w14:paraId="3C6783F0" w14:textId="77777777" w:rsidR="009718C3" w:rsidRDefault="009718C3" w:rsidP="009718C3">
            <w:pPr>
              <w:pStyle w:val="3-5"/>
              <w:spacing w:line="240" w:lineRule="exact"/>
              <w:ind w:leftChars="0" w:left="0" w:firstLineChars="0" w:firstLine="0"/>
              <w:rPr>
                <w:sz w:val="18"/>
                <w:szCs w:val="20"/>
              </w:rPr>
            </w:pPr>
            <w:r w:rsidRPr="009718C3">
              <w:rPr>
                <w:rFonts w:hint="eastAsia"/>
                <w:sz w:val="18"/>
                <w:szCs w:val="20"/>
              </w:rPr>
              <w:t>全てに対して必須にしてよいのは</w:t>
            </w:r>
            <w:r w:rsidRPr="009718C3">
              <w:rPr>
                <w:sz w:val="18"/>
                <w:szCs w:val="20"/>
              </w:rPr>
              <w:t>IDと名称と情報の作成時刻と情報が有効になる時刻だけ</w:t>
            </w:r>
          </w:p>
          <w:p w14:paraId="00FC1645" w14:textId="778C6071"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施設に関しては</w:t>
            </w:r>
            <w:r w:rsidRPr="009718C3">
              <w:rPr>
                <w:sz w:val="18"/>
                <w:szCs w:val="20"/>
              </w:rPr>
              <w:t xml:space="preserve"> 住所 閉業しているかどうか? のみを加えて必須にするべき。</w:t>
            </w:r>
          </w:p>
          <w:p w14:paraId="2C4115FD" w14:textId="5F5CD073"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名称のローマ字表記やカナ表記は自動生成させるべきなんだろうが、できない組織もあるので先に</w:t>
            </w:r>
            <w:r w:rsidRPr="009718C3">
              <w:rPr>
                <w:sz w:val="18"/>
                <w:szCs w:val="20"/>
              </w:rPr>
              <w:t>IDだけ振ってほしい場合には空文字で出してくる事も考えられる。必須にしても利便性がかならずしも高くならないので必須にするべきでない。</w:t>
            </w:r>
          </w:p>
          <w:p w14:paraId="6D722F94" w14:textId="57F54607" w:rsidR="009718C3" w:rsidRPr="009718C3" w:rsidRDefault="009718C3" w:rsidP="009718C3">
            <w:pPr>
              <w:pStyle w:val="3-5"/>
              <w:spacing w:line="240" w:lineRule="exact"/>
              <w:ind w:leftChars="0" w:left="0" w:firstLineChars="0" w:firstLine="0"/>
              <w:rPr>
                <w:sz w:val="18"/>
                <w:szCs w:val="20"/>
              </w:rPr>
            </w:pPr>
            <w:r w:rsidRPr="009718C3">
              <w:rPr>
                <w:rFonts w:hint="eastAsia"/>
                <w:sz w:val="18"/>
                <w:szCs w:val="20"/>
              </w:rPr>
              <w:t>登録して識別子を割り振る努力は完全に肯定されて公開されるべきで、それを妨げる強制力を使ってはならない。</w:t>
            </w:r>
          </w:p>
        </w:tc>
      </w:tr>
      <w:tr w:rsidR="009718C3" w14:paraId="5BCC3B4A" w14:textId="77777777" w:rsidTr="00403EA3">
        <w:tc>
          <w:tcPr>
            <w:tcW w:w="454" w:type="dxa"/>
            <w:shd w:val="clear" w:color="auto" w:fill="D9E2F3" w:themeFill="accent1" w:themeFillTint="33"/>
          </w:tcPr>
          <w:p w14:paraId="09512310" w14:textId="6191F74D" w:rsidR="009718C3" w:rsidRDefault="009718C3" w:rsidP="00403EA3">
            <w:pPr>
              <w:pStyle w:val="3-5"/>
              <w:ind w:leftChars="0" w:left="0" w:firstLineChars="0" w:firstLine="0"/>
              <w:jc w:val="center"/>
              <w:rPr>
                <w:sz w:val="18"/>
                <w:szCs w:val="20"/>
              </w:rPr>
            </w:pPr>
            <w:r>
              <w:rPr>
                <w:rFonts w:hint="eastAsia"/>
                <w:sz w:val="18"/>
                <w:szCs w:val="20"/>
              </w:rPr>
              <w:t>1</w:t>
            </w:r>
            <w:r>
              <w:rPr>
                <w:sz w:val="18"/>
                <w:szCs w:val="20"/>
              </w:rPr>
              <w:t>6</w:t>
            </w:r>
          </w:p>
        </w:tc>
        <w:tc>
          <w:tcPr>
            <w:tcW w:w="2742" w:type="dxa"/>
            <w:shd w:val="clear" w:color="auto" w:fill="F2F2F2" w:themeFill="background1" w:themeFillShade="F2"/>
          </w:tcPr>
          <w:p w14:paraId="08BAD430" w14:textId="5CCFFC80" w:rsidR="009718C3" w:rsidRPr="009718C3" w:rsidRDefault="005B55DF" w:rsidP="009718C3">
            <w:pPr>
              <w:pStyle w:val="3-5"/>
              <w:spacing w:line="240" w:lineRule="exact"/>
              <w:ind w:leftChars="0" w:left="0" w:firstLineChars="0" w:firstLine="0"/>
              <w:rPr>
                <w:sz w:val="18"/>
                <w:szCs w:val="20"/>
              </w:rPr>
            </w:pPr>
            <w:r w:rsidRPr="005B55DF">
              <w:rPr>
                <w:rFonts w:hint="eastAsia"/>
                <w:sz w:val="18"/>
                <w:szCs w:val="20"/>
              </w:rPr>
              <w:t>サービス担当区域を別のインターフェイスに切り出すべき</w:t>
            </w:r>
          </w:p>
        </w:tc>
        <w:tc>
          <w:tcPr>
            <w:tcW w:w="6520" w:type="dxa"/>
            <w:shd w:val="clear" w:color="auto" w:fill="F2F2F2" w:themeFill="background1" w:themeFillShade="F2"/>
          </w:tcPr>
          <w:p w14:paraId="070F5ABD" w14:textId="105AFE92" w:rsidR="005B55DF" w:rsidRPr="005B55DF" w:rsidRDefault="005B55DF" w:rsidP="005B55DF">
            <w:pPr>
              <w:pStyle w:val="3-5"/>
              <w:spacing w:line="240" w:lineRule="exact"/>
              <w:ind w:leftChars="0" w:left="0" w:firstLineChars="0" w:firstLine="0"/>
              <w:rPr>
                <w:sz w:val="18"/>
                <w:szCs w:val="20"/>
              </w:rPr>
            </w:pPr>
            <w:r w:rsidRPr="005B55DF">
              <w:rPr>
                <w:rFonts w:hint="eastAsia"/>
                <w:sz w:val="18"/>
                <w:szCs w:val="20"/>
              </w:rPr>
              <w:t>サービス担当区域を別のインターフェイスに切り出すべき</w:t>
            </w:r>
          </w:p>
          <w:p w14:paraId="7318B656" w14:textId="77777777" w:rsidR="005B55DF" w:rsidRPr="005B55DF" w:rsidRDefault="005B55DF" w:rsidP="005B55DF">
            <w:pPr>
              <w:pStyle w:val="3-5"/>
              <w:spacing w:line="240" w:lineRule="exact"/>
              <w:ind w:leftChars="0" w:left="0" w:firstLineChars="0" w:firstLine="0"/>
              <w:rPr>
                <w:sz w:val="18"/>
                <w:szCs w:val="20"/>
              </w:rPr>
            </w:pPr>
            <w:r w:rsidRPr="005B55DF">
              <w:rPr>
                <w:rFonts w:hint="eastAsia"/>
                <w:sz w:val="18"/>
                <w:szCs w:val="20"/>
              </w:rPr>
              <w:t>施設のサービス担当区域は住所区分と一致しない場合があるし、複数の場合もある。</w:t>
            </w:r>
          </w:p>
          <w:p w14:paraId="1617EB7E" w14:textId="77777777" w:rsidR="005B55DF" w:rsidRPr="005B55DF" w:rsidRDefault="005B55DF" w:rsidP="005B55DF">
            <w:pPr>
              <w:pStyle w:val="3-5"/>
              <w:spacing w:line="240" w:lineRule="exact"/>
              <w:ind w:leftChars="0" w:left="0" w:firstLineChars="0" w:firstLine="0"/>
              <w:rPr>
                <w:sz w:val="18"/>
                <w:szCs w:val="20"/>
              </w:rPr>
            </w:pPr>
            <w:r w:rsidRPr="005B55DF">
              <w:rPr>
                <w:rFonts w:hint="eastAsia"/>
                <w:sz w:val="18"/>
                <w:szCs w:val="20"/>
              </w:rPr>
              <w:t>施設インターフェイスはサービス担当区域がない場合もある。</w:t>
            </w:r>
          </w:p>
          <w:p w14:paraId="2EB20A21" w14:textId="77777777" w:rsidR="005B55DF" w:rsidRPr="005B55DF" w:rsidRDefault="005B55DF" w:rsidP="005B55DF">
            <w:pPr>
              <w:pStyle w:val="3-5"/>
              <w:spacing w:line="240" w:lineRule="exact"/>
              <w:ind w:leftChars="0" w:left="0" w:firstLineChars="0" w:firstLine="0"/>
              <w:rPr>
                <w:sz w:val="18"/>
                <w:szCs w:val="20"/>
              </w:rPr>
            </w:pPr>
            <w:r w:rsidRPr="005B55DF">
              <w:rPr>
                <w:rFonts w:hint="eastAsia"/>
                <w:sz w:val="18"/>
                <w:szCs w:val="20"/>
              </w:rPr>
              <w:t>従って施設インターフェイスにこれを乗せるのは間違っていて、</w:t>
            </w:r>
          </w:p>
          <w:p w14:paraId="24F15B33" w14:textId="0DE4CED4" w:rsidR="005B55DF" w:rsidRPr="005B55DF" w:rsidRDefault="005B55DF" w:rsidP="005B55DF">
            <w:pPr>
              <w:pStyle w:val="3-5"/>
              <w:spacing w:line="240" w:lineRule="exact"/>
              <w:ind w:leftChars="0" w:left="0" w:firstLineChars="0" w:firstLine="0"/>
              <w:rPr>
                <w:sz w:val="18"/>
                <w:szCs w:val="20"/>
              </w:rPr>
            </w:pPr>
            <w:r w:rsidRPr="005B55DF">
              <w:rPr>
                <w:rFonts w:hint="eastAsia"/>
                <w:sz w:val="18"/>
                <w:szCs w:val="20"/>
              </w:rPr>
              <w:t>サービス担当区域がある施設インターフェイスを新設してそれと施設インターフェイスを合成するのを許可するべき。</w:t>
            </w:r>
          </w:p>
          <w:p w14:paraId="026AF1D5" w14:textId="5A447C22" w:rsidR="009718C3" w:rsidRPr="009718C3" w:rsidRDefault="005B55DF" w:rsidP="005B55DF">
            <w:pPr>
              <w:pStyle w:val="3-5"/>
              <w:spacing w:line="240" w:lineRule="exact"/>
              <w:ind w:leftChars="0" w:left="0" w:firstLineChars="0" w:firstLine="0"/>
              <w:rPr>
                <w:sz w:val="18"/>
                <w:szCs w:val="20"/>
              </w:rPr>
            </w:pPr>
            <w:r w:rsidRPr="005B55DF">
              <w:rPr>
                <w:rFonts w:hint="eastAsia"/>
                <w:sz w:val="18"/>
                <w:szCs w:val="20"/>
              </w:rPr>
              <w:t>新設した場合には担当区域リストにするべきで、担当区域の末端ノードが県なのか市町村なのかによって列を分けるべきではない。住所インターフェイスを市町村や番地が実装する設計にして、</w:t>
            </w:r>
            <w:r w:rsidRPr="005B55DF">
              <w:rPr>
                <w:sz w:val="18"/>
                <w:szCs w:val="20"/>
              </w:rPr>
              <w:t xml:space="preserve"> List&lt;Address&gt; 型を許す列とするべき</w:t>
            </w:r>
          </w:p>
        </w:tc>
      </w:tr>
      <w:tr w:rsidR="00011CF8" w14:paraId="77213B6D" w14:textId="77777777" w:rsidTr="00403EA3">
        <w:tc>
          <w:tcPr>
            <w:tcW w:w="454" w:type="dxa"/>
            <w:shd w:val="clear" w:color="auto" w:fill="D9E2F3" w:themeFill="accent1" w:themeFillTint="33"/>
          </w:tcPr>
          <w:p w14:paraId="345D2838" w14:textId="66205DE8" w:rsidR="00011CF8" w:rsidRDefault="00011CF8" w:rsidP="00403EA3">
            <w:pPr>
              <w:pStyle w:val="3-5"/>
              <w:ind w:leftChars="0" w:left="0" w:firstLineChars="0" w:firstLine="0"/>
              <w:jc w:val="center"/>
              <w:rPr>
                <w:sz w:val="18"/>
                <w:szCs w:val="20"/>
              </w:rPr>
            </w:pPr>
            <w:r>
              <w:rPr>
                <w:rFonts w:hint="eastAsia"/>
                <w:sz w:val="18"/>
                <w:szCs w:val="20"/>
              </w:rPr>
              <w:t>1</w:t>
            </w:r>
            <w:r>
              <w:rPr>
                <w:sz w:val="18"/>
                <w:szCs w:val="20"/>
              </w:rPr>
              <w:t>7</w:t>
            </w:r>
          </w:p>
        </w:tc>
        <w:tc>
          <w:tcPr>
            <w:tcW w:w="2742" w:type="dxa"/>
            <w:shd w:val="clear" w:color="auto" w:fill="F2F2F2" w:themeFill="background1" w:themeFillShade="F2"/>
          </w:tcPr>
          <w:p w14:paraId="74DCC727" w14:textId="1080413E" w:rsidR="00011CF8" w:rsidRPr="005B55DF" w:rsidRDefault="00011CF8" w:rsidP="009718C3">
            <w:pPr>
              <w:pStyle w:val="3-5"/>
              <w:spacing w:line="240" w:lineRule="exact"/>
              <w:ind w:leftChars="0" w:left="0" w:firstLineChars="0" w:firstLine="0"/>
              <w:rPr>
                <w:sz w:val="18"/>
                <w:szCs w:val="20"/>
              </w:rPr>
            </w:pPr>
            <w:r w:rsidRPr="00011CF8">
              <w:rPr>
                <w:rFonts w:hint="eastAsia"/>
                <w:sz w:val="18"/>
                <w:szCs w:val="20"/>
              </w:rPr>
              <w:t>項目の命名規則</w:t>
            </w:r>
            <w:r w:rsidRPr="00011CF8">
              <w:rPr>
                <w:sz w:val="18"/>
                <w:szCs w:val="20"/>
              </w:rPr>
              <w:t xml:space="preserve"> コードとIDの区別</w:t>
            </w:r>
          </w:p>
        </w:tc>
        <w:tc>
          <w:tcPr>
            <w:tcW w:w="6520" w:type="dxa"/>
            <w:shd w:val="clear" w:color="auto" w:fill="F2F2F2" w:themeFill="background1" w:themeFillShade="F2"/>
          </w:tcPr>
          <w:p w14:paraId="2970924B"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コードは識別子ではない。</w:t>
            </w:r>
          </w:p>
          <w:p w14:paraId="5EA90E20"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既存の学校コードは識別子であるので学校</w:t>
            </w:r>
            <w:r w:rsidRPr="00011CF8">
              <w:rPr>
                <w:sz w:val="18"/>
                <w:szCs w:val="20"/>
              </w:rPr>
              <w:t>IDとするべき。</w:t>
            </w:r>
          </w:p>
          <w:p w14:paraId="27E01ED0" w14:textId="3CE521B5"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コードは値オブジェクトの状態を表現する値とするべき。</w:t>
            </w:r>
          </w:p>
          <w:p w14:paraId="5C0ACDBB"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文部省が学校コードと言っていても正しい名前で扱うべき。</w:t>
            </w:r>
          </w:p>
          <w:p w14:paraId="3187C8AB" w14:textId="17FE89CF" w:rsidR="00011CF8" w:rsidRPr="00011CF8" w:rsidRDefault="00011CF8" w:rsidP="00011CF8">
            <w:pPr>
              <w:pStyle w:val="3-5"/>
              <w:spacing w:line="240" w:lineRule="exact"/>
              <w:ind w:leftChars="0" w:left="0" w:firstLineChars="0" w:firstLine="0"/>
              <w:rPr>
                <w:sz w:val="18"/>
                <w:szCs w:val="20"/>
              </w:rPr>
            </w:pPr>
            <w:r w:rsidRPr="00011CF8">
              <w:rPr>
                <w:sz w:val="18"/>
                <w:szCs w:val="20"/>
              </w:rPr>
              <w:t>schema.org</w:t>
            </w:r>
            <w:r w:rsidRPr="00011CF8">
              <w:rPr>
                <w:rFonts w:hint="eastAsia"/>
                <w:sz w:val="18"/>
                <w:szCs w:val="20"/>
              </w:rPr>
              <w:t>などを参考に命名規則の対応をとっているか</w:t>
            </w:r>
            <w:r w:rsidRPr="00011CF8">
              <w:rPr>
                <w:sz w:val="18"/>
                <w:szCs w:val="20"/>
              </w:rPr>
              <w:t>?</w:t>
            </w:r>
          </w:p>
          <w:p w14:paraId="54D12910" w14:textId="412A0869" w:rsidR="00011CF8" w:rsidRPr="005B55DF" w:rsidRDefault="00011CF8" w:rsidP="00011CF8">
            <w:pPr>
              <w:pStyle w:val="3-5"/>
              <w:spacing w:line="240" w:lineRule="exact"/>
              <w:ind w:leftChars="0" w:left="0" w:firstLineChars="0" w:firstLine="0"/>
              <w:rPr>
                <w:sz w:val="18"/>
                <w:szCs w:val="20"/>
              </w:rPr>
            </w:pPr>
            <w:r w:rsidRPr="00011CF8">
              <w:rPr>
                <w:rFonts w:hint="eastAsia"/>
                <w:sz w:val="18"/>
                <w:szCs w:val="20"/>
              </w:rPr>
              <w:t>他の組織のデータ構造を参考にして参考にした出典を明記するべき</w:t>
            </w:r>
          </w:p>
        </w:tc>
      </w:tr>
      <w:tr w:rsidR="00011CF8" w14:paraId="260962DC" w14:textId="77777777" w:rsidTr="00403EA3">
        <w:tc>
          <w:tcPr>
            <w:tcW w:w="454" w:type="dxa"/>
            <w:shd w:val="clear" w:color="auto" w:fill="D9E2F3" w:themeFill="accent1" w:themeFillTint="33"/>
          </w:tcPr>
          <w:p w14:paraId="5A2D5CFE" w14:textId="2EEEFC23" w:rsidR="00011CF8" w:rsidRPr="009718C3" w:rsidRDefault="00011CF8" w:rsidP="00403EA3">
            <w:pPr>
              <w:pStyle w:val="3-5"/>
              <w:ind w:leftChars="0" w:left="0" w:firstLineChars="0" w:firstLine="0"/>
              <w:jc w:val="center"/>
              <w:rPr>
                <w:sz w:val="18"/>
                <w:szCs w:val="20"/>
              </w:rPr>
            </w:pPr>
            <w:r>
              <w:rPr>
                <w:rFonts w:hint="eastAsia"/>
                <w:sz w:val="18"/>
                <w:szCs w:val="20"/>
              </w:rPr>
              <w:t>1</w:t>
            </w:r>
            <w:r>
              <w:rPr>
                <w:sz w:val="18"/>
                <w:szCs w:val="20"/>
              </w:rPr>
              <w:t>8</w:t>
            </w:r>
          </w:p>
        </w:tc>
        <w:tc>
          <w:tcPr>
            <w:tcW w:w="2742" w:type="dxa"/>
            <w:shd w:val="clear" w:color="auto" w:fill="F2F2F2" w:themeFill="background1" w:themeFillShade="F2"/>
          </w:tcPr>
          <w:p w14:paraId="19556D45" w14:textId="1E3098C4" w:rsidR="00011CF8" w:rsidRPr="00403EA3" w:rsidRDefault="00011CF8" w:rsidP="00011CF8">
            <w:pPr>
              <w:pStyle w:val="3-5"/>
              <w:spacing w:line="240" w:lineRule="exact"/>
              <w:ind w:leftChars="0" w:left="0" w:firstLineChars="0" w:firstLine="0"/>
              <w:rPr>
                <w:sz w:val="18"/>
                <w:szCs w:val="20"/>
              </w:rPr>
            </w:pPr>
            <w:r w:rsidRPr="00011CF8">
              <w:rPr>
                <w:rFonts w:hint="eastAsia"/>
                <w:sz w:val="18"/>
                <w:szCs w:val="20"/>
              </w:rPr>
              <w:t>列挙型の値の概念は並列であるべ</w:t>
            </w:r>
            <w:r w:rsidRPr="00011CF8">
              <w:rPr>
                <w:rFonts w:hint="eastAsia"/>
                <w:sz w:val="18"/>
                <w:szCs w:val="20"/>
              </w:rPr>
              <w:lastRenderedPageBreak/>
              <w:t>き。違う階層の概念を入れるな</w:t>
            </w:r>
          </w:p>
        </w:tc>
        <w:tc>
          <w:tcPr>
            <w:tcW w:w="6520" w:type="dxa"/>
            <w:shd w:val="clear" w:color="auto" w:fill="F2F2F2" w:themeFill="background1" w:themeFillShade="F2"/>
          </w:tcPr>
          <w:p w14:paraId="393DDF51"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lastRenderedPageBreak/>
              <w:t>列挙型の値の概念は並列であるべき。違う階層の概念を入れるな。</w:t>
            </w:r>
          </w:p>
          <w:p w14:paraId="15ACF7BA"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lastRenderedPageBreak/>
              <w:t>違う種類の要素を組み入れるべきではない。</w:t>
            </w:r>
          </w:p>
          <w:p w14:paraId="27A8511F"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例</w:t>
            </w:r>
          </w:p>
          <w:p w14:paraId="7F3CCEBA"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データ項目特記事項</w:t>
            </w:r>
            <w:r w:rsidRPr="00011CF8">
              <w:rPr>
                <w:sz w:val="18"/>
                <w:szCs w:val="20"/>
              </w:rPr>
              <w:t xml:space="preserve"> 本分校</w:t>
            </w:r>
          </w:p>
          <w:p w14:paraId="5AD3A5D0"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本校</w:t>
            </w:r>
            <w:r w:rsidRPr="00011CF8">
              <w:rPr>
                <w:sz w:val="18"/>
                <w:szCs w:val="20"/>
              </w:rPr>
              <w:t xml:space="preserve"> 分校は同じ階層の概念だが、廃校は別 廃校と同一階層の概念は開校中とか開校準備中である。</w:t>
            </w:r>
          </w:p>
          <w:p w14:paraId="7D4DA03E" w14:textId="048CFA4D" w:rsidR="00011CF8" w:rsidRPr="00403EA3" w:rsidRDefault="00011CF8" w:rsidP="00011CF8">
            <w:pPr>
              <w:pStyle w:val="3-5"/>
              <w:spacing w:line="240" w:lineRule="exact"/>
              <w:ind w:leftChars="0" w:left="0" w:firstLineChars="0" w:firstLine="0"/>
              <w:rPr>
                <w:sz w:val="18"/>
                <w:szCs w:val="20"/>
              </w:rPr>
            </w:pPr>
            <w:r w:rsidRPr="00011CF8">
              <w:rPr>
                <w:rFonts w:hint="eastAsia"/>
                <w:sz w:val="18"/>
                <w:szCs w:val="20"/>
              </w:rPr>
              <w:t>別に分けるべき。もし同じにしたかったら</w:t>
            </w:r>
            <w:r w:rsidRPr="00011CF8">
              <w:rPr>
                <w:sz w:val="18"/>
                <w:szCs w:val="20"/>
              </w:rPr>
              <w:t xml:space="preserve"> 組み合わせるべきだが、要素を増やすと指数関数的に組み合わせが増加するのでよくない。</w:t>
            </w:r>
          </w:p>
        </w:tc>
      </w:tr>
      <w:tr w:rsidR="00011CF8" w14:paraId="5A222042" w14:textId="77777777" w:rsidTr="00403EA3">
        <w:tc>
          <w:tcPr>
            <w:tcW w:w="454" w:type="dxa"/>
            <w:shd w:val="clear" w:color="auto" w:fill="D9E2F3" w:themeFill="accent1" w:themeFillTint="33"/>
          </w:tcPr>
          <w:p w14:paraId="4772AAAF" w14:textId="28A00FD5" w:rsidR="00011CF8" w:rsidRDefault="00011CF8" w:rsidP="00403EA3">
            <w:pPr>
              <w:pStyle w:val="3-5"/>
              <w:ind w:leftChars="0" w:left="0" w:firstLineChars="0" w:firstLine="0"/>
              <w:jc w:val="center"/>
              <w:rPr>
                <w:sz w:val="18"/>
                <w:szCs w:val="20"/>
              </w:rPr>
            </w:pPr>
            <w:r>
              <w:rPr>
                <w:rFonts w:hint="eastAsia"/>
                <w:sz w:val="18"/>
                <w:szCs w:val="20"/>
              </w:rPr>
              <w:lastRenderedPageBreak/>
              <w:t>1</w:t>
            </w:r>
            <w:r>
              <w:rPr>
                <w:sz w:val="18"/>
                <w:szCs w:val="20"/>
              </w:rPr>
              <w:t>9</w:t>
            </w:r>
          </w:p>
        </w:tc>
        <w:tc>
          <w:tcPr>
            <w:tcW w:w="2742" w:type="dxa"/>
            <w:shd w:val="clear" w:color="auto" w:fill="F2F2F2" w:themeFill="background1" w:themeFillShade="F2"/>
          </w:tcPr>
          <w:p w14:paraId="150AD75D" w14:textId="3A46F51A"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情報が二重化する項目をなくすために型を分けて設計し直すべき</w:t>
            </w:r>
          </w:p>
        </w:tc>
        <w:tc>
          <w:tcPr>
            <w:tcW w:w="6520" w:type="dxa"/>
            <w:shd w:val="clear" w:color="auto" w:fill="F2F2F2" w:themeFill="background1" w:themeFillShade="F2"/>
          </w:tcPr>
          <w:p w14:paraId="17F61B23"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情報の二重化は禁止されるべき。</w:t>
            </w:r>
          </w:p>
          <w:p w14:paraId="40959326" w14:textId="0339EEFE"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これに反している設計がある。</w:t>
            </w:r>
          </w:p>
          <w:p w14:paraId="453AE010" w14:textId="77777777" w:rsidR="00011CF8" w:rsidRPr="00011CF8" w:rsidRDefault="00011CF8" w:rsidP="00011CF8">
            <w:pPr>
              <w:pStyle w:val="3-5"/>
              <w:spacing w:line="240" w:lineRule="exact"/>
              <w:ind w:leftChars="0" w:left="0" w:firstLineChars="0" w:firstLine="0"/>
              <w:rPr>
                <w:sz w:val="18"/>
                <w:szCs w:val="20"/>
              </w:rPr>
            </w:pPr>
            <w:r w:rsidRPr="00011CF8">
              <w:rPr>
                <w:sz w:val="18"/>
                <w:szCs w:val="20"/>
              </w:rPr>
              <w:t>GIF 施設 料金種別 料金 料金備考の情報が重複している。</w:t>
            </w:r>
          </w:p>
          <w:p w14:paraId="7EB295AF"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料金の設定が</w:t>
            </w:r>
            <w:r w:rsidRPr="00011CF8">
              <w:rPr>
                <w:sz w:val="18"/>
                <w:szCs w:val="20"/>
              </w:rPr>
              <w:t>0円でなければ料金種別は有料。</w:t>
            </w:r>
          </w:p>
          <w:p w14:paraId="24254C8B"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料金の設定が</w:t>
            </w:r>
            <w:r w:rsidRPr="00011CF8">
              <w:rPr>
                <w:sz w:val="18"/>
                <w:szCs w:val="20"/>
              </w:rPr>
              <w:t>0円なら料金種別は無料。</w:t>
            </w:r>
          </w:p>
          <w:p w14:paraId="45F62E9D"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施設利用時の料金設定型を作り、施設利用時の料金設定項目に適用するべき。</w:t>
            </w:r>
          </w:p>
          <w:p w14:paraId="106706C5"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小さな型の中で矛盾を解消するのは簡単であるが、大きな型だと難しい。</w:t>
            </w:r>
          </w:p>
          <w:p w14:paraId="5B7B5CDA"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よって、論理的整合性の求められる範囲は型にして切り出すべき。</w:t>
            </w:r>
          </w:p>
          <w:p w14:paraId="399D3B3D" w14:textId="4B724329"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もっと細かく型に割るべき項目は存在するので全て対応してほしい。</w:t>
            </w:r>
          </w:p>
          <w:p w14:paraId="0C6CE2EA" w14:textId="05B0D2E1" w:rsidR="00011CF8" w:rsidRPr="00011CF8" w:rsidRDefault="00011CF8" w:rsidP="00011CF8">
            <w:pPr>
              <w:pStyle w:val="3-5"/>
              <w:spacing w:line="240" w:lineRule="exact"/>
              <w:ind w:leftChars="0" w:left="0" w:firstLineChars="0" w:firstLine="0"/>
              <w:rPr>
                <w:sz w:val="18"/>
                <w:szCs w:val="20"/>
              </w:rPr>
            </w:pPr>
            <w:r w:rsidRPr="00011CF8">
              <w:rPr>
                <w:sz w:val="18"/>
                <w:szCs w:val="20"/>
              </w:rPr>
              <w:t>GIF 子育支援</w:t>
            </w:r>
          </w:p>
          <w:p w14:paraId="4849F350" w14:textId="587AD8C3" w:rsidR="00011CF8" w:rsidRPr="00011CF8" w:rsidRDefault="00011CF8" w:rsidP="00011CF8">
            <w:pPr>
              <w:pStyle w:val="3-5"/>
              <w:spacing w:line="240" w:lineRule="exact"/>
              <w:ind w:leftChars="0" w:left="0" w:firstLineChars="0" w:firstLine="0"/>
              <w:rPr>
                <w:sz w:val="18"/>
                <w:szCs w:val="20"/>
              </w:rPr>
            </w:pPr>
            <w:r w:rsidRPr="00011CF8">
              <w:rPr>
                <w:sz w:val="18"/>
                <w:szCs w:val="20"/>
              </w:rPr>
              <w:t>最小月齢と最小年齢の情報が二重化している。</w:t>
            </w:r>
          </w:p>
          <w:p w14:paraId="580828C4"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最大年齢は月齢ではない。</w:t>
            </w:r>
            <w:r w:rsidRPr="00011CF8">
              <w:rPr>
                <w:sz w:val="18"/>
                <w:szCs w:val="20"/>
              </w:rPr>
              <w:t xml:space="preserve"> 最小最大の区間を定義する場合、単位を統一するべき。</w:t>
            </w:r>
          </w:p>
          <w:p w14:paraId="3A828C64" w14:textId="7BDA8462"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単位は細かい方に統一しないと情報がなくなるので、この場合は両方月齢が正しい。</w:t>
            </w:r>
          </w:p>
          <w:p w14:paraId="3D50B683"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名前に情報が二重化している</w:t>
            </w:r>
          </w:p>
          <w:p w14:paraId="5C76A5CA"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子供預かり開所時間</w:t>
            </w:r>
            <w:r w:rsidRPr="00011CF8">
              <w:rPr>
                <w:sz w:val="18"/>
                <w:szCs w:val="20"/>
              </w:rPr>
              <w:t xml:space="preserve"> 子育て支援機関のうち子供を預かれる機関にこれがある。</w:t>
            </w:r>
          </w:p>
          <w:p w14:paraId="0A35DC35" w14:textId="1B8526D4"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開所時間と子供預かり開所時間と受付開始時刻を区別しないのであれば、営業時間指定済みインターフェイスと子供預かりインターフェイスと施設インターフェイスを実装した子供を預かる施設クラスを作って、それの営業開始時刻</w:t>
            </w:r>
            <w:r w:rsidRPr="00011CF8">
              <w:rPr>
                <w:sz w:val="18"/>
                <w:szCs w:val="20"/>
              </w:rPr>
              <w:t xml:space="preserve"> 項目とするべき。 説明に対応時間とのみかいてあるので、名前にも間違った推定をひきをこす意味を追加してあり、間違っていると判断した。</w:t>
            </w:r>
          </w:p>
          <w:p w14:paraId="7081E767" w14:textId="6B96AE8B"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子供預かり</w:t>
            </w:r>
            <w:r w:rsidRPr="00011CF8">
              <w:rPr>
                <w:sz w:val="18"/>
                <w:szCs w:val="20"/>
              </w:rPr>
              <w:t>(料金)</w:t>
            </w:r>
          </w:p>
          <w:p w14:paraId="42973D79"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料金クラスを別に作って</w:t>
            </w:r>
            <w:r w:rsidRPr="00011CF8">
              <w:rPr>
                <w:sz w:val="18"/>
                <w:szCs w:val="20"/>
              </w:rPr>
              <w:t xml:space="preserve"> 一時間あたりなのか 一日なのか半日なのかどのタイプの料金なのかを示せるようにするべき。</w:t>
            </w:r>
          </w:p>
          <w:p w14:paraId="5BF4D1D1" w14:textId="3F1E29E4"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これは他のサービスでも共通なので型を分ける。</w:t>
            </w:r>
          </w:p>
        </w:tc>
      </w:tr>
      <w:tr w:rsidR="00011CF8" w14:paraId="37F2928F" w14:textId="77777777" w:rsidTr="00403EA3">
        <w:tc>
          <w:tcPr>
            <w:tcW w:w="454" w:type="dxa"/>
            <w:shd w:val="clear" w:color="auto" w:fill="D9E2F3" w:themeFill="accent1" w:themeFillTint="33"/>
          </w:tcPr>
          <w:p w14:paraId="2402EBA7" w14:textId="6F5E2FB2" w:rsidR="00011CF8" w:rsidRDefault="00011CF8" w:rsidP="00403EA3">
            <w:pPr>
              <w:pStyle w:val="3-5"/>
              <w:ind w:leftChars="0" w:left="0" w:firstLineChars="0" w:firstLine="0"/>
              <w:jc w:val="center"/>
              <w:rPr>
                <w:sz w:val="18"/>
                <w:szCs w:val="20"/>
              </w:rPr>
            </w:pPr>
            <w:r>
              <w:rPr>
                <w:rFonts w:hint="eastAsia"/>
                <w:sz w:val="18"/>
                <w:szCs w:val="20"/>
              </w:rPr>
              <w:t>2</w:t>
            </w:r>
            <w:r>
              <w:rPr>
                <w:sz w:val="18"/>
                <w:szCs w:val="20"/>
              </w:rPr>
              <w:t>0</w:t>
            </w:r>
          </w:p>
        </w:tc>
        <w:tc>
          <w:tcPr>
            <w:tcW w:w="2742" w:type="dxa"/>
            <w:shd w:val="clear" w:color="auto" w:fill="F2F2F2" w:themeFill="background1" w:themeFillShade="F2"/>
          </w:tcPr>
          <w:p w14:paraId="1F172A88" w14:textId="37204BC0"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項目の型が厳密でない項目がある</w:t>
            </w:r>
          </w:p>
        </w:tc>
        <w:tc>
          <w:tcPr>
            <w:tcW w:w="6520" w:type="dxa"/>
            <w:shd w:val="clear" w:color="auto" w:fill="F2F2F2" w:themeFill="background1" w:themeFillShade="F2"/>
          </w:tcPr>
          <w:p w14:paraId="174B438A"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電話番号型は文字列とだけ指定があって、国番号から保管するのか、それとも国内の市外局番からなのかで揺れる。</w:t>
            </w:r>
          </w:p>
          <w:p w14:paraId="3D6ABBFB"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国際的な標準がある項目は型を厳密にするべき</w:t>
            </w:r>
          </w:p>
          <w:p w14:paraId="767ACFC5" w14:textId="77777777" w:rsidR="00011CF8" w:rsidRPr="00011CF8" w:rsidRDefault="00011CF8" w:rsidP="00011CF8">
            <w:pPr>
              <w:pStyle w:val="3-5"/>
              <w:spacing w:line="240" w:lineRule="exact"/>
              <w:ind w:leftChars="0" w:left="0" w:firstLineChars="0" w:firstLine="0"/>
              <w:rPr>
                <w:sz w:val="18"/>
                <w:szCs w:val="20"/>
              </w:rPr>
            </w:pPr>
            <w:r w:rsidRPr="00011CF8">
              <w:rPr>
                <w:sz w:val="18"/>
                <w:szCs w:val="20"/>
              </w:rPr>
              <w:t>E.164電話番号形式を採用するべき。</w:t>
            </w:r>
          </w:p>
          <w:p w14:paraId="6081A5A9"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国の定めている電話番号の規則は表記ゆれに弱い</w:t>
            </w:r>
          </w:p>
          <w:p w14:paraId="056863EF" w14:textId="0B0E2B5C"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デジタル社会推進実践ガイドブック</w:t>
            </w:r>
            <w:r w:rsidRPr="00011CF8">
              <w:rPr>
                <w:sz w:val="18"/>
                <w:szCs w:val="20"/>
              </w:rPr>
              <w:t xml:space="preserve"> DS-445</w:t>
            </w:r>
            <w:r>
              <w:rPr>
                <w:sz w:val="18"/>
                <w:szCs w:val="20"/>
              </w:rPr>
              <w:t xml:space="preserve"> </w:t>
            </w:r>
            <w:r w:rsidRPr="00011CF8">
              <w:rPr>
                <w:rFonts w:hint="eastAsia"/>
                <w:sz w:val="18"/>
                <w:szCs w:val="20"/>
              </w:rPr>
              <w:t>コアデータパーツ</w:t>
            </w:r>
            <w:r>
              <w:rPr>
                <w:rFonts w:hint="eastAsia"/>
                <w:sz w:val="18"/>
                <w:szCs w:val="20"/>
              </w:rPr>
              <w:t xml:space="preserve"> </w:t>
            </w:r>
            <w:r w:rsidRPr="00011CF8">
              <w:rPr>
                <w:rFonts w:hint="eastAsia"/>
                <w:sz w:val="18"/>
                <w:szCs w:val="20"/>
              </w:rPr>
              <w:t>電話番号に従うことは間違っている。</w:t>
            </w:r>
          </w:p>
          <w:p w14:paraId="5C37AC53" w14:textId="39A2183A"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コアデータパーツ</w:t>
            </w:r>
            <w:r w:rsidRPr="00011CF8">
              <w:rPr>
                <w:sz w:val="18"/>
                <w:szCs w:val="20"/>
              </w:rPr>
              <w:t xml:space="preserve"> 日時 も国際標準に合わせていると書いてあっても、ISO</w:t>
            </w:r>
            <w:r w:rsidRPr="00011CF8">
              <w:rPr>
                <w:sz w:val="18"/>
                <w:szCs w:val="20"/>
              </w:rPr>
              <w:t> </w:t>
            </w:r>
            <w:r w:rsidRPr="00011CF8">
              <w:rPr>
                <w:sz w:val="18"/>
                <w:szCs w:val="20"/>
              </w:rPr>
              <w:t>8601に反している部分があるので従ってはならない。</w:t>
            </w:r>
          </w:p>
          <w:p w14:paraId="0C20B979" w14:textId="1A883E91"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他の例</w:t>
            </w:r>
            <w:r w:rsidRPr="00011CF8">
              <w:rPr>
                <w:sz w:val="18"/>
                <w:szCs w:val="20"/>
              </w:rPr>
              <w:t xml:space="preserve"> 郵便番号 日付 </w:t>
            </w:r>
            <w:proofErr w:type="spellStart"/>
            <w:r w:rsidRPr="00011CF8">
              <w:rPr>
                <w:sz w:val="18"/>
                <w:szCs w:val="20"/>
              </w:rPr>
              <w:t>dateTime</w:t>
            </w:r>
            <w:proofErr w:type="spellEnd"/>
            <w:r w:rsidRPr="00011CF8">
              <w:rPr>
                <w:sz w:val="18"/>
                <w:szCs w:val="20"/>
              </w:rPr>
              <w:t xml:space="preserve"> 時刻など</w:t>
            </w:r>
          </w:p>
          <w:p w14:paraId="3D354182" w14:textId="77D4FDD0" w:rsidR="00011CF8" w:rsidRPr="00011CF8" w:rsidRDefault="00011CF8" w:rsidP="00011CF8">
            <w:pPr>
              <w:pStyle w:val="3-5"/>
              <w:spacing w:line="240" w:lineRule="exact"/>
              <w:ind w:leftChars="0" w:left="0" w:firstLineChars="0" w:firstLine="0"/>
              <w:rPr>
                <w:sz w:val="18"/>
                <w:szCs w:val="20"/>
              </w:rPr>
            </w:pPr>
            <w:r w:rsidRPr="00011CF8">
              <w:rPr>
                <w:sz w:val="18"/>
                <w:szCs w:val="20"/>
              </w:rPr>
              <w:t xml:space="preserve">Boolean なら </w:t>
            </w:r>
            <w:proofErr w:type="spellStart"/>
            <w:r w:rsidRPr="00011CF8">
              <w:rPr>
                <w:sz w:val="18"/>
                <w:szCs w:val="20"/>
              </w:rPr>
              <w:t>boolean</w:t>
            </w:r>
            <w:proofErr w:type="spellEnd"/>
            <w:r w:rsidRPr="00011CF8">
              <w:rPr>
                <w:sz w:val="18"/>
                <w:szCs w:val="20"/>
              </w:rPr>
              <w:t>型にしてほしい。</w:t>
            </w:r>
          </w:p>
          <w:p w14:paraId="3F1EE0C2"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リストにするべき場合にリスト型を採用するべきか書いていない</w:t>
            </w:r>
          </w:p>
          <w:p w14:paraId="1EA145B9" w14:textId="77777777" w:rsidR="00011CF8" w:rsidRPr="00011CF8" w:rsidRDefault="00011CF8" w:rsidP="00011CF8">
            <w:pPr>
              <w:pStyle w:val="3-5"/>
              <w:spacing w:line="240" w:lineRule="exact"/>
              <w:ind w:leftChars="0" w:left="0" w:firstLineChars="0" w:firstLine="0"/>
              <w:rPr>
                <w:sz w:val="18"/>
                <w:szCs w:val="20"/>
              </w:rPr>
            </w:pPr>
            <w:r w:rsidRPr="00011CF8">
              <w:rPr>
                <w:sz w:val="18"/>
                <w:szCs w:val="20"/>
              </w:rPr>
              <w:t>SNSなど連絡手段が複数あるが項目が一つの場合はリスト型にするべき。何で区切るかは実装による</w:t>
            </w:r>
          </w:p>
          <w:p w14:paraId="2BFC9C7B" w14:textId="77777777" w:rsidR="00011CF8" w:rsidRPr="00011CF8" w:rsidRDefault="00011CF8" w:rsidP="00011CF8">
            <w:pPr>
              <w:pStyle w:val="3-5"/>
              <w:spacing w:line="240" w:lineRule="exact"/>
              <w:ind w:leftChars="0" w:left="0" w:firstLineChars="0" w:firstLine="0"/>
              <w:rPr>
                <w:sz w:val="18"/>
                <w:szCs w:val="20"/>
              </w:rPr>
            </w:pPr>
            <w:r w:rsidRPr="00011CF8">
              <w:rPr>
                <w:rFonts w:hint="eastAsia"/>
                <w:sz w:val="18"/>
                <w:szCs w:val="20"/>
              </w:rPr>
              <w:t>実装を考える前に抽象化して考えておくべき。実装にするにしてもセミコロンを区切り文字にするというあまり一般的でない方法ではなく</w:t>
            </w:r>
            <w:r w:rsidRPr="00011CF8">
              <w:rPr>
                <w:sz w:val="18"/>
                <w:szCs w:val="20"/>
              </w:rPr>
              <w:t>, JSON配列 コンマ区切りなど一般的な実装から先に考慮するべき。</w:t>
            </w:r>
          </w:p>
          <w:p w14:paraId="310E8940" w14:textId="77777777" w:rsidR="00011CF8" w:rsidRDefault="00011CF8" w:rsidP="00011CF8">
            <w:pPr>
              <w:pStyle w:val="3-5"/>
              <w:spacing w:line="240" w:lineRule="exact"/>
              <w:ind w:leftChars="0" w:left="0" w:firstLineChars="0" w:firstLine="0"/>
              <w:rPr>
                <w:sz w:val="18"/>
                <w:szCs w:val="20"/>
              </w:rPr>
            </w:pPr>
            <w:r w:rsidRPr="00011CF8">
              <w:rPr>
                <w:rFonts w:hint="eastAsia"/>
                <w:sz w:val="18"/>
                <w:szCs w:val="20"/>
              </w:rPr>
              <w:t>充電設備</w:t>
            </w:r>
            <w:r w:rsidRPr="00011CF8">
              <w:rPr>
                <w:sz w:val="18"/>
                <w:szCs w:val="20"/>
              </w:rPr>
              <w:t>&gt;車種も同じ</w:t>
            </w:r>
          </w:p>
          <w:p w14:paraId="18C39C67"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コアデータパーツ</w:t>
            </w:r>
            <w:r w:rsidRPr="00087617">
              <w:rPr>
                <w:sz w:val="18"/>
                <w:szCs w:val="20"/>
              </w:rPr>
              <w:t xml:space="preserve"> 日時 は国が出しているAPIの設計標準の型の推奨を満たしていない。</w:t>
            </w:r>
          </w:p>
          <w:p w14:paraId="2353D557" w14:textId="77777777" w:rsidR="00087617" w:rsidRPr="00087617" w:rsidRDefault="00087617" w:rsidP="00087617">
            <w:pPr>
              <w:pStyle w:val="3-5"/>
              <w:spacing w:line="240" w:lineRule="exact"/>
              <w:ind w:leftChars="0" w:left="0" w:firstLineChars="0" w:firstLine="0"/>
              <w:rPr>
                <w:sz w:val="18"/>
                <w:szCs w:val="20"/>
              </w:rPr>
            </w:pPr>
            <w:r w:rsidRPr="00087617">
              <w:rPr>
                <w:sz w:val="18"/>
                <w:szCs w:val="20"/>
              </w:rPr>
              <w:t>3. 日付と時刻の組合せでISO</w:t>
            </w:r>
            <w:r w:rsidRPr="00087617">
              <w:rPr>
                <w:sz w:val="18"/>
                <w:szCs w:val="20"/>
              </w:rPr>
              <w:t> </w:t>
            </w:r>
            <w:r w:rsidRPr="00087617">
              <w:rPr>
                <w:sz w:val="18"/>
                <w:szCs w:val="20"/>
              </w:rPr>
              <w:t>8601ではない組み合わせ表記を使用するべきと書いてある。</w:t>
            </w:r>
          </w:p>
          <w:p w14:paraId="53E3A245" w14:textId="090DD9E5"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データ項目特記事項の共通ルールで国際標準に従わない日本政府のルールを国際標準に合わせるか、従ってはならないと書くべき。</w:t>
            </w:r>
          </w:p>
          <w:p w14:paraId="3126B464" w14:textId="736CE893" w:rsidR="00087617" w:rsidRPr="00087617" w:rsidRDefault="00087617" w:rsidP="00087617">
            <w:pPr>
              <w:pStyle w:val="3-5"/>
              <w:spacing w:line="240" w:lineRule="exact"/>
              <w:ind w:leftChars="0" w:left="0" w:firstLineChars="0" w:firstLine="0"/>
              <w:rPr>
                <w:sz w:val="18"/>
                <w:szCs w:val="20"/>
              </w:rPr>
            </w:pPr>
            <w:r w:rsidRPr="00087617">
              <w:rPr>
                <w:sz w:val="18"/>
                <w:szCs w:val="20"/>
              </w:rPr>
              <w:t>GIF 駐車場 車種は列挙型にして項目の表記ゆれを防ぐべきなのにそうなってない。</w:t>
            </w:r>
          </w:p>
          <w:p w14:paraId="56C7541C" w14:textId="34E324F7" w:rsidR="00087617" w:rsidRPr="00011CF8" w:rsidRDefault="00087617" w:rsidP="00087617">
            <w:pPr>
              <w:pStyle w:val="3-5"/>
              <w:spacing w:line="240" w:lineRule="exact"/>
              <w:ind w:leftChars="0" w:left="0" w:firstLineChars="0" w:firstLine="0"/>
              <w:rPr>
                <w:sz w:val="18"/>
                <w:szCs w:val="20"/>
              </w:rPr>
            </w:pPr>
            <w:proofErr w:type="spellStart"/>
            <w:r w:rsidRPr="00087617">
              <w:rPr>
                <w:sz w:val="18"/>
                <w:szCs w:val="20"/>
              </w:rPr>
              <w:t>OpenAPI</w:t>
            </w:r>
            <w:proofErr w:type="spellEnd"/>
            <w:r w:rsidRPr="00087617">
              <w:rPr>
                <w:sz w:val="18"/>
                <w:szCs w:val="20"/>
              </w:rPr>
              <w:t>で書いてあれば、適切な簡単に書ける型が存在したのでこの問題に自力で気づけたはず。自分で気づくために担当者は仕様を</w:t>
            </w:r>
            <w:proofErr w:type="spellStart"/>
            <w:r w:rsidRPr="00087617">
              <w:rPr>
                <w:sz w:val="18"/>
                <w:szCs w:val="20"/>
              </w:rPr>
              <w:t>OpenAPI</w:t>
            </w:r>
            <w:proofErr w:type="spellEnd"/>
            <w:r w:rsidRPr="00087617">
              <w:rPr>
                <w:sz w:val="18"/>
                <w:szCs w:val="20"/>
              </w:rPr>
              <w:t>で書いてみてほしい。簡単に</w:t>
            </w:r>
            <w:r w:rsidRPr="00087617">
              <w:rPr>
                <w:sz w:val="18"/>
                <w:szCs w:val="20"/>
              </w:rPr>
              <w:lastRenderedPageBreak/>
              <w:t>かけない場合は仕様がおかしい可能性がたかい。</w:t>
            </w:r>
          </w:p>
        </w:tc>
      </w:tr>
      <w:tr w:rsidR="00087617" w14:paraId="431F7C0A" w14:textId="77777777" w:rsidTr="00403EA3">
        <w:tc>
          <w:tcPr>
            <w:tcW w:w="454" w:type="dxa"/>
            <w:shd w:val="clear" w:color="auto" w:fill="D9E2F3" w:themeFill="accent1" w:themeFillTint="33"/>
          </w:tcPr>
          <w:p w14:paraId="4FF3A4A0" w14:textId="0406C4B5" w:rsidR="00087617" w:rsidRPr="009718C3" w:rsidRDefault="00087617" w:rsidP="00403EA3">
            <w:pPr>
              <w:pStyle w:val="3-5"/>
              <w:ind w:leftChars="0" w:left="0" w:firstLineChars="0" w:firstLine="0"/>
              <w:jc w:val="center"/>
              <w:rPr>
                <w:sz w:val="18"/>
                <w:szCs w:val="20"/>
              </w:rPr>
            </w:pPr>
            <w:r>
              <w:rPr>
                <w:rFonts w:hint="eastAsia"/>
                <w:sz w:val="18"/>
                <w:szCs w:val="20"/>
              </w:rPr>
              <w:lastRenderedPageBreak/>
              <w:t>2</w:t>
            </w:r>
            <w:r>
              <w:rPr>
                <w:sz w:val="18"/>
                <w:szCs w:val="20"/>
              </w:rPr>
              <w:t>1</w:t>
            </w:r>
          </w:p>
        </w:tc>
        <w:tc>
          <w:tcPr>
            <w:tcW w:w="2742" w:type="dxa"/>
            <w:shd w:val="clear" w:color="auto" w:fill="F2F2F2" w:themeFill="background1" w:themeFillShade="F2"/>
          </w:tcPr>
          <w:p w14:paraId="50FF5EE6" w14:textId="6859F13A" w:rsidR="00087617" w:rsidRPr="00403EA3" w:rsidRDefault="00087617" w:rsidP="00087617">
            <w:pPr>
              <w:pStyle w:val="3-5"/>
              <w:spacing w:line="240" w:lineRule="exact"/>
              <w:ind w:leftChars="0" w:left="0" w:firstLineChars="0" w:firstLine="0"/>
              <w:rPr>
                <w:sz w:val="18"/>
                <w:szCs w:val="20"/>
              </w:rPr>
            </w:pPr>
            <w:r w:rsidRPr="00087617">
              <w:rPr>
                <w:rFonts w:hint="eastAsia"/>
                <w:sz w:val="18"/>
                <w:szCs w:val="20"/>
              </w:rPr>
              <w:t>誤植</w:t>
            </w:r>
            <w:r w:rsidRPr="00087617">
              <w:rPr>
                <w:sz w:val="18"/>
                <w:szCs w:val="20"/>
              </w:rPr>
              <w:t xml:space="preserve"> 地物 地点</w:t>
            </w:r>
          </w:p>
        </w:tc>
        <w:tc>
          <w:tcPr>
            <w:tcW w:w="6520" w:type="dxa"/>
            <w:shd w:val="clear" w:color="auto" w:fill="F2F2F2" w:themeFill="background1" w:themeFillShade="F2"/>
          </w:tcPr>
          <w:p w14:paraId="038E8AF3"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項目</w:t>
            </w:r>
            <w:r w:rsidRPr="00087617">
              <w:rPr>
                <w:sz w:val="18"/>
                <w:szCs w:val="20"/>
              </w:rPr>
              <w:t>2から説明列が一個ずれている。</w:t>
            </w:r>
          </w:p>
          <w:p w14:paraId="6FE8700C" w14:textId="0E752DA9" w:rsidR="00087617" w:rsidRPr="00403EA3" w:rsidRDefault="00087617" w:rsidP="00087617">
            <w:pPr>
              <w:pStyle w:val="3-5"/>
              <w:spacing w:line="240" w:lineRule="exact"/>
              <w:ind w:leftChars="0" w:left="0" w:firstLineChars="0" w:firstLine="0"/>
              <w:rPr>
                <w:sz w:val="18"/>
                <w:szCs w:val="20"/>
              </w:rPr>
            </w:pPr>
            <w:r w:rsidRPr="00087617">
              <w:rPr>
                <w:rFonts w:hint="eastAsia"/>
                <w:sz w:val="18"/>
                <w:szCs w:val="20"/>
              </w:rPr>
              <w:t>多分他にも同じ間違いがあるので調べて直してほしい。</w:t>
            </w:r>
          </w:p>
        </w:tc>
      </w:tr>
      <w:tr w:rsidR="00087617" w14:paraId="7656400A" w14:textId="77777777" w:rsidTr="00403EA3">
        <w:tc>
          <w:tcPr>
            <w:tcW w:w="454" w:type="dxa"/>
            <w:shd w:val="clear" w:color="auto" w:fill="D9E2F3" w:themeFill="accent1" w:themeFillTint="33"/>
          </w:tcPr>
          <w:p w14:paraId="79C7886E" w14:textId="6B68FBE6" w:rsidR="00087617" w:rsidRDefault="00087617" w:rsidP="00403EA3">
            <w:pPr>
              <w:pStyle w:val="3-5"/>
              <w:ind w:leftChars="0" w:left="0" w:firstLineChars="0" w:firstLine="0"/>
              <w:jc w:val="center"/>
              <w:rPr>
                <w:sz w:val="18"/>
                <w:szCs w:val="20"/>
              </w:rPr>
            </w:pPr>
            <w:r>
              <w:rPr>
                <w:rFonts w:hint="eastAsia"/>
                <w:sz w:val="18"/>
                <w:szCs w:val="20"/>
              </w:rPr>
              <w:t>2</w:t>
            </w:r>
            <w:r>
              <w:rPr>
                <w:sz w:val="18"/>
                <w:szCs w:val="20"/>
              </w:rPr>
              <w:t>2</w:t>
            </w:r>
          </w:p>
        </w:tc>
        <w:tc>
          <w:tcPr>
            <w:tcW w:w="2742" w:type="dxa"/>
            <w:shd w:val="clear" w:color="auto" w:fill="F2F2F2" w:themeFill="background1" w:themeFillShade="F2"/>
          </w:tcPr>
          <w:p w14:paraId="76C9DBC5" w14:textId="282696AC"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令和原人になる方法</w:t>
            </w:r>
          </w:p>
        </w:tc>
        <w:tc>
          <w:tcPr>
            <w:tcW w:w="6520" w:type="dxa"/>
            <w:shd w:val="clear" w:color="auto" w:fill="F2F2F2" w:themeFill="background1" w:themeFillShade="F2"/>
          </w:tcPr>
          <w:p w14:paraId="5E2F7D00"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まず一番重要なのは</w:t>
            </w:r>
          </w:p>
          <w:p w14:paraId="5EDB5E69"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昭和</w:t>
            </w:r>
            <w:r w:rsidRPr="00087617">
              <w:rPr>
                <w:sz w:val="18"/>
                <w:szCs w:val="20"/>
              </w:rPr>
              <w:t>: データ仕様(データフォーマット)を定める</w:t>
            </w:r>
          </w:p>
          <w:p w14:paraId="20C1D430"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平成</w:t>
            </w:r>
            <w:r w:rsidRPr="00087617">
              <w:rPr>
                <w:sz w:val="18"/>
                <w:szCs w:val="20"/>
              </w:rPr>
              <w:t>: API仕様を定める</w:t>
            </w:r>
          </w:p>
          <w:p w14:paraId="46F5FA72"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令和</w:t>
            </w:r>
            <w:r w:rsidRPr="00087617">
              <w:rPr>
                <w:sz w:val="18"/>
                <w:szCs w:val="20"/>
              </w:rPr>
              <w:t>: 分散システム基盤を提供する</w:t>
            </w:r>
          </w:p>
          <w:p w14:paraId="3ECFF904" w14:textId="775423A4"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です。これ非常に重要です。今回出てきたのは・・・昭和ですよね</w:t>
            </w:r>
            <w:r w:rsidRPr="00087617">
              <w:rPr>
                <w:sz w:val="18"/>
                <w:szCs w:val="20"/>
              </w:rPr>
              <w:t>?(^ ^;;;;;</w:t>
            </w:r>
          </w:p>
          <w:p w14:paraId="4B90E79E"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一枚の</w:t>
            </w:r>
            <w:r w:rsidRPr="00087617">
              <w:rPr>
                <w:sz w:val="18"/>
                <w:szCs w:val="20"/>
              </w:rPr>
              <w:t>CSVやエクセルデータとしてマスターデータを作って配布する。これは昭和</w:t>
            </w:r>
            <w:proofErr w:type="spellStart"/>
            <w:r w:rsidRPr="00087617">
              <w:rPr>
                <w:sz w:val="18"/>
                <w:szCs w:val="20"/>
              </w:rPr>
              <w:t>SIer</w:t>
            </w:r>
            <w:proofErr w:type="spellEnd"/>
            <w:r w:rsidRPr="00087617">
              <w:rPr>
                <w:sz w:val="18"/>
                <w:szCs w:val="20"/>
              </w:rPr>
              <w:t>の化石思考でしかありません。</w:t>
            </w:r>
          </w:p>
          <w:p w14:paraId="11127816"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平成時代にはデータをどう表現するかではなく、</w:t>
            </w:r>
            <w:r w:rsidRPr="00087617">
              <w:rPr>
                <w:sz w:val="18"/>
                <w:szCs w:val="20"/>
              </w:rPr>
              <w:t>APIがどういう仕様なのか、つまり「システム間でどう連携するのか」という視点がミニマム要求になっています。</w:t>
            </w:r>
          </w:p>
          <w:p w14:paraId="619E8B3D" w14:textId="71E84575"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そして、令和の時代は、</w:t>
            </w:r>
            <w:r w:rsidRPr="00087617">
              <w:rPr>
                <w:sz w:val="18"/>
                <w:szCs w:val="20"/>
              </w:rPr>
              <w:t>Web3などに代表される基盤システムをサクっと作ってみんなでワイワイやって成長させるのがミニマム要求だと、しっかりと認識しましょう。</w:t>
            </w:r>
          </w:p>
          <w:p w14:paraId="1A508E9C"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次に重要なのは、アドレスベースレジストリでも書きましたが、いい加減</w:t>
            </w:r>
            <w:r w:rsidRPr="00087617">
              <w:rPr>
                <w:sz w:val="18"/>
                <w:szCs w:val="20"/>
              </w:rPr>
              <w:t>CSV止めなさいと。</w:t>
            </w:r>
          </w:p>
          <w:p w14:paraId="1F7BBC48"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郵便番号や緯度経度の形式が文字列ってェ・・・</w:t>
            </w:r>
            <w:r w:rsidRPr="00087617">
              <w:rPr>
                <w:sz w:val="18"/>
                <w:szCs w:val="20"/>
              </w:rPr>
              <w:t xml:space="preserve">(T </w:t>
            </w:r>
            <w:proofErr w:type="spellStart"/>
            <w:r w:rsidRPr="00087617">
              <w:rPr>
                <w:sz w:val="18"/>
                <w:szCs w:val="20"/>
              </w:rPr>
              <w:t>T</w:t>
            </w:r>
            <w:proofErr w:type="spellEnd"/>
          </w:p>
          <w:p w14:paraId="68F2E62D"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しかも、住所関連はコード記載ではなく</w:t>
            </w:r>
            <w:r w:rsidRPr="00087617">
              <w:rPr>
                <w:sz w:val="18"/>
                <w:szCs w:val="20"/>
              </w:rPr>
              <w:t>(ID表記ではなく、「東京都」などの)文字列で書くとかェ・・・</w:t>
            </w:r>
          </w:p>
          <w:p w14:paraId="49754C40"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機械処理と人間の可読性を無理に両立させようとして、分配と成長みたいな矛盾しかない状態になって誰も得しない状態になってしまっています。</w:t>
            </w:r>
          </w:p>
          <w:p w14:paraId="33FB0F6A"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そんなに人間が読むケースを想定したいなら、</w:t>
            </w:r>
            <w:r w:rsidRPr="00087617">
              <w:rPr>
                <w:sz w:val="18"/>
                <w:szCs w:val="20"/>
              </w:rPr>
              <w:t>XML+XSLTでやったほうがマシです。</w:t>
            </w:r>
          </w:p>
          <w:p w14:paraId="104BA18C" w14:textId="76BD9582" w:rsidR="00087617" w:rsidRPr="00087617" w:rsidRDefault="00087617" w:rsidP="00087617">
            <w:pPr>
              <w:pStyle w:val="3-5"/>
              <w:spacing w:line="240" w:lineRule="exact"/>
              <w:ind w:leftChars="0" w:left="0" w:firstLineChars="0" w:firstLine="0"/>
              <w:rPr>
                <w:sz w:val="18"/>
                <w:szCs w:val="20"/>
              </w:rPr>
            </w:pPr>
            <w:r w:rsidRPr="00087617">
              <w:rPr>
                <w:sz w:val="18"/>
                <w:szCs w:val="20"/>
              </w:rPr>
              <w:t>FAX並みにCSVに強いこだわりを持ち続けて、優秀なエンジニャーがまたいで通るようなものを量産するのは避けるべきです。</w:t>
            </w:r>
          </w:p>
          <w:p w14:paraId="40812B56"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そして最後に、</w:t>
            </w:r>
            <w:r w:rsidRPr="00087617">
              <w:rPr>
                <w:sz w:val="18"/>
                <w:szCs w:val="20"/>
              </w:rPr>
              <w:t>100代目総理大臣の唯一の長所である、「成長」の重視です。あ、分配は滅びにしかつながらないですよっ!</w:t>
            </w:r>
          </w:p>
          <w:p w14:paraId="366853EA"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上</w:t>
            </w:r>
            <w:r w:rsidRPr="00087617">
              <w:rPr>
                <w:sz w:val="18"/>
                <w:szCs w:val="20"/>
              </w:rPr>
              <w:t>2つでも述べていますが、令和の時代は魔法のようなテクノロジーにより、一人一人が大きな力を持ち、グローバルに競争する社会です。</w:t>
            </w:r>
          </w:p>
          <w:p w14:paraId="5B681165"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最初から「こう」と決め打ちした仕様ではなく、日本社会でイノベーションが起こり、優秀なものが流行り、老いたものは淘汰される、そうやって成長する「仕組み」が必要です。それこそが</w:t>
            </w:r>
            <w:r w:rsidRPr="00087617">
              <w:rPr>
                <w:sz w:val="18"/>
                <w:szCs w:val="20"/>
              </w:rPr>
              <w:t>Web3が支持される重要な要素です。</w:t>
            </w:r>
          </w:p>
          <w:p w14:paraId="67F849E8" w14:textId="621D8DBE"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政府がああしろこうしろ統一で、というのは昭和式です。</w:t>
            </w:r>
          </w:p>
          <w:p w14:paraId="3900FF7D" w14:textId="3B383B9F"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以上を踏まえて再検討してみると、良い結果が出るでしょう。</w:t>
            </w:r>
            <w:r w:rsidRPr="00087617">
              <w:rPr>
                <w:sz w:val="18"/>
                <w:szCs w:val="20"/>
              </w:rPr>
              <w:t>v(^ ^)v</w:t>
            </w:r>
          </w:p>
        </w:tc>
      </w:tr>
      <w:tr w:rsidR="00087617" w14:paraId="61B84FA7" w14:textId="77777777" w:rsidTr="00403EA3">
        <w:tc>
          <w:tcPr>
            <w:tcW w:w="454" w:type="dxa"/>
            <w:shd w:val="clear" w:color="auto" w:fill="D9E2F3" w:themeFill="accent1" w:themeFillTint="33"/>
          </w:tcPr>
          <w:p w14:paraId="2958B262" w14:textId="58C35F01" w:rsidR="00087617" w:rsidRDefault="00087617" w:rsidP="00403EA3">
            <w:pPr>
              <w:pStyle w:val="3-5"/>
              <w:ind w:leftChars="0" w:left="0" w:firstLineChars="0" w:firstLine="0"/>
              <w:jc w:val="center"/>
              <w:rPr>
                <w:sz w:val="18"/>
                <w:szCs w:val="20"/>
              </w:rPr>
            </w:pPr>
            <w:r>
              <w:rPr>
                <w:rFonts w:hint="eastAsia"/>
                <w:sz w:val="18"/>
                <w:szCs w:val="20"/>
              </w:rPr>
              <w:t>2</w:t>
            </w:r>
            <w:r>
              <w:rPr>
                <w:sz w:val="18"/>
                <w:szCs w:val="20"/>
              </w:rPr>
              <w:t>3</w:t>
            </w:r>
          </w:p>
        </w:tc>
        <w:tc>
          <w:tcPr>
            <w:tcW w:w="2742" w:type="dxa"/>
            <w:shd w:val="clear" w:color="auto" w:fill="F2F2F2" w:themeFill="background1" w:themeFillShade="F2"/>
          </w:tcPr>
          <w:p w14:paraId="4AC02C8C" w14:textId="11B889A5"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不安しかない</w:t>
            </w:r>
          </w:p>
        </w:tc>
        <w:tc>
          <w:tcPr>
            <w:tcW w:w="6520" w:type="dxa"/>
            <w:shd w:val="clear" w:color="auto" w:fill="F2F2F2" w:themeFill="background1" w:themeFillShade="F2"/>
          </w:tcPr>
          <w:p w14:paraId="5C5FDE8F"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病院間で処方箋共有ができるとのことですが、こどものかかりつけ医が他の病院に通うと診察拒否するので紐付け</w:t>
            </w:r>
            <w:r w:rsidRPr="00087617">
              <w:rPr>
                <w:sz w:val="18"/>
                <w:szCs w:val="20"/>
              </w:rPr>
              <w:t>1本化するのは本当にやめて欲しい。</w:t>
            </w:r>
          </w:p>
          <w:p w14:paraId="64E9E8B1"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こどもの症状によっては耳鼻科の方が鼻水吸引もしっかりしてもらえて治りも早いのに、薬の服用も重複していないのに他の病院へ通ったことがバレたらと思うと恐怖でしかない。</w:t>
            </w:r>
          </w:p>
          <w:p w14:paraId="7C90B8D8"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マイナカードのチップがむき出しなのもどうかと思う。免許証は内蔵タイプなので財布の出し入れなどで傷はつかないけれど、マイナカードは破損の懸念もある。</w:t>
            </w:r>
          </w:p>
          <w:p w14:paraId="571041E9"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チップ読み取られたりしないのだろうか</w:t>
            </w:r>
            <w:r w:rsidRPr="00087617">
              <w:rPr>
                <w:sz w:val="18"/>
                <w:szCs w:val="20"/>
              </w:rPr>
              <w:t>?クレジットカードですら読み取られ、不正利用されることも多いのに。</w:t>
            </w:r>
          </w:p>
          <w:p w14:paraId="25BD62D6"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口座から不正に金を引き出されたらどう保障されるのか</w:t>
            </w:r>
            <w:r w:rsidRPr="00087617">
              <w:rPr>
                <w:sz w:val="18"/>
                <w:szCs w:val="20"/>
              </w:rPr>
              <w:t>?全額保障してくれるのか?</w:t>
            </w:r>
          </w:p>
          <w:p w14:paraId="6D856163"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スマホアプリ化も最近の通信障害に対して大丈夫なのかとか、スマホ容量少ないのに買い替えなきゃいけないのかとか、スマホ紛失したらどうするのかとか様々な不安がある。</w:t>
            </w:r>
          </w:p>
          <w:p w14:paraId="30F61544"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特に情報漏洩に関してはどんな対策がされているのかハッキリして欲しい。</w:t>
            </w:r>
          </w:p>
          <w:p w14:paraId="6B9AA6BF"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元々任意、持ち歩かず自宅保管、個人番号流出しないように気をつけてとのことだったのに、結局強制、持ち歩き必須になるなんて</w:t>
            </w:r>
          </w:p>
          <w:p w14:paraId="26FBCD72"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コンビニでクレジットカードを撮影して不正利用したニュースも昔あったから同じことは必ずおこると思う。</w:t>
            </w:r>
          </w:p>
          <w:p w14:paraId="4979D39F" w14:textId="25056329"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郵便局での荷物受け取りに身分証明書を出さなきゃなのに、マイナカード出さなきゃならないのも不安。今は免許証か保険証で済むのに。</w:t>
            </w:r>
          </w:p>
        </w:tc>
      </w:tr>
      <w:tr w:rsidR="00087617" w14:paraId="21C51C3B" w14:textId="77777777" w:rsidTr="00403EA3">
        <w:tc>
          <w:tcPr>
            <w:tcW w:w="454" w:type="dxa"/>
            <w:shd w:val="clear" w:color="auto" w:fill="D9E2F3" w:themeFill="accent1" w:themeFillTint="33"/>
          </w:tcPr>
          <w:p w14:paraId="27E3DAF8" w14:textId="1560529E" w:rsidR="00087617" w:rsidRDefault="00087617" w:rsidP="00403EA3">
            <w:pPr>
              <w:pStyle w:val="3-5"/>
              <w:ind w:leftChars="0" w:left="0" w:firstLineChars="0" w:firstLine="0"/>
              <w:jc w:val="center"/>
              <w:rPr>
                <w:sz w:val="18"/>
                <w:szCs w:val="20"/>
              </w:rPr>
            </w:pPr>
            <w:r>
              <w:rPr>
                <w:rFonts w:hint="eastAsia"/>
                <w:sz w:val="18"/>
                <w:szCs w:val="20"/>
              </w:rPr>
              <w:t>2</w:t>
            </w:r>
            <w:r>
              <w:rPr>
                <w:sz w:val="18"/>
                <w:szCs w:val="20"/>
              </w:rPr>
              <w:t>4</w:t>
            </w:r>
          </w:p>
        </w:tc>
        <w:tc>
          <w:tcPr>
            <w:tcW w:w="2742" w:type="dxa"/>
            <w:shd w:val="clear" w:color="auto" w:fill="F2F2F2" w:themeFill="background1" w:themeFillShade="F2"/>
          </w:tcPr>
          <w:p w14:paraId="6B54230C" w14:textId="105BA835"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オープンデータの推奨データセットの見直し案に対する意見</w:t>
            </w:r>
          </w:p>
        </w:tc>
        <w:tc>
          <w:tcPr>
            <w:tcW w:w="6520" w:type="dxa"/>
            <w:shd w:val="clear" w:color="auto" w:fill="F2F2F2" w:themeFill="background1" w:themeFillShade="F2"/>
          </w:tcPr>
          <w:p w14:paraId="705F2CE0"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■前置き</w:t>
            </w:r>
          </w:p>
          <w:p w14:paraId="0E49911A"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意見の募集内容】に『より使いやすいデータフォーマットに改善していくため』の記述がある。貴組織は、改善という単語の下に「オープンデータの推奨データセット」を変える行為が目的化しているのではないか。何のために改善するのか目的意識が低いのではないか。貴組織は、常に「オープンデータの推奨データセットの見直し」に関わっているため、目的を理解しているのかもしれない。一方、意見を述べる人は、この活動を常に監視していない。今回初めて目にする人もいる。真面目に意見を求めて、「自治体標準データセット」に取り込む気が</w:t>
            </w:r>
            <w:r w:rsidRPr="00087617">
              <w:rPr>
                <w:rFonts w:hint="eastAsia"/>
                <w:sz w:val="18"/>
                <w:szCs w:val="20"/>
              </w:rPr>
              <w:lastRenderedPageBreak/>
              <w:t>あるならば、より良い意見を引き出すために情報の出し方に配慮すべきである。</w:t>
            </w:r>
          </w:p>
          <w:p w14:paraId="1F7A2AAF" w14:textId="17F0147A"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「正式版は</w:t>
            </w:r>
            <w:r w:rsidRPr="00087617">
              <w:rPr>
                <w:sz w:val="18"/>
                <w:szCs w:val="20"/>
              </w:rPr>
              <w:t>2022年度末公開予定」の記述に対して、意見を20220年度末に取り込む時間は無いと推察する。意見を求める行為が目的ならば、否定はしない。一方、組織貴、および意見を述べる人の時間を無駄である。形を繕う活動は、やめるべきである。</w:t>
            </w:r>
          </w:p>
          <w:p w14:paraId="7CF79B45" w14:textId="704E4FFA"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目的が分からない状態で、意見を述べる。このため多くの推察が入る。</w:t>
            </w:r>
          </w:p>
          <w:p w14:paraId="420CAE5C"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■本題</w:t>
            </w:r>
          </w:p>
          <w:p w14:paraId="7B89E8D8"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〇</w:t>
            </w:r>
            <w:r w:rsidRPr="00087617">
              <w:rPr>
                <w:sz w:val="18"/>
                <w:szCs w:val="20"/>
              </w:rPr>
              <w:t>1点目</w:t>
            </w:r>
          </w:p>
          <w:p w14:paraId="74B6961C"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「自治体標準データセット」は、次のどちらであるか分からない。</w:t>
            </w:r>
          </w:p>
          <w:p w14:paraId="1BA9A2E4" w14:textId="075F2ADA" w:rsidR="00087617" w:rsidRPr="00087617" w:rsidRDefault="00087617" w:rsidP="00087617">
            <w:pPr>
              <w:pStyle w:val="3-5"/>
              <w:spacing w:line="240" w:lineRule="exact"/>
              <w:ind w:leftChars="0" w:left="0" w:firstLineChars="0" w:firstLine="0"/>
              <w:rPr>
                <w:sz w:val="18"/>
                <w:szCs w:val="20"/>
              </w:rPr>
            </w:pPr>
            <w:r w:rsidRPr="00087617">
              <w:rPr>
                <w:sz w:val="18"/>
                <w:szCs w:val="20"/>
              </w:rPr>
              <w:t>1.システム内部に持つデータセット</w:t>
            </w:r>
          </w:p>
          <w:p w14:paraId="436753CD" w14:textId="17194620" w:rsidR="00087617" w:rsidRPr="00087617" w:rsidRDefault="00087617" w:rsidP="00087617">
            <w:pPr>
              <w:pStyle w:val="3-5"/>
              <w:spacing w:line="240" w:lineRule="exact"/>
              <w:ind w:leftChars="0" w:left="0" w:firstLineChars="0" w:firstLine="0"/>
              <w:rPr>
                <w:sz w:val="18"/>
                <w:szCs w:val="20"/>
              </w:rPr>
            </w:pPr>
            <w:r w:rsidRPr="00087617">
              <w:rPr>
                <w:sz w:val="18"/>
                <w:szCs w:val="20"/>
              </w:rPr>
              <w:t>2.システム内部から吸い出し自治体間でデータを相互利用する際のデータセット</w:t>
            </w:r>
          </w:p>
          <w:p w14:paraId="6E06B2DE" w14:textId="77777777" w:rsidR="00087617" w:rsidRPr="00087617" w:rsidRDefault="00087617" w:rsidP="00087617">
            <w:pPr>
              <w:pStyle w:val="3-5"/>
              <w:spacing w:line="240" w:lineRule="exact"/>
              <w:ind w:leftChars="0" w:left="0" w:firstLineChars="0" w:firstLine="0"/>
              <w:rPr>
                <w:sz w:val="18"/>
                <w:szCs w:val="20"/>
              </w:rPr>
            </w:pPr>
            <w:r w:rsidRPr="00087617">
              <w:rPr>
                <w:sz w:val="18"/>
                <w:szCs w:val="20"/>
              </w:rPr>
              <w:t>1.の場合、次の2つの住所情報を2重持ちすることになる。</w:t>
            </w:r>
          </w:p>
          <w:p w14:paraId="1208CEDC" w14:textId="3FA403BB" w:rsidR="00087617" w:rsidRPr="00087617" w:rsidRDefault="00087617" w:rsidP="00087617">
            <w:pPr>
              <w:pStyle w:val="3-5"/>
              <w:spacing w:line="240" w:lineRule="exact"/>
              <w:ind w:leftChars="0" w:left="0" w:firstLineChars="0" w:firstLine="0"/>
              <w:rPr>
                <w:sz w:val="18"/>
                <w:szCs w:val="20"/>
              </w:rPr>
            </w:pPr>
            <w:r w:rsidRPr="00087617">
              <w:rPr>
                <w:sz w:val="18"/>
                <w:szCs w:val="20"/>
              </w:rPr>
              <w:t>・ベース・レジストリ内に持つ住所情報</w:t>
            </w:r>
          </w:p>
          <w:p w14:paraId="1E6268BA" w14:textId="530CD344" w:rsidR="00087617" w:rsidRPr="00087617" w:rsidRDefault="00087617" w:rsidP="00087617">
            <w:pPr>
              <w:pStyle w:val="3-5"/>
              <w:spacing w:line="240" w:lineRule="exact"/>
              <w:ind w:leftChars="0" w:left="0" w:firstLineChars="0" w:firstLine="0"/>
              <w:rPr>
                <w:sz w:val="18"/>
                <w:szCs w:val="20"/>
              </w:rPr>
            </w:pPr>
            <w:r w:rsidRPr="00087617">
              <w:rPr>
                <w:sz w:val="18"/>
                <w:szCs w:val="20"/>
              </w:rPr>
              <w:t>・自治体標準データセット内に持つ住所情報</w:t>
            </w:r>
          </w:p>
          <w:p w14:paraId="1BB789DB" w14:textId="2E11CA58"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情報の一元化を目指すならば、同じ情報を複数システムに持つべきではない。過去の技術負債と同じモノを新規に作り上げようとしているのではないかと危惧する。この理解が正しい前提で、デジタル庁は、各活動に横串しを通すアーキテクト不在を公に晒していることを理解していますか。</w:t>
            </w:r>
          </w:p>
          <w:p w14:paraId="6B30678E"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〇</w:t>
            </w:r>
            <w:r w:rsidRPr="00087617">
              <w:rPr>
                <w:sz w:val="18"/>
                <w:szCs w:val="20"/>
              </w:rPr>
              <w:t>2点目</w:t>
            </w:r>
          </w:p>
          <w:p w14:paraId="3B0199FD"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旧データセットの課題が不明確である。このため新データセットの良し</w:t>
            </w:r>
            <w:r w:rsidRPr="00087617">
              <w:rPr>
                <w:sz w:val="18"/>
                <w:szCs w:val="20"/>
              </w:rPr>
              <w:t>/悪しが判断できない。この前提で、「形式」にある「文字列」・「時刻(</w:t>
            </w:r>
            <w:proofErr w:type="spellStart"/>
            <w:r w:rsidRPr="00087617">
              <w:rPr>
                <w:sz w:val="18"/>
                <w:szCs w:val="20"/>
              </w:rPr>
              <w:t>hh:mm</w:t>
            </w:r>
            <w:proofErr w:type="spellEnd"/>
            <w:r w:rsidRPr="00087617">
              <w:rPr>
                <w:sz w:val="18"/>
                <w:szCs w:val="20"/>
              </w:rPr>
              <w:t>)」などの定義が緩すぎるのではないか。現在困っておらず、利用者に対して意図的に自由度を与えている可能性は、否定できない。一方で、自由度が高いため利用者が好き勝手にデータ登録できるのではないか。</w:t>
            </w:r>
          </w:p>
          <w:p w14:paraId="477D4BDD"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例</w:t>
            </w:r>
          </w:p>
          <w:p w14:paraId="2CD425AB" w14:textId="77777777"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・文字列</w:t>
            </w:r>
            <w:r w:rsidRPr="00087617">
              <w:rPr>
                <w:sz w:val="18"/>
                <w:szCs w:val="20"/>
              </w:rPr>
              <w:t>: shift-</w:t>
            </w:r>
            <w:proofErr w:type="spellStart"/>
            <w:r w:rsidRPr="00087617">
              <w:rPr>
                <w:sz w:val="18"/>
                <w:szCs w:val="20"/>
              </w:rPr>
              <w:t>jis</w:t>
            </w:r>
            <w:proofErr w:type="spellEnd"/>
            <w:r w:rsidRPr="00087617">
              <w:rPr>
                <w:sz w:val="18"/>
                <w:szCs w:val="20"/>
              </w:rPr>
              <w:t xml:space="preserve"> or utf8</w:t>
            </w:r>
          </w:p>
          <w:p w14:paraId="15D18417" w14:textId="61B5D66E" w:rsidR="00087617" w:rsidRPr="00087617" w:rsidRDefault="00087617" w:rsidP="00087617">
            <w:pPr>
              <w:pStyle w:val="3-5"/>
              <w:spacing w:line="240" w:lineRule="exact"/>
              <w:ind w:leftChars="0" w:left="0" w:firstLineChars="0" w:firstLine="0"/>
              <w:rPr>
                <w:sz w:val="18"/>
                <w:szCs w:val="20"/>
              </w:rPr>
            </w:pPr>
            <w:r w:rsidRPr="00087617">
              <w:rPr>
                <w:rFonts w:hint="eastAsia"/>
                <w:sz w:val="18"/>
                <w:szCs w:val="20"/>
              </w:rPr>
              <w:t>・時刻</w:t>
            </w:r>
            <w:r w:rsidRPr="00087617">
              <w:rPr>
                <w:sz w:val="18"/>
                <w:szCs w:val="20"/>
              </w:rPr>
              <w:t>(</w:t>
            </w:r>
            <w:proofErr w:type="spellStart"/>
            <w:r w:rsidRPr="00087617">
              <w:rPr>
                <w:sz w:val="18"/>
                <w:szCs w:val="20"/>
              </w:rPr>
              <w:t>hh:mm</w:t>
            </w:r>
            <w:proofErr w:type="spellEnd"/>
            <w:r w:rsidRPr="00087617">
              <w:rPr>
                <w:sz w:val="18"/>
                <w:szCs w:val="20"/>
              </w:rPr>
              <w:t>: 12時間表示 or 24時間表示</w:t>
            </w:r>
          </w:p>
        </w:tc>
      </w:tr>
      <w:tr w:rsidR="0085455D" w14:paraId="7E18F1A1" w14:textId="77777777" w:rsidTr="00403EA3">
        <w:tc>
          <w:tcPr>
            <w:tcW w:w="454" w:type="dxa"/>
            <w:shd w:val="clear" w:color="auto" w:fill="D9E2F3" w:themeFill="accent1" w:themeFillTint="33"/>
          </w:tcPr>
          <w:p w14:paraId="1D977183" w14:textId="335C62D7" w:rsidR="0085455D" w:rsidRPr="009718C3" w:rsidRDefault="0085455D" w:rsidP="00403EA3">
            <w:pPr>
              <w:pStyle w:val="3-5"/>
              <w:ind w:leftChars="0" w:left="0" w:firstLineChars="0" w:firstLine="0"/>
              <w:jc w:val="center"/>
              <w:rPr>
                <w:sz w:val="18"/>
                <w:szCs w:val="20"/>
              </w:rPr>
            </w:pPr>
            <w:r>
              <w:rPr>
                <w:rFonts w:hint="eastAsia"/>
                <w:sz w:val="18"/>
                <w:szCs w:val="20"/>
              </w:rPr>
              <w:lastRenderedPageBreak/>
              <w:t>2</w:t>
            </w:r>
            <w:r>
              <w:rPr>
                <w:sz w:val="18"/>
                <w:szCs w:val="20"/>
              </w:rPr>
              <w:t>5</w:t>
            </w:r>
          </w:p>
        </w:tc>
        <w:tc>
          <w:tcPr>
            <w:tcW w:w="2742" w:type="dxa"/>
            <w:shd w:val="clear" w:color="auto" w:fill="F2F2F2" w:themeFill="background1" w:themeFillShade="F2"/>
          </w:tcPr>
          <w:p w14:paraId="55EA6A02" w14:textId="1703B222" w:rsidR="0085455D" w:rsidRPr="00403EA3" w:rsidRDefault="0085455D" w:rsidP="0085455D">
            <w:pPr>
              <w:pStyle w:val="3-5"/>
              <w:spacing w:line="240" w:lineRule="exact"/>
              <w:ind w:leftChars="0" w:left="0" w:firstLineChars="0" w:firstLine="0"/>
              <w:rPr>
                <w:sz w:val="18"/>
                <w:szCs w:val="20"/>
              </w:rPr>
            </w:pPr>
            <w:r w:rsidRPr="0085455D">
              <w:rPr>
                <w:rFonts w:hint="eastAsia"/>
                <w:sz w:val="18"/>
                <w:szCs w:val="20"/>
              </w:rPr>
              <w:t>データ項目への外部識別子の追加</w:t>
            </w:r>
          </w:p>
        </w:tc>
        <w:tc>
          <w:tcPr>
            <w:tcW w:w="6520" w:type="dxa"/>
            <w:shd w:val="clear" w:color="auto" w:fill="F2F2F2" w:themeFill="background1" w:themeFillShade="F2"/>
          </w:tcPr>
          <w:p w14:paraId="09BA981C" w14:textId="77777777" w:rsidR="0085455D" w:rsidRPr="0085455D" w:rsidRDefault="0085455D" w:rsidP="0085455D">
            <w:pPr>
              <w:pStyle w:val="3-5"/>
              <w:spacing w:line="240" w:lineRule="exact"/>
              <w:ind w:leftChars="0" w:left="0" w:firstLineChars="0" w:firstLine="0"/>
              <w:rPr>
                <w:sz w:val="18"/>
                <w:szCs w:val="20"/>
              </w:rPr>
            </w:pPr>
            <w:r w:rsidRPr="0085455D">
              <w:rPr>
                <w:rFonts w:hint="eastAsia"/>
                <w:sz w:val="18"/>
                <w:szCs w:val="20"/>
              </w:rPr>
              <w:t>オープンデータを利用する上では他のデータとのマッシュアップが重要になり、そこで大切なのが識別子になると思います。</w:t>
            </w:r>
          </w:p>
          <w:p w14:paraId="566A2DFB" w14:textId="77777777" w:rsidR="0085455D" w:rsidRPr="0085455D" w:rsidRDefault="0085455D" w:rsidP="0085455D">
            <w:pPr>
              <w:pStyle w:val="3-5"/>
              <w:spacing w:line="240" w:lineRule="exact"/>
              <w:ind w:leftChars="0" w:left="0" w:firstLineChars="0" w:firstLine="0"/>
              <w:rPr>
                <w:sz w:val="18"/>
                <w:szCs w:val="20"/>
              </w:rPr>
            </w:pPr>
            <w:r w:rsidRPr="0085455D">
              <w:rPr>
                <w:rFonts w:hint="eastAsia"/>
                <w:sz w:val="18"/>
                <w:szCs w:val="20"/>
              </w:rPr>
              <w:t>例えば、「公共施設一覧」のうち「図書館」には、</w:t>
            </w:r>
            <w:r w:rsidRPr="0085455D">
              <w:rPr>
                <w:sz w:val="18"/>
                <w:szCs w:val="20"/>
              </w:rPr>
              <w:t>ISO 15511で国際規格化されている図書館及び関連組織のための国際標準識別子(ISIL)があり、国立国会図書館が国内登録機関となっています。</w:t>
            </w:r>
          </w:p>
          <w:p w14:paraId="1CF1AA24" w14:textId="4272DEC9" w:rsidR="0085455D" w:rsidRPr="00403EA3" w:rsidRDefault="0085455D" w:rsidP="0085455D">
            <w:pPr>
              <w:pStyle w:val="3-5"/>
              <w:spacing w:line="240" w:lineRule="exact"/>
              <w:ind w:leftChars="0" w:left="0" w:firstLineChars="0" w:firstLine="0"/>
              <w:rPr>
                <w:sz w:val="18"/>
                <w:szCs w:val="20"/>
              </w:rPr>
            </w:pPr>
            <w:r w:rsidRPr="0085455D">
              <w:rPr>
                <w:rFonts w:hint="eastAsia"/>
                <w:sz w:val="18"/>
                <w:szCs w:val="20"/>
              </w:rPr>
              <w:t>データセットの利活用につなげるため、標準的な外部識別子を記入するためのデータ項目を設定することは考えられないでしょうか</w:t>
            </w:r>
            <w:r w:rsidRPr="0085455D">
              <w:rPr>
                <w:sz w:val="18"/>
                <w:szCs w:val="20"/>
              </w:rPr>
              <w:t>?</w:t>
            </w:r>
          </w:p>
        </w:tc>
      </w:tr>
      <w:tr w:rsidR="0085455D" w14:paraId="2F26DC1E" w14:textId="77777777" w:rsidTr="00403EA3">
        <w:tc>
          <w:tcPr>
            <w:tcW w:w="454" w:type="dxa"/>
            <w:shd w:val="clear" w:color="auto" w:fill="D9E2F3" w:themeFill="accent1" w:themeFillTint="33"/>
          </w:tcPr>
          <w:p w14:paraId="229B6894" w14:textId="5BF0C9CA" w:rsidR="0085455D" w:rsidRPr="009718C3" w:rsidRDefault="0085455D" w:rsidP="00403EA3">
            <w:pPr>
              <w:pStyle w:val="3-5"/>
              <w:ind w:leftChars="0" w:left="0" w:firstLineChars="0" w:firstLine="0"/>
              <w:jc w:val="center"/>
              <w:rPr>
                <w:sz w:val="18"/>
                <w:szCs w:val="20"/>
              </w:rPr>
            </w:pPr>
            <w:r>
              <w:rPr>
                <w:rFonts w:hint="eastAsia"/>
                <w:sz w:val="18"/>
                <w:szCs w:val="20"/>
              </w:rPr>
              <w:t>2</w:t>
            </w:r>
            <w:r>
              <w:rPr>
                <w:sz w:val="18"/>
                <w:szCs w:val="20"/>
              </w:rPr>
              <w:t>6</w:t>
            </w:r>
          </w:p>
        </w:tc>
        <w:tc>
          <w:tcPr>
            <w:tcW w:w="2742" w:type="dxa"/>
            <w:shd w:val="clear" w:color="auto" w:fill="F2F2F2" w:themeFill="background1" w:themeFillShade="F2"/>
          </w:tcPr>
          <w:p w14:paraId="3F07A98B" w14:textId="1DC1B166" w:rsidR="0085455D" w:rsidRPr="00403EA3" w:rsidRDefault="0085455D" w:rsidP="00FA727C">
            <w:pPr>
              <w:pStyle w:val="3-5"/>
              <w:ind w:leftChars="0" w:left="0" w:firstLineChars="0" w:firstLine="0"/>
              <w:rPr>
                <w:sz w:val="18"/>
                <w:szCs w:val="20"/>
              </w:rPr>
            </w:pPr>
            <w:r w:rsidRPr="0085455D">
              <w:rPr>
                <w:rFonts w:hint="eastAsia"/>
                <w:sz w:val="18"/>
                <w:szCs w:val="20"/>
              </w:rPr>
              <w:t>デジタル庁の取り組みについて</w:t>
            </w:r>
          </w:p>
        </w:tc>
        <w:tc>
          <w:tcPr>
            <w:tcW w:w="6520" w:type="dxa"/>
            <w:shd w:val="clear" w:color="auto" w:fill="F2F2F2" w:themeFill="background1" w:themeFillShade="F2"/>
          </w:tcPr>
          <w:p w14:paraId="38ADF89E" w14:textId="77777777" w:rsidR="0085455D" w:rsidRPr="0085455D" w:rsidRDefault="0085455D" w:rsidP="0085455D">
            <w:pPr>
              <w:pStyle w:val="3-5"/>
              <w:spacing w:line="240" w:lineRule="exact"/>
              <w:ind w:leftChars="0" w:left="0" w:firstLineChars="0" w:firstLine="0"/>
              <w:rPr>
                <w:sz w:val="18"/>
                <w:szCs w:val="20"/>
              </w:rPr>
            </w:pPr>
            <w:r w:rsidRPr="0085455D">
              <w:rPr>
                <w:rFonts w:hint="eastAsia"/>
                <w:sz w:val="18"/>
                <w:szCs w:val="20"/>
              </w:rPr>
              <w:t>まず、日本にデジタルは普及させるためには</w:t>
            </w:r>
          </w:p>
          <w:p w14:paraId="052797F9" w14:textId="252368BA" w:rsidR="0085455D" w:rsidRPr="0085455D" w:rsidRDefault="0085455D" w:rsidP="0085455D">
            <w:pPr>
              <w:pStyle w:val="3-5"/>
              <w:spacing w:line="240" w:lineRule="exact"/>
              <w:ind w:leftChars="0" w:left="0" w:firstLineChars="0" w:firstLine="0"/>
              <w:rPr>
                <w:sz w:val="18"/>
                <w:szCs w:val="20"/>
              </w:rPr>
            </w:pPr>
            <w:r w:rsidRPr="0085455D">
              <w:rPr>
                <w:sz w:val="18"/>
                <w:szCs w:val="20"/>
              </w:rPr>
              <w:t>マイナンバーの登録:議員、公務員、国の業務にかかわる人は、全員登録</w:t>
            </w:r>
          </w:p>
          <w:p w14:paraId="5AFDE560" w14:textId="5A75611D" w:rsidR="0085455D" w:rsidRPr="0085455D" w:rsidRDefault="0085455D" w:rsidP="0085455D">
            <w:pPr>
              <w:pStyle w:val="3-5"/>
              <w:spacing w:line="240" w:lineRule="exact"/>
              <w:ind w:leftChars="0" w:left="0" w:firstLineChars="0" w:firstLine="0"/>
              <w:rPr>
                <w:sz w:val="18"/>
                <w:szCs w:val="20"/>
              </w:rPr>
            </w:pPr>
            <w:r w:rsidRPr="0085455D">
              <w:rPr>
                <w:sz w:val="18"/>
                <w:szCs w:val="20"/>
              </w:rPr>
              <w:t>■</w:t>
            </w:r>
            <w:r w:rsidRPr="0085455D">
              <w:rPr>
                <w:sz w:val="18"/>
                <w:szCs w:val="20"/>
              </w:rPr>
              <w:t>皆さんの給料をマイナンバー登録(銀行に紐付け)の銀行に給料を振り込む --------- まずは、国の方針なので国にかかわる人から行う</w:t>
            </w:r>
          </w:p>
          <w:p w14:paraId="59557D5F" w14:textId="641B828E" w:rsidR="0085455D" w:rsidRPr="0085455D" w:rsidRDefault="0085455D" w:rsidP="0085455D">
            <w:pPr>
              <w:pStyle w:val="3-5"/>
              <w:spacing w:line="240" w:lineRule="exact"/>
              <w:ind w:leftChars="0" w:left="0" w:firstLineChars="0" w:firstLine="0"/>
              <w:rPr>
                <w:sz w:val="18"/>
                <w:szCs w:val="20"/>
              </w:rPr>
            </w:pPr>
            <w:r w:rsidRPr="0085455D">
              <w:rPr>
                <w:sz w:val="18"/>
                <w:szCs w:val="20"/>
              </w:rPr>
              <w:t>■</w:t>
            </w:r>
            <w:r w:rsidRPr="0085455D">
              <w:rPr>
                <w:sz w:val="18"/>
                <w:szCs w:val="20"/>
              </w:rPr>
              <w:t>議員さんの選挙費用及び活動費用は すべて マイナンバー(複数の銀行口座を紐づける必要がある)経由で管理する</w:t>
            </w:r>
          </w:p>
          <w:p w14:paraId="3FB79C20" w14:textId="6FA2C342" w:rsidR="0085455D" w:rsidRPr="0085455D" w:rsidRDefault="0085455D" w:rsidP="0085455D">
            <w:pPr>
              <w:pStyle w:val="3-5"/>
              <w:spacing w:line="240" w:lineRule="exact"/>
              <w:ind w:leftChars="0" w:left="0" w:firstLineChars="0" w:firstLine="0"/>
              <w:rPr>
                <w:sz w:val="18"/>
                <w:szCs w:val="20"/>
              </w:rPr>
            </w:pPr>
            <w:r w:rsidRPr="0085455D">
              <w:rPr>
                <w:sz w:val="18"/>
                <w:szCs w:val="20"/>
              </w:rPr>
              <w:t>---------- お金に関する監査がデジタル化させる</w:t>
            </w:r>
          </w:p>
          <w:p w14:paraId="05B1D28E" w14:textId="21613A8A" w:rsidR="0085455D" w:rsidRPr="0085455D" w:rsidRDefault="0085455D" w:rsidP="0085455D">
            <w:pPr>
              <w:pStyle w:val="3-5"/>
              <w:spacing w:line="240" w:lineRule="exact"/>
              <w:ind w:leftChars="0" w:left="0" w:firstLineChars="0" w:firstLine="0"/>
              <w:rPr>
                <w:sz w:val="18"/>
                <w:szCs w:val="20"/>
              </w:rPr>
            </w:pPr>
            <w:r w:rsidRPr="0085455D">
              <w:rPr>
                <w:sz w:val="18"/>
                <w:szCs w:val="20"/>
              </w:rPr>
              <w:t>■</w:t>
            </w:r>
            <w:r w:rsidRPr="0085455D">
              <w:rPr>
                <w:sz w:val="18"/>
                <w:szCs w:val="20"/>
              </w:rPr>
              <w:t xml:space="preserve">マイナンバー登録者は、役場での順番を優先させる。 次は、病院、イベント(映画等) </w:t>
            </w:r>
            <w:r w:rsidRPr="0085455D">
              <w:rPr>
                <w:sz w:val="18"/>
                <w:szCs w:val="20"/>
              </w:rPr>
              <w:t>■</w:t>
            </w:r>
            <w:r w:rsidRPr="0085455D">
              <w:rPr>
                <w:sz w:val="18"/>
                <w:szCs w:val="20"/>
              </w:rPr>
              <w:t>デジタル化することによる人の再配置と待遇</w:t>
            </w:r>
          </w:p>
          <w:p w14:paraId="11E7563A" w14:textId="3122DC15" w:rsidR="0085455D" w:rsidRPr="0085455D" w:rsidRDefault="0085455D" w:rsidP="0085455D">
            <w:pPr>
              <w:pStyle w:val="3-5"/>
              <w:spacing w:line="240" w:lineRule="exact"/>
              <w:ind w:leftChars="0" w:left="0" w:firstLineChars="0" w:firstLine="0"/>
              <w:rPr>
                <w:sz w:val="18"/>
                <w:szCs w:val="20"/>
              </w:rPr>
            </w:pPr>
            <w:r w:rsidRPr="0085455D">
              <w:rPr>
                <w:sz w:val="18"/>
                <w:szCs w:val="20"/>
              </w:rPr>
              <w:t>NHKでデジタルへの内容を放送ー--今やデジタルの時代 マイナンバーを活用して 大事な内容を伝えることにNHKが本当に必要か疑問である。NHKの徴収金額で 日本がもっと良くなるデジタル化ができると思う</w:t>
            </w:r>
          </w:p>
          <w:p w14:paraId="72E3A1DC" w14:textId="2161EC38" w:rsidR="0085455D" w:rsidRPr="0085455D" w:rsidRDefault="0085455D" w:rsidP="0085455D">
            <w:pPr>
              <w:pStyle w:val="3-5"/>
              <w:spacing w:line="240" w:lineRule="exact"/>
              <w:ind w:leftChars="0" w:left="0" w:firstLineChars="0" w:firstLine="0"/>
              <w:rPr>
                <w:sz w:val="18"/>
                <w:szCs w:val="20"/>
              </w:rPr>
            </w:pPr>
            <w:r w:rsidRPr="0085455D">
              <w:rPr>
                <w:sz w:val="18"/>
                <w:szCs w:val="20"/>
              </w:rPr>
              <w:t>■</w:t>
            </w:r>
            <w:r w:rsidRPr="0085455D">
              <w:rPr>
                <w:sz w:val="18"/>
                <w:szCs w:val="20"/>
              </w:rPr>
              <w:t>デジタルに疎い人は、引退もしくは減給(特に総理大臣、大臣、官僚、公務員)</w:t>
            </w:r>
          </w:p>
          <w:p w14:paraId="21C56BB9" w14:textId="744B3D5B" w:rsidR="0085455D" w:rsidRPr="0085455D" w:rsidRDefault="0085455D" w:rsidP="0085455D">
            <w:pPr>
              <w:pStyle w:val="3-5"/>
              <w:spacing w:line="240" w:lineRule="exact"/>
              <w:ind w:leftChars="0" w:left="0" w:firstLineChars="0" w:firstLine="0"/>
              <w:rPr>
                <w:sz w:val="18"/>
                <w:szCs w:val="20"/>
              </w:rPr>
            </w:pPr>
            <w:r w:rsidRPr="0085455D">
              <w:rPr>
                <w:sz w:val="18"/>
                <w:szCs w:val="20"/>
              </w:rPr>
              <w:t>■</w:t>
            </w:r>
            <w:r w:rsidRPr="0085455D">
              <w:rPr>
                <w:sz w:val="18"/>
                <w:szCs w:val="20"/>
              </w:rPr>
              <w:t>デジタルの普及のために お年寄り、情報が取りにくい人等の人たちのへの促進できるプロジェクトを立ち上がる(地方役場)----- デジタル普及率によって、国の財源を決める</w:t>
            </w:r>
          </w:p>
          <w:p w14:paraId="2DC25E91" w14:textId="057DB02B" w:rsidR="0085455D" w:rsidRPr="0085455D" w:rsidRDefault="0085455D" w:rsidP="0085455D">
            <w:pPr>
              <w:pStyle w:val="3-5"/>
              <w:spacing w:line="240" w:lineRule="exact"/>
              <w:ind w:leftChars="0" w:left="0" w:firstLineChars="0" w:firstLine="0"/>
              <w:rPr>
                <w:sz w:val="18"/>
                <w:szCs w:val="20"/>
              </w:rPr>
            </w:pPr>
            <w:r w:rsidRPr="0085455D">
              <w:rPr>
                <w:sz w:val="18"/>
                <w:szCs w:val="20"/>
              </w:rPr>
              <w:t>■</w:t>
            </w:r>
            <w:r w:rsidRPr="0085455D">
              <w:rPr>
                <w:sz w:val="18"/>
                <w:szCs w:val="20"/>
              </w:rPr>
              <w:t>デジタル活用を世界一の日本にするために プロジェクトを立ち上げて給料を支給</w:t>
            </w:r>
          </w:p>
          <w:p w14:paraId="240000AE" w14:textId="313F477B" w:rsidR="0085455D" w:rsidRPr="00403EA3" w:rsidRDefault="0085455D" w:rsidP="0085455D">
            <w:pPr>
              <w:pStyle w:val="3-5"/>
              <w:spacing w:line="240" w:lineRule="exact"/>
              <w:ind w:leftChars="0" w:left="0" w:firstLineChars="0" w:firstLine="0"/>
              <w:rPr>
                <w:sz w:val="18"/>
                <w:szCs w:val="20"/>
              </w:rPr>
            </w:pPr>
            <w:r w:rsidRPr="0085455D">
              <w:rPr>
                <w:sz w:val="18"/>
                <w:szCs w:val="20"/>
              </w:rPr>
              <w:t>意見等の募集も必要と思いますが、募集だけでは進まない</w:t>
            </w:r>
          </w:p>
        </w:tc>
      </w:tr>
      <w:tr w:rsidR="0085455D" w14:paraId="66779558" w14:textId="77777777" w:rsidTr="00403EA3">
        <w:tc>
          <w:tcPr>
            <w:tcW w:w="454" w:type="dxa"/>
            <w:shd w:val="clear" w:color="auto" w:fill="D9E2F3" w:themeFill="accent1" w:themeFillTint="33"/>
          </w:tcPr>
          <w:p w14:paraId="3A12A21C" w14:textId="3DFDBDC5" w:rsidR="0085455D" w:rsidRPr="009718C3" w:rsidRDefault="0085455D" w:rsidP="00403EA3">
            <w:pPr>
              <w:pStyle w:val="3-5"/>
              <w:ind w:leftChars="0" w:left="0" w:firstLineChars="0" w:firstLine="0"/>
              <w:jc w:val="center"/>
              <w:rPr>
                <w:sz w:val="18"/>
                <w:szCs w:val="20"/>
              </w:rPr>
            </w:pPr>
            <w:r>
              <w:rPr>
                <w:rFonts w:hint="eastAsia"/>
                <w:sz w:val="18"/>
                <w:szCs w:val="20"/>
              </w:rPr>
              <w:t>2</w:t>
            </w:r>
            <w:r>
              <w:rPr>
                <w:sz w:val="18"/>
                <w:szCs w:val="20"/>
              </w:rPr>
              <w:t>7</w:t>
            </w:r>
          </w:p>
        </w:tc>
        <w:tc>
          <w:tcPr>
            <w:tcW w:w="2742" w:type="dxa"/>
            <w:shd w:val="clear" w:color="auto" w:fill="F2F2F2" w:themeFill="background1" w:themeFillShade="F2"/>
          </w:tcPr>
          <w:p w14:paraId="77E1DE71" w14:textId="0D2A0254" w:rsidR="0085455D" w:rsidRPr="00403EA3" w:rsidRDefault="0085455D" w:rsidP="0085455D">
            <w:pPr>
              <w:pStyle w:val="3-5"/>
              <w:spacing w:line="240" w:lineRule="exact"/>
              <w:ind w:leftChars="0" w:left="0" w:firstLineChars="0" w:firstLine="0"/>
              <w:rPr>
                <w:sz w:val="18"/>
                <w:szCs w:val="20"/>
              </w:rPr>
            </w:pPr>
            <w:r w:rsidRPr="0085455D">
              <w:rPr>
                <w:rFonts w:hint="eastAsia"/>
                <w:sz w:val="18"/>
                <w:szCs w:val="20"/>
              </w:rPr>
              <w:t>公共施設と設備の別管理と、データの変更履歴管理</w:t>
            </w:r>
          </w:p>
        </w:tc>
        <w:tc>
          <w:tcPr>
            <w:tcW w:w="6520" w:type="dxa"/>
            <w:shd w:val="clear" w:color="auto" w:fill="F2F2F2" w:themeFill="background1" w:themeFillShade="F2"/>
          </w:tcPr>
          <w:p w14:paraId="5B9DE474" w14:textId="0E2EDB7A" w:rsidR="0085455D" w:rsidRPr="0085455D" w:rsidRDefault="0085455D" w:rsidP="0085455D">
            <w:pPr>
              <w:pStyle w:val="3-5"/>
              <w:spacing w:line="240" w:lineRule="exact"/>
              <w:ind w:leftChars="0" w:left="0" w:firstLineChars="0" w:firstLine="0"/>
              <w:rPr>
                <w:sz w:val="18"/>
                <w:szCs w:val="20"/>
              </w:rPr>
            </w:pPr>
            <w:r w:rsidRPr="0085455D">
              <w:rPr>
                <w:rFonts w:hint="eastAsia"/>
                <w:sz w:val="18"/>
                <w:szCs w:val="20"/>
              </w:rPr>
              <w:t>・公共施設の設備については、時代によってニーズが変化したりすることがあるので、公共施設</w:t>
            </w:r>
            <w:r w:rsidRPr="0085455D">
              <w:rPr>
                <w:sz w:val="18"/>
                <w:szCs w:val="20"/>
              </w:rPr>
              <w:t>IDと設備IDを紐づけるようにすることで別テーブルにするのが良いではないでしょうか。また設備IDは全国共通にしていただけるとありがたいです。</w:t>
            </w:r>
          </w:p>
          <w:p w14:paraId="2F1F7FD3" w14:textId="53520FA4" w:rsidR="0085455D" w:rsidRPr="00403EA3" w:rsidRDefault="0085455D" w:rsidP="0085455D">
            <w:pPr>
              <w:pStyle w:val="3-5"/>
              <w:spacing w:line="240" w:lineRule="exact"/>
              <w:ind w:leftChars="0" w:left="0" w:firstLineChars="0" w:firstLine="0"/>
              <w:rPr>
                <w:sz w:val="18"/>
                <w:szCs w:val="20"/>
              </w:rPr>
            </w:pPr>
            <w:r w:rsidRPr="0085455D">
              <w:rPr>
                <w:rFonts w:hint="eastAsia"/>
                <w:sz w:val="18"/>
                <w:szCs w:val="20"/>
              </w:rPr>
              <w:t>・各項目の変更履歴管理も必要かと思います。新設による追加や工事・修繕等の一時閉鎖、完全閉鎖等に対応できるよう、最終状態確認日等の項目を設けておくとありがたいです。どうしても過去の状態のデータが必要な時もあるはずです。</w:t>
            </w:r>
          </w:p>
        </w:tc>
      </w:tr>
      <w:tr w:rsidR="0085455D" w14:paraId="7837A2E4" w14:textId="77777777" w:rsidTr="00403EA3">
        <w:tc>
          <w:tcPr>
            <w:tcW w:w="454" w:type="dxa"/>
            <w:shd w:val="clear" w:color="auto" w:fill="D9E2F3" w:themeFill="accent1" w:themeFillTint="33"/>
          </w:tcPr>
          <w:p w14:paraId="505C839E" w14:textId="395EE2CC" w:rsidR="0085455D" w:rsidRPr="009718C3" w:rsidRDefault="0085455D" w:rsidP="0085455D">
            <w:pPr>
              <w:pStyle w:val="3-5"/>
              <w:ind w:leftChars="0" w:left="0" w:firstLineChars="0" w:firstLine="0"/>
              <w:jc w:val="center"/>
              <w:rPr>
                <w:sz w:val="18"/>
                <w:szCs w:val="20"/>
              </w:rPr>
            </w:pPr>
            <w:r>
              <w:rPr>
                <w:rFonts w:hint="eastAsia"/>
                <w:sz w:val="18"/>
                <w:szCs w:val="20"/>
              </w:rPr>
              <w:lastRenderedPageBreak/>
              <w:t>2</w:t>
            </w:r>
            <w:r>
              <w:rPr>
                <w:sz w:val="18"/>
                <w:szCs w:val="20"/>
              </w:rPr>
              <w:t>8</w:t>
            </w:r>
          </w:p>
        </w:tc>
        <w:tc>
          <w:tcPr>
            <w:tcW w:w="2742" w:type="dxa"/>
            <w:shd w:val="clear" w:color="auto" w:fill="F2F2F2" w:themeFill="background1" w:themeFillShade="F2"/>
          </w:tcPr>
          <w:p w14:paraId="08321ED7" w14:textId="006A73B6" w:rsidR="0085455D" w:rsidRPr="00403EA3" w:rsidRDefault="0085455D" w:rsidP="00FA727C">
            <w:pPr>
              <w:pStyle w:val="3-5"/>
              <w:ind w:leftChars="0" w:left="0" w:firstLineChars="0" w:firstLine="0"/>
              <w:rPr>
                <w:sz w:val="18"/>
                <w:szCs w:val="20"/>
              </w:rPr>
            </w:pPr>
            <w:r w:rsidRPr="0085455D">
              <w:rPr>
                <w:rFonts w:hint="eastAsia"/>
                <w:sz w:val="18"/>
                <w:szCs w:val="20"/>
              </w:rPr>
              <w:t>こんな場合はどうするの</w:t>
            </w:r>
            <w:r w:rsidRPr="0085455D">
              <w:rPr>
                <w:sz w:val="18"/>
                <w:szCs w:val="20"/>
              </w:rPr>
              <w:t>?</w:t>
            </w:r>
          </w:p>
        </w:tc>
        <w:tc>
          <w:tcPr>
            <w:tcW w:w="6520" w:type="dxa"/>
            <w:shd w:val="clear" w:color="auto" w:fill="F2F2F2" w:themeFill="background1" w:themeFillShade="F2"/>
          </w:tcPr>
          <w:p w14:paraId="28044D58" w14:textId="77777777" w:rsidR="0085455D" w:rsidRPr="0085455D" w:rsidRDefault="0085455D" w:rsidP="0085455D">
            <w:pPr>
              <w:pStyle w:val="3-5"/>
              <w:spacing w:line="240" w:lineRule="exact"/>
              <w:ind w:leftChars="0" w:left="0" w:firstLineChars="0" w:firstLine="0"/>
              <w:rPr>
                <w:sz w:val="18"/>
                <w:szCs w:val="20"/>
              </w:rPr>
            </w:pPr>
            <w:r w:rsidRPr="0085455D">
              <w:rPr>
                <w:rFonts w:hint="eastAsia"/>
                <w:sz w:val="18"/>
                <w:szCs w:val="20"/>
              </w:rPr>
              <w:t>■群馬県の妙義神社に遊びに行く場合</w:t>
            </w:r>
          </w:p>
          <w:p w14:paraId="4817F818" w14:textId="77777777" w:rsidR="0085455D" w:rsidRPr="0085455D" w:rsidRDefault="0085455D" w:rsidP="0085455D">
            <w:pPr>
              <w:pStyle w:val="3-5"/>
              <w:spacing w:line="240" w:lineRule="exact"/>
              <w:ind w:leftChars="0" w:left="0" w:firstLineChars="0" w:firstLine="0"/>
              <w:rPr>
                <w:sz w:val="18"/>
                <w:szCs w:val="20"/>
              </w:rPr>
            </w:pPr>
            <w:r w:rsidRPr="0085455D">
              <w:rPr>
                <w:sz w:val="18"/>
                <w:szCs w:val="20"/>
              </w:rPr>
              <w:t>1)駅から距離があるのでシェアサイクルや電動キックボードを使いたいがデータがない</w:t>
            </w:r>
          </w:p>
          <w:p w14:paraId="5A95835D" w14:textId="77777777" w:rsidR="0085455D" w:rsidRPr="0085455D" w:rsidRDefault="0085455D" w:rsidP="0085455D">
            <w:pPr>
              <w:pStyle w:val="3-5"/>
              <w:spacing w:line="240" w:lineRule="exact"/>
              <w:ind w:leftChars="0" w:left="0" w:firstLineChars="0" w:firstLine="0"/>
              <w:rPr>
                <w:sz w:val="18"/>
                <w:szCs w:val="20"/>
              </w:rPr>
            </w:pPr>
            <w:r w:rsidRPr="0085455D">
              <w:rPr>
                <w:sz w:val="18"/>
                <w:szCs w:val="20"/>
              </w:rPr>
              <w:t>2)[11.観光施設一覧]にはバリアフリーの記載はあるけど、駅やその他の施設、アクセスルート等、複合的にバリアフリーになっているかわからない</w:t>
            </w:r>
          </w:p>
          <w:p w14:paraId="34DD6E0A" w14:textId="77777777" w:rsidR="0085455D" w:rsidRPr="0085455D" w:rsidRDefault="0085455D" w:rsidP="0085455D">
            <w:pPr>
              <w:pStyle w:val="3-5"/>
              <w:spacing w:line="240" w:lineRule="exact"/>
              <w:ind w:leftChars="0" w:left="0" w:firstLineChars="0" w:firstLine="0"/>
              <w:rPr>
                <w:sz w:val="18"/>
                <w:szCs w:val="20"/>
              </w:rPr>
            </w:pPr>
            <w:r w:rsidRPr="0085455D">
              <w:rPr>
                <w:sz w:val="18"/>
                <w:szCs w:val="20"/>
              </w:rPr>
              <w:t>3)[09.観光ポイント一覧]にその場所が仏教伝来の場所なのか新エヴァのラストで二人が手をつないで駆け出す場所なのかわからないし種別もない</w:t>
            </w:r>
          </w:p>
          <w:p w14:paraId="1A9794EE" w14:textId="56E61F2F" w:rsidR="0085455D" w:rsidRPr="0085455D" w:rsidRDefault="0085455D" w:rsidP="0085455D">
            <w:pPr>
              <w:pStyle w:val="3-5"/>
              <w:spacing w:line="240" w:lineRule="exact"/>
              <w:ind w:leftChars="0" w:left="0" w:firstLineChars="0" w:firstLine="0"/>
              <w:rPr>
                <w:sz w:val="18"/>
                <w:szCs w:val="20"/>
              </w:rPr>
            </w:pPr>
            <w:r w:rsidRPr="0085455D">
              <w:rPr>
                <w:sz w:val="18"/>
                <w:szCs w:val="20"/>
              </w:rPr>
              <w:t>4)[09.観光ポイント一覧]と[GIF_地物・地点]の項目がおそらく一対一に紐づいていてその場所に複数の観光ポイントがある場合データ上表現できない</w:t>
            </w:r>
          </w:p>
          <w:p w14:paraId="44393305" w14:textId="77777777" w:rsidR="0085455D" w:rsidRPr="0085455D" w:rsidRDefault="0085455D" w:rsidP="0085455D">
            <w:pPr>
              <w:pStyle w:val="3-5"/>
              <w:spacing w:line="240" w:lineRule="exact"/>
              <w:ind w:leftChars="0" w:left="0" w:firstLineChars="0" w:firstLine="0"/>
              <w:rPr>
                <w:sz w:val="18"/>
                <w:szCs w:val="20"/>
              </w:rPr>
            </w:pPr>
            <w:r w:rsidRPr="0085455D">
              <w:rPr>
                <w:rFonts w:hint="eastAsia"/>
                <w:sz w:val="18"/>
                <w:szCs w:val="20"/>
              </w:rPr>
              <w:t>■北朝鮮のミサイルが落ちて避難所に行ったけど飲み水がない場合</w:t>
            </w:r>
          </w:p>
          <w:p w14:paraId="4D84B162" w14:textId="5547449C" w:rsidR="0085455D" w:rsidRPr="0085455D" w:rsidRDefault="0085455D" w:rsidP="0085455D">
            <w:pPr>
              <w:pStyle w:val="3-5"/>
              <w:spacing w:line="240" w:lineRule="exact"/>
              <w:ind w:leftChars="0" w:left="0" w:firstLineChars="0" w:firstLine="0"/>
              <w:rPr>
                <w:sz w:val="18"/>
                <w:szCs w:val="20"/>
              </w:rPr>
            </w:pPr>
            <w:r w:rsidRPr="0085455D">
              <w:rPr>
                <w:sz w:val="18"/>
                <w:szCs w:val="20"/>
              </w:rPr>
              <w:t>1)水道局にある緊急時水道水の情報がデータに含まれてない。各水道局で公開非公開も違うしおそらくフォーマットも各自治体で異なっている</w:t>
            </w:r>
          </w:p>
          <w:p w14:paraId="7695D384" w14:textId="77777777" w:rsidR="0085455D" w:rsidRPr="0085455D" w:rsidRDefault="0085455D" w:rsidP="0085455D">
            <w:pPr>
              <w:pStyle w:val="3-5"/>
              <w:spacing w:line="240" w:lineRule="exact"/>
              <w:ind w:leftChars="0" w:left="0" w:firstLineChars="0" w:firstLine="0"/>
              <w:rPr>
                <w:sz w:val="18"/>
                <w:szCs w:val="20"/>
              </w:rPr>
            </w:pPr>
            <w:r w:rsidRPr="0085455D">
              <w:rPr>
                <w:rFonts w:hint="eastAsia"/>
                <w:sz w:val="18"/>
                <w:szCs w:val="20"/>
              </w:rPr>
              <w:t>■元立川市議会議員が品川市議会議員選挙に立候補する際、他の立候補者と活動履歴を比較したい場合</w:t>
            </w:r>
          </w:p>
          <w:p w14:paraId="6CE063C4" w14:textId="77777777" w:rsidR="0085455D" w:rsidRPr="0085455D" w:rsidRDefault="0085455D" w:rsidP="0085455D">
            <w:pPr>
              <w:pStyle w:val="3-5"/>
              <w:spacing w:line="240" w:lineRule="exact"/>
              <w:ind w:leftChars="0" w:left="0" w:firstLineChars="0" w:firstLine="0"/>
              <w:rPr>
                <w:sz w:val="18"/>
                <w:szCs w:val="20"/>
              </w:rPr>
            </w:pPr>
            <w:r w:rsidRPr="0085455D">
              <w:rPr>
                <w:sz w:val="18"/>
                <w:szCs w:val="20"/>
              </w:rPr>
              <w:t>1)議事録は公開されているが各自治体でフォーマットが異なりデータとして利用しにくい</w:t>
            </w:r>
          </w:p>
          <w:p w14:paraId="41285BD8" w14:textId="2A1FFC26" w:rsidR="0085455D" w:rsidRPr="0085455D" w:rsidRDefault="0085455D" w:rsidP="0085455D">
            <w:pPr>
              <w:pStyle w:val="3-5"/>
              <w:spacing w:line="240" w:lineRule="exact"/>
              <w:ind w:leftChars="0" w:left="0" w:firstLineChars="0" w:firstLine="0"/>
              <w:rPr>
                <w:sz w:val="18"/>
                <w:szCs w:val="20"/>
              </w:rPr>
            </w:pPr>
            <w:r w:rsidRPr="0085455D">
              <w:rPr>
                <w:sz w:val="18"/>
                <w:szCs w:val="20"/>
              </w:rPr>
              <w:t>2)どの採決に賛成し反対したかの情報がない</w:t>
            </w:r>
          </w:p>
          <w:p w14:paraId="44585266" w14:textId="77777777" w:rsidR="0085455D" w:rsidRPr="0085455D" w:rsidRDefault="0085455D" w:rsidP="0085455D">
            <w:pPr>
              <w:pStyle w:val="3-5"/>
              <w:spacing w:line="240" w:lineRule="exact"/>
              <w:ind w:leftChars="0" w:left="0" w:firstLineChars="0" w:firstLine="0"/>
              <w:rPr>
                <w:sz w:val="18"/>
                <w:szCs w:val="20"/>
              </w:rPr>
            </w:pPr>
            <w:r w:rsidRPr="0085455D">
              <w:rPr>
                <w:rFonts w:hint="eastAsia"/>
                <w:sz w:val="18"/>
                <w:szCs w:val="20"/>
              </w:rPr>
              <w:t>■お散歩してる時に事故多発現場に通りかかったらそれとなく教えてほしい場合</w:t>
            </w:r>
          </w:p>
          <w:p w14:paraId="0B5DE03C" w14:textId="77777777" w:rsidR="0085455D" w:rsidRPr="0085455D" w:rsidRDefault="0085455D" w:rsidP="0085455D">
            <w:pPr>
              <w:pStyle w:val="3-5"/>
              <w:spacing w:line="240" w:lineRule="exact"/>
              <w:ind w:leftChars="0" w:left="0" w:firstLineChars="0" w:firstLine="0"/>
              <w:rPr>
                <w:sz w:val="18"/>
                <w:szCs w:val="20"/>
              </w:rPr>
            </w:pPr>
            <w:r w:rsidRPr="0085455D">
              <w:rPr>
                <w:sz w:val="18"/>
                <w:szCs w:val="20"/>
              </w:rPr>
              <w:t>1)自治体標準データセットでは全国地方公共団体コードで一意に識別しているが検察庁が公開している交通事故統計情報のオープンデータでは都道府県コードを利用していて番号の振り方も異なっている</w:t>
            </w:r>
          </w:p>
          <w:p w14:paraId="05D7B628" w14:textId="6D95D9CD" w:rsidR="0085455D" w:rsidRPr="0085455D" w:rsidRDefault="0085455D" w:rsidP="0085455D">
            <w:pPr>
              <w:pStyle w:val="3-5"/>
              <w:spacing w:line="240" w:lineRule="exact"/>
              <w:ind w:leftChars="0" w:left="0" w:firstLineChars="0" w:firstLine="0"/>
              <w:rPr>
                <w:sz w:val="18"/>
                <w:szCs w:val="20"/>
              </w:rPr>
            </w:pPr>
            <w:r w:rsidRPr="0085455D">
              <w:rPr>
                <w:sz w:val="18"/>
                <w:szCs w:val="20"/>
              </w:rPr>
              <w:t>2)警視庁が公開している犯罪発生情報はコードはなく住所のみで緯度経度もない</w:t>
            </w:r>
          </w:p>
          <w:p w14:paraId="3F73D1CE" w14:textId="77777777" w:rsidR="0085455D" w:rsidRPr="0085455D" w:rsidRDefault="0085455D" w:rsidP="0085455D">
            <w:pPr>
              <w:pStyle w:val="3-5"/>
              <w:spacing w:line="240" w:lineRule="exact"/>
              <w:ind w:leftChars="0" w:left="0" w:firstLineChars="0" w:firstLine="0"/>
              <w:rPr>
                <w:sz w:val="18"/>
                <w:szCs w:val="20"/>
              </w:rPr>
            </w:pPr>
            <w:r w:rsidRPr="0085455D">
              <w:rPr>
                <w:rFonts w:hint="eastAsia"/>
                <w:sz w:val="18"/>
                <w:szCs w:val="20"/>
              </w:rPr>
              <w:t>■公共カレンダーを作ってスマホに登録しゴミの日やイベントを忘れないようにしたい場合</w:t>
            </w:r>
          </w:p>
          <w:p w14:paraId="5944AB4B" w14:textId="77777777" w:rsidR="0085455D" w:rsidRPr="0085455D" w:rsidRDefault="0085455D" w:rsidP="0085455D">
            <w:pPr>
              <w:pStyle w:val="3-5"/>
              <w:spacing w:line="240" w:lineRule="exact"/>
              <w:ind w:leftChars="0" w:left="0" w:firstLineChars="0" w:firstLine="0"/>
              <w:rPr>
                <w:sz w:val="18"/>
                <w:szCs w:val="20"/>
              </w:rPr>
            </w:pPr>
            <w:r w:rsidRPr="0085455D">
              <w:rPr>
                <w:sz w:val="18"/>
                <w:szCs w:val="20"/>
              </w:rPr>
              <w:t>1)[12.イベント一覧]に日程はあるし[08.ゴミ集積場所一覧]に曜日の記載もあるけど回収業者がお休みの日の記載はないので今日は休みか確認しないといけない</w:t>
            </w:r>
          </w:p>
          <w:p w14:paraId="3A6C45D2" w14:textId="77777777" w:rsidR="0085455D" w:rsidRPr="0085455D" w:rsidRDefault="0085455D" w:rsidP="0085455D">
            <w:pPr>
              <w:pStyle w:val="3-5"/>
              <w:spacing w:line="240" w:lineRule="exact"/>
              <w:ind w:leftChars="0" w:left="0" w:firstLineChars="0" w:firstLine="0"/>
              <w:rPr>
                <w:sz w:val="18"/>
                <w:szCs w:val="20"/>
              </w:rPr>
            </w:pPr>
            <w:r w:rsidRPr="0085455D">
              <w:rPr>
                <w:sz w:val="18"/>
                <w:szCs w:val="20"/>
              </w:rPr>
              <w:t>2)[01.公共施設一覧]にも利用可能曜日の項目はあるが急なお休みの日をデータとして表現できてないので、実際に行ったら閉まってる状況がありえる</w:t>
            </w:r>
          </w:p>
          <w:p w14:paraId="05D5DACD" w14:textId="66BF6081" w:rsidR="0085455D" w:rsidRPr="00403EA3" w:rsidRDefault="0085455D" w:rsidP="0085455D">
            <w:pPr>
              <w:pStyle w:val="3-5"/>
              <w:spacing w:line="240" w:lineRule="exact"/>
              <w:ind w:leftChars="0" w:left="0" w:firstLineChars="0" w:firstLine="0"/>
              <w:rPr>
                <w:sz w:val="18"/>
                <w:szCs w:val="20"/>
              </w:rPr>
            </w:pPr>
            <w:r w:rsidRPr="0085455D">
              <w:rPr>
                <w:sz w:val="18"/>
                <w:szCs w:val="20"/>
              </w:rPr>
              <w:t>3)[08.ゴミ集積場所一覧]の想定されるユースケースとしてのゴミ収集のルートの最適化という記載があったけど、データが地区単位で、収集場所単位になっておらず[GIF_施設]に紐づいているので回収場所の位置がわからないのでこのデータ構造では不足だと思う。あとユースケースにゴミ収集の自動化もいれて。</w:t>
            </w:r>
          </w:p>
        </w:tc>
      </w:tr>
      <w:tr w:rsidR="0085455D" w14:paraId="53CE8632" w14:textId="77777777" w:rsidTr="00403EA3">
        <w:tc>
          <w:tcPr>
            <w:tcW w:w="454" w:type="dxa"/>
            <w:shd w:val="clear" w:color="auto" w:fill="D9E2F3" w:themeFill="accent1" w:themeFillTint="33"/>
          </w:tcPr>
          <w:p w14:paraId="0A8EDEEF" w14:textId="35543485" w:rsidR="0085455D" w:rsidRPr="009718C3" w:rsidRDefault="0085455D" w:rsidP="00403EA3">
            <w:pPr>
              <w:pStyle w:val="3-5"/>
              <w:ind w:leftChars="0" w:left="0" w:firstLineChars="0" w:firstLine="0"/>
              <w:jc w:val="center"/>
              <w:rPr>
                <w:sz w:val="18"/>
                <w:szCs w:val="20"/>
              </w:rPr>
            </w:pPr>
            <w:r>
              <w:rPr>
                <w:rFonts w:hint="eastAsia"/>
                <w:sz w:val="18"/>
                <w:szCs w:val="20"/>
              </w:rPr>
              <w:t>2</w:t>
            </w:r>
            <w:r>
              <w:rPr>
                <w:sz w:val="18"/>
                <w:szCs w:val="20"/>
              </w:rPr>
              <w:t>9</w:t>
            </w:r>
          </w:p>
        </w:tc>
        <w:tc>
          <w:tcPr>
            <w:tcW w:w="2742" w:type="dxa"/>
            <w:shd w:val="clear" w:color="auto" w:fill="F2F2F2" w:themeFill="background1" w:themeFillShade="F2"/>
          </w:tcPr>
          <w:p w14:paraId="260B329E" w14:textId="7234632F" w:rsidR="0085455D" w:rsidRPr="00403EA3" w:rsidRDefault="0085455D" w:rsidP="0085455D">
            <w:pPr>
              <w:pStyle w:val="3-5"/>
              <w:spacing w:line="240" w:lineRule="exact"/>
              <w:ind w:leftChars="0" w:left="0" w:firstLineChars="0" w:firstLine="0"/>
              <w:rPr>
                <w:sz w:val="18"/>
                <w:szCs w:val="20"/>
              </w:rPr>
            </w:pPr>
            <w:r w:rsidRPr="0085455D">
              <w:rPr>
                <w:rFonts w:hint="eastAsia"/>
                <w:sz w:val="18"/>
                <w:szCs w:val="20"/>
              </w:rPr>
              <w:t>マイナンバーカード更新手続きのオンライン化</w:t>
            </w:r>
          </w:p>
        </w:tc>
        <w:tc>
          <w:tcPr>
            <w:tcW w:w="6520" w:type="dxa"/>
            <w:shd w:val="clear" w:color="auto" w:fill="F2F2F2" w:themeFill="background1" w:themeFillShade="F2"/>
          </w:tcPr>
          <w:p w14:paraId="16A1AF4B" w14:textId="58BFAD7A" w:rsidR="0085455D" w:rsidRPr="00403EA3" w:rsidRDefault="0085455D" w:rsidP="0085455D">
            <w:pPr>
              <w:pStyle w:val="3-5"/>
              <w:spacing w:line="240" w:lineRule="exact"/>
              <w:ind w:leftChars="0" w:left="0" w:firstLineChars="0" w:firstLine="0"/>
              <w:rPr>
                <w:sz w:val="18"/>
                <w:szCs w:val="20"/>
              </w:rPr>
            </w:pPr>
            <w:r w:rsidRPr="0085455D">
              <w:rPr>
                <w:rFonts w:hint="eastAsia"/>
                <w:sz w:val="18"/>
                <w:szCs w:val="20"/>
              </w:rPr>
              <w:t>マイナンバーカードの保険証や運転免許証の紐付けの政策もよいですが、その前にマイナンバーカードの更新とその中の電子証明書の更新を自宅にいながらでもオンラインで更新できるようにしてほしい。いちいち</w:t>
            </w:r>
            <w:r w:rsidRPr="0085455D">
              <w:rPr>
                <w:sz w:val="18"/>
                <w:szCs w:val="20"/>
              </w:rPr>
              <w:t>5年目10年目だからとこのためだけに自治体に出向いてられない。自宅にいながらでも更新手続きができるようにシステムを変更してください。その時にパスワードの変更などもできるようにしてもらえるといいです。よろしくお願いします。</w:t>
            </w:r>
          </w:p>
        </w:tc>
      </w:tr>
      <w:tr w:rsidR="0085455D" w14:paraId="6DAA3DF2" w14:textId="77777777" w:rsidTr="00403EA3">
        <w:tc>
          <w:tcPr>
            <w:tcW w:w="454" w:type="dxa"/>
            <w:shd w:val="clear" w:color="auto" w:fill="D9E2F3" w:themeFill="accent1" w:themeFillTint="33"/>
          </w:tcPr>
          <w:p w14:paraId="0DBCDCEA" w14:textId="155810F7" w:rsidR="0085455D" w:rsidRPr="009718C3" w:rsidRDefault="0085455D" w:rsidP="00403EA3">
            <w:pPr>
              <w:pStyle w:val="3-5"/>
              <w:ind w:leftChars="0" w:left="0" w:firstLineChars="0" w:firstLine="0"/>
              <w:jc w:val="center"/>
              <w:rPr>
                <w:sz w:val="18"/>
                <w:szCs w:val="20"/>
              </w:rPr>
            </w:pPr>
            <w:r>
              <w:rPr>
                <w:rFonts w:hint="eastAsia"/>
                <w:sz w:val="18"/>
                <w:szCs w:val="20"/>
              </w:rPr>
              <w:t>3</w:t>
            </w:r>
            <w:r>
              <w:rPr>
                <w:sz w:val="18"/>
                <w:szCs w:val="20"/>
              </w:rPr>
              <w:t>0</w:t>
            </w:r>
          </w:p>
        </w:tc>
        <w:tc>
          <w:tcPr>
            <w:tcW w:w="2742" w:type="dxa"/>
            <w:shd w:val="clear" w:color="auto" w:fill="F2F2F2" w:themeFill="background1" w:themeFillShade="F2"/>
          </w:tcPr>
          <w:p w14:paraId="2173C53E" w14:textId="2E68064B" w:rsidR="0085455D" w:rsidRPr="00403EA3" w:rsidRDefault="0085455D" w:rsidP="00FA727C">
            <w:pPr>
              <w:pStyle w:val="3-5"/>
              <w:ind w:leftChars="0" w:left="0" w:firstLineChars="0" w:firstLine="0"/>
              <w:rPr>
                <w:sz w:val="18"/>
                <w:szCs w:val="20"/>
              </w:rPr>
            </w:pPr>
            <w:r w:rsidRPr="0085455D">
              <w:rPr>
                <w:sz w:val="18"/>
                <w:szCs w:val="20"/>
              </w:rPr>
              <w:t>LGWANで協業を。</w:t>
            </w:r>
          </w:p>
        </w:tc>
        <w:tc>
          <w:tcPr>
            <w:tcW w:w="6520" w:type="dxa"/>
            <w:shd w:val="clear" w:color="auto" w:fill="F2F2F2" w:themeFill="background1" w:themeFillShade="F2"/>
          </w:tcPr>
          <w:p w14:paraId="14D6E2C6" w14:textId="77777777" w:rsidR="0085455D" w:rsidRPr="0085455D" w:rsidRDefault="0085455D" w:rsidP="0085455D">
            <w:pPr>
              <w:pStyle w:val="3-5"/>
              <w:spacing w:line="240" w:lineRule="exact"/>
              <w:ind w:leftChars="0" w:left="0" w:firstLineChars="0" w:firstLine="0"/>
              <w:rPr>
                <w:sz w:val="18"/>
                <w:szCs w:val="20"/>
              </w:rPr>
            </w:pPr>
            <w:r w:rsidRPr="0085455D">
              <w:rPr>
                <w:rFonts w:hint="eastAsia"/>
                <w:sz w:val="18"/>
                <w:szCs w:val="20"/>
              </w:rPr>
              <w:t>対応できた自治体が</w:t>
            </w:r>
            <w:r w:rsidRPr="0085455D">
              <w:rPr>
                <w:sz w:val="18"/>
                <w:szCs w:val="20"/>
              </w:rPr>
              <w:t>1/4ということを踏まえ別のアプローチもあるのかなと思います。残り3/4は自力で対応する体力がないのでしょう。</w:t>
            </w:r>
          </w:p>
          <w:p w14:paraId="716292E5" w14:textId="12C68E04" w:rsidR="0085455D" w:rsidRPr="00403EA3" w:rsidRDefault="0085455D" w:rsidP="0085455D">
            <w:pPr>
              <w:pStyle w:val="3-5"/>
              <w:spacing w:line="240" w:lineRule="exact"/>
              <w:ind w:leftChars="0" w:left="0" w:firstLineChars="0" w:firstLine="0"/>
              <w:rPr>
                <w:sz w:val="18"/>
                <w:szCs w:val="20"/>
              </w:rPr>
            </w:pPr>
            <w:r w:rsidRPr="0085455D">
              <w:rPr>
                <w:rFonts w:hint="eastAsia"/>
                <w:sz w:val="18"/>
                <w:szCs w:val="20"/>
              </w:rPr>
              <w:t>オープンデータを公表するために自治体でどのような作業が必要か整理しましょう。例えば公開するにしても既存の</w:t>
            </w:r>
            <w:r w:rsidRPr="0085455D">
              <w:rPr>
                <w:sz w:val="18"/>
                <w:szCs w:val="20"/>
              </w:rPr>
              <w:t>webサイトのCMSが対応していない、基礎的なデータはあるけれどGIS使えないなど技術的にも費用的にも止まってしまう原因があるはずです。3/4については市区町村での作業は市区町村でなければ書けない基礎的データの提出にとどめ、住所4分割、ID添付、GISを含めた加工、公開サイトの構築、要件定義書(定義書を作る側に立ってテキストに書き直す)、データ作成マニュアル、運用マニュアルの整備などは都道府県やデジタル庁</w:t>
            </w:r>
            <w:r w:rsidRPr="0085455D">
              <w:rPr>
                <w:rFonts w:hint="eastAsia"/>
                <w:sz w:val="18"/>
                <w:szCs w:val="20"/>
              </w:rPr>
              <w:t>で協業</w:t>
            </w:r>
            <w:r w:rsidRPr="0085455D">
              <w:rPr>
                <w:sz w:val="18"/>
                <w:szCs w:val="20"/>
              </w:rPr>
              <w:t>(作業のデジタル化)してもいいのではないかと思います。デジタルデータの利点は分業や協業が容易に出来る点です。LGWANを最大限に利用して協業することで今回の定義書を満たすデータを作り上げるくらいの温度感がいいのではないでしょうか。</w:t>
            </w:r>
          </w:p>
        </w:tc>
      </w:tr>
      <w:tr w:rsidR="000121E3" w14:paraId="2DA85244" w14:textId="77777777" w:rsidTr="00403EA3">
        <w:tc>
          <w:tcPr>
            <w:tcW w:w="454" w:type="dxa"/>
            <w:shd w:val="clear" w:color="auto" w:fill="D9E2F3" w:themeFill="accent1" w:themeFillTint="33"/>
          </w:tcPr>
          <w:p w14:paraId="257F1AEA" w14:textId="43326D97" w:rsidR="000121E3" w:rsidRPr="009718C3" w:rsidRDefault="000121E3" w:rsidP="00403EA3">
            <w:pPr>
              <w:pStyle w:val="3-5"/>
              <w:ind w:leftChars="0" w:left="0" w:firstLineChars="0" w:firstLine="0"/>
              <w:jc w:val="center"/>
              <w:rPr>
                <w:sz w:val="18"/>
                <w:szCs w:val="20"/>
              </w:rPr>
            </w:pPr>
            <w:r>
              <w:rPr>
                <w:rFonts w:hint="eastAsia"/>
                <w:sz w:val="18"/>
                <w:szCs w:val="20"/>
              </w:rPr>
              <w:t>3</w:t>
            </w:r>
            <w:r>
              <w:rPr>
                <w:sz w:val="18"/>
                <w:szCs w:val="20"/>
              </w:rPr>
              <w:t>1</w:t>
            </w:r>
          </w:p>
        </w:tc>
        <w:tc>
          <w:tcPr>
            <w:tcW w:w="2742" w:type="dxa"/>
            <w:shd w:val="clear" w:color="auto" w:fill="F2F2F2" w:themeFill="background1" w:themeFillShade="F2"/>
          </w:tcPr>
          <w:p w14:paraId="183837D6" w14:textId="56ACD2A1" w:rsidR="000121E3" w:rsidRPr="00403EA3" w:rsidRDefault="000121E3" w:rsidP="000121E3">
            <w:pPr>
              <w:pStyle w:val="3-5"/>
              <w:spacing w:line="240" w:lineRule="exact"/>
              <w:ind w:leftChars="0" w:left="0" w:firstLineChars="0" w:firstLine="0"/>
              <w:rPr>
                <w:sz w:val="18"/>
                <w:szCs w:val="20"/>
              </w:rPr>
            </w:pPr>
            <w:r w:rsidRPr="000121E3">
              <w:rPr>
                <w:rFonts w:hint="eastAsia"/>
                <w:sz w:val="18"/>
                <w:szCs w:val="20"/>
              </w:rPr>
              <w:t>国が収集するデータは一括とりまとめてオープンデータ化</w:t>
            </w:r>
          </w:p>
        </w:tc>
        <w:tc>
          <w:tcPr>
            <w:tcW w:w="6520" w:type="dxa"/>
            <w:shd w:val="clear" w:color="auto" w:fill="F2F2F2" w:themeFill="background1" w:themeFillShade="F2"/>
          </w:tcPr>
          <w:p w14:paraId="32B9A642" w14:textId="77777777" w:rsidR="000121E3" w:rsidRPr="000121E3" w:rsidRDefault="000121E3" w:rsidP="000121E3">
            <w:pPr>
              <w:pStyle w:val="3-5"/>
              <w:spacing w:line="240" w:lineRule="exact"/>
              <w:ind w:leftChars="0" w:left="0" w:firstLineChars="0" w:firstLine="0"/>
              <w:rPr>
                <w:sz w:val="18"/>
                <w:szCs w:val="20"/>
              </w:rPr>
            </w:pPr>
            <w:r w:rsidRPr="000121E3">
              <w:rPr>
                <w:rFonts w:hint="eastAsia"/>
                <w:sz w:val="18"/>
                <w:szCs w:val="20"/>
              </w:rPr>
              <w:t>市町村より各都道府県に報告して国で取りまとめているデータもいくつかあると思います。</w:t>
            </w:r>
          </w:p>
          <w:p w14:paraId="172BF796" w14:textId="77777777" w:rsidR="000121E3" w:rsidRPr="000121E3" w:rsidRDefault="000121E3" w:rsidP="000121E3">
            <w:pPr>
              <w:pStyle w:val="3-5"/>
              <w:spacing w:line="240" w:lineRule="exact"/>
              <w:ind w:leftChars="0" w:left="0" w:firstLineChars="0" w:firstLine="0"/>
              <w:rPr>
                <w:sz w:val="18"/>
                <w:szCs w:val="20"/>
              </w:rPr>
            </w:pPr>
            <w:r w:rsidRPr="000121E3">
              <w:rPr>
                <w:rFonts w:hint="eastAsia"/>
                <w:sz w:val="18"/>
                <w:szCs w:val="20"/>
              </w:rPr>
              <w:t>これを市町村、都道府県ごとに個別にオープンデータとして公開するのは、はっきり言ってナンセンスです。</w:t>
            </w:r>
          </w:p>
          <w:p w14:paraId="0CC60585" w14:textId="77777777" w:rsidR="000121E3" w:rsidRPr="000121E3" w:rsidRDefault="000121E3" w:rsidP="000121E3">
            <w:pPr>
              <w:pStyle w:val="3-5"/>
              <w:spacing w:line="240" w:lineRule="exact"/>
              <w:ind w:leftChars="0" w:left="0" w:firstLineChars="0" w:firstLine="0"/>
              <w:rPr>
                <w:sz w:val="18"/>
                <w:szCs w:val="20"/>
              </w:rPr>
            </w:pPr>
            <w:r w:rsidRPr="000121E3">
              <w:rPr>
                <w:rFonts w:hint="eastAsia"/>
                <w:sz w:val="18"/>
                <w:szCs w:val="20"/>
              </w:rPr>
              <w:t>データとして公開する以上は中身の信頼性を保証する必要がありますが、市町村、都道府県、国がそれぞれ公開するとデータ更新のタイミングで中身に差異が生じること思います。</w:t>
            </w:r>
          </w:p>
          <w:p w14:paraId="420B27EF" w14:textId="6703D0C0" w:rsidR="000121E3" w:rsidRPr="000121E3" w:rsidRDefault="000121E3" w:rsidP="000121E3">
            <w:pPr>
              <w:pStyle w:val="3-5"/>
              <w:spacing w:line="240" w:lineRule="exact"/>
              <w:ind w:leftChars="0" w:left="0" w:firstLineChars="0" w:firstLine="0"/>
              <w:rPr>
                <w:sz w:val="18"/>
                <w:szCs w:val="20"/>
              </w:rPr>
            </w:pPr>
            <w:r w:rsidRPr="000121E3">
              <w:rPr>
                <w:rFonts w:hint="eastAsia"/>
                <w:sz w:val="18"/>
                <w:szCs w:val="20"/>
              </w:rPr>
              <w:t>自治体担当者からすると上級官庁に報告しているものをレイアウトを変えて自ら公開することに手間しか感じません。</w:t>
            </w:r>
          </w:p>
          <w:p w14:paraId="3FC2C264" w14:textId="4107E5B3" w:rsidR="000121E3" w:rsidRPr="00403EA3" w:rsidRDefault="000121E3" w:rsidP="000121E3">
            <w:pPr>
              <w:pStyle w:val="3-5"/>
              <w:spacing w:line="240" w:lineRule="exact"/>
              <w:ind w:leftChars="0" w:left="0" w:firstLineChars="0" w:firstLine="0"/>
              <w:rPr>
                <w:sz w:val="18"/>
                <w:szCs w:val="20"/>
              </w:rPr>
            </w:pPr>
            <w:r w:rsidRPr="000121E3">
              <w:rPr>
                <w:rFonts w:hint="eastAsia"/>
                <w:sz w:val="18"/>
                <w:szCs w:val="20"/>
              </w:rPr>
              <w:t>国で収集しているデータについては国が一括して公開し都道府県以下の公開は任意とすべきです。</w:t>
            </w:r>
          </w:p>
        </w:tc>
      </w:tr>
      <w:tr w:rsidR="000121E3" w14:paraId="25FC615F" w14:textId="77777777" w:rsidTr="00403EA3">
        <w:tc>
          <w:tcPr>
            <w:tcW w:w="454" w:type="dxa"/>
            <w:shd w:val="clear" w:color="auto" w:fill="D9E2F3" w:themeFill="accent1" w:themeFillTint="33"/>
          </w:tcPr>
          <w:p w14:paraId="183BD37A" w14:textId="6767DDE3" w:rsidR="000121E3" w:rsidRPr="009718C3" w:rsidRDefault="000121E3" w:rsidP="00403EA3">
            <w:pPr>
              <w:pStyle w:val="3-5"/>
              <w:ind w:leftChars="0" w:left="0" w:firstLineChars="0" w:firstLine="0"/>
              <w:jc w:val="center"/>
              <w:rPr>
                <w:sz w:val="18"/>
                <w:szCs w:val="20"/>
              </w:rPr>
            </w:pPr>
            <w:r>
              <w:rPr>
                <w:rFonts w:hint="eastAsia"/>
                <w:sz w:val="18"/>
                <w:szCs w:val="20"/>
              </w:rPr>
              <w:t>3</w:t>
            </w:r>
            <w:r>
              <w:rPr>
                <w:sz w:val="18"/>
                <w:szCs w:val="20"/>
              </w:rPr>
              <w:t>2</w:t>
            </w:r>
          </w:p>
        </w:tc>
        <w:tc>
          <w:tcPr>
            <w:tcW w:w="2742" w:type="dxa"/>
            <w:shd w:val="clear" w:color="auto" w:fill="F2F2F2" w:themeFill="background1" w:themeFillShade="F2"/>
          </w:tcPr>
          <w:p w14:paraId="4A2CB9E0" w14:textId="5A3B102A" w:rsidR="000121E3" w:rsidRPr="00403EA3" w:rsidRDefault="002C4AB3" w:rsidP="002C4AB3">
            <w:pPr>
              <w:pStyle w:val="3-5"/>
              <w:spacing w:line="240" w:lineRule="exact"/>
              <w:ind w:leftChars="0" w:left="0" w:firstLineChars="0" w:firstLine="0"/>
              <w:rPr>
                <w:sz w:val="18"/>
                <w:szCs w:val="20"/>
              </w:rPr>
            </w:pPr>
            <w:r w:rsidRPr="002C4AB3">
              <w:rPr>
                <w:rFonts w:hint="eastAsia"/>
                <w:sz w:val="18"/>
                <w:szCs w:val="20"/>
              </w:rPr>
              <w:t>マイナンバーカード</w:t>
            </w:r>
            <w:r w:rsidRPr="002C4AB3">
              <w:rPr>
                <w:sz w:val="18"/>
                <w:szCs w:val="20"/>
              </w:rPr>
              <w:t>:歯科治療履歴を追加してほしい</w:t>
            </w:r>
          </w:p>
        </w:tc>
        <w:tc>
          <w:tcPr>
            <w:tcW w:w="6520" w:type="dxa"/>
            <w:shd w:val="clear" w:color="auto" w:fill="F2F2F2" w:themeFill="background1" w:themeFillShade="F2"/>
          </w:tcPr>
          <w:p w14:paraId="30E395F3" w14:textId="2A008778" w:rsidR="000121E3" w:rsidRPr="00403EA3" w:rsidRDefault="002C4AB3" w:rsidP="002C4AB3">
            <w:pPr>
              <w:pStyle w:val="3-5"/>
              <w:spacing w:line="240" w:lineRule="exact"/>
              <w:ind w:leftChars="0" w:left="0" w:firstLineChars="0" w:firstLine="0"/>
              <w:rPr>
                <w:sz w:val="18"/>
                <w:szCs w:val="20"/>
              </w:rPr>
            </w:pPr>
            <w:r w:rsidRPr="002C4AB3">
              <w:rPr>
                <w:rFonts w:hint="eastAsia"/>
                <w:sz w:val="18"/>
                <w:szCs w:val="20"/>
              </w:rPr>
              <w:t>カテゴリーが異なっており、大変恐縮ですが、どうしても意見を投稿させていただきたく、入力いたします。マイナンバーカードの活用方法について、お薬手帳の追加議論がなされている</w:t>
            </w:r>
            <w:r w:rsidRPr="002C4AB3">
              <w:rPr>
                <w:rFonts w:hint="eastAsia"/>
                <w:sz w:val="18"/>
                <w:szCs w:val="20"/>
              </w:rPr>
              <w:lastRenderedPageBreak/>
              <w:t>ようですが、それにあたり、歯科治療の履歴を追加することも検討していただきたいと考えます。</w:t>
            </w:r>
          </w:p>
        </w:tc>
      </w:tr>
      <w:tr w:rsidR="002C4AB3" w14:paraId="2C7F7091" w14:textId="77777777" w:rsidTr="00403EA3">
        <w:tc>
          <w:tcPr>
            <w:tcW w:w="454" w:type="dxa"/>
            <w:shd w:val="clear" w:color="auto" w:fill="D9E2F3" w:themeFill="accent1" w:themeFillTint="33"/>
          </w:tcPr>
          <w:p w14:paraId="6F1A075B" w14:textId="2A7EFAA2" w:rsidR="002C4AB3" w:rsidRPr="009718C3" w:rsidRDefault="002C4AB3" w:rsidP="00403EA3">
            <w:pPr>
              <w:pStyle w:val="3-5"/>
              <w:ind w:leftChars="0" w:left="0" w:firstLineChars="0" w:firstLine="0"/>
              <w:jc w:val="center"/>
              <w:rPr>
                <w:sz w:val="18"/>
                <w:szCs w:val="20"/>
              </w:rPr>
            </w:pPr>
            <w:r>
              <w:rPr>
                <w:rFonts w:hint="eastAsia"/>
                <w:sz w:val="18"/>
                <w:szCs w:val="20"/>
              </w:rPr>
              <w:lastRenderedPageBreak/>
              <w:t>3</w:t>
            </w:r>
            <w:r>
              <w:rPr>
                <w:sz w:val="18"/>
                <w:szCs w:val="20"/>
              </w:rPr>
              <w:t>3</w:t>
            </w:r>
          </w:p>
        </w:tc>
        <w:tc>
          <w:tcPr>
            <w:tcW w:w="2742" w:type="dxa"/>
            <w:shd w:val="clear" w:color="auto" w:fill="F2F2F2" w:themeFill="background1" w:themeFillShade="F2"/>
          </w:tcPr>
          <w:p w14:paraId="54992485" w14:textId="4966960D" w:rsidR="002C4AB3" w:rsidRPr="00403EA3" w:rsidRDefault="002C4AB3" w:rsidP="002C4AB3">
            <w:pPr>
              <w:pStyle w:val="3-5"/>
              <w:spacing w:line="240" w:lineRule="exact"/>
              <w:ind w:leftChars="0" w:left="0" w:firstLineChars="0" w:firstLine="0"/>
              <w:rPr>
                <w:sz w:val="18"/>
                <w:szCs w:val="20"/>
              </w:rPr>
            </w:pPr>
            <w:r w:rsidRPr="002C4AB3">
              <w:rPr>
                <w:rFonts w:hint="eastAsia"/>
                <w:sz w:val="18"/>
                <w:szCs w:val="20"/>
              </w:rPr>
              <w:t>全国地方公共団体コード、地方公共団体名を法人番号、データに関する問い合わせ先に変えて欲しい</w:t>
            </w:r>
          </w:p>
        </w:tc>
        <w:tc>
          <w:tcPr>
            <w:tcW w:w="6520" w:type="dxa"/>
            <w:shd w:val="clear" w:color="auto" w:fill="F2F2F2" w:themeFill="background1" w:themeFillShade="F2"/>
          </w:tcPr>
          <w:p w14:paraId="2827B3BE" w14:textId="4C8A1135" w:rsidR="002C4AB3" w:rsidRPr="002C4AB3" w:rsidRDefault="002C4AB3" w:rsidP="002C4AB3">
            <w:pPr>
              <w:pStyle w:val="3-5"/>
              <w:spacing w:line="240" w:lineRule="exact"/>
              <w:ind w:leftChars="0" w:left="0" w:firstLineChars="0" w:firstLine="0"/>
              <w:rPr>
                <w:sz w:val="18"/>
                <w:szCs w:val="20"/>
              </w:rPr>
            </w:pPr>
            <w:r w:rsidRPr="002C4AB3">
              <w:rPr>
                <w:rFonts w:hint="eastAsia"/>
                <w:sz w:val="18"/>
                <w:szCs w:val="20"/>
              </w:rPr>
              <w:t>東京都は『東京データプラットフォームとして、官民のデータ流通を促して、イノベーションを後押し、社会課題を解決する』として、東京都が積極的にデータ流通推進を進めていく事になりそうです。</w:t>
            </w:r>
          </w:p>
          <w:p w14:paraId="162738AC" w14:textId="77777777" w:rsidR="002C4AB3" w:rsidRPr="002C4AB3" w:rsidRDefault="002C4AB3" w:rsidP="002C4AB3">
            <w:pPr>
              <w:pStyle w:val="3-5"/>
              <w:spacing w:line="240" w:lineRule="exact"/>
              <w:ind w:leftChars="0" w:left="0" w:firstLineChars="0" w:firstLine="0"/>
              <w:rPr>
                <w:sz w:val="18"/>
                <w:szCs w:val="20"/>
              </w:rPr>
            </w:pPr>
            <w:r w:rsidRPr="002C4AB3">
              <w:rPr>
                <w:rFonts w:hint="eastAsia"/>
                <w:sz w:val="18"/>
                <w:szCs w:val="20"/>
              </w:rPr>
              <w:t>この推奨データセットに含むか含まないかという問題もあるとは思うのですが、</w:t>
            </w:r>
          </w:p>
          <w:p w14:paraId="79B5DE3F" w14:textId="77777777" w:rsidR="002C4AB3" w:rsidRPr="002C4AB3" w:rsidRDefault="002C4AB3" w:rsidP="002C4AB3">
            <w:pPr>
              <w:pStyle w:val="3-5"/>
              <w:spacing w:line="240" w:lineRule="exact"/>
              <w:ind w:leftChars="0" w:left="0" w:firstLineChars="0" w:firstLine="0"/>
              <w:rPr>
                <w:sz w:val="18"/>
                <w:szCs w:val="20"/>
              </w:rPr>
            </w:pPr>
            <w:r w:rsidRPr="002C4AB3">
              <w:rPr>
                <w:rFonts w:hint="eastAsia"/>
                <w:sz w:val="18"/>
                <w:szCs w:val="20"/>
              </w:rPr>
              <w:t>例えば民間企業のデータを預かり、政府や自治体が流通推進をすることも利活用範囲に加えて考える場合、</w:t>
            </w:r>
          </w:p>
          <w:p w14:paraId="511C06D4" w14:textId="77777777" w:rsidR="002C4AB3" w:rsidRPr="002C4AB3" w:rsidRDefault="002C4AB3" w:rsidP="002C4AB3">
            <w:pPr>
              <w:pStyle w:val="3-5"/>
              <w:spacing w:line="240" w:lineRule="exact"/>
              <w:ind w:leftChars="0" w:left="0" w:firstLineChars="0" w:firstLine="0"/>
              <w:rPr>
                <w:sz w:val="18"/>
                <w:szCs w:val="20"/>
              </w:rPr>
            </w:pPr>
            <w:r w:rsidRPr="002C4AB3">
              <w:rPr>
                <w:rFonts w:hint="eastAsia"/>
                <w:sz w:val="18"/>
                <w:szCs w:val="20"/>
              </w:rPr>
              <w:t>全項目に付与されている全国地方公共団体コード、地方公共団体名の項目があると、</w:t>
            </w:r>
          </w:p>
          <w:p w14:paraId="3B3EDB3E" w14:textId="77777777" w:rsidR="002C4AB3" w:rsidRPr="002C4AB3" w:rsidRDefault="002C4AB3" w:rsidP="002C4AB3">
            <w:pPr>
              <w:pStyle w:val="3-5"/>
              <w:spacing w:line="240" w:lineRule="exact"/>
              <w:ind w:leftChars="0" w:left="0" w:firstLineChars="0" w:firstLine="0"/>
              <w:rPr>
                <w:sz w:val="18"/>
                <w:szCs w:val="20"/>
              </w:rPr>
            </w:pPr>
            <w:r w:rsidRPr="002C4AB3">
              <w:rPr>
                <w:rFonts w:hint="eastAsia"/>
                <w:sz w:val="18"/>
                <w:szCs w:val="20"/>
              </w:rPr>
              <w:t>そのまま流通プラットフォームに乗せて使いにくいので、</w:t>
            </w:r>
          </w:p>
          <w:p w14:paraId="0A957ED5" w14:textId="67C307AD" w:rsidR="002C4AB3" w:rsidRPr="002C4AB3" w:rsidRDefault="002C4AB3" w:rsidP="002C4AB3">
            <w:pPr>
              <w:pStyle w:val="3-5"/>
              <w:spacing w:line="240" w:lineRule="exact"/>
              <w:ind w:leftChars="0" w:left="0" w:firstLineChars="0" w:firstLine="0"/>
              <w:rPr>
                <w:sz w:val="18"/>
                <w:szCs w:val="20"/>
              </w:rPr>
            </w:pPr>
            <w:r w:rsidRPr="002C4AB3">
              <w:rPr>
                <w:rFonts w:hint="eastAsia"/>
                <w:sz w:val="18"/>
                <w:szCs w:val="20"/>
              </w:rPr>
              <w:t>例えば法人番号</w:t>
            </w:r>
            <w:r w:rsidRPr="002C4AB3">
              <w:rPr>
                <w:sz w:val="18"/>
                <w:szCs w:val="20"/>
              </w:rPr>
              <w:t>(東京都の場合は8000020130001)、データに関する問い合わせ先に変えるのはいかがでしょうか?</w:t>
            </w:r>
          </w:p>
          <w:p w14:paraId="121AE2E7" w14:textId="242F7AE3" w:rsidR="002C4AB3" w:rsidRPr="00403EA3" w:rsidRDefault="002C4AB3" w:rsidP="002C4AB3">
            <w:pPr>
              <w:pStyle w:val="3-5"/>
              <w:spacing w:line="240" w:lineRule="exact"/>
              <w:ind w:leftChars="0" w:left="0" w:firstLineChars="0" w:firstLine="0"/>
              <w:rPr>
                <w:sz w:val="18"/>
                <w:szCs w:val="20"/>
              </w:rPr>
            </w:pPr>
            <w:r w:rsidRPr="002C4AB3">
              <w:rPr>
                <w:rFonts w:hint="eastAsia"/>
                <w:sz w:val="18"/>
                <w:szCs w:val="20"/>
              </w:rPr>
              <w:t>メタデータに退避しても良いと思います。</w:t>
            </w:r>
          </w:p>
        </w:tc>
      </w:tr>
      <w:tr w:rsidR="002C4AB3" w14:paraId="089D2E26" w14:textId="77777777" w:rsidTr="00403EA3">
        <w:tc>
          <w:tcPr>
            <w:tcW w:w="454" w:type="dxa"/>
            <w:shd w:val="clear" w:color="auto" w:fill="D9E2F3" w:themeFill="accent1" w:themeFillTint="33"/>
          </w:tcPr>
          <w:p w14:paraId="205B9BC8" w14:textId="4B4BEB85" w:rsidR="002C4AB3" w:rsidRPr="009718C3" w:rsidRDefault="002C4AB3" w:rsidP="00403EA3">
            <w:pPr>
              <w:pStyle w:val="3-5"/>
              <w:ind w:leftChars="0" w:left="0" w:firstLineChars="0" w:firstLine="0"/>
              <w:jc w:val="center"/>
              <w:rPr>
                <w:sz w:val="18"/>
                <w:szCs w:val="20"/>
              </w:rPr>
            </w:pPr>
            <w:r>
              <w:rPr>
                <w:rFonts w:hint="eastAsia"/>
                <w:sz w:val="18"/>
                <w:szCs w:val="20"/>
              </w:rPr>
              <w:t>3</w:t>
            </w:r>
            <w:r>
              <w:rPr>
                <w:sz w:val="18"/>
                <w:szCs w:val="20"/>
              </w:rPr>
              <w:t>4</w:t>
            </w:r>
          </w:p>
        </w:tc>
        <w:tc>
          <w:tcPr>
            <w:tcW w:w="2742" w:type="dxa"/>
            <w:shd w:val="clear" w:color="auto" w:fill="F2F2F2" w:themeFill="background1" w:themeFillShade="F2"/>
          </w:tcPr>
          <w:p w14:paraId="757419A0" w14:textId="0D2D3CC7" w:rsidR="002C4AB3" w:rsidRPr="00403EA3" w:rsidRDefault="00186CD6" w:rsidP="00186CD6">
            <w:pPr>
              <w:pStyle w:val="3-5"/>
              <w:spacing w:line="240" w:lineRule="exact"/>
              <w:ind w:leftChars="0" w:left="0" w:firstLineChars="0" w:firstLine="0"/>
              <w:rPr>
                <w:sz w:val="18"/>
                <w:szCs w:val="20"/>
              </w:rPr>
            </w:pPr>
            <w:r w:rsidRPr="00186CD6">
              <w:rPr>
                <w:rFonts w:hint="eastAsia"/>
                <w:sz w:val="18"/>
                <w:szCs w:val="20"/>
              </w:rPr>
              <w:t>各データセットにデータの更新日付項目を追加して欲しい</w:t>
            </w:r>
          </w:p>
        </w:tc>
        <w:tc>
          <w:tcPr>
            <w:tcW w:w="6520" w:type="dxa"/>
            <w:shd w:val="clear" w:color="auto" w:fill="F2F2F2" w:themeFill="background1" w:themeFillShade="F2"/>
          </w:tcPr>
          <w:p w14:paraId="709ABC87" w14:textId="77777777" w:rsidR="00186CD6" w:rsidRPr="00186CD6" w:rsidRDefault="00186CD6" w:rsidP="00186CD6">
            <w:pPr>
              <w:pStyle w:val="3-5"/>
              <w:spacing w:line="240" w:lineRule="exact"/>
              <w:ind w:leftChars="0" w:left="0" w:firstLineChars="0" w:firstLine="0"/>
              <w:rPr>
                <w:sz w:val="18"/>
                <w:szCs w:val="20"/>
              </w:rPr>
            </w:pPr>
            <w:r w:rsidRPr="00186CD6">
              <w:rPr>
                <w:rFonts w:hint="eastAsia"/>
                <w:sz w:val="18"/>
                <w:szCs w:val="20"/>
              </w:rPr>
              <w:t>データ利用側としては、データがいつ更新されたのかという情報が非常に大事です。</w:t>
            </w:r>
          </w:p>
          <w:p w14:paraId="4F25EE5B" w14:textId="6A1B1E34" w:rsidR="00186CD6" w:rsidRPr="00186CD6" w:rsidRDefault="00186CD6" w:rsidP="00186CD6">
            <w:pPr>
              <w:pStyle w:val="3-5"/>
              <w:spacing w:line="240" w:lineRule="exact"/>
              <w:ind w:leftChars="0" w:left="0" w:firstLineChars="0" w:firstLine="0"/>
              <w:rPr>
                <w:sz w:val="18"/>
                <w:szCs w:val="20"/>
              </w:rPr>
            </w:pPr>
            <w:r w:rsidRPr="00186CD6">
              <w:rPr>
                <w:sz w:val="18"/>
                <w:szCs w:val="20"/>
              </w:rPr>
              <w:t>1年前の情報であれば、1年前の情報として、5年前の情報であれば5年前の情報として、扱わないといけない為、データの更新日付について情報提供して欲しいです。</w:t>
            </w:r>
          </w:p>
          <w:p w14:paraId="7D35EEB3" w14:textId="77777777" w:rsidR="00186CD6" w:rsidRPr="00186CD6" w:rsidRDefault="00186CD6" w:rsidP="00186CD6">
            <w:pPr>
              <w:pStyle w:val="3-5"/>
              <w:spacing w:line="240" w:lineRule="exact"/>
              <w:ind w:leftChars="0" w:left="0" w:firstLineChars="0" w:firstLine="0"/>
              <w:rPr>
                <w:sz w:val="18"/>
                <w:szCs w:val="20"/>
              </w:rPr>
            </w:pPr>
            <w:r w:rsidRPr="00186CD6">
              <w:rPr>
                <w:rFonts w:hint="eastAsia"/>
                <w:sz w:val="18"/>
                <w:szCs w:val="20"/>
              </w:rPr>
              <w:t>更新日付については例えば公共施設の場合</w:t>
            </w:r>
          </w:p>
          <w:p w14:paraId="19133A79" w14:textId="77777777" w:rsidR="00186CD6" w:rsidRPr="00186CD6" w:rsidRDefault="00186CD6" w:rsidP="00186CD6">
            <w:pPr>
              <w:pStyle w:val="3-5"/>
              <w:spacing w:line="240" w:lineRule="exact"/>
              <w:ind w:leftChars="0" w:left="0" w:firstLineChars="0" w:firstLine="0"/>
              <w:rPr>
                <w:sz w:val="18"/>
                <w:szCs w:val="20"/>
              </w:rPr>
            </w:pPr>
            <w:r w:rsidRPr="00186CD6">
              <w:rPr>
                <w:rFonts w:hint="eastAsia"/>
                <w:sz w:val="18"/>
                <w:szCs w:val="20"/>
              </w:rPr>
              <w:t>・公共施設なら公共施設の人が調査票に記入した日付</w:t>
            </w:r>
          </w:p>
          <w:p w14:paraId="11B6E7BC" w14:textId="77777777" w:rsidR="00186CD6" w:rsidRPr="00186CD6" w:rsidRDefault="00186CD6" w:rsidP="00186CD6">
            <w:pPr>
              <w:pStyle w:val="3-5"/>
              <w:spacing w:line="240" w:lineRule="exact"/>
              <w:ind w:leftChars="0" w:left="0" w:firstLineChars="0" w:firstLine="0"/>
              <w:rPr>
                <w:sz w:val="18"/>
                <w:szCs w:val="20"/>
              </w:rPr>
            </w:pPr>
            <w:r w:rsidRPr="00186CD6">
              <w:rPr>
                <w:rFonts w:hint="eastAsia"/>
                <w:sz w:val="18"/>
                <w:szCs w:val="20"/>
              </w:rPr>
              <w:t>・公共施設現況調査</w:t>
            </w:r>
            <w:r w:rsidRPr="00186CD6">
              <w:rPr>
                <w:sz w:val="18"/>
                <w:szCs w:val="20"/>
              </w:rPr>
              <w:t xml:space="preserve"> 調査票を提供した日付</w:t>
            </w:r>
          </w:p>
          <w:p w14:paraId="30E4DE7B" w14:textId="77777777" w:rsidR="00186CD6" w:rsidRPr="00186CD6" w:rsidRDefault="00186CD6" w:rsidP="00186CD6">
            <w:pPr>
              <w:pStyle w:val="3-5"/>
              <w:spacing w:line="240" w:lineRule="exact"/>
              <w:ind w:leftChars="0" w:left="0" w:firstLineChars="0" w:firstLine="0"/>
              <w:rPr>
                <w:sz w:val="18"/>
                <w:szCs w:val="20"/>
              </w:rPr>
            </w:pPr>
            <w:r w:rsidRPr="00186CD6">
              <w:rPr>
                <w:rFonts w:hint="eastAsia"/>
                <w:sz w:val="18"/>
                <w:szCs w:val="20"/>
              </w:rPr>
              <w:t>・情報を受け付けて変換した情報処理日付</w:t>
            </w:r>
          </w:p>
          <w:p w14:paraId="5737DD96" w14:textId="77777777" w:rsidR="00186CD6" w:rsidRPr="00186CD6" w:rsidRDefault="00186CD6" w:rsidP="00186CD6">
            <w:pPr>
              <w:pStyle w:val="3-5"/>
              <w:spacing w:line="240" w:lineRule="exact"/>
              <w:ind w:leftChars="0" w:left="0" w:firstLineChars="0" w:firstLine="0"/>
              <w:rPr>
                <w:sz w:val="18"/>
                <w:szCs w:val="20"/>
              </w:rPr>
            </w:pPr>
            <w:r w:rsidRPr="00186CD6">
              <w:rPr>
                <w:rFonts w:hint="eastAsia"/>
                <w:sz w:val="18"/>
                <w:szCs w:val="20"/>
              </w:rPr>
              <w:t>・データを公開した日付</w:t>
            </w:r>
          </w:p>
          <w:p w14:paraId="55A846CB" w14:textId="2D62906D" w:rsidR="00186CD6" w:rsidRPr="00186CD6" w:rsidRDefault="00186CD6" w:rsidP="00186CD6">
            <w:pPr>
              <w:pStyle w:val="3-5"/>
              <w:spacing w:line="240" w:lineRule="exact"/>
              <w:ind w:leftChars="0" w:left="0" w:firstLineChars="0" w:firstLine="0"/>
              <w:rPr>
                <w:sz w:val="18"/>
                <w:szCs w:val="20"/>
              </w:rPr>
            </w:pPr>
            <w:r w:rsidRPr="00186CD6">
              <w:rPr>
                <w:rFonts w:hint="eastAsia"/>
                <w:sz w:val="18"/>
                <w:szCs w:val="20"/>
              </w:rPr>
              <w:t>というような日付が考えられますが、どれも違う意味です。</w:t>
            </w:r>
          </w:p>
          <w:p w14:paraId="33B0C665" w14:textId="77777777" w:rsidR="00186CD6" w:rsidRPr="00186CD6" w:rsidRDefault="00186CD6" w:rsidP="00186CD6">
            <w:pPr>
              <w:pStyle w:val="3-5"/>
              <w:spacing w:line="240" w:lineRule="exact"/>
              <w:ind w:leftChars="0" w:left="0" w:firstLineChars="0" w:firstLine="0"/>
              <w:rPr>
                <w:sz w:val="18"/>
                <w:szCs w:val="20"/>
              </w:rPr>
            </w:pPr>
            <w:r w:rsidRPr="00186CD6">
              <w:rPr>
                <w:rFonts w:hint="eastAsia"/>
                <w:sz w:val="18"/>
                <w:szCs w:val="20"/>
              </w:rPr>
              <w:t>こちらを公共施設なら公共施設の人が入力した日付を基準として、情報公開をして欲しいです。</w:t>
            </w:r>
          </w:p>
          <w:p w14:paraId="02080464" w14:textId="1FB7D2B5" w:rsidR="002C4AB3" w:rsidRPr="00403EA3" w:rsidRDefault="00186CD6" w:rsidP="00186CD6">
            <w:pPr>
              <w:pStyle w:val="3-5"/>
              <w:spacing w:line="240" w:lineRule="exact"/>
              <w:ind w:leftChars="0" w:left="0" w:firstLineChars="0" w:firstLine="0"/>
              <w:rPr>
                <w:sz w:val="18"/>
                <w:szCs w:val="20"/>
              </w:rPr>
            </w:pPr>
            <w:r w:rsidRPr="00186CD6">
              <w:rPr>
                <w:rFonts w:hint="eastAsia"/>
                <w:sz w:val="18"/>
                <w:szCs w:val="20"/>
              </w:rPr>
              <w:t>公開日基準で情報が公開されている事がありますが、申請した日付と情報公開した日付がずれる事で、公開日にはすでに古い情報というケースが散見されます。</w:t>
            </w:r>
          </w:p>
        </w:tc>
      </w:tr>
      <w:tr w:rsidR="00186CD6" w14:paraId="629C9E28" w14:textId="77777777" w:rsidTr="00403EA3">
        <w:tc>
          <w:tcPr>
            <w:tcW w:w="454" w:type="dxa"/>
            <w:shd w:val="clear" w:color="auto" w:fill="D9E2F3" w:themeFill="accent1" w:themeFillTint="33"/>
          </w:tcPr>
          <w:p w14:paraId="34B1C7E1" w14:textId="2D708AE0" w:rsidR="00186CD6" w:rsidRPr="009718C3" w:rsidRDefault="00186CD6" w:rsidP="00403EA3">
            <w:pPr>
              <w:pStyle w:val="3-5"/>
              <w:ind w:leftChars="0" w:left="0" w:firstLineChars="0" w:firstLine="0"/>
              <w:jc w:val="center"/>
              <w:rPr>
                <w:sz w:val="18"/>
                <w:szCs w:val="20"/>
              </w:rPr>
            </w:pPr>
            <w:r>
              <w:rPr>
                <w:rFonts w:hint="eastAsia"/>
                <w:sz w:val="18"/>
                <w:szCs w:val="20"/>
              </w:rPr>
              <w:t>3</w:t>
            </w:r>
            <w:r>
              <w:rPr>
                <w:sz w:val="18"/>
                <w:szCs w:val="20"/>
              </w:rPr>
              <w:t>5</w:t>
            </w:r>
          </w:p>
        </w:tc>
        <w:tc>
          <w:tcPr>
            <w:tcW w:w="2742" w:type="dxa"/>
            <w:shd w:val="clear" w:color="auto" w:fill="F2F2F2" w:themeFill="background1" w:themeFillShade="F2"/>
          </w:tcPr>
          <w:p w14:paraId="234DDFF3" w14:textId="036805D4" w:rsidR="00186CD6" w:rsidRPr="00403EA3" w:rsidRDefault="00186CD6" w:rsidP="00186CD6">
            <w:pPr>
              <w:pStyle w:val="3-5"/>
              <w:spacing w:line="240" w:lineRule="exact"/>
              <w:ind w:leftChars="0" w:left="0" w:firstLineChars="0" w:firstLine="0"/>
              <w:rPr>
                <w:sz w:val="18"/>
                <w:szCs w:val="20"/>
              </w:rPr>
            </w:pPr>
            <w:r w:rsidRPr="00186CD6">
              <w:rPr>
                <w:rFonts w:hint="eastAsia"/>
                <w:sz w:val="18"/>
                <w:szCs w:val="20"/>
              </w:rPr>
              <w:t>項目名を英語表記を決めていただきたい</w:t>
            </w:r>
          </w:p>
        </w:tc>
        <w:tc>
          <w:tcPr>
            <w:tcW w:w="6520" w:type="dxa"/>
            <w:shd w:val="clear" w:color="auto" w:fill="F2F2F2" w:themeFill="background1" w:themeFillShade="F2"/>
          </w:tcPr>
          <w:p w14:paraId="65D3E0B7" w14:textId="77777777" w:rsidR="00186CD6" w:rsidRPr="00186CD6" w:rsidRDefault="00186CD6" w:rsidP="00186CD6">
            <w:pPr>
              <w:pStyle w:val="3-5"/>
              <w:spacing w:line="240" w:lineRule="exact"/>
              <w:ind w:leftChars="0" w:left="0" w:firstLineChars="0" w:firstLine="0"/>
              <w:rPr>
                <w:sz w:val="18"/>
                <w:szCs w:val="20"/>
              </w:rPr>
            </w:pPr>
            <w:r w:rsidRPr="00186CD6">
              <w:rPr>
                <w:rFonts w:hint="eastAsia"/>
                <w:sz w:val="18"/>
                <w:szCs w:val="20"/>
              </w:rPr>
              <w:t>自治体標準データセットの各モデルの、データ項目に対する英語表記を決めていただきたい。</w:t>
            </w:r>
          </w:p>
          <w:p w14:paraId="0C60B2E9" w14:textId="77777777" w:rsidR="00186CD6" w:rsidRPr="00186CD6" w:rsidRDefault="00186CD6" w:rsidP="00186CD6">
            <w:pPr>
              <w:pStyle w:val="3-5"/>
              <w:spacing w:line="240" w:lineRule="exact"/>
              <w:ind w:leftChars="0" w:left="0" w:firstLineChars="0" w:firstLine="0"/>
              <w:rPr>
                <w:sz w:val="18"/>
                <w:szCs w:val="20"/>
              </w:rPr>
            </w:pPr>
            <w:r w:rsidRPr="00186CD6">
              <w:rPr>
                <w:rFonts w:hint="eastAsia"/>
                <w:sz w:val="18"/>
                <w:szCs w:val="20"/>
              </w:rPr>
              <w:t>都市</w:t>
            </w:r>
            <w:r w:rsidRPr="00186CD6">
              <w:rPr>
                <w:sz w:val="18"/>
                <w:szCs w:val="20"/>
              </w:rPr>
              <w:t>OSで使われる</w:t>
            </w:r>
            <w:proofErr w:type="spellStart"/>
            <w:r w:rsidRPr="00186CD6">
              <w:rPr>
                <w:sz w:val="18"/>
                <w:szCs w:val="20"/>
              </w:rPr>
              <w:t>fiware</w:t>
            </w:r>
            <w:proofErr w:type="spellEnd"/>
            <w:r w:rsidRPr="00186CD6">
              <w:rPr>
                <w:sz w:val="18"/>
                <w:szCs w:val="20"/>
              </w:rPr>
              <w:t>でもそうであるが、何らかのDBシステムにデータを格納するとき、必ず英語の項目名が必要になる。</w:t>
            </w:r>
          </w:p>
          <w:p w14:paraId="74BC53BB" w14:textId="77777777" w:rsidR="00186CD6" w:rsidRPr="00186CD6" w:rsidRDefault="00186CD6" w:rsidP="00186CD6">
            <w:pPr>
              <w:pStyle w:val="3-5"/>
              <w:spacing w:line="240" w:lineRule="exact"/>
              <w:ind w:leftChars="0" w:left="0" w:firstLineChars="0" w:firstLine="0"/>
              <w:rPr>
                <w:sz w:val="18"/>
                <w:szCs w:val="20"/>
              </w:rPr>
            </w:pPr>
            <w:r w:rsidRPr="00186CD6">
              <w:rPr>
                <w:rFonts w:hint="eastAsia"/>
                <w:sz w:val="18"/>
                <w:szCs w:val="20"/>
              </w:rPr>
              <w:t>アプリからの要求と</w:t>
            </w:r>
            <w:r w:rsidRPr="00186CD6">
              <w:rPr>
                <w:sz w:val="18"/>
                <w:szCs w:val="20"/>
              </w:rPr>
              <w:t>DBアクセスを分離すれば、DBにどのように格納されていても問題ない、というご意見もあるが、それはバラバラに定義された既存のDBシステムが存在するときに、マージしなければいけないケースの高度な対応法の話ではないかと思う。</w:t>
            </w:r>
          </w:p>
          <w:p w14:paraId="77E52AE3" w14:textId="77777777" w:rsidR="00186CD6" w:rsidRPr="00186CD6" w:rsidRDefault="00186CD6" w:rsidP="00186CD6">
            <w:pPr>
              <w:pStyle w:val="3-5"/>
              <w:spacing w:line="240" w:lineRule="exact"/>
              <w:ind w:leftChars="0" w:left="0" w:firstLineChars="0" w:firstLine="0"/>
              <w:rPr>
                <w:sz w:val="18"/>
                <w:szCs w:val="20"/>
              </w:rPr>
            </w:pPr>
            <w:r w:rsidRPr="00186CD6">
              <w:rPr>
                <w:rFonts w:hint="eastAsia"/>
                <w:sz w:val="18"/>
                <w:szCs w:val="20"/>
              </w:rPr>
              <w:t>せっかく、項目を定義してデータを統一しようというのならば、日本語の項目名を決めるのと同じように、英語の項目名も決めていただきたい。決めていただければ、システム実装者はそれに従う。</w:t>
            </w:r>
          </w:p>
          <w:p w14:paraId="7D95459D" w14:textId="2DAB2D58" w:rsidR="00186CD6" w:rsidRPr="00403EA3" w:rsidRDefault="00186CD6" w:rsidP="00186CD6">
            <w:pPr>
              <w:pStyle w:val="3-5"/>
              <w:spacing w:line="240" w:lineRule="exact"/>
              <w:ind w:leftChars="0" w:left="0" w:firstLineChars="0" w:firstLine="0"/>
              <w:rPr>
                <w:sz w:val="18"/>
                <w:szCs w:val="20"/>
              </w:rPr>
            </w:pPr>
            <w:r w:rsidRPr="00186CD6">
              <w:rPr>
                <w:rFonts w:hint="eastAsia"/>
                <w:sz w:val="18"/>
                <w:szCs w:val="20"/>
              </w:rPr>
              <w:t>そうすれば、少なくともこれから実装するシステム間では項目名が統一された状況を実現できるので、項目名を読み替えるという、余計なオーバーヘッドを払わなくてもよくなる。</w:t>
            </w:r>
          </w:p>
        </w:tc>
      </w:tr>
      <w:tr w:rsidR="00186CD6" w14:paraId="58FC8FC3" w14:textId="77777777" w:rsidTr="00403EA3">
        <w:tc>
          <w:tcPr>
            <w:tcW w:w="454" w:type="dxa"/>
            <w:shd w:val="clear" w:color="auto" w:fill="D9E2F3" w:themeFill="accent1" w:themeFillTint="33"/>
          </w:tcPr>
          <w:p w14:paraId="02B91068" w14:textId="3F7E98EA" w:rsidR="00186CD6" w:rsidRPr="009718C3" w:rsidRDefault="00186CD6" w:rsidP="00403EA3">
            <w:pPr>
              <w:pStyle w:val="3-5"/>
              <w:ind w:leftChars="0" w:left="0" w:firstLineChars="0" w:firstLine="0"/>
              <w:jc w:val="center"/>
              <w:rPr>
                <w:sz w:val="18"/>
                <w:szCs w:val="20"/>
              </w:rPr>
            </w:pPr>
            <w:r>
              <w:rPr>
                <w:rFonts w:hint="eastAsia"/>
                <w:sz w:val="18"/>
                <w:szCs w:val="20"/>
              </w:rPr>
              <w:t>3</w:t>
            </w:r>
            <w:r>
              <w:rPr>
                <w:sz w:val="18"/>
                <w:szCs w:val="20"/>
              </w:rPr>
              <w:t>6</w:t>
            </w:r>
          </w:p>
        </w:tc>
        <w:tc>
          <w:tcPr>
            <w:tcW w:w="2742" w:type="dxa"/>
            <w:shd w:val="clear" w:color="auto" w:fill="F2F2F2" w:themeFill="background1" w:themeFillShade="F2"/>
          </w:tcPr>
          <w:p w14:paraId="10B720C1" w14:textId="69BEB549" w:rsidR="00186CD6" w:rsidRPr="00403EA3" w:rsidRDefault="00956E94" w:rsidP="004C4FE8">
            <w:pPr>
              <w:pStyle w:val="3-5"/>
              <w:spacing w:line="240" w:lineRule="exact"/>
              <w:ind w:leftChars="0" w:left="0" w:firstLineChars="0" w:firstLine="0"/>
              <w:rPr>
                <w:sz w:val="18"/>
                <w:szCs w:val="20"/>
              </w:rPr>
            </w:pPr>
            <w:r w:rsidRPr="00956E94">
              <w:rPr>
                <w:rFonts w:hint="eastAsia"/>
                <w:sz w:val="18"/>
                <w:szCs w:val="20"/>
              </w:rPr>
              <w:t>夜間休日対応医療機関のフォーマット制定</w:t>
            </w:r>
          </w:p>
        </w:tc>
        <w:tc>
          <w:tcPr>
            <w:tcW w:w="6520" w:type="dxa"/>
            <w:shd w:val="clear" w:color="auto" w:fill="F2F2F2" w:themeFill="background1" w:themeFillShade="F2"/>
          </w:tcPr>
          <w:p w14:paraId="2D88FEC1" w14:textId="10C5D76E" w:rsidR="00956E94" w:rsidRPr="00956E94" w:rsidRDefault="00956E94" w:rsidP="004C4FE8">
            <w:pPr>
              <w:pStyle w:val="3-5"/>
              <w:spacing w:line="240" w:lineRule="exact"/>
              <w:ind w:leftChars="0" w:left="0" w:firstLineChars="0" w:firstLine="0"/>
              <w:rPr>
                <w:sz w:val="18"/>
                <w:szCs w:val="20"/>
              </w:rPr>
            </w:pPr>
            <w:r w:rsidRPr="00956E94">
              <w:rPr>
                <w:rFonts w:hint="eastAsia"/>
                <w:sz w:val="18"/>
                <w:szCs w:val="20"/>
              </w:rPr>
              <w:t>各自治体で</w:t>
            </w:r>
            <w:r w:rsidRPr="00956E94">
              <w:rPr>
                <w:sz w:val="18"/>
                <w:szCs w:val="20"/>
              </w:rPr>
              <w:t xml:space="preserve"> 把握している夜間、休日対応医療機関をオープンデータとしてフォーマットを制定してほしいです。</w:t>
            </w:r>
          </w:p>
          <w:p w14:paraId="5C703DB7" w14:textId="7BA1FF23" w:rsidR="00186CD6" w:rsidRPr="00403EA3" w:rsidRDefault="00956E94" w:rsidP="004C4FE8">
            <w:pPr>
              <w:pStyle w:val="3-5"/>
              <w:spacing w:line="240" w:lineRule="exact"/>
              <w:ind w:leftChars="0" w:left="0" w:firstLineChars="0" w:firstLine="0"/>
              <w:rPr>
                <w:sz w:val="18"/>
                <w:szCs w:val="20"/>
              </w:rPr>
            </w:pPr>
            <w:r w:rsidRPr="00956E94">
              <w:rPr>
                <w:rFonts w:hint="eastAsia"/>
                <w:sz w:val="18"/>
                <w:szCs w:val="20"/>
              </w:rPr>
              <w:t>シビックテックで個人的に自分の住んでいる街のデータを使ったスマートスピーカーアプリ作ろうとしましたが、スクレイピングしか方法がなく、統一されてると良いと思います</w:t>
            </w:r>
          </w:p>
        </w:tc>
      </w:tr>
      <w:tr w:rsidR="004C4FE8" w14:paraId="17F286E9" w14:textId="77777777" w:rsidTr="00403EA3">
        <w:tc>
          <w:tcPr>
            <w:tcW w:w="454" w:type="dxa"/>
            <w:shd w:val="clear" w:color="auto" w:fill="D9E2F3" w:themeFill="accent1" w:themeFillTint="33"/>
          </w:tcPr>
          <w:p w14:paraId="357F2CEA" w14:textId="64D708A4" w:rsidR="004C4FE8" w:rsidRPr="009718C3" w:rsidRDefault="004C4FE8" w:rsidP="00403EA3">
            <w:pPr>
              <w:pStyle w:val="3-5"/>
              <w:ind w:leftChars="0" w:left="0" w:firstLineChars="0" w:firstLine="0"/>
              <w:jc w:val="center"/>
              <w:rPr>
                <w:sz w:val="18"/>
                <w:szCs w:val="20"/>
              </w:rPr>
            </w:pPr>
            <w:r>
              <w:rPr>
                <w:rFonts w:hint="eastAsia"/>
                <w:sz w:val="18"/>
                <w:szCs w:val="20"/>
              </w:rPr>
              <w:t>3</w:t>
            </w:r>
            <w:r>
              <w:rPr>
                <w:sz w:val="18"/>
                <w:szCs w:val="20"/>
              </w:rPr>
              <w:t>7</w:t>
            </w:r>
          </w:p>
        </w:tc>
        <w:tc>
          <w:tcPr>
            <w:tcW w:w="2742" w:type="dxa"/>
            <w:shd w:val="clear" w:color="auto" w:fill="F2F2F2" w:themeFill="background1" w:themeFillShade="F2"/>
          </w:tcPr>
          <w:p w14:paraId="6AEAE665" w14:textId="079406AC" w:rsidR="004C4FE8" w:rsidRPr="00403EA3" w:rsidRDefault="004C4FE8" w:rsidP="004C4FE8">
            <w:pPr>
              <w:pStyle w:val="3-5"/>
              <w:spacing w:line="240" w:lineRule="exact"/>
              <w:ind w:leftChars="0" w:left="0" w:firstLineChars="0" w:firstLine="0"/>
              <w:rPr>
                <w:sz w:val="18"/>
                <w:szCs w:val="20"/>
              </w:rPr>
            </w:pPr>
            <w:r w:rsidRPr="004C4FE8">
              <w:rPr>
                <w:rFonts w:hint="eastAsia"/>
                <w:sz w:val="18"/>
                <w:szCs w:val="20"/>
              </w:rPr>
              <w:t>推奨データセットに準拠したデータ登録システム</w:t>
            </w:r>
          </w:p>
        </w:tc>
        <w:tc>
          <w:tcPr>
            <w:tcW w:w="6520" w:type="dxa"/>
            <w:shd w:val="clear" w:color="auto" w:fill="F2F2F2" w:themeFill="background1" w:themeFillShade="F2"/>
          </w:tcPr>
          <w:p w14:paraId="7684C602" w14:textId="77777777" w:rsidR="004C4FE8" w:rsidRPr="004C4FE8" w:rsidRDefault="004C4FE8" w:rsidP="004C4FE8">
            <w:pPr>
              <w:pStyle w:val="3-5"/>
              <w:spacing w:line="240" w:lineRule="exact"/>
              <w:ind w:leftChars="0" w:left="0" w:firstLineChars="0" w:firstLine="0"/>
              <w:rPr>
                <w:sz w:val="18"/>
                <w:szCs w:val="20"/>
              </w:rPr>
            </w:pPr>
            <w:r w:rsidRPr="004C4FE8">
              <w:rPr>
                <w:rFonts w:hint="eastAsia"/>
                <w:sz w:val="18"/>
                <w:szCs w:val="20"/>
              </w:rPr>
              <w:t>推奨データセットに対して、自治体のデータ登録の工数を減らせるような登録ツールの開発をしてほしいです。</w:t>
            </w:r>
          </w:p>
          <w:p w14:paraId="5095A547" w14:textId="5EAD275F" w:rsidR="004C4FE8" w:rsidRPr="00403EA3" w:rsidRDefault="004C4FE8" w:rsidP="004C4FE8">
            <w:pPr>
              <w:pStyle w:val="3-5"/>
              <w:spacing w:line="240" w:lineRule="exact"/>
              <w:ind w:leftChars="0" w:left="0" w:firstLineChars="0" w:firstLine="0"/>
              <w:rPr>
                <w:sz w:val="18"/>
                <w:szCs w:val="20"/>
              </w:rPr>
            </w:pPr>
            <w:r w:rsidRPr="004C4FE8">
              <w:rPr>
                <w:rFonts w:hint="eastAsia"/>
                <w:sz w:val="18"/>
                <w:szCs w:val="20"/>
              </w:rPr>
              <w:t>項目に対するバリデーションや住所など補完があるようなものがあればもっとオープンデータの公開に寄与できるのではないかと思います。</w:t>
            </w:r>
          </w:p>
        </w:tc>
      </w:tr>
      <w:tr w:rsidR="004C4FE8" w14:paraId="15F9CF8E" w14:textId="77777777" w:rsidTr="00403EA3">
        <w:tc>
          <w:tcPr>
            <w:tcW w:w="454" w:type="dxa"/>
            <w:shd w:val="clear" w:color="auto" w:fill="D9E2F3" w:themeFill="accent1" w:themeFillTint="33"/>
          </w:tcPr>
          <w:p w14:paraId="469EA52C" w14:textId="22C2406D" w:rsidR="004C4FE8" w:rsidRPr="009718C3" w:rsidRDefault="004C4FE8" w:rsidP="00403EA3">
            <w:pPr>
              <w:pStyle w:val="3-5"/>
              <w:ind w:leftChars="0" w:left="0" w:firstLineChars="0" w:firstLine="0"/>
              <w:jc w:val="center"/>
              <w:rPr>
                <w:sz w:val="18"/>
                <w:szCs w:val="20"/>
              </w:rPr>
            </w:pPr>
            <w:r>
              <w:rPr>
                <w:rFonts w:hint="eastAsia"/>
                <w:sz w:val="18"/>
                <w:szCs w:val="20"/>
              </w:rPr>
              <w:t>3</w:t>
            </w:r>
            <w:r>
              <w:rPr>
                <w:sz w:val="18"/>
                <w:szCs w:val="20"/>
              </w:rPr>
              <w:t>8</w:t>
            </w:r>
          </w:p>
        </w:tc>
        <w:tc>
          <w:tcPr>
            <w:tcW w:w="2742" w:type="dxa"/>
            <w:shd w:val="clear" w:color="auto" w:fill="F2F2F2" w:themeFill="background1" w:themeFillShade="F2"/>
          </w:tcPr>
          <w:p w14:paraId="4F337601" w14:textId="5DFEBF5E" w:rsidR="004C4FE8" w:rsidRPr="00403EA3" w:rsidRDefault="004C4FE8" w:rsidP="004C4FE8">
            <w:pPr>
              <w:pStyle w:val="3-5"/>
              <w:spacing w:line="240" w:lineRule="exact"/>
              <w:ind w:leftChars="0" w:left="0" w:firstLineChars="0" w:firstLine="0"/>
              <w:rPr>
                <w:sz w:val="18"/>
                <w:szCs w:val="20"/>
              </w:rPr>
            </w:pPr>
            <w:r w:rsidRPr="004C4FE8">
              <w:rPr>
                <w:rFonts w:hint="eastAsia"/>
                <w:sz w:val="18"/>
                <w:szCs w:val="20"/>
              </w:rPr>
              <w:t>名称</w:t>
            </w:r>
            <w:r w:rsidRPr="004C4FE8">
              <w:rPr>
                <w:sz w:val="18"/>
                <w:szCs w:val="20"/>
              </w:rPr>
              <w:t>_英字について</w:t>
            </w:r>
          </w:p>
        </w:tc>
        <w:tc>
          <w:tcPr>
            <w:tcW w:w="6520" w:type="dxa"/>
            <w:shd w:val="clear" w:color="auto" w:fill="F2F2F2" w:themeFill="background1" w:themeFillShade="F2"/>
          </w:tcPr>
          <w:p w14:paraId="0442E939" w14:textId="746E4EB4" w:rsidR="004C4FE8" w:rsidRPr="00403EA3" w:rsidRDefault="004C4FE8" w:rsidP="004C4FE8">
            <w:pPr>
              <w:pStyle w:val="3-5"/>
              <w:spacing w:line="240" w:lineRule="exact"/>
              <w:ind w:leftChars="0" w:left="0" w:firstLineChars="0" w:firstLine="0"/>
              <w:rPr>
                <w:sz w:val="18"/>
                <w:szCs w:val="20"/>
              </w:rPr>
            </w:pPr>
            <w:r w:rsidRPr="004C4FE8">
              <w:rPr>
                <w:rFonts w:hint="eastAsia"/>
                <w:sz w:val="18"/>
                <w:szCs w:val="20"/>
              </w:rPr>
              <w:t>施設等の名称の英字の項目「名称</w:t>
            </w:r>
            <w:r w:rsidRPr="004C4FE8">
              <w:rPr>
                <w:sz w:val="18"/>
                <w:szCs w:val="20"/>
              </w:rPr>
              <w:t>_英字」で、記入例では英訳されているもの、例えば「</w:t>
            </w:r>
            <w:r w:rsidRPr="004C4FE8">
              <w:rPr>
                <w:sz w:val="18"/>
                <w:szCs w:val="20"/>
              </w:rPr>
              <w:t>○○</w:t>
            </w:r>
            <w:r w:rsidRPr="004C4FE8">
              <w:rPr>
                <w:sz w:val="18"/>
                <w:szCs w:val="20"/>
              </w:rPr>
              <w:t>elementary school」と示されています。英語圏の人にはどういう施設か伝わると思いますが、日本人との情報共有では不便ではないかと思います。そのままローマ字を表記する方がよい場合も多いのではないでしょうか? 「ダイイチショウガッコウハドコニアリマスカ?」「ダイイチエレメンタリースクールハドコニアリマスカ?」</w:t>
            </w:r>
          </w:p>
        </w:tc>
      </w:tr>
      <w:tr w:rsidR="004C4FE8" w14:paraId="0D1E0DD0" w14:textId="77777777" w:rsidTr="00403EA3">
        <w:tc>
          <w:tcPr>
            <w:tcW w:w="454" w:type="dxa"/>
            <w:shd w:val="clear" w:color="auto" w:fill="D9E2F3" w:themeFill="accent1" w:themeFillTint="33"/>
          </w:tcPr>
          <w:p w14:paraId="234246E9" w14:textId="2BC82F20" w:rsidR="004C4FE8" w:rsidRPr="009718C3" w:rsidRDefault="004C4FE8" w:rsidP="00403EA3">
            <w:pPr>
              <w:pStyle w:val="3-5"/>
              <w:ind w:leftChars="0" w:left="0" w:firstLineChars="0" w:firstLine="0"/>
              <w:jc w:val="center"/>
              <w:rPr>
                <w:sz w:val="18"/>
                <w:szCs w:val="20"/>
              </w:rPr>
            </w:pPr>
            <w:r>
              <w:rPr>
                <w:rFonts w:hint="eastAsia"/>
                <w:sz w:val="18"/>
                <w:szCs w:val="20"/>
              </w:rPr>
              <w:t>3</w:t>
            </w:r>
            <w:r>
              <w:rPr>
                <w:sz w:val="18"/>
                <w:szCs w:val="20"/>
              </w:rPr>
              <w:t>9</w:t>
            </w:r>
          </w:p>
        </w:tc>
        <w:tc>
          <w:tcPr>
            <w:tcW w:w="2742" w:type="dxa"/>
            <w:shd w:val="clear" w:color="auto" w:fill="F2F2F2" w:themeFill="background1" w:themeFillShade="F2"/>
          </w:tcPr>
          <w:p w14:paraId="40A70DC5" w14:textId="2E3A9942" w:rsidR="004C4FE8" w:rsidRPr="00403EA3" w:rsidRDefault="004C4FE8" w:rsidP="004C4FE8">
            <w:pPr>
              <w:pStyle w:val="3-5"/>
              <w:spacing w:line="240" w:lineRule="exact"/>
              <w:ind w:leftChars="0" w:left="0" w:firstLineChars="0" w:firstLine="0"/>
              <w:rPr>
                <w:sz w:val="18"/>
                <w:szCs w:val="20"/>
              </w:rPr>
            </w:pPr>
            <w:r w:rsidRPr="004C4FE8">
              <w:rPr>
                <w:rFonts w:hint="eastAsia"/>
                <w:sz w:val="18"/>
                <w:szCs w:val="20"/>
              </w:rPr>
              <w:t>オープンデータ提供者の明確化</w:t>
            </w:r>
          </w:p>
        </w:tc>
        <w:tc>
          <w:tcPr>
            <w:tcW w:w="6520" w:type="dxa"/>
            <w:shd w:val="clear" w:color="auto" w:fill="F2F2F2" w:themeFill="background1" w:themeFillShade="F2"/>
          </w:tcPr>
          <w:p w14:paraId="67ED902A" w14:textId="77777777" w:rsidR="004C4FE8" w:rsidRPr="004C4FE8" w:rsidRDefault="004C4FE8" w:rsidP="004C4FE8">
            <w:pPr>
              <w:pStyle w:val="3-5"/>
              <w:spacing w:line="240" w:lineRule="exact"/>
              <w:ind w:leftChars="0" w:left="0" w:firstLineChars="0" w:firstLine="0"/>
              <w:rPr>
                <w:sz w:val="18"/>
                <w:szCs w:val="20"/>
              </w:rPr>
            </w:pPr>
            <w:r w:rsidRPr="004C4FE8">
              <w:rPr>
                <w:rFonts w:hint="eastAsia"/>
                <w:sz w:val="18"/>
                <w:szCs w:val="20"/>
              </w:rPr>
              <w:t>市町村・都道府県・国で取りまとめているデータは共通している部分と、そうでない部分があると思います。データカタログ毎に、市町村が作成すべきもの、都道府県が作成すべきものなど、明確化するとわかりやすいと思います。</w:t>
            </w:r>
          </w:p>
          <w:p w14:paraId="63C81016" w14:textId="1FC07FAA" w:rsidR="004C4FE8" w:rsidRPr="00403EA3" w:rsidRDefault="004C4FE8" w:rsidP="004C4FE8">
            <w:pPr>
              <w:pStyle w:val="3-5"/>
              <w:spacing w:line="240" w:lineRule="exact"/>
              <w:ind w:leftChars="0" w:left="0" w:firstLineChars="0" w:firstLine="0"/>
              <w:rPr>
                <w:sz w:val="18"/>
                <w:szCs w:val="20"/>
              </w:rPr>
            </w:pPr>
            <w:r w:rsidRPr="004C4FE8">
              <w:rPr>
                <w:rFonts w:hint="eastAsia"/>
                <w:sz w:val="18"/>
                <w:szCs w:val="20"/>
              </w:rPr>
              <w:t>市町村、都道府県、国が個別でオープンデータを公開すると、公開のタイミングによって内容に違いが生じることが考えられます。</w:t>
            </w:r>
          </w:p>
        </w:tc>
      </w:tr>
      <w:tr w:rsidR="004C4FE8" w14:paraId="7BF3DE47" w14:textId="77777777" w:rsidTr="00403EA3">
        <w:tc>
          <w:tcPr>
            <w:tcW w:w="454" w:type="dxa"/>
            <w:shd w:val="clear" w:color="auto" w:fill="D9E2F3" w:themeFill="accent1" w:themeFillTint="33"/>
          </w:tcPr>
          <w:p w14:paraId="77129379" w14:textId="725524A9" w:rsidR="004C4FE8" w:rsidRPr="009718C3" w:rsidRDefault="004C4FE8" w:rsidP="00403EA3">
            <w:pPr>
              <w:pStyle w:val="3-5"/>
              <w:ind w:leftChars="0" w:left="0" w:firstLineChars="0" w:firstLine="0"/>
              <w:jc w:val="center"/>
              <w:rPr>
                <w:sz w:val="18"/>
                <w:szCs w:val="20"/>
              </w:rPr>
            </w:pPr>
            <w:r>
              <w:rPr>
                <w:rFonts w:hint="eastAsia"/>
                <w:sz w:val="18"/>
                <w:szCs w:val="20"/>
              </w:rPr>
              <w:lastRenderedPageBreak/>
              <w:t>4</w:t>
            </w:r>
            <w:r>
              <w:rPr>
                <w:sz w:val="18"/>
                <w:szCs w:val="20"/>
              </w:rPr>
              <w:t>0</w:t>
            </w:r>
          </w:p>
        </w:tc>
        <w:tc>
          <w:tcPr>
            <w:tcW w:w="2742" w:type="dxa"/>
            <w:shd w:val="clear" w:color="auto" w:fill="F2F2F2" w:themeFill="background1" w:themeFillShade="F2"/>
          </w:tcPr>
          <w:p w14:paraId="1EB0899C" w14:textId="3F03F268" w:rsidR="004C4FE8" w:rsidRPr="00403EA3" w:rsidRDefault="004C4FE8" w:rsidP="004C4FE8">
            <w:pPr>
              <w:pStyle w:val="3-5"/>
              <w:spacing w:line="240" w:lineRule="exact"/>
              <w:ind w:leftChars="0" w:left="0" w:firstLineChars="0" w:firstLine="0"/>
              <w:rPr>
                <w:sz w:val="18"/>
                <w:szCs w:val="20"/>
              </w:rPr>
            </w:pPr>
            <w:r w:rsidRPr="004C4FE8">
              <w:rPr>
                <w:rFonts w:hint="eastAsia"/>
                <w:sz w:val="18"/>
                <w:szCs w:val="20"/>
              </w:rPr>
              <w:t>項目定義書の項目名の確認</w:t>
            </w:r>
          </w:p>
        </w:tc>
        <w:tc>
          <w:tcPr>
            <w:tcW w:w="6520" w:type="dxa"/>
            <w:shd w:val="clear" w:color="auto" w:fill="F2F2F2" w:themeFill="background1" w:themeFillShade="F2"/>
          </w:tcPr>
          <w:p w14:paraId="2B9C3AD1" w14:textId="77777777" w:rsidR="004C4FE8" w:rsidRPr="004C4FE8" w:rsidRDefault="004C4FE8" w:rsidP="004C4FE8">
            <w:pPr>
              <w:pStyle w:val="3-5"/>
              <w:spacing w:line="240" w:lineRule="exact"/>
              <w:ind w:leftChars="0" w:left="0" w:firstLineChars="0" w:firstLine="0"/>
              <w:rPr>
                <w:sz w:val="18"/>
                <w:szCs w:val="20"/>
              </w:rPr>
            </w:pPr>
            <w:r w:rsidRPr="004C4FE8">
              <w:rPr>
                <w:rFonts w:hint="eastAsia"/>
                <w:sz w:val="18"/>
                <w:szCs w:val="20"/>
              </w:rPr>
              <w:t>自治体標準データセットの項目定義書を元にバリデータを開発しております。</w:t>
            </w:r>
          </w:p>
          <w:p w14:paraId="23893573" w14:textId="77777777" w:rsidR="004C4FE8" w:rsidRPr="004C4FE8" w:rsidRDefault="004C4FE8" w:rsidP="004C4FE8">
            <w:pPr>
              <w:pStyle w:val="3-5"/>
              <w:spacing w:line="240" w:lineRule="exact"/>
              <w:ind w:leftChars="0" w:left="0" w:firstLineChars="0" w:firstLine="0"/>
              <w:rPr>
                <w:sz w:val="18"/>
                <w:szCs w:val="20"/>
              </w:rPr>
            </w:pPr>
            <w:r w:rsidRPr="004C4FE8">
              <w:rPr>
                <w:rFonts w:hint="eastAsia"/>
                <w:sz w:val="18"/>
                <w:szCs w:val="20"/>
              </w:rPr>
              <w:t>本番では修正・統一されると思いますが、</w:t>
            </w:r>
          </w:p>
          <w:p w14:paraId="27E3D5E7" w14:textId="269CD5B3" w:rsidR="004C4FE8" w:rsidRPr="004C4FE8" w:rsidRDefault="004C4FE8" w:rsidP="004C4FE8">
            <w:pPr>
              <w:pStyle w:val="3-5"/>
              <w:spacing w:line="240" w:lineRule="exact"/>
              <w:ind w:leftChars="0" w:left="0" w:firstLineChars="0" w:firstLine="0"/>
              <w:rPr>
                <w:sz w:val="18"/>
                <w:szCs w:val="20"/>
              </w:rPr>
            </w:pPr>
            <w:r w:rsidRPr="004C4FE8">
              <w:rPr>
                <w:rFonts w:hint="eastAsia"/>
                <w:sz w:val="18"/>
                <w:szCs w:val="20"/>
              </w:rPr>
              <w:t>項目名の表記で気になる点がありましたので、ご報告します。</w:t>
            </w:r>
          </w:p>
          <w:p w14:paraId="6A91C9EB" w14:textId="77777777" w:rsidR="004C4FE8" w:rsidRPr="004C4FE8" w:rsidRDefault="004C4FE8" w:rsidP="004C4FE8">
            <w:pPr>
              <w:pStyle w:val="3-5"/>
              <w:spacing w:line="240" w:lineRule="exact"/>
              <w:ind w:leftChars="0" w:left="0" w:firstLineChars="0" w:firstLine="0"/>
              <w:rPr>
                <w:sz w:val="18"/>
                <w:szCs w:val="20"/>
              </w:rPr>
            </w:pPr>
            <w:r w:rsidRPr="004C4FE8">
              <w:rPr>
                <w:sz w:val="18"/>
                <w:szCs w:val="20"/>
              </w:rPr>
              <w:t>&gt;公共施設</w:t>
            </w:r>
          </w:p>
          <w:p w14:paraId="67A710D7" w14:textId="69BEF297" w:rsidR="004C4FE8" w:rsidRPr="004C4FE8" w:rsidRDefault="004C4FE8" w:rsidP="004C4FE8">
            <w:pPr>
              <w:pStyle w:val="3-5"/>
              <w:spacing w:line="240" w:lineRule="exact"/>
              <w:ind w:leftChars="0" w:left="0" w:firstLineChars="0" w:firstLine="0"/>
              <w:rPr>
                <w:sz w:val="18"/>
                <w:szCs w:val="20"/>
              </w:rPr>
            </w:pPr>
            <w:r w:rsidRPr="004C4FE8">
              <w:rPr>
                <w:sz w:val="18"/>
                <w:szCs w:val="20"/>
              </w:rPr>
              <w:t xml:space="preserve"> バリアフリートイレトイレ =&gt; バリアフリートイレ ?</w:t>
            </w:r>
          </w:p>
          <w:p w14:paraId="0F3DFF52" w14:textId="77777777" w:rsidR="004C4FE8" w:rsidRPr="004C4FE8" w:rsidRDefault="004C4FE8" w:rsidP="004C4FE8">
            <w:pPr>
              <w:pStyle w:val="3-5"/>
              <w:spacing w:line="240" w:lineRule="exact"/>
              <w:ind w:leftChars="0" w:left="0" w:firstLineChars="0" w:firstLine="0"/>
              <w:rPr>
                <w:sz w:val="18"/>
                <w:szCs w:val="20"/>
              </w:rPr>
            </w:pPr>
            <w:r w:rsidRPr="004C4FE8">
              <w:rPr>
                <w:sz w:val="18"/>
                <w:szCs w:val="20"/>
              </w:rPr>
              <w:t>&gt;小中学校通学区域情報メタデータ</w:t>
            </w:r>
          </w:p>
          <w:p w14:paraId="269AC306" w14:textId="5D6D7E65" w:rsidR="004C4FE8" w:rsidRPr="004C4FE8" w:rsidRDefault="004C4FE8" w:rsidP="004C4FE8">
            <w:pPr>
              <w:pStyle w:val="3-5"/>
              <w:spacing w:line="240" w:lineRule="exact"/>
              <w:ind w:leftChars="0" w:left="0" w:firstLineChars="0" w:firstLine="0"/>
              <w:rPr>
                <w:sz w:val="18"/>
                <w:szCs w:val="20"/>
              </w:rPr>
            </w:pPr>
            <w:r w:rsidRPr="004C4FE8">
              <w:rPr>
                <w:sz w:val="18"/>
                <w:szCs w:val="20"/>
              </w:rPr>
              <w:t xml:space="preserve"> 問い合わせ先_電話番号_内線番号 =&gt; 問い合わせ先_内線番号 ?</w:t>
            </w:r>
          </w:p>
          <w:p w14:paraId="1A3884D0" w14:textId="77777777" w:rsidR="004C4FE8" w:rsidRPr="004C4FE8" w:rsidRDefault="004C4FE8" w:rsidP="004C4FE8">
            <w:pPr>
              <w:pStyle w:val="3-5"/>
              <w:spacing w:line="240" w:lineRule="exact"/>
              <w:ind w:leftChars="0" w:left="0" w:firstLineChars="0" w:firstLine="0"/>
              <w:rPr>
                <w:sz w:val="18"/>
                <w:szCs w:val="20"/>
              </w:rPr>
            </w:pPr>
            <w:r w:rsidRPr="004C4FE8">
              <w:rPr>
                <w:sz w:val="18"/>
                <w:szCs w:val="20"/>
              </w:rPr>
              <w:t>&gt;学校給食献立情報</w:t>
            </w:r>
          </w:p>
          <w:p w14:paraId="054BEBEB" w14:textId="77777777" w:rsidR="004C4FE8" w:rsidRPr="004C4FE8" w:rsidRDefault="004C4FE8" w:rsidP="004C4FE8">
            <w:pPr>
              <w:pStyle w:val="3-5"/>
              <w:spacing w:line="240" w:lineRule="exact"/>
              <w:ind w:leftChars="0" w:left="0" w:firstLineChars="0" w:firstLine="0"/>
              <w:rPr>
                <w:sz w:val="18"/>
                <w:szCs w:val="20"/>
              </w:rPr>
            </w:pPr>
            <w:r w:rsidRPr="004C4FE8">
              <w:rPr>
                <w:sz w:val="18"/>
                <w:szCs w:val="20"/>
              </w:rPr>
              <w:t xml:space="preserve"> ビタミン</w:t>
            </w:r>
            <w:proofErr w:type="spellStart"/>
            <w:r w:rsidRPr="004C4FE8">
              <w:rPr>
                <w:sz w:val="18"/>
                <w:szCs w:val="20"/>
              </w:rPr>
              <w:t>A_ug</w:t>
            </w:r>
            <w:proofErr w:type="spellEnd"/>
            <w:r w:rsidRPr="004C4FE8">
              <w:rPr>
                <w:sz w:val="18"/>
                <w:szCs w:val="20"/>
              </w:rPr>
              <w:t>、ビタミン</w:t>
            </w:r>
            <w:proofErr w:type="spellStart"/>
            <w:r w:rsidRPr="004C4FE8">
              <w:rPr>
                <w:sz w:val="18"/>
                <w:szCs w:val="20"/>
              </w:rPr>
              <w:t>A_ugRAE</w:t>
            </w:r>
            <w:proofErr w:type="spellEnd"/>
            <w:r w:rsidRPr="004C4FE8">
              <w:rPr>
                <w:sz w:val="18"/>
                <w:szCs w:val="20"/>
              </w:rPr>
              <w:t xml:space="preserve"> : 全角のアンダースコアが使われている</w:t>
            </w:r>
          </w:p>
          <w:p w14:paraId="22F2F56D" w14:textId="4C96C5FA" w:rsidR="004C4FE8" w:rsidRPr="004C4FE8" w:rsidRDefault="004C4FE8" w:rsidP="004C4FE8">
            <w:pPr>
              <w:pStyle w:val="3-5"/>
              <w:spacing w:line="240" w:lineRule="exact"/>
              <w:ind w:leftChars="0" w:left="0" w:firstLineChars="0" w:firstLine="0"/>
              <w:rPr>
                <w:sz w:val="18"/>
                <w:szCs w:val="20"/>
              </w:rPr>
            </w:pPr>
            <w:r w:rsidRPr="004C4FE8">
              <w:rPr>
                <w:sz w:val="18"/>
                <w:szCs w:val="20"/>
              </w:rPr>
              <w:t xml:space="preserve"> ビタミンB1、ビタミンB2 : 全角の数字が使われている</w:t>
            </w:r>
          </w:p>
          <w:p w14:paraId="5DBE2E1D" w14:textId="77777777" w:rsidR="004C4FE8" w:rsidRPr="004C4FE8" w:rsidRDefault="004C4FE8" w:rsidP="004C4FE8">
            <w:pPr>
              <w:pStyle w:val="3-5"/>
              <w:spacing w:line="240" w:lineRule="exact"/>
              <w:ind w:leftChars="0" w:left="0" w:firstLineChars="0" w:firstLine="0"/>
              <w:rPr>
                <w:sz w:val="18"/>
                <w:szCs w:val="20"/>
              </w:rPr>
            </w:pPr>
            <w:r w:rsidRPr="004C4FE8">
              <w:rPr>
                <w:rFonts w:hint="eastAsia"/>
                <w:sz w:val="18"/>
                <w:szCs w:val="20"/>
              </w:rPr>
              <w:t>全体的に・・・</w:t>
            </w:r>
          </w:p>
          <w:p w14:paraId="63FBEE5E" w14:textId="77777777" w:rsidR="004C4FE8" w:rsidRPr="004C4FE8" w:rsidRDefault="004C4FE8" w:rsidP="004C4FE8">
            <w:pPr>
              <w:pStyle w:val="3-5"/>
              <w:spacing w:line="240" w:lineRule="exact"/>
              <w:ind w:leftChars="0" w:left="0" w:firstLineChars="0" w:firstLine="0"/>
              <w:rPr>
                <w:sz w:val="18"/>
                <w:szCs w:val="20"/>
              </w:rPr>
            </w:pPr>
            <w:r w:rsidRPr="004C4FE8">
              <w:rPr>
                <w:sz w:val="18"/>
                <w:szCs w:val="20"/>
              </w:rPr>
              <w:t xml:space="preserve"> カッコが半角、全角で統一されていない(一部抜粋します)</w:t>
            </w:r>
          </w:p>
          <w:p w14:paraId="52F47233" w14:textId="77777777" w:rsidR="004C4FE8" w:rsidRPr="004C4FE8" w:rsidRDefault="004C4FE8" w:rsidP="004C4FE8">
            <w:pPr>
              <w:pStyle w:val="3-5"/>
              <w:spacing w:line="240" w:lineRule="exact"/>
              <w:ind w:leftChars="0" w:left="0" w:firstLineChars="0" w:firstLine="0"/>
              <w:rPr>
                <w:sz w:val="18"/>
                <w:szCs w:val="20"/>
              </w:rPr>
            </w:pPr>
            <w:r w:rsidRPr="004C4FE8">
              <w:rPr>
                <w:sz w:val="18"/>
                <w:szCs w:val="20"/>
              </w:rPr>
              <w:t xml:space="preserve"> 半角:建物名等(方書)、料金(基本)、料金(詳細)</w:t>
            </w:r>
          </w:p>
          <w:p w14:paraId="759BFADD" w14:textId="06CDF781" w:rsidR="004C4FE8" w:rsidRPr="00403EA3" w:rsidRDefault="004C4FE8" w:rsidP="004C4FE8">
            <w:pPr>
              <w:pStyle w:val="3-5"/>
              <w:spacing w:line="240" w:lineRule="exact"/>
              <w:ind w:leftChars="0" w:left="0" w:firstLineChars="0" w:firstLine="0"/>
              <w:rPr>
                <w:sz w:val="18"/>
                <w:szCs w:val="20"/>
              </w:rPr>
            </w:pPr>
            <w:r w:rsidRPr="004C4FE8">
              <w:rPr>
                <w:sz w:val="18"/>
                <w:szCs w:val="20"/>
              </w:rPr>
              <w:t xml:space="preserve"> 全角:連絡先備考(その他、SNSなど)、員数(数)</w:t>
            </w:r>
          </w:p>
        </w:tc>
      </w:tr>
      <w:tr w:rsidR="004C4FE8" w14:paraId="36876749" w14:textId="77777777" w:rsidTr="00403EA3">
        <w:tc>
          <w:tcPr>
            <w:tcW w:w="454" w:type="dxa"/>
            <w:shd w:val="clear" w:color="auto" w:fill="D9E2F3" w:themeFill="accent1" w:themeFillTint="33"/>
          </w:tcPr>
          <w:p w14:paraId="14E79417" w14:textId="17B782E5" w:rsidR="004C4FE8" w:rsidRPr="009718C3" w:rsidRDefault="004C4FE8" w:rsidP="00403EA3">
            <w:pPr>
              <w:pStyle w:val="3-5"/>
              <w:ind w:leftChars="0" w:left="0" w:firstLineChars="0" w:firstLine="0"/>
              <w:jc w:val="center"/>
              <w:rPr>
                <w:sz w:val="18"/>
                <w:szCs w:val="20"/>
              </w:rPr>
            </w:pPr>
            <w:r>
              <w:rPr>
                <w:rFonts w:hint="eastAsia"/>
                <w:sz w:val="18"/>
                <w:szCs w:val="20"/>
              </w:rPr>
              <w:t>4</w:t>
            </w:r>
            <w:r>
              <w:rPr>
                <w:sz w:val="18"/>
                <w:szCs w:val="20"/>
              </w:rPr>
              <w:t>1</w:t>
            </w:r>
          </w:p>
        </w:tc>
        <w:tc>
          <w:tcPr>
            <w:tcW w:w="2742" w:type="dxa"/>
            <w:shd w:val="clear" w:color="auto" w:fill="F2F2F2" w:themeFill="background1" w:themeFillShade="F2"/>
          </w:tcPr>
          <w:p w14:paraId="1328E7A9" w14:textId="132D801D" w:rsidR="004C4FE8" w:rsidRPr="00403EA3" w:rsidRDefault="004C4FE8" w:rsidP="004C4FE8">
            <w:pPr>
              <w:pStyle w:val="3-5"/>
              <w:spacing w:line="240" w:lineRule="exact"/>
              <w:ind w:leftChars="0" w:left="0" w:firstLineChars="0" w:firstLine="0"/>
              <w:rPr>
                <w:sz w:val="18"/>
                <w:szCs w:val="20"/>
              </w:rPr>
            </w:pPr>
            <w:r w:rsidRPr="004C4FE8">
              <w:rPr>
                <w:sz w:val="18"/>
                <w:szCs w:val="20"/>
              </w:rPr>
              <w:t>ID:「都道府県コード又は市区町村コード」+「NO」で一意性を担保する意義は?</w:t>
            </w:r>
          </w:p>
        </w:tc>
        <w:tc>
          <w:tcPr>
            <w:tcW w:w="6520" w:type="dxa"/>
            <w:shd w:val="clear" w:color="auto" w:fill="F2F2F2" w:themeFill="background1" w:themeFillShade="F2"/>
          </w:tcPr>
          <w:p w14:paraId="76FEA5A6" w14:textId="77777777" w:rsidR="004C4FE8" w:rsidRPr="004C4FE8" w:rsidRDefault="004C4FE8" w:rsidP="004C4FE8">
            <w:pPr>
              <w:pStyle w:val="3-5"/>
              <w:spacing w:line="240" w:lineRule="exact"/>
              <w:ind w:leftChars="0" w:left="0" w:firstLineChars="0" w:firstLine="0"/>
              <w:rPr>
                <w:sz w:val="18"/>
                <w:szCs w:val="20"/>
              </w:rPr>
            </w:pPr>
            <w:r w:rsidRPr="004C4FE8">
              <w:rPr>
                <w:rFonts w:hint="eastAsia"/>
                <w:sz w:val="18"/>
                <w:szCs w:val="20"/>
              </w:rPr>
              <w:t>「都道府県コード又は市区町村コード」</w:t>
            </w:r>
            <w:r w:rsidRPr="004C4FE8">
              <w:rPr>
                <w:sz w:val="18"/>
                <w:szCs w:val="20"/>
              </w:rPr>
              <w:t>+「NO」で一意性を担保しようとする考え方に疑問がある。</w:t>
            </w:r>
          </w:p>
          <w:p w14:paraId="2225CC44" w14:textId="77777777" w:rsidR="004C4FE8" w:rsidRPr="004C4FE8" w:rsidRDefault="004C4FE8" w:rsidP="004C4FE8">
            <w:pPr>
              <w:pStyle w:val="3-5"/>
              <w:spacing w:line="240" w:lineRule="exact"/>
              <w:ind w:leftChars="0" w:left="0" w:firstLineChars="0" w:firstLine="0"/>
              <w:rPr>
                <w:sz w:val="18"/>
                <w:szCs w:val="20"/>
              </w:rPr>
            </w:pPr>
            <w:r w:rsidRPr="004C4FE8">
              <w:rPr>
                <w:rFonts w:hint="eastAsia"/>
                <w:sz w:val="18"/>
                <w:szCs w:val="20"/>
              </w:rPr>
              <w:t>自治体が将来、統廃合される可能性はゼロでは無い。登録時点における人間の識別性・大まかな分類には有効であるが統廃合で識別できる自治体コードにブレが生じるケースにおいては誤認識のモトとならないだろうか</w:t>
            </w:r>
            <w:r w:rsidRPr="004C4FE8">
              <w:rPr>
                <w:sz w:val="18"/>
                <w:szCs w:val="20"/>
              </w:rPr>
              <w:t>?</w:t>
            </w:r>
          </w:p>
          <w:p w14:paraId="234C05CE" w14:textId="1F1A0307" w:rsidR="004C4FE8" w:rsidRPr="00403EA3" w:rsidRDefault="004C4FE8" w:rsidP="004C4FE8">
            <w:pPr>
              <w:pStyle w:val="3-5"/>
              <w:spacing w:line="240" w:lineRule="exact"/>
              <w:ind w:leftChars="0" w:left="0" w:firstLineChars="0" w:firstLine="0"/>
              <w:rPr>
                <w:sz w:val="18"/>
                <w:szCs w:val="20"/>
              </w:rPr>
            </w:pPr>
            <w:r w:rsidRPr="004C4FE8">
              <w:rPr>
                <w:rFonts w:hint="eastAsia"/>
                <w:sz w:val="18"/>
                <w:szCs w:val="20"/>
              </w:rPr>
              <w:t>レコード内容に変更が生じない場合は「</w:t>
            </w:r>
            <w:r w:rsidRPr="004C4FE8">
              <w:rPr>
                <w:sz w:val="18"/>
                <w:szCs w:val="20"/>
              </w:rPr>
              <w:t>ID」は継続利用される(仕様)と規定されている。自治体の統廃合の事案は変更要件なのか否かが不明確であると考える。</w:t>
            </w:r>
          </w:p>
        </w:tc>
      </w:tr>
      <w:tr w:rsidR="004C4FE8" w14:paraId="0237CEC8" w14:textId="77777777" w:rsidTr="00403EA3">
        <w:tc>
          <w:tcPr>
            <w:tcW w:w="454" w:type="dxa"/>
            <w:shd w:val="clear" w:color="auto" w:fill="D9E2F3" w:themeFill="accent1" w:themeFillTint="33"/>
          </w:tcPr>
          <w:p w14:paraId="7A8E1046" w14:textId="6EE7C7B8" w:rsidR="004C4FE8" w:rsidRPr="009718C3" w:rsidRDefault="004C4FE8" w:rsidP="00403EA3">
            <w:pPr>
              <w:pStyle w:val="3-5"/>
              <w:ind w:leftChars="0" w:left="0" w:firstLineChars="0" w:firstLine="0"/>
              <w:jc w:val="center"/>
              <w:rPr>
                <w:sz w:val="18"/>
                <w:szCs w:val="20"/>
              </w:rPr>
            </w:pPr>
            <w:r>
              <w:rPr>
                <w:rFonts w:hint="eastAsia"/>
                <w:sz w:val="18"/>
                <w:szCs w:val="20"/>
              </w:rPr>
              <w:t>4</w:t>
            </w:r>
            <w:r>
              <w:rPr>
                <w:sz w:val="18"/>
                <w:szCs w:val="20"/>
              </w:rPr>
              <w:t>2</w:t>
            </w:r>
          </w:p>
        </w:tc>
        <w:tc>
          <w:tcPr>
            <w:tcW w:w="2742" w:type="dxa"/>
            <w:shd w:val="clear" w:color="auto" w:fill="F2F2F2" w:themeFill="background1" w:themeFillShade="F2"/>
          </w:tcPr>
          <w:p w14:paraId="37133D4C" w14:textId="2C5B5B27" w:rsidR="004C4FE8" w:rsidRPr="00403EA3" w:rsidRDefault="00082F27" w:rsidP="00082F27">
            <w:pPr>
              <w:pStyle w:val="3-5"/>
              <w:spacing w:line="240" w:lineRule="exact"/>
              <w:ind w:leftChars="0" w:left="0" w:firstLineChars="0" w:firstLine="0"/>
              <w:rPr>
                <w:sz w:val="18"/>
                <w:szCs w:val="20"/>
              </w:rPr>
            </w:pPr>
            <w:r w:rsidRPr="00082F27">
              <w:rPr>
                <w:rFonts w:hint="eastAsia"/>
                <w:sz w:val="18"/>
                <w:szCs w:val="20"/>
              </w:rPr>
              <w:t>データセットの項目選定基準に情緒性を感じる</w:t>
            </w:r>
          </w:p>
        </w:tc>
        <w:tc>
          <w:tcPr>
            <w:tcW w:w="6520" w:type="dxa"/>
            <w:shd w:val="clear" w:color="auto" w:fill="F2F2F2" w:themeFill="background1" w:themeFillShade="F2"/>
          </w:tcPr>
          <w:p w14:paraId="6E73B927" w14:textId="77777777" w:rsidR="00082F27" w:rsidRPr="00082F27" w:rsidRDefault="00082F27" w:rsidP="00082F27">
            <w:pPr>
              <w:pStyle w:val="3-5"/>
              <w:spacing w:line="240" w:lineRule="exact"/>
              <w:ind w:leftChars="0" w:left="0" w:firstLineChars="0" w:firstLine="0"/>
              <w:rPr>
                <w:sz w:val="18"/>
                <w:szCs w:val="20"/>
              </w:rPr>
            </w:pPr>
            <w:r w:rsidRPr="00082F27">
              <w:rPr>
                <w:sz w:val="18"/>
                <w:szCs w:val="20"/>
              </w:rPr>
              <w:t>GIF_施設に会議室等(大きさ、室数)が複数存在する場合は、1レコードか複数レコードに分けるのか。</w:t>
            </w:r>
          </w:p>
          <w:p w14:paraId="6892F564" w14:textId="77777777" w:rsidR="00082F27" w:rsidRPr="00082F27" w:rsidRDefault="00082F27" w:rsidP="00082F27">
            <w:pPr>
              <w:pStyle w:val="3-5"/>
              <w:spacing w:line="240" w:lineRule="exact"/>
              <w:ind w:leftChars="0" w:left="0" w:firstLineChars="0" w:firstLine="0"/>
              <w:rPr>
                <w:sz w:val="18"/>
                <w:szCs w:val="20"/>
              </w:rPr>
            </w:pPr>
            <w:r w:rsidRPr="00082F27">
              <w:rPr>
                <w:sz w:val="18"/>
                <w:szCs w:val="20"/>
              </w:rPr>
              <w:t>GIF_施設に決済関連の項目があるが予約・利用方法に関する項目がない。参照するURLの項目で良いと考えるが片手落ちであるまいか。</w:t>
            </w:r>
          </w:p>
          <w:p w14:paraId="78236DCA" w14:textId="68DCF0A4" w:rsidR="004C4FE8" w:rsidRPr="00403EA3" w:rsidRDefault="00082F27" w:rsidP="00082F27">
            <w:pPr>
              <w:pStyle w:val="3-5"/>
              <w:spacing w:line="240" w:lineRule="exact"/>
              <w:ind w:leftChars="0" w:left="0" w:firstLineChars="0" w:firstLine="0"/>
              <w:rPr>
                <w:sz w:val="18"/>
                <w:szCs w:val="20"/>
              </w:rPr>
            </w:pPr>
            <w:r w:rsidRPr="00082F27">
              <w:rPr>
                <w:rFonts w:hint="eastAsia"/>
                <w:sz w:val="18"/>
                <w:szCs w:val="20"/>
              </w:rPr>
              <w:t>公営駐輪場一覧に、車種</w:t>
            </w:r>
            <w:r w:rsidRPr="00082F27">
              <w:rPr>
                <w:sz w:val="18"/>
                <w:szCs w:val="20"/>
              </w:rPr>
              <w:t>(バイク・自転車・両方)の区分の項目、最大駐輪台数を設けない理由が理解できない。</w:t>
            </w:r>
          </w:p>
        </w:tc>
      </w:tr>
      <w:tr w:rsidR="00082F27" w14:paraId="210DBC1B" w14:textId="77777777" w:rsidTr="00403EA3">
        <w:tc>
          <w:tcPr>
            <w:tcW w:w="454" w:type="dxa"/>
            <w:shd w:val="clear" w:color="auto" w:fill="D9E2F3" w:themeFill="accent1" w:themeFillTint="33"/>
          </w:tcPr>
          <w:p w14:paraId="78C86EA2" w14:textId="49F8EBB9" w:rsidR="00082F27" w:rsidRPr="009718C3" w:rsidRDefault="00082F27" w:rsidP="00403EA3">
            <w:pPr>
              <w:pStyle w:val="3-5"/>
              <w:ind w:leftChars="0" w:left="0" w:firstLineChars="0" w:firstLine="0"/>
              <w:jc w:val="center"/>
              <w:rPr>
                <w:sz w:val="18"/>
                <w:szCs w:val="20"/>
              </w:rPr>
            </w:pPr>
            <w:r>
              <w:rPr>
                <w:rFonts w:hint="eastAsia"/>
                <w:sz w:val="18"/>
                <w:szCs w:val="20"/>
              </w:rPr>
              <w:t>4</w:t>
            </w:r>
            <w:r>
              <w:rPr>
                <w:sz w:val="18"/>
                <w:szCs w:val="20"/>
              </w:rPr>
              <w:t>3</w:t>
            </w:r>
          </w:p>
        </w:tc>
        <w:tc>
          <w:tcPr>
            <w:tcW w:w="2742" w:type="dxa"/>
            <w:shd w:val="clear" w:color="auto" w:fill="F2F2F2" w:themeFill="background1" w:themeFillShade="F2"/>
          </w:tcPr>
          <w:p w14:paraId="3C492BAC" w14:textId="1FA98BB3" w:rsidR="00082F27" w:rsidRPr="00403EA3" w:rsidRDefault="00082F27" w:rsidP="00082F27">
            <w:pPr>
              <w:pStyle w:val="3-5"/>
              <w:spacing w:line="240" w:lineRule="exact"/>
              <w:ind w:leftChars="0" w:left="0" w:firstLineChars="0" w:firstLine="0"/>
              <w:rPr>
                <w:sz w:val="18"/>
                <w:szCs w:val="20"/>
              </w:rPr>
            </w:pPr>
            <w:r w:rsidRPr="00082F27">
              <w:rPr>
                <w:rFonts w:hint="eastAsia"/>
                <w:sz w:val="18"/>
                <w:szCs w:val="20"/>
              </w:rPr>
              <w:t>統計的な事実を重要視しないことに恣意性を感じる</w:t>
            </w:r>
          </w:p>
        </w:tc>
        <w:tc>
          <w:tcPr>
            <w:tcW w:w="6520" w:type="dxa"/>
            <w:shd w:val="clear" w:color="auto" w:fill="F2F2F2" w:themeFill="background1" w:themeFillShade="F2"/>
          </w:tcPr>
          <w:p w14:paraId="17ED8E48" w14:textId="77777777" w:rsidR="00082F27" w:rsidRPr="00082F27" w:rsidRDefault="00082F27" w:rsidP="00082F27">
            <w:pPr>
              <w:pStyle w:val="3-5"/>
              <w:spacing w:line="240" w:lineRule="exact"/>
              <w:ind w:leftChars="0" w:left="0" w:firstLineChars="0" w:firstLine="0"/>
              <w:rPr>
                <w:sz w:val="18"/>
                <w:szCs w:val="20"/>
              </w:rPr>
            </w:pPr>
            <w:r w:rsidRPr="00082F27">
              <w:rPr>
                <w:rFonts w:hint="eastAsia"/>
                <w:sz w:val="18"/>
                <w:szCs w:val="20"/>
              </w:rPr>
              <w:t>オープンデータ自体を使ったコンテンツが何らかの形でアプリケーション化することにより国民の生活が便利になることを目指しているのかもしれませんが、</w:t>
            </w:r>
            <w:r w:rsidRPr="00082F27">
              <w:rPr>
                <w:sz w:val="18"/>
                <w:szCs w:val="20"/>
              </w:rPr>
              <w:t>(少々言葉が乱暴で恐縮ですが)標準化されたオープンデータに期待されていることというのは、そういうしょぼい改善のことではない筈です。</w:t>
            </w:r>
          </w:p>
          <w:p w14:paraId="0EFD23DA" w14:textId="7B2D3927" w:rsidR="00082F27" w:rsidRPr="00082F27" w:rsidRDefault="00082F27" w:rsidP="00082F27">
            <w:pPr>
              <w:pStyle w:val="3-5"/>
              <w:spacing w:line="240" w:lineRule="exact"/>
              <w:ind w:leftChars="0" w:left="0" w:firstLineChars="0" w:firstLine="0"/>
              <w:rPr>
                <w:sz w:val="18"/>
                <w:szCs w:val="20"/>
              </w:rPr>
            </w:pPr>
            <w:r w:rsidRPr="00082F27">
              <w:rPr>
                <w:rFonts w:hint="eastAsia"/>
                <w:sz w:val="18"/>
                <w:szCs w:val="20"/>
              </w:rPr>
              <w:t>そんなことはどうでもよくて、むしろ、「全国の地方公共団体が公開する標準的なデータから読み取ることができる統計的な事実」こそが、横並びに一律なデータを公開することの真価ではないのですか。</w:t>
            </w:r>
          </w:p>
          <w:p w14:paraId="5E1D31D6" w14:textId="205515AC" w:rsidR="00082F27" w:rsidRPr="00403EA3" w:rsidRDefault="00082F27" w:rsidP="00082F27">
            <w:pPr>
              <w:pStyle w:val="3-5"/>
              <w:spacing w:line="240" w:lineRule="exact"/>
              <w:ind w:leftChars="0" w:left="0" w:firstLineChars="0" w:firstLine="0"/>
              <w:rPr>
                <w:sz w:val="18"/>
                <w:szCs w:val="20"/>
              </w:rPr>
            </w:pPr>
            <w:r w:rsidRPr="00082F27">
              <w:rPr>
                <w:rFonts w:hint="eastAsia"/>
                <w:sz w:val="18"/>
                <w:szCs w:val="20"/>
              </w:rPr>
              <w:t>トイレとかワイファイとかそういうものでどんな統計が取れるでしょうか。そんなことより、できる限り詳細で標準化された歳入歳出のデータを自治体標準データセットとして定義すべきではないのですか。</w:t>
            </w:r>
          </w:p>
        </w:tc>
      </w:tr>
      <w:tr w:rsidR="00082F27" w14:paraId="39DE1FCC" w14:textId="77777777" w:rsidTr="00403EA3">
        <w:tc>
          <w:tcPr>
            <w:tcW w:w="454" w:type="dxa"/>
            <w:shd w:val="clear" w:color="auto" w:fill="D9E2F3" w:themeFill="accent1" w:themeFillTint="33"/>
          </w:tcPr>
          <w:p w14:paraId="427F9124" w14:textId="7798A3AA" w:rsidR="00082F27" w:rsidRPr="009718C3" w:rsidRDefault="00082F27" w:rsidP="00403EA3">
            <w:pPr>
              <w:pStyle w:val="3-5"/>
              <w:ind w:leftChars="0" w:left="0" w:firstLineChars="0" w:firstLine="0"/>
              <w:jc w:val="center"/>
              <w:rPr>
                <w:sz w:val="18"/>
                <w:szCs w:val="20"/>
              </w:rPr>
            </w:pPr>
            <w:r>
              <w:rPr>
                <w:rFonts w:hint="eastAsia"/>
                <w:sz w:val="18"/>
                <w:szCs w:val="20"/>
              </w:rPr>
              <w:t>4</w:t>
            </w:r>
            <w:r>
              <w:rPr>
                <w:sz w:val="18"/>
                <w:szCs w:val="20"/>
              </w:rPr>
              <w:t>4</w:t>
            </w:r>
          </w:p>
        </w:tc>
        <w:tc>
          <w:tcPr>
            <w:tcW w:w="2742" w:type="dxa"/>
            <w:shd w:val="clear" w:color="auto" w:fill="F2F2F2" w:themeFill="background1" w:themeFillShade="F2"/>
          </w:tcPr>
          <w:p w14:paraId="32EFF3DC" w14:textId="3E69A688" w:rsidR="00082F27" w:rsidRPr="00403EA3" w:rsidRDefault="00082F27" w:rsidP="00082F27">
            <w:pPr>
              <w:pStyle w:val="3-5"/>
              <w:spacing w:line="240" w:lineRule="exact"/>
              <w:ind w:leftChars="0" w:left="0" w:firstLineChars="0" w:firstLine="0"/>
              <w:rPr>
                <w:sz w:val="18"/>
                <w:szCs w:val="20"/>
              </w:rPr>
            </w:pPr>
            <w:r w:rsidRPr="00082F27">
              <w:rPr>
                <w:rFonts w:hint="eastAsia"/>
                <w:sz w:val="18"/>
                <w:szCs w:val="20"/>
              </w:rPr>
              <w:t>項目定義書をデータ化して欲しい</w:t>
            </w:r>
          </w:p>
        </w:tc>
        <w:tc>
          <w:tcPr>
            <w:tcW w:w="6520" w:type="dxa"/>
            <w:shd w:val="clear" w:color="auto" w:fill="F2F2F2" w:themeFill="background1" w:themeFillShade="F2"/>
          </w:tcPr>
          <w:p w14:paraId="28B0D087" w14:textId="3B313A24" w:rsidR="00082F27" w:rsidRPr="00082F27" w:rsidRDefault="00082F27" w:rsidP="00082F27">
            <w:pPr>
              <w:pStyle w:val="3-5"/>
              <w:spacing w:line="240" w:lineRule="exact"/>
              <w:ind w:leftChars="0" w:left="0" w:firstLineChars="0" w:firstLine="0"/>
              <w:rPr>
                <w:sz w:val="18"/>
                <w:szCs w:val="20"/>
              </w:rPr>
            </w:pPr>
            <w:r w:rsidRPr="00082F27">
              <w:rPr>
                <w:rFonts w:hint="eastAsia"/>
                <w:sz w:val="18"/>
                <w:szCs w:val="20"/>
              </w:rPr>
              <w:t>もちろん人間にとっての分かりやすさは大事ですが、項目定義書についてもデータという認識があっても良いのではないかと思います。</w:t>
            </w:r>
          </w:p>
          <w:p w14:paraId="223C8C88" w14:textId="77777777" w:rsidR="00082F27" w:rsidRPr="00082F27" w:rsidRDefault="00082F27" w:rsidP="00082F27">
            <w:pPr>
              <w:pStyle w:val="3-5"/>
              <w:spacing w:line="240" w:lineRule="exact"/>
              <w:ind w:leftChars="0" w:left="0" w:firstLineChars="0" w:firstLine="0"/>
              <w:rPr>
                <w:sz w:val="18"/>
                <w:szCs w:val="20"/>
              </w:rPr>
            </w:pPr>
            <w:r w:rsidRPr="00082F27">
              <w:rPr>
                <w:sz w:val="18"/>
                <w:szCs w:val="20"/>
              </w:rPr>
              <w:t>[各項目への項目IDの付与]</w:t>
            </w:r>
          </w:p>
          <w:p w14:paraId="6C666DDA" w14:textId="03694C48" w:rsidR="00082F27" w:rsidRPr="00082F27" w:rsidRDefault="00082F27" w:rsidP="00082F27">
            <w:pPr>
              <w:pStyle w:val="3-5"/>
              <w:spacing w:line="240" w:lineRule="exact"/>
              <w:ind w:leftChars="0" w:left="0" w:firstLineChars="0" w:firstLine="0"/>
              <w:rPr>
                <w:sz w:val="18"/>
                <w:szCs w:val="20"/>
              </w:rPr>
            </w:pPr>
            <w:r w:rsidRPr="00082F27">
              <w:rPr>
                <w:rFonts w:hint="eastAsia"/>
                <w:sz w:val="18"/>
                <w:szCs w:val="20"/>
              </w:rPr>
              <w:t>例えば、以前の版</w:t>
            </w:r>
            <w:r w:rsidRPr="00082F27">
              <w:rPr>
                <w:sz w:val="18"/>
                <w:szCs w:val="20"/>
              </w:rPr>
              <w:t>(推奨データセット)からの変更点を調査したくても、項目No. がシーケンシャルに振られているためIDとして使用することができません。名称のみの変更と思われる項目もありますが、IDが無いため対応を知ることができません。</w:t>
            </w:r>
          </w:p>
          <w:p w14:paraId="3091321E" w14:textId="77777777" w:rsidR="00082F27" w:rsidRPr="00082F27" w:rsidRDefault="00082F27" w:rsidP="00082F27">
            <w:pPr>
              <w:pStyle w:val="3-5"/>
              <w:spacing w:line="240" w:lineRule="exact"/>
              <w:ind w:leftChars="0" w:left="0" w:firstLineChars="0" w:firstLine="0"/>
              <w:rPr>
                <w:sz w:val="18"/>
                <w:szCs w:val="20"/>
              </w:rPr>
            </w:pPr>
            <w:r w:rsidRPr="00082F27">
              <w:rPr>
                <w:sz w:val="18"/>
                <w:szCs w:val="20"/>
              </w:rPr>
              <w:t>[機械処理しやすいフォーマット]</w:t>
            </w:r>
          </w:p>
          <w:p w14:paraId="22628183" w14:textId="79A021A5" w:rsidR="00082F27" w:rsidRPr="00082F27" w:rsidRDefault="00082F27" w:rsidP="00082F27">
            <w:pPr>
              <w:pStyle w:val="3-5"/>
              <w:spacing w:line="240" w:lineRule="exact"/>
              <w:ind w:leftChars="0" w:left="0" w:firstLineChars="0" w:firstLine="0"/>
              <w:rPr>
                <w:sz w:val="18"/>
                <w:szCs w:val="20"/>
              </w:rPr>
            </w:pPr>
            <w:r w:rsidRPr="00082F27">
              <w:rPr>
                <w:rFonts w:hint="eastAsia"/>
                <w:sz w:val="18"/>
                <w:szCs w:val="20"/>
              </w:rPr>
              <w:t>また、項目定義の下に注釈が書いてあるなど、そのままでは機械処理には不向きです。人間向けの項目定義書とは別に、項目定義書を機械処理しやすいフォーマットで作成・公開する方が良いかもしれません。</w:t>
            </w:r>
          </w:p>
          <w:p w14:paraId="3A6B1A56" w14:textId="380F3A02" w:rsidR="00082F27" w:rsidRPr="00403EA3" w:rsidRDefault="00082F27" w:rsidP="00082F27">
            <w:pPr>
              <w:pStyle w:val="3-5"/>
              <w:spacing w:line="240" w:lineRule="exact"/>
              <w:ind w:leftChars="0" w:left="0" w:firstLineChars="0" w:firstLine="0"/>
              <w:rPr>
                <w:sz w:val="18"/>
                <w:szCs w:val="20"/>
              </w:rPr>
            </w:pPr>
            <w:r w:rsidRPr="00082F27">
              <w:rPr>
                <w:rFonts w:hint="eastAsia"/>
                <w:sz w:val="18"/>
                <w:szCs w:val="20"/>
              </w:rPr>
              <w:t>最後にやや話がそれますがコンピュータでの処理を考えると整数と少数は区別した方が良いかと思います。</w:t>
            </w:r>
          </w:p>
        </w:tc>
      </w:tr>
      <w:tr w:rsidR="00082F27" w14:paraId="30FD09E8" w14:textId="77777777" w:rsidTr="00403EA3">
        <w:tc>
          <w:tcPr>
            <w:tcW w:w="454" w:type="dxa"/>
            <w:shd w:val="clear" w:color="auto" w:fill="D9E2F3" w:themeFill="accent1" w:themeFillTint="33"/>
          </w:tcPr>
          <w:p w14:paraId="7D216B8C" w14:textId="0A11AEB7" w:rsidR="00082F27" w:rsidRPr="009718C3" w:rsidRDefault="00082F27" w:rsidP="00403EA3">
            <w:pPr>
              <w:pStyle w:val="3-5"/>
              <w:ind w:leftChars="0" w:left="0" w:firstLineChars="0" w:firstLine="0"/>
              <w:jc w:val="center"/>
              <w:rPr>
                <w:sz w:val="18"/>
                <w:szCs w:val="20"/>
              </w:rPr>
            </w:pPr>
            <w:r>
              <w:rPr>
                <w:rFonts w:hint="eastAsia"/>
                <w:sz w:val="18"/>
                <w:szCs w:val="20"/>
              </w:rPr>
              <w:t>4</w:t>
            </w:r>
            <w:r>
              <w:rPr>
                <w:sz w:val="18"/>
                <w:szCs w:val="20"/>
              </w:rPr>
              <w:t>5</w:t>
            </w:r>
          </w:p>
        </w:tc>
        <w:tc>
          <w:tcPr>
            <w:tcW w:w="2742" w:type="dxa"/>
            <w:shd w:val="clear" w:color="auto" w:fill="F2F2F2" w:themeFill="background1" w:themeFillShade="F2"/>
          </w:tcPr>
          <w:p w14:paraId="0627CE9A" w14:textId="6FB5EF6C" w:rsidR="00082F27" w:rsidRPr="00403EA3" w:rsidRDefault="00DE4146" w:rsidP="00DE4146">
            <w:pPr>
              <w:pStyle w:val="3-5"/>
              <w:spacing w:line="240" w:lineRule="exact"/>
              <w:ind w:leftChars="0" w:left="0" w:firstLineChars="0" w:firstLine="0"/>
              <w:rPr>
                <w:sz w:val="18"/>
                <w:szCs w:val="20"/>
              </w:rPr>
            </w:pPr>
            <w:r w:rsidRPr="00DE4146">
              <w:rPr>
                <w:rFonts w:hint="eastAsia"/>
                <w:sz w:val="18"/>
                <w:szCs w:val="20"/>
              </w:rPr>
              <w:t>オープンデータの取り扱いについて</w:t>
            </w:r>
            <w:r w:rsidRPr="00DE4146">
              <w:rPr>
                <w:sz w:val="18"/>
                <w:szCs w:val="20"/>
              </w:rPr>
              <w:t>:信頼性とトレーサビリティの整備</w:t>
            </w:r>
          </w:p>
        </w:tc>
        <w:tc>
          <w:tcPr>
            <w:tcW w:w="6520" w:type="dxa"/>
            <w:shd w:val="clear" w:color="auto" w:fill="F2F2F2" w:themeFill="background1" w:themeFillShade="F2"/>
          </w:tcPr>
          <w:p w14:paraId="7ECDC844" w14:textId="77777777"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オープンデータの取り扱いについての提案です。</w:t>
            </w:r>
          </w:p>
          <w:p w14:paraId="3788D1A3" w14:textId="77777777"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一つは、利用者の適切な認証</w:t>
            </w:r>
            <w:r w:rsidRPr="00DE4146">
              <w:rPr>
                <w:sz w:val="18"/>
                <w:szCs w:val="20"/>
              </w:rPr>
              <w:t>(ユーザ&amp;パスワード等)」を行う事、</w:t>
            </w:r>
          </w:p>
          <w:p w14:paraId="16DF3AA7" w14:textId="77777777"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もう一つは、提供データ毎に適切な認証</w:t>
            </w:r>
            <w:r w:rsidRPr="00DE4146">
              <w:rPr>
                <w:sz w:val="18"/>
                <w:szCs w:val="20"/>
              </w:rPr>
              <w:t>(電子証明等)を付与する事、</w:t>
            </w:r>
          </w:p>
          <w:p w14:paraId="1929283F" w14:textId="4992ED49"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最後に、官民学で自己統制されたトレーサビリティの仕組みを作る事です。</w:t>
            </w:r>
          </w:p>
          <w:p w14:paraId="3A89789A" w14:textId="24A5E4C9"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これらを、オープンデータ配布に則した施策とルール作りができればと考えました。</w:t>
            </w:r>
          </w:p>
          <w:p w14:paraId="46E46DBB" w14:textId="77777777"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「情報認証」について</w:t>
            </w:r>
            <w:r w:rsidRPr="00DE4146">
              <w:rPr>
                <w:sz w:val="18"/>
                <w:szCs w:val="20"/>
              </w:rPr>
              <w:t>:</w:t>
            </w:r>
          </w:p>
          <w:p w14:paraId="44528B34" w14:textId="77777777"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人の認証はスマホやマイナンバーカード等でグローバル化が進んでいますが、「データ毎の唯</w:t>
            </w:r>
            <w:r w:rsidRPr="00DE4146">
              <w:rPr>
                <w:rFonts w:hint="eastAsia"/>
                <w:sz w:val="18"/>
                <w:szCs w:val="20"/>
              </w:rPr>
              <w:lastRenderedPageBreak/>
              <w:t>一の認証</w:t>
            </w:r>
            <w:r w:rsidRPr="00DE4146">
              <w:rPr>
                <w:sz w:val="18"/>
                <w:szCs w:val="20"/>
              </w:rPr>
              <w:t>=情報認証」については検討されていません。</w:t>
            </w:r>
          </w:p>
          <w:p w14:paraId="2DB335CA" w14:textId="77777777"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グローバルな「人の認証技術」に「情報認証」を組み合わせる事で、より安全なオープンデータの配布と有効活用の道筋が作れるのではないかと存じます。</w:t>
            </w:r>
          </w:p>
          <w:p w14:paraId="4F234F70" w14:textId="77777777"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利用者視点では、出自と管理が明確なオープンデータを安心して利用する事ができます。</w:t>
            </w:r>
          </w:p>
          <w:p w14:paraId="18AB595A" w14:textId="77777777"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運用視点では、情報認証と利用者を紐つけるので、トレーサビリティ等の利用情報を取得し、配布後のインシデントへも対応できる道筋が作れます。</w:t>
            </w:r>
          </w:p>
          <w:p w14:paraId="1D3F774C" w14:textId="0B46AFA4"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配布後の管理が可能とする事で、オープンデータに不適合が生じれば情報認証を停止する事で無効化が可能となり、もしも悪用が発覚した場合は、利用者レベルでのトレーサビリティも可能となります。</w:t>
            </w:r>
          </w:p>
          <w:p w14:paraId="26D05995" w14:textId="77777777"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自己統制</w:t>
            </w:r>
            <w:r w:rsidRPr="00DE4146">
              <w:rPr>
                <w:sz w:val="18"/>
                <w:szCs w:val="20"/>
              </w:rPr>
              <w:t>(セルフガバナンス)について:</w:t>
            </w:r>
          </w:p>
          <w:p w14:paraId="2209663C" w14:textId="77777777"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オープンデータの運用は、官民学相互で検証できる仕組みを用意し、論理的に正当性を説明できるものが好ましいと考えています。</w:t>
            </w:r>
          </w:p>
          <w:p w14:paraId="5DA3D75C" w14:textId="77777777"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利用者へは、オープンデータ入手時に同時にサーバ内の管理情報を元にした「検証用情報」を渡して、運営の正当性検証用の情報を渡す。</w:t>
            </w:r>
          </w:p>
          <w:p w14:paraId="7189D885" w14:textId="77777777"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運用は、監査ログに利用者へ発行した割符を同時に改竄できない施策を施して記録する。</w:t>
            </w:r>
          </w:p>
          <w:p w14:paraId="6AD5F15E" w14:textId="31CCD808"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配布するオープンデータと検証用情報を利用者へ配布する事で、誰もが検証可能とする事</w:t>
            </w:r>
            <w:r w:rsidRPr="00DE4146">
              <w:rPr>
                <w:sz w:val="18"/>
                <w:szCs w:val="20"/>
              </w:rPr>
              <w:t>(自己統制:セルフガバナンス)を確立する考え方です。</w:t>
            </w:r>
          </w:p>
          <w:p w14:paraId="2C99A4C7" w14:textId="77777777"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既存の認証フレームワークは「人の認証」を前提に、人認証後のプロセスで生成されるデータ毎の認証「情報の認証」は未着手な状況と理解しています。</w:t>
            </w:r>
          </w:p>
          <w:p w14:paraId="1D532310" w14:textId="77777777"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民間学連携で日本発進型の「情報の認証」の規格化を進めませんか</w:t>
            </w:r>
            <w:r w:rsidRPr="00DE4146">
              <w:rPr>
                <w:sz w:val="18"/>
                <w:szCs w:val="20"/>
              </w:rPr>
              <w:t>?</w:t>
            </w:r>
          </w:p>
          <w:p w14:paraId="1974DC34" w14:textId="77777777"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本課題については</w:t>
            </w:r>
            <w:r w:rsidRPr="00DE4146">
              <w:rPr>
                <w:sz w:val="18"/>
                <w:szCs w:val="20"/>
              </w:rPr>
              <w:t>SEとして就業している頃より取り組んでいたテーマです。</w:t>
            </w:r>
          </w:p>
          <w:p w14:paraId="333083FE" w14:textId="77777777" w:rsidR="00DE4146" w:rsidRPr="00DE4146" w:rsidRDefault="00DE4146" w:rsidP="00DE4146">
            <w:pPr>
              <w:pStyle w:val="3-5"/>
              <w:spacing w:line="240" w:lineRule="exact"/>
              <w:ind w:leftChars="0" w:left="0" w:firstLineChars="0" w:firstLine="0"/>
              <w:rPr>
                <w:sz w:val="18"/>
                <w:szCs w:val="20"/>
              </w:rPr>
            </w:pPr>
            <w:r w:rsidRPr="00DE4146">
              <w:rPr>
                <w:rFonts w:hint="eastAsia"/>
                <w:sz w:val="18"/>
                <w:szCs w:val="20"/>
              </w:rPr>
              <w:t>定年世代のライフワークとして情報認証の実証検討を日々進めています。</w:t>
            </w:r>
          </w:p>
          <w:p w14:paraId="402D9D6C" w14:textId="67447D97" w:rsidR="00082F27" w:rsidRPr="00403EA3" w:rsidRDefault="00DE4146" w:rsidP="00DE4146">
            <w:pPr>
              <w:pStyle w:val="3-5"/>
              <w:spacing w:line="240" w:lineRule="exact"/>
              <w:ind w:leftChars="0" w:left="0" w:firstLineChars="0" w:firstLine="0"/>
              <w:rPr>
                <w:sz w:val="18"/>
                <w:szCs w:val="20"/>
              </w:rPr>
            </w:pPr>
            <w:r w:rsidRPr="00DE4146">
              <w:rPr>
                <w:rFonts w:hint="eastAsia"/>
                <w:sz w:val="18"/>
                <w:szCs w:val="20"/>
              </w:rPr>
              <w:t>ご興味があれば、私のブログページにお立ち寄りください。</w:t>
            </w:r>
            <w:r w:rsidRPr="00DE4146">
              <w:rPr>
                <w:rFonts w:hint="eastAsia"/>
                <w:sz w:val="18"/>
                <w:szCs w:val="20"/>
              </w:rPr>
              <w:t>  </w:t>
            </w:r>
          </w:p>
        </w:tc>
      </w:tr>
      <w:tr w:rsidR="00DE4146" w14:paraId="13D1A555" w14:textId="77777777" w:rsidTr="00403EA3">
        <w:tc>
          <w:tcPr>
            <w:tcW w:w="454" w:type="dxa"/>
            <w:shd w:val="clear" w:color="auto" w:fill="D9E2F3" w:themeFill="accent1" w:themeFillTint="33"/>
          </w:tcPr>
          <w:p w14:paraId="7A0BCB9A" w14:textId="2DE1D506" w:rsidR="00DE4146" w:rsidRPr="009718C3" w:rsidRDefault="00DE4146" w:rsidP="00403EA3">
            <w:pPr>
              <w:pStyle w:val="3-5"/>
              <w:ind w:leftChars="0" w:left="0" w:firstLineChars="0" w:firstLine="0"/>
              <w:jc w:val="center"/>
              <w:rPr>
                <w:sz w:val="18"/>
                <w:szCs w:val="20"/>
              </w:rPr>
            </w:pPr>
            <w:r>
              <w:rPr>
                <w:rFonts w:hint="eastAsia"/>
                <w:sz w:val="18"/>
                <w:szCs w:val="20"/>
              </w:rPr>
              <w:lastRenderedPageBreak/>
              <w:t>4</w:t>
            </w:r>
            <w:r>
              <w:rPr>
                <w:sz w:val="18"/>
                <w:szCs w:val="20"/>
              </w:rPr>
              <w:t>6</w:t>
            </w:r>
          </w:p>
        </w:tc>
        <w:tc>
          <w:tcPr>
            <w:tcW w:w="2742" w:type="dxa"/>
            <w:shd w:val="clear" w:color="auto" w:fill="F2F2F2" w:themeFill="background1" w:themeFillShade="F2"/>
          </w:tcPr>
          <w:p w14:paraId="318ED1F3" w14:textId="20236A63" w:rsidR="00DE4146" w:rsidRPr="00403EA3" w:rsidRDefault="0091432F" w:rsidP="0091432F">
            <w:pPr>
              <w:pStyle w:val="3-5"/>
              <w:spacing w:line="240" w:lineRule="exact"/>
              <w:ind w:leftChars="0" w:left="0" w:firstLineChars="0" w:firstLine="0"/>
              <w:rPr>
                <w:sz w:val="18"/>
                <w:szCs w:val="20"/>
              </w:rPr>
            </w:pPr>
            <w:r w:rsidRPr="0091432F">
              <w:rPr>
                <w:rFonts w:hint="eastAsia"/>
                <w:sz w:val="18"/>
                <w:szCs w:val="20"/>
              </w:rPr>
              <w:t>オンライン講義教育方式</w:t>
            </w:r>
            <w:r w:rsidRPr="0091432F">
              <w:rPr>
                <w:sz w:val="18"/>
                <w:szCs w:val="20"/>
              </w:rPr>
              <w:t>(仮称)で小中高大への進学を無償化に(授業料の無償化)</w:t>
            </w:r>
          </w:p>
        </w:tc>
        <w:tc>
          <w:tcPr>
            <w:tcW w:w="6520" w:type="dxa"/>
            <w:shd w:val="clear" w:color="auto" w:fill="F2F2F2" w:themeFill="background1" w:themeFillShade="F2"/>
          </w:tcPr>
          <w:p w14:paraId="2EDCD378" w14:textId="453E7A20"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t>総務省の家計調査を利用したことがあります。こちらのサイトにオープンデータの例がありました。</w:t>
            </w:r>
          </w:p>
          <w:p w14:paraId="68A97ED4" w14:textId="77777777"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t>動画もオープンデータとして活用できるものなら</w:t>
            </w:r>
            <w:r w:rsidRPr="0091432F">
              <w:rPr>
                <w:sz w:val="18"/>
                <w:szCs w:val="20"/>
              </w:rPr>
              <w:t xml:space="preserve"> オンラインだけで小中高大学までの授業を動画講義形式にし、すべて完結できるようなシステムに移行、学年でなく講義単位の取得にし、取得した講義についてはマイナンバーカードと紐づけして、成績証明のような形で入学、進学、卒業、入学・・・とできるシステムし、授業料が無償化になればいいなと思いました。</w:t>
            </w:r>
          </w:p>
          <w:p w14:paraId="4F192C9F" w14:textId="49737BDB" w:rsidR="00DE4146" w:rsidRPr="00403EA3" w:rsidRDefault="0091432F" w:rsidP="0091432F">
            <w:pPr>
              <w:pStyle w:val="3-5"/>
              <w:spacing w:line="240" w:lineRule="exact"/>
              <w:ind w:leftChars="0" w:left="0" w:firstLineChars="0" w:firstLine="0"/>
              <w:rPr>
                <w:sz w:val="18"/>
                <w:szCs w:val="20"/>
              </w:rPr>
            </w:pPr>
            <w:r w:rsidRPr="0091432F">
              <w:rPr>
                <w:rFonts w:hint="eastAsia"/>
                <w:sz w:val="18"/>
                <w:szCs w:val="20"/>
              </w:rPr>
              <w:t>私立の学校はどうなるのか、小学生や中学生がいつデジタルネイティブになる</w:t>
            </w:r>
            <w:r w:rsidRPr="0091432F">
              <w:rPr>
                <w:sz w:val="18"/>
                <w:szCs w:val="20"/>
              </w:rPr>
              <w:t>(授業や宿題やテストなどでパソコンが使いこなせるくらいのスキルに全員が到着できるのかなど)多くの課題があるとは思いますが。通勤時間、通学、下宿などのコストの短縮につながるのではないかなと思いました。課題はサポートする先生に始まり、大幅に変化が必要になってくるとは思いますが、いつか未来型学びとしてそうなればいいなと思いました。共通項はオープンデータなので今回投稿させていただきました。</w:t>
            </w:r>
          </w:p>
        </w:tc>
      </w:tr>
      <w:tr w:rsidR="0091432F" w14:paraId="274D8C59" w14:textId="77777777" w:rsidTr="00403EA3">
        <w:tc>
          <w:tcPr>
            <w:tcW w:w="454" w:type="dxa"/>
            <w:shd w:val="clear" w:color="auto" w:fill="D9E2F3" w:themeFill="accent1" w:themeFillTint="33"/>
          </w:tcPr>
          <w:p w14:paraId="27D90358" w14:textId="43EE78F5" w:rsidR="0091432F" w:rsidRPr="009718C3" w:rsidRDefault="0091432F" w:rsidP="00403EA3">
            <w:pPr>
              <w:pStyle w:val="3-5"/>
              <w:ind w:leftChars="0" w:left="0" w:firstLineChars="0" w:firstLine="0"/>
              <w:jc w:val="center"/>
              <w:rPr>
                <w:sz w:val="18"/>
                <w:szCs w:val="20"/>
              </w:rPr>
            </w:pPr>
            <w:r>
              <w:rPr>
                <w:rFonts w:hint="eastAsia"/>
                <w:sz w:val="18"/>
                <w:szCs w:val="20"/>
              </w:rPr>
              <w:t>4</w:t>
            </w:r>
            <w:r>
              <w:rPr>
                <w:sz w:val="18"/>
                <w:szCs w:val="20"/>
              </w:rPr>
              <w:t>7</w:t>
            </w:r>
          </w:p>
        </w:tc>
        <w:tc>
          <w:tcPr>
            <w:tcW w:w="2742" w:type="dxa"/>
            <w:shd w:val="clear" w:color="auto" w:fill="F2F2F2" w:themeFill="background1" w:themeFillShade="F2"/>
          </w:tcPr>
          <w:p w14:paraId="4B621066" w14:textId="66BAFDFD" w:rsidR="0091432F" w:rsidRPr="00403EA3" w:rsidRDefault="0091432F" w:rsidP="0091432F">
            <w:pPr>
              <w:pStyle w:val="3-5"/>
              <w:spacing w:line="240" w:lineRule="exact"/>
              <w:ind w:leftChars="0" w:left="0" w:firstLineChars="0" w:firstLine="0"/>
              <w:rPr>
                <w:sz w:val="18"/>
                <w:szCs w:val="20"/>
              </w:rPr>
            </w:pPr>
            <w:r w:rsidRPr="0091432F">
              <w:rPr>
                <w:rFonts w:hint="eastAsia"/>
                <w:sz w:val="18"/>
                <w:szCs w:val="20"/>
              </w:rPr>
              <w:t>【利用価値の促進】官民で自治体標準データセットの利用を前提のアプリ開発推進</w:t>
            </w:r>
          </w:p>
        </w:tc>
        <w:tc>
          <w:tcPr>
            <w:tcW w:w="6520" w:type="dxa"/>
            <w:shd w:val="clear" w:color="auto" w:fill="F2F2F2" w:themeFill="background1" w:themeFillShade="F2"/>
          </w:tcPr>
          <w:p w14:paraId="303AED7F" w14:textId="77777777"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t>自治体標準データセットのアクセスを円滑にするための豊富な</w:t>
            </w:r>
            <w:r w:rsidRPr="0091432F">
              <w:rPr>
                <w:sz w:val="18"/>
                <w:szCs w:val="20"/>
              </w:rPr>
              <w:t>API(アプリインターフェース)を公開しないと普及しないと考える。利用者がデータをそのまま、利用することはまずない。多くのデータベースが持っていた住所に関連する複数項目との連携を促してゆくゆくはここのデータセットが同項目を持つことを廃止し、IDを前提にしたデータ連携を行うことにより社会全体の効率化が図れる。</w:t>
            </w:r>
          </w:p>
          <w:p w14:paraId="5FB5FC66" w14:textId="77777777"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t>ただし、利用者の資格審査、データ連携のトレーサビリティの課題には一定の配慮が必要ではあるまいか。</w:t>
            </w:r>
          </w:p>
          <w:p w14:paraId="0C1BF332" w14:textId="3AE7B8E4" w:rsidR="0091432F" w:rsidRPr="00403EA3" w:rsidRDefault="0091432F" w:rsidP="0091432F">
            <w:pPr>
              <w:pStyle w:val="3-5"/>
              <w:spacing w:line="240" w:lineRule="exact"/>
              <w:ind w:leftChars="0" w:left="0" w:firstLineChars="0" w:firstLine="0"/>
              <w:rPr>
                <w:sz w:val="18"/>
                <w:szCs w:val="20"/>
              </w:rPr>
            </w:pPr>
            <w:r w:rsidRPr="0091432F">
              <w:rPr>
                <w:rFonts w:hint="eastAsia"/>
                <w:sz w:val="18"/>
                <w:szCs w:val="20"/>
              </w:rPr>
              <w:t>自治体等が現状保持するアプリケーションへの対応方針と新規のシステム開発に対するポリシーを制定するこ</w:t>
            </w:r>
            <w:r w:rsidR="00441604">
              <w:rPr>
                <w:rFonts w:hint="eastAsia"/>
                <w:sz w:val="18"/>
                <w:szCs w:val="20"/>
              </w:rPr>
              <w:t>と</w:t>
            </w:r>
            <w:r w:rsidRPr="0091432F">
              <w:rPr>
                <w:rFonts w:hint="eastAsia"/>
                <w:sz w:val="18"/>
                <w:szCs w:val="20"/>
              </w:rPr>
              <w:t>を強く薦める。</w:t>
            </w:r>
          </w:p>
        </w:tc>
      </w:tr>
      <w:tr w:rsidR="0091432F" w14:paraId="6D6D645D" w14:textId="77777777" w:rsidTr="00403EA3">
        <w:tc>
          <w:tcPr>
            <w:tcW w:w="454" w:type="dxa"/>
            <w:shd w:val="clear" w:color="auto" w:fill="D9E2F3" w:themeFill="accent1" w:themeFillTint="33"/>
          </w:tcPr>
          <w:p w14:paraId="1939D28E" w14:textId="222E8768" w:rsidR="0091432F" w:rsidRPr="009718C3" w:rsidRDefault="0091432F" w:rsidP="00403EA3">
            <w:pPr>
              <w:pStyle w:val="3-5"/>
              <w:ind w:leftChars="0" w:left="0" w:firstLineChars="0" w:firstLine="0"/>
              <w:jc w:val="center"/>
              <w:rPr>
                <w:sz w:val="18"/>
                <w:szCs w:val="20"/>
              </w:rPr>
            </w:pPr>
            <w:r>
              <w:rPr>
                <w:rFonts w:hint="eastAsia"/>
                <w:sz w:val="18"/>
                <w:szCs w:val="20"/>
              </w:rPr>
              <w:t>4</w:t>
            </w:r>
            <w:r>
              <w:rPr>
                <w:sz w:val="18"/>
                <w:szCs w:val="20"/>
              </w:rPr>
              <w:t>8</w:t>
            </w:r>
          </w:p>
        </w:tc>
        <w:tc>
          <w:tcPr>
            <w:tcW w:w="2742" w:type="dxa"/>
            <w:shd w:val="clear" w:color="auto" w:fill="F2F2F2" w:themeFill="background1" w:themeFillShade="F2"/>
          </w:tcPr>
          <w:p w14:paraId="5A4F5013" w14:textId="14C88A54" w:rsidR="0091432F" w:rsidRPr="00403EA3" w:rsidRDefault="0091432F" w:rsidP="0091432F">
            <w:pPr>
              <w:pStyle w:val="3-5"/>
              <w:spacing w:line="240" w:lineRule="exact"/>
              <w:ind w:leftChars="0" w:left="0" w:firstLineChars="0" w:firstLine="0"/>
              <w:rPr>
                <w:sz w:val="18"/>
                <w:szCs w:val="20"/>
              </w:rPr>
            </w:pPr>
            <w:r w:rsidRPr="0091432F">
              <w:rPr>
                <w:rFonts w:hint="eastAsia"/>
                <w:sz w:val="18"/>
                <w:szCs w:val="20"/>
              </w:rPr>
              <w:t>オープンデータの推奨データセットの見直し案</w:t>
            </w:r>
            <w:r w:rsidRPr="0091432F">
              <w:rPr>
                <w:sz w:val="18"/>
                <w:szCs w:val="20"/>
              </w:rPr>
              <w:t>(自治体標準データセット)だけではイメージつかない・・。</w:t>
            </w:r>
          </w:p>
        </w:tc>
        <w:tc>
          <w:tcPr>
            <w:tcW w:w="6520" w:type="dxa"/>
            <w:shd w:val="clear" w:color="auto" w:fill="F2F2F2" w:themeFill="background1" w:themeFillShade="F2"/>
          </w:tcPr>
          <w:p w14:paraId="4C2D0FA0" w14:textId="77777777"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t>「・オープンデータ提供者としての視点」</w:t>
            </w:r>
          </w:p>
          <w:p w14:paraId="331066A3" w14:textId="26F4C090" w:rsidR="0091432F" w:rsidRPr="0091432F" w:rsidRDefault="0091432F" w:rsidP="0091432F">
            <w:pPr>
              <w:pStyle w:val="3-5"/>
              <w:spacing w:line="240" w:lineRule="exact"/>
              <w:ind w:leftChars="0" w:left="0" w:firstLineChars="0" w:firstLine="0"/>
              <w:rPr>
                <w:sz w:val="18"/>
                <w:szCs w:val="20"/>
              </w:rPr>
            </w:pPr>
            <w:r w:rsidRPr="0091432F">
              <w:rPr>
                <w:sz w:val="18"/>
                <w:szCs w:val="20"/>
              </w:rPr>
              <w:t xml:space="preserve"> #スコープ外は承知していますが、一応伝えておきます。</w:t>
            </w:r>
          </w:p>
          <w:p w14:paraId="173E489E"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https://digital-agency.ideabox.cloud/idea/c80662f6-1728-4bb6-8ebf-1b083a69e77aを読んで思ったのですが、民間企業が利用できるようにする情報は各自治体だけでやり切れるのだろうか?</w:t>
            </w:r>
          </w:p>
          <w:p w14:paraId="545A0104" w14:textId="168C0DB6"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t>刻々と変わる人口減で閉鎖する美術館・博物館、消滅する自治体は増える認識で、例えば、旅行系のサービス提供</w:t>
            </w:r>
            <w:r w:rsidRPr="0091432F">
              <w:rPr>
                <w:sz w:val="18"/>
                <w:szCs w:val="20"/>
              </w:rPr>
              <w:t>(じゃらんや楽天など)のデータ修正は大変な苦労になるであろう。</w:t>
            </w:r>
          </w:p>
          <w:p w14:paraId="1BE5D338" w14:textId="29E47BA1"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t>つまり、ある企業が旅行好きに向けて情報サービス提供をするとして、「自治体からの情報</w:t>
            </w:r>
            <w:r w:rsidRPr="0091432F">
              <w:rPr>
                <w:sz w:val="18"/>
                <w:szCs w:val="20"/>
              </w:rPr>
              <w:t>+自治体以外の民間などからの情報」を一括で取得できるか、「自治体からの情報」と「民自治体以外の民間などからの情報」を集めて加工するのかでかなり違ってくるのでは?</w:t>
            </w:r>
          </w:p>
          <w:p w14:paraId="13BB9880" w14:textId="15F6B7D7"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lastRenderedPageBreak/>
              <w:t>今回「自治体からの情報」を標準レイアウトにしても、「民間からの情報」がバラバラなら限界があるのでは</w:t>
            </w:r>
            <w:r w:rsidRPr="0091432F">
              <w:rPr>
                <w:sz w:val="18"/>
                <w:szCs w:val="20"/>
              </w:rPr>
              <w:t>?</w:t>
            </w:r>
          </w:p>
          <w:p w14:paraId="1ED61CFA" w14:textId="77777777"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t>ガバメントクラウドに必要なマスタ系はベースレジストリとして持ち、行政、準公共団体、協議会系、法人番号を持ち利活用の提供者になる企業を、提供者と位置づけでやらないと利活用は達成しないのでは</w:t>
            </w:r>
            <w:r w:rsidRPr="0091432F">
              <w:rPr>
                <w:sz w:val="18"/>
                <w:szCs w:val="20"/>
              </w:rPr>
              <w:t>?</w:t>
            </w:r>
          </w:p>
          <w:p w14:paraId="1BA30FCB" w14:textId="34F779D7"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t>要は、情報に正しいものと不確実なものが混在するところに「消費者全般に情報サービス提供」をしたとして、消費者全般がそのサービスを使うか</w:t>
            </w:r>
            <w:r w:rsidRPr="0091432F">
              <w:rPr>
                <w:sz w:val="18"/>
                <w:szCs w:val="20"/>
              </w:rPr>
              <w:t>?という話で、利活用されるというゴールに向かうのか怪しい気がするが。</w:t>
            </w:r>
          </w:p>
          <w:p w14:paraId="2FBFD57A" w14:textId="59A19598" w:rsidR="0091432F" w:rsidRPr="00403EA3" w:rsidRDefault="0091432F" w:rsidP="0091432F">
            <w:pPr>
              <w:pStyle w:val="3-5"/>
              <w:spacing w:line="240" w:lineRule="exact"/>
              <w:ind w:leftChars="0" w:left="0" w:firstLineChars="0" w:firstLine="0"/>
              <w:rPr>
                <w:sz w:val="18"/>
                <w:szCs w:val="20"/>
              </w:rPr>
            </w:pPr>
            <w:r w:rsidRPr="0091432F">
              <w:rPr>
                <w:rFonts w:hint="eastAsia"/>
                <w:sz w:val="18"/>
                <w:szCs w:val="20"/>
              </w:rPr>
              <w:t>続く</w:t>
            </w:r>
            <w:r w:rsidRPr="0091432F">
              <w:rPr>
                <w:sz w:val="18"/>
                <w:szCs w:val="20"/>
              </w:rPr>
              <w:t>?</w:t>
            </w:r>
          </w:p>
        </w:tc>
      </w:tr>
      <w:tr w:rsidR="0091432F" w14:paraId="7C674E1E" w14:textId="77777777" w:rsidTr="00403EA3">
        <w:tc>
          <w:tcPr>
            <w:tcW w:w="454" w:type="dxa"/>
            <w:shd w:val="clear" w:color="auto" w:fill="D9E2F3" w:themeFill="accent1" w:themeFillTint="33"/>
          </w:tcPr>
          <w:p w14:paraId="7E20BA94" w14:textId="4A904771" w:rsidR="0091432F" w:rsidRPr="009718C3" w:rsidRDefault="0091432F" w:rsidP="00403EA3">
            <w:pPr>
              <w:pStyle w:val="3-5"/>
              <w:ind w:leftChars="0" w:left="0" w:firstLineChars="0" w:firstLine="0"/>
              <w:jc w:val="center"/>
              <w:rPr>
                <w:sz w:val="18"/>
                <w:szCs w:val="20"/>
              </w:rPr>
            </w:pPr>
            <w:r>
              <w:rPr>
                <w:rFonts w:hint="eastAsia"/>
                <w:sz w:val="18"/>
                <w:szCs w:val="20"/>
              </w:rPr>
              <w:lastRenderedPageBreak/>
              <w:t>4</w:t>
            </w:r>
            <w:r>
              <w:rPr>
                <w:sz w:val="18"/>
                <w:szCs w:val="20"/>
              </w:rPr>
              <w:t>9</w:t>
            </w:r>
          </w:p>
        </w:tc>
        <w:tc>
          <w:tcPr>
            <w:tcW w:w="2742" w:type="dxa"/>
            <w:shd w:val="clear" w:color="auto" w:fill="F2F2F2" w:themeFill="background1" w:themeFillShade="F2"/>
          </w:tcPr>
          <w:p w14:paraId="48A2A8D1" w14:textId="6A0B905E" w:rsidR="0091432F" w:rsidRPr="00403EA3" w:rsidRDefault="0091432F" w:rsidP="0091432F">
            <w:pPr>
              <w:pStyle w:val="3-5"/>
              <w:spacing w:line="240" w:lineRule="exact"/>
              <w:ind w:leftChars="0" w:left="0" w:firstLineChars="0" w:firstLine="0"/>
              <w:rPr>
                <w:sz w:val="18"/>
                <w:szCs w:val="20"/>
              </w:rPr>
            </w:pPr>
            <w:r w:rsidRPr="0091432F">
              <w:rPr>
                <w:rFonts w:hint="eastAsia"/>
                <w:sz w:val="18"/>
                <w:szCs w:val="20"/>
              </w:rPr>
              <w:t>新型コロナ等、国が扱うべきテーマは、統一したデータフォーマット、入力規則で扱って欲しい</w:t>
            </w:r>
          </w:p>
        </w:tc>
        <w:tc>
          <w:tcPr>
            <w:tcW w:w="6520" w:type="dxa"/>
            <w:shd w:val="clear" w:color="auto" w:fill="F2F2F2" w:themeFill="background1" w:themeFillShade="F2"/>
          </w:tcPr>
          <w:p w14:paraId="77B0266C" w14:textId="6564A761"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t>新型コロナウイルスの感染状況と気象データの関連性を調査する為、主に都道府県庁</w:t>
            </w:r>
            <w:r w:rsidRPr="0091432F">
              <w:rPr>
                <w:sz w:val="18"/>
                <w:szCs w:val="20"/>
              </w:rPr>
              <w:t>(一部は市)が提供する感染にかかるオープンデータを収集し、調査分析していく</w:t>
            </w:r>
            <w:r w:rsidR="009121A6">
              <w:rPr>
                <w:rFonts w:hint="eastAsia"/>
                <w:sz w:val="18"/>
                <w:szCs w:val="20"/>
              </w:rPr>
              <w:t>事に</w:t>
            </w:r>
            <w:r w:rsidRPr="0091432F">
              <w:rPr>
                <w:sz w:val="18"/>
                <w:szCs w:val="20"/>
              </w:rPr>
              <w:t>したが、オープンデータを提供している自治体毎でデータフォーマットが異なりました。</w:t>
            </w:r>
          </w:p>
          <w:p w14:paraId="3BBF0382" w14:textId="77777777"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t>また、項目の入力値も統一されておらず、コード化を無視した入力も多数あり</w:t>
            </w:r>
            <w:r w:rsidRPr="0091432F">
              <w:rPr>
                <w:sz w:val="18"/>
                <w:szCs w:val="20"/>
              </w:rPr>
              <w:t>(担当者のコメントが入力されていたねりもあれました)、データを取得しデータ処理を行う前のクレンジングが大変でした。</w:t>
            </w:r>
          </w:p>
          <w:p w14:paraId="29F658E3" w14:textId="77777777"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t>全世界が危機的状況に晒され、国を挙げて扱うべきデータであれば、国が統一した規格で扱い公開して欲しいと思います。</w:t>
            </w:r>
          </w:p>
          <w:p w14:paraId="6ABCBAF4" w14:textId="77777777"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t>また、これは別テーマになりますが、自治体によっては、オープンデータの意味すら担当者が理解していない自治体もありました。</w:t>
            </w:r>
          </w:p>
          <w:p w14:paraId="233326E1" w14:textId="655D0F36" w:rsidR="0091432F" w:rsidRPr="00403EA3" w:rsidRDefault="0091432F" w:rsidP="0091432F">
            <w:pPr>
              <w:pStyle w:val="3-5"/>
              <w:spacing w:line="240" w:lineRule="exact"/>
              <w:ind w:leftChars="0" w:left="0" w:firstLineChars="0" w:firstLine="0"/>
              <w:rPr>
                <w:sz w:val="18"/>
                <w:szCs w:val="20"/>
              </w:rPr>
            </w:pPr>
            <w:r w:rsidRPr="0091432F">
              <w:rPr>
                <w:rFonts w:hint="eastAsia"/>
                <w:sz w:val="18"/>
                <w:szCs w:val="20"/>
              </w:rPr>
              <w:t>まずは、オープンデータとは何かの知識普及を最低でも自治体担当者に対して行っては如何でしょうか</w:t>
            </w:r>
            <w:r w:rsidRPr="0091432F">
              <w:rPr>
                <w:sz w:val="18"/>
                <w:szCs w:val="20"/>
              </w:rPr>
              <w:t>?</w:t>
            </w:r>
          </w:p>
        </w:tc>
      </w:tr>
      <w:tr w:rsidR="0091432F" w14:paraId="2D67D353" w14:textId="77777777" w:rsidTr="00403EA3">
        <w:tc>
          <w:tcPr>
            <w:tcW w:w="454" w:type="dxa"/>
            <w:shd w:val="clear" w:color="auto" w:fill="D9E2F3" w:themeFill="accent1" w:themeFillTint="33"/>
          </w:tcPr>
          <w:p w14:paraId="20F583B5" w14:textId="6D3980D1" w:rsidR="0091432F" w:rsidRPr="009718C3" w:rsidRDefault="0091432F" w:rsidP="00403EA3">
            <w:pPr>
              <w:pStyle w:val="3-5"/>
              <w:ind w:leftChars="0" w:left="0" w:firstLineChars="0" w:firstLine="0"/>
              <w:jc w:val="center"/>
              <w:rPr>
                <w:sz w:val="18"/>
                <w:szCs w:val="20"/>
              </w:rPr>
            </w:pPr>
            <w:r>
              <w:rPr>
                <w:rFonts w:hint="eastAsia"/>
                <w:sz w:val="18"/>
                <w:szCs w:val="20"/>
              </w:rPr>
              <w:t>5</w:t>
            </w:r>
            <w:r>
              <w:rPr>
                <w:sz w:val="18"/>
                <w:szCs w:val="20"/>
              </w:rPr>
              <w:t>0</w:t>
            </w:r>
          </w:p>
        </w:tc>
        <w:tc>
          <w:tcPr>
            <w:tcW w:w="2742" w:type="dxa"/>
            <w:shd w:val="clear" w:color="auto" w:fill="F2F2F2" w:themeFill="background1" w:themeFillShade="F2"/>
          </w:tcPr>
          <w:p w14:paraId="05CA6AD5" w14:textId="5F1AF03C" w:rsidR="0091432F" w:rsidRPr="00403EA3" w:rsidRDefault="0091432F" w:rsidP="0091432F">
            <w:pPr>
              <w:pStyle w:val="3-5"/>
              <w:spacing w:line="240" w:lineRule="exact"/>
              <w:ind w:leftChars="0" w:left="0" w:firstLineChars="0" w:firstLine="0"/>
              <w:rPr>
                <w:sz w:val="18"/>
                <w:szCs w:val="20"/>
              </w:rPr>
            </w:pPr>
            <w:r w:rsidRPr="0091432F">
              <w:rPr>
                <w:rFonts w:hint="eastAsia"/>
                <w:sz w:val="18"/>
                <w:szCs w:val="20"/>
              </w:rPr>
              <w:t>こんなケースを期待する編</w:t>
            </w:r>
            <w:r w:rsidRPr="0091432F">
              <w:rPr>
                <w:sz w:val="18"/>
                <w:szCs w:val="20"/>
              </w:rPr>
              <w:t>1 : 公開・活用にあたっての期待や課題「スマホでサクッとあの隠れ名店、旅行先などが、営業か休業か閉店かをスマホ3秒でわかりたい」</w:t>
            </w:r>
          </w:p>
        </w:tc>
        <w:tc>
          <w:tcPr>
            <w:tcW w:w="6520" w:type="dxa"/>
            <w:shd w:val="clear" w:color="auto" w:fill="F2F2F2" w:themeFill="background1" w:themeFillShade="F2"/>
          </w:tcPr>
          <w:p w14:paraId="535AC1E2"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NOTEに「公開ニーズの高いデータセットを選定してそれまでバラバラであったオープンデータのフォーマットを揃えることにより、自治体側のデータ提供と企業や市民等による利活用を結びつけるため」とありますが、オープンデータのフォーマットを揃えるだけではダメと思っており、どういうものがあれば生活が便利になるかという視点で、書き込んでみました。伝えたいことは自治体側のデータ提供だけで利活用されるって狭くないですかねということです。</w:t>
            </w:r>
          </w:p>
          <w:p w14:paraId="5BCCDCCF"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&lt;ユースケース&gt;</w:t>
            </w:r>
          </w:p>
          <w:p w14:paraId="5D3FC5A4" w14:textId="77777777"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t>この前、老夫婦が営む美味しい隠れランチ店に行きました。店に着くと「急遽、お休みいただきます」とのこと</w:t>
            </w:r>
            <w:proofErr w:type="spellStart"/>
            <w:r w:rsidRPr="0091432F">
              <w:rPr>
                <w:sz w:val="18"/>
                <w:szCs w:val="20"/>
              </w:rPr>
              <w:t>orz</w:t>
            </w:r>
            <w:proofErr w:type="spellEnd"/>
          </w:p>
          <w:p w14:paraId="728E199D" w14:textId="77777777" w:rsidR="0091432F" w:rsidRPr="0091432F" w:rsidRDefault="0091432F" w:rsidP="0091432F">
            <w:pPr>
              <w:pStyle w:val="3-5"/>
              <w:spacing w:line="240" w:lineRule="exact"/>
              <w:ind w:leftChars="0" w:left="0" w:firstLineChars="0" w:firstLine="0"/>
              <w:rPr>
                <w:sz w:val="18"/>
                <w:szCs w:val="20"/>
              </w:rPr>
            </w:pPr>
            <w:proofErr w:type="spellStart"/>
            <w:r w:rsidRPr="0091432F">
              <w:rPr>
                <w:sz w:val="18"/>
                <w:szCs w:val="20"/>
              </w:rPr>
              <w:t>GoogleMap</w:t>
            </w:r>
            <w:proofErr w:type="spellEnd"/>
            <w:r w:rsidRPr="0091432F">
              <w:rPr>
                <w:sz w:val="18"/>
                <w:szCs w:val="20"/>
              </w:rPr>
              <w:t>や旅行・飲食サイトが常時、最新の正しい情報を提供できる世界を希望します。</w:t>
            </w:r>
          </w:p>
          <w:p w14:paraId="50799199"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&lt;妄想&gt;</w:t>
            </w:r>
          </w:p>
          <w:p w14:paraId="62D37445"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1ベースレジストリやリアル性のある情報をガバメントクラウドあたりで持つ(以降デジDB)</w:t>
            </w:r>
          </w:p>
          <w:p w14:paraId="6520652A"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 xml:space="preserve"> 本例では、店ベースレジストリには自治体で、営業状態などは各飲食店が登録・更新</w:t>
            </w:r>
          </w:p>
          <w:p w14:paraId="26D5DDE4"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2自治体システムで推奨データセット出力機能の実装よろしくはダメ</w:t>
            </w:r>
          </w:p>
          <w:p w14:paraId="75AE414D"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 xml:space="preserve"> 自治体システムに情報を要求し、取得したものをベースレジストリなどに登録するところはデジ庁。</w:t>
            </w:r>
          </w:p>
          <w:p w14:paraId="390C2022"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 xml:space="preserve">  #ベンダーに任せたらだめ。ベンダーロックリスクあり。文字数の都合、詳細割愛。</w:t>
            </w:r>
          </w:p>
          <w:p w14:paraId="21398741"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 xml:space="preserve"> 民間にもAPIでデータ自動取得(3)・登録、サイトで簡単にDLする機能(4)もデジ庁で提供</w:t>
            </w:r>
          </w:p>
          <w:p w14:paraId="3706865B"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 xml:space="preserve"> 個人商店などもマイナポータル、携帯マイナアプリなどから、リアルタイム情報(営業中などの情報)更新を3分で更新可能</w:t>
            </w:r>
          </w:p>
          <w:p w14:paraId="105D1E50"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 xml:space="preserve"> デジ庁は</w:t>
            </w:r>
            <w:proofErr w:type="spellStart"/>
            <w:r w:rsidRPr="0091432F">
              <w:rPr>
                <w:sz w:val="18"/>
                <w:szCs w:val="20"/>
              </w:rPr>
              <w:t>GoogleMap</w:t>
            </w:r>
            <w:proofErr w:type="spellEnd"/>
            <w:r w:rsidRPr="0091432F">
              <w:rPr>
                <w:sz w:val="18"/>
                <w:szCs w:val="20"/>
              </w:rPr>
              <w:t>や旅行サイトにプッシュで取り込んでプッシュ通知</w:t>
            </w:r>
          </w:p>
          <w:p w14:paraId="5F60A0F4"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 xml:space="preserve"> 老夫婦が営む美味しい隠れランチ店に行く前に本日休業がわかる</w:t>
            </w:r>
            <w:r w:rsidRPr="0091432F">
              <w:rPr>
                <w:sz w:val="18"/>
                <w:szCs w:val="20"/>
              </w:rPr>
              <w:t>♪</w:t>
            </w:r>
          </w:p>
          <w:p w14:paraId="190B8BD5"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3民間へのAPI</w:t>
            </w:r>
          </w:p>
          <w:p w14:paraId="6B002006"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 xml:space="preserve"> XML or JSON or </w:t>
            </w:r>
            <w:proofErr w:type="spellStart"/>
            <w:r w:rsidRPr="0091432F">
              <w:rPr>
                <w:sz w:val="18"/>
                <w:szCs w:val="20"/>
              </w:rPr>
              <w:t>GraphQL</w:t>
            </w:r>
            <w:proofErr w:type="spellEnd"/>
            <w:r w:rsidRPr="0091432F">
              <w:rPr>
                <w:sz w:val="18"/>
                <w:szCs w:val="20"/>
              </w:rPr>
              <w:t xml:space="preserve"> or </w:t>
            </w:r>
            <w:proofErr w:type="spellStart"/>
            <w:r w:rsidRPr="0091432F">
              <w:rPr>
                <w:sz w:val="18"/>
                <w:szCs w:val="20"/>
              </w:rPr>
              <w:t>gRPC</w:t>
            </w:r>
            <w:proofErr w:type="spellEnd"/>
            <w:r w:rsidRPr="0091432F">
              <w:rPr>
                <w:sz w:val="18"/>
                <w:szCs w:val="20"/>
              </w:rPr>
              <w:t>あたり?(テキトー)</w:t>
            </w:r>
          </w:p>
          <w:p w14:paraId="7ED9887A"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4非システム向けのDLサイト</w:t>
            </w:r>
          </w:p>
          <w:p w14:paraId="7A55ABB9"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 xml:space="preserve"> XMLならXSLTでCSVに変換するなど保守性高めで。刻々と技術は進化する</w:t>
            </w:r>
          </w:p>
          <w:p w14:paraId="43A9DEB4"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5デジ庁がオープンデータ提供する自治体、法人で提供企業にお金or減税。</w:t>
            </w:r>
          </w:p>
          <w:p w14:paraId="66D17B07"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6デジDBと文字基盤でデジタル庁が外字撲滅!!</w:t>
            </w:r>
          </w:p>
          <w:p w14:paraId="0D699B01" w14:textId="77777777" w:rsidR="0091432F" w:rsidRPr="0091432F" w:rsidRDefault="0091432F" w:rsidP="0091432F">
            <w:pPr>
              <w:pStyle w:val="3-5"/>
              <w:spacing w:line="240" w:lineRule="exact"/>
              <w:ind w:leftChars="0" w:left="0" w:firstLineChars="0" w:firstLine="0"/>
              <w:rPr>
                <w:sz w:val="18"/>
                <w:szCs w:val="20"/>
              </w:rPr>
            </w:pPr>
            <w:r w:rsidRPr="0091432F">
              <w:rPr>
                <w:sz w:val="18"/>
                <w:szCs w:val="20"/>
              </w:rPr>
              <w:t xml:space="preserve"> </w:t>
            </w:r>
            <w:proofErr w:type="spellStart"/>
            <w:r w:rsidRPr="0091432F">
              <w:rPr>
                <w:sz w:val="18"/>
                <w:szCs w:val="20"/>
              </w:rPr>
              <w:t>IPmj</w:t>
            </w:r>
            <w:proofErr w:type="spellEnd"/>
            <w:r w:rsidRPr="0091432F">
              <w:rPr>
                <w:sz w:val="18"/>
                <w:szCs w:val="20"/>
              </w:rPr>
              <w:t>明朝で、外字が来たら登録機関・企業にプッシュ通知などもして穏やかな外字撲滅。</w:t>
            </w:r>
          </w:p>
          <w:p w14:paraId="41712A12" w14:textId="276C3893" w:rsidR="0091432F" w:rsidRPr="00403EA3" w:rsidRDefault="0091432F" w:rsidP="0091432F">
            <w:pPr>
              <w:pStyle w:val="3-5"/>
              <w:spacing w:line="240" w:lineRule="exact"/>
              <w:ind w:leftChars="0" w:left="0" w:firstLineChars="0" w:firstLine="0"/>
              <w:rPr>
                <w:sz w:val="18"/>
                <w:szCs w:val="20"/>
              </w:rPr>
            </w:pPr>
            <w:r w:rsidRPr="0091432F">
              <w:rPr>
                <w:rFonts w:hint="eastAsia"/>
                <w:sz w:val="18"/>
                <w:szCs w:val="20"/>
              </w:rPr>
              <w:t>最後に、</w:t>
            </w:r>
            <w:r w:rsidRPr="0091432F">
              <w:rPr>
                <w:sz w:val="18"/>
                <w:szCs w:val="20"/>
              </w:rPr>
              <w:t>NOTEを書いているデジタル庁ガバメントクラウドチームと両輪で動かないといけないのかなと。</w:t>
            </w:r>
          </w:p>
        </w:tc>
      </w:tr>
      <w:tr w:rsidR="0091432F" w14:paraId="76BA8DC3" w14:textId="77777777" w:rsidTr="00403EA3">
        <w:tc>
          <w:tcPr>
            <w:tcW w:w="454" w:type="dxa"/>
            <w:shd w:val="clear" w:color="auto" w:fill="D9E2F3" w:themeFill="accent1" w:themeFillTint="33"/>
          </w:tcPr>
          <w:p w14:paraId="0A8BB4C1" w14:textId="62F4272C" w:rsidR="0091432F" w:rsidRPr="009718C3" w:rsidRDefault="0091432F" w:rsidP="00403EA3">
            <w:pPr>
              <w:pStyle w:val="3-5"/>
              <w:ind w:leftChars="0" w:left="0" w:firstLineChars="0" w:firstLine="0"/>
              <w:jc w:val="center"/>
              <w:rPr>
                <w:sz w:val="18"/>
                <w:szCs w:val="20"/>
              </w:rPr>
            </w:pPr>
            <w:r>
              <w:rPr>
                <w:rFonts w:hint="eastAsia"/>
                <w:sz w:val="18"/>
                <w:szCs w:val="20"/>
              </w:rPr>
              <w:t>5</w:t>
            </w:r>
            <w:r>
              <w:rPr>
                <w:sz w:val="18"/>
                <w:szCs w:val="20"/>
              </w:rPr>
              <w:t>1</w:t>
            </w:r>
          </w:p>
        </w:tc>
        <w:tc>
          <w:tcPr>
            <w:tcW w:w="2742" w:type="dxa"/>
            <w:shd w:val="clear" w:color="auto" w:fill="F2F2F2" w:themeFill="background1" w:themeFillShade="F2"/>
          </w:tcPr>
          <w:p w14:paraId="2CA20CF5" w14:textId="2ABECAB1" w:rsidR="0091432F" w:rsidRPr="00403EA3" w:rsidRDefault="0091432F" w:rsidP="0091432F">
            <w:pPr>
              <w:pStyle w:val="3-5"/>
              <w:spacing w:line="240" w:lineRule="exact"/>
              <w:ind w:leftChars="0" w:left="0" w:firstLineChars="0" w:firstLine="0"/>
              <w:rPr>
                <w:sz w:val="18"/>
                <w:szCs w:val="20"/>
              </w:rPr>
            </w:pPr>
            <w:r w:rsidRPr="0091432F">
              <w:rPr>
                <w:rFonts w:hint="eastAsia"/>
                <w:sz w:val="18"/>
                <w:szCs w:val="20"/>
              </w:rPr>
              <w:t>メタデータ</w:t>
            </w:r>
            <w:r w:rsidRPr="0091432F">
              <w:rPr>
                <w:sz w:val="18"/>
                <w:szCs w:val="20"/>
              </w:rPr>
              <w:t>(カタログデータ)の拡充と、今後の見直し作業について</w:t>
            </w:r>
          </w:p>
        </w:tc>
        <w:tc>
          <w:tcPr>
            <w:tcW w:w="6520" w:type="dxa"/>
            <w:shd w:val="clear" w:color="auto" w:fill="F2F2F2" w:themeFill="background1" w:themeFillShade="F2"/>
          </w:tcPr>
          <w:p w14:paraId="767CBB81" w14:textId="77777777"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t>ざっと目をとしただけで、的外れ意見であったらすみません。</w:t>
            </w:r>
          </w:p>
          <w:p w14:paraId="2A324DCF" w14:textId="77777777" w:rsidR="0091432F" w:rsidRPr="0091432F" w:rsidRDefault="0091432F" w:rsidP="0091432F">
            <w:pPr>
              <w:pStyle w:val="3-5"/>
              <w:spacing w:line="240" w:lineRule="exact"/>
              <w:ind w:leftChars="0" w:left="0" w:firstLineChars="0" w:firstLine="0"/>
              <w:rPr>
                <w:sz w:val="18"/>
                <w:szCs w:val="20"/>
              </w:rPr>
            </w:pPr>
            <w:r w:rsidRPr="0091432F">
              <w:rPr>
                <w:rFonts w:hint="eastAsia"/>
                <w:sz w:val="18"/>
                <w:szCs w:val="20"/>
              </w:rPr>
              <w:t>まず、メタデータ</w:t>
            </w:r>
            <w:r w:rsidRPr="0091432F">
              <w:rPr>
                <w:sz w:val="18"/>
                <w:szCs w:val="20"/>
              </w:rPr>
              <w:t>(カタログデータ)に、オープンデータ以外のデータも含めてはいかがでしょうか。私や、私の身の回りの人が、オープンデータとしてあったらいいなと探してみて、見つからなか</w:t>
            </w:r>
            <w:r w:rsidRPr="0091432F">
              <w:rPr>
                <w:sz w:val="18"/>
                <w:szCs w:val="20"/>
              </w:rPr>
              <w:lastRenderedPageBreak/>
              <w:t>ったデータが色々あります。たとえば、町丁目のポリゴンデータ、林班図(都道府県や市町村によっては公開されています)、道路の情報、などなどです。こうした情報がオープンデータになっていないのは、それぞれ理由があると思います(自治体の管轄ではない、そもそも持っていない、データの変換に手間がかかる等々)。そうした情報も公開されていると、自分た</w:t>
            </w:r>
            <w:r w:rsidRPr="0091432F">
              <w:rPr>
                <w:rFonts w:hint="eastAsia"/>
                <w:sz w:val="18"/>
                <w:szCs w:val="20"/>
              </w:rPr>
              <w:t>ちでデータを作る必要があるのか、それとも公開されるのを待っていても良いのか等の判断ができるので、とてもありがたいです。また、これまでにもデータの棚卸等が行われている自治体も多くあると思うので、対応も可能かと思います。</w:t>
            </w:r>
          </w:p>
          <w:p w14:paraId="5FD7D95C" w14:textId="66DFC11C" w:rsidR="0091432F" w:rsidRPr="00403EA3" w:rsidRDefault="0091432F" w:rsidP="0091432F">
            <w:pPr>
              <w:pStyle w:val="3-5"/>
              <w:spacing w:line="240" w:lineRule="exact"/>
              <w:ind w:leftChars="0" w:left="0" w:firstLineChars="0" w:firstLine="0"/>
              <w:rPr>
                <w:sz w:val="18"/>
                <w:szCs w:val="20"/>
              </w:rPr>
            </w:pPr>
            <w:r w:rsidRPr="0091432F">
              <w:rPr>
                <w:rFonts w:hint="eastAsia"/>
                <w:sz w:val="18"/>
                <w:szCs w:val="20"/>
              </w:rPr>
              <w:t>また、今回の標準データセットについて、これが完成形ではないと思います。どのようなタイムスパンで、どのような手順で見直すのかについて、今後の予定、進め方についても情報があるとありがたいです。</w:t>
            </w:r>
          </w:p>
        </w:tc>
      </w:tr>
      <w:tr w:rsidR="0091432F" w14:paraId="0EBC5342" w14:textId="77777777" w:rsidTr="00403EA3">
        <w:tc>
          <w:tcPr>
            <w:tcW w:w="454" w:type="dxa"/>
            <w:shd w:val="clear" w:color="auto" w:fill="D9E2F3" w:themeFill="accent1" w:themeFillTint="33"/>
          </w:tcPr>
          <w:p w14:paraId="01D59C6D" w14:textId="57178056" w:rsidR="0091432F" w:rsidRPr="009718C3" w:rsidRDefault="0091432F" w:rsidP="00403EA3">
            <w:pPr>
              <w:pStyle w:val="3-5"/>
              <w:ind w:leftChars="0" w:left="0" w:firstLineChars="0" w:firstLine="0"/>
              <w:jc w:val="center"/>
              <w:rPr>
                <w:sz w:val="18"/>
                <w:szCs w:val="20"/>
              </w:rPr>
            </w:pPr>
            <w:r>
              <w:rPr>
                <w:rFonts w:hint="eastAsia"/>
                <w:sz w:val="18"/>
                <w:szCs w:val="20"/>
              </w:rPr>
              <w:lastRenderedPageBreak/>
              <w:t>5</w:t>
            </w:r>
            <w:r>
              <w:rPr>
                <w:sz w:val="18"/>
                <w:szCs w:val="20"/>
              </w:rPr>
              <w:t>2</w:t>
            </w:r>
          </w:p>
        </w:tc>
        <w:tc>
          <w:tcPr>
            <w:tcW w:w="2742" w:type="dxa"/>
            <w:shd w:val="clear" w:color="auto" w:fill="F2F2F2" w:themeFill="background1" w:themeFillShade="F2"/>
          </w:tcPr>
          <w:p w14:paraId="7ADEC3D5" w14:textId="52483318" w:rsidR="0091432F" w:rsidRPr="00403EA3" w:rsidRDefault="0091432F" w:rsidP="0091432F">
            <w:pPr>
              <w:pStyle w:val="3-5"/>
              <w:spacing w:line="240" w:lineRule="exact"/>
              <w:ind w:leftChars="0" w:left="0" w:firstLineChars="0" w:firstLine="0"/>
              <w:rPr>
                <w:sz w:val="18"/>
                <w:szCs w:val="20"/>
              </w:rPr>
            </w:pPr>
            <w:r w:rsidRPr="0091432F">
              <w:rPr>
                <w:sz w:val="18"/>
                <w:szCs w:val="20"/>
              </w:rPr>
              <w:t>AED設置箇所一覧の「電話番号」を必須または推奨項目にしてほしい</w:t>
            </w:r>
          </w:p>
        </w:tc>
        <w:tc>
          <w:tcPr>
            <w:tcW w:w="6520" w:type="dxa"/>
            <w:shd w:val="clear" w:color="auto" w:fill="F2F2F2" w:themeFill="background1" w:themeFillShade="F2"/>
          </w:tcPr>
          <w:p w14:paraId="4F0BB219" w14:textId="220FAAC6" w:rsidR="0091432F" w:rsidRPr="00403EA3" w:rsidRDefault="0091432F" w:rsidP="0091432F">
            <w:pPr>
              <w:pStyle w:val="3-5"/>
              <w:spacing w:line="240" w:lineRule="exact"/>
              <w:ind w:leftChars="0" w:left="0" w:firstLineChars="0" w:firstLine="0"/>
              <w:rPr>
                <w:sz w:val="18"/>
                <w:szCs w:val="20"/>
              </w:rPr>
            </w:pPr>
            <w:r w:rsidRPr="0091432F">
              <w:rPr>
                <w:sz w:val="18"/>
                <w:szCs w:val="20"/>
              </w:rPr>
              <w:t>AED設置場所一覧の想定される使い方として、現在地から近い場所にあるAED設置場所を瞬時にアプリ上などに表示する、というのがあるが、その次のアクションとして、その設置場所に連絡して実際にそこにAEDがあるかを確認したり、あるいは可能であれば設置場所にいる方にそのAEDを現場にまで届けてもらう(現場の人が設置場所にまでいってAEDを取って戻ってくるよりも早い)ということが想定されます。そのため連絡先となる電話番号が用意されていることが望ましいです。</w:t>
            </w:r>
          </w:p>
        </w:tc>
      </w:tr>
      <w:tr w:rsidR="0091432F" w14:paraId="6EAD91B3" w14:textId="77777777" w:rsidTr="00403EA3">
        <w:tc>
          <w:tcPr>
            <w:tcW w:w="454" w:type="dxa"/>
            <w:shd w:val="clear" w:color="auto" w:fill="D9E2F3" w:themeFill="accent1" w:themeFillTint="33"/>
          </w:tcPr>
          <w:p w14:paraId="3DB42DA0" w14:textId="1AF9ABC5" w:rsidR="0091432F" w:rsidRPr="009718C3" w:rsidRDefault="0091432F" w:rsidP="00403EA3">
            <w:pPr>
              <w:pStyle w:val="3-5"/>
              <w:ind w:leftChars="0" w:left="0" w:firstLineChars="0" w:firstLine="0"/>
              <w:jc w:val="center"/>
              <w:rPr>
                <w:sz w:val="18"/>
                <w:szCs w:val="20"/>
              </w:rPr>
            </w:pPr>
            <w:r>
              <w:rPr>
                <w:rFonts w:hint="eastAsia"/>
                <w:sz w:val="18"/>
                <w:szCs w:val="20"/>
              </w:rPr>
              <w:t>5</w:t>
            </w:r>
            <w:r>
              <w:rPr>
                <w:sz w:val="18"/>
                <w:szCs w:val="20"/>
              </w:rPr>
              <w:t>3</w:t>
            </w:r>
          </w:p>
        </w:tc>
        <w:tc>
          <w:tcPr>
            <w:tcW w:w="2742" w:type="dxa"/>
            <w:shd w:val="clear" w:color="auto" w:fill="F2F2F2" w:themeFill="background1" w:themeFillShade="F2"/>
          </w:tcPr>
          <w:p w14:paraId="444736A1" w14:textId="47CF7DC8" w:rsidR="0091432F" w:rsidRPr="00403EA3" w:rsidRDefault="00EC5DF2" w:rsidP="00EC5DF2">
            <w:pPr>
              <w:pStyle w:val="3-5"/>
              <w:spacing w:line="240" w:lineRule="exact"/>
              <w:ind w:leftChars="0" w:left="0" w:firstLineChars="0" w:firstLine="0"/>
              <w:rPr>
                <w:sz w:val="18"/>
                <w:szCs w:val="20"/>
              </w:rPr>
            </w:pPr>
            <w:r w:rsidRPr="00EC5DF2">
              <w:rPr>
                <w:rFonts w:hint="eastAsia"/>
                <w:sz w:val="18"/>
                <w:szCs w:val="20"/>
              </w:rPr>
              <w:t>住所情報の接頭語は必要でしょうか</w:t>
            </w:r>
            <w:r w:rsidRPr="00EC5DF2">
              <w:rPr>
                <w:sz w:val="18"/>
                <w:szCs w:val="20"/>
              </w:rPr>
              <w:t>?</w:t>
            </w:r>
          </w:p>
        </w:tc>
        <w:tc>
          <w:tcPr>
            <w:tcW w:w="6520" w:type="dxa"/>
            <w:shd w:val="clear" w:color="auto" w:fill="F2F2F2" w:themeFill="background1" w:themeFillShade="F2"/>
          </w:tcPr>
          <w:p w14:paraId="00D6A459"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自治体標準データセットでは、住所の正規化、分割で住所を複数の項目に分けて記載することになります、</w:t>
            </w:r>
          </w:p>
          <w:p w14:paraId="456B9E55"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公共施設を例にとると、次のように定義されています。</w:t>
            </w:r>
          </w:p>
          <w:p w14:paraId="4CA5FEF7"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・所在地</w:t>
            </w:r>
            <w:r w:rsidRPr="00EC5DF2">
              <w:rPr>
                <w:sz w:val="18"/>
                <w:szCs w:val="20"/>
              </w:rPr>
              <w:t>_都道府県</w:t>
            </w:r>
          </w:p>
          <w:p w14:paraId="1733381A"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・所在地</w:t>
            </w:r>
            <w:r w:rsidRPr="00EC5DF2">
              <w:rPr>
                <w:sz w:val="18"/>
                <w:szCs w:val="20"/>
              </w:rPr>
              <w:t>_市区町村</w:t>
            </w:r>
          </w:p>
          <w:p w14:paraId="22FC0647"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・所在地</w:t>
            </w:r>
            <w:r w:rsidRPr="00EC5DF2">
              <w:rPr>
                <w:sz w:val="18"/>
                <w:szCs w:val="20"/>
              </w:rPr>
              <w:t>_町字</w:t>
            </w:r>
          </w:p>
          <w:p w14:paraId="6EFAD502" w14:textId="0115181B"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・所在地</w:t>
            </w:r>
            <w:r w:rsidRPr="00EC5DF2">
              <w:rPr>
                <w:sz w:val="18"/>
                <w:szCs w:val="20"/>
              </w:rPr>
              <w:t>_番地以下</w:t>
            </w:r>
          </w:p>
          <w:p w14:paraId="2282B79C" w14:textId="214A6681"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項目名として、「所在地</w:t>
            </w:r>
            <w:r w:rsidRPr="00EC5DF2">
              <w:rPr>
                <w:sz w:val="18"/>
                <w:szCs w:val="20"/>
              </w:rPr>
              <w:t>_」は必要でしょうか?</w:t>
            </w:r>
          </w:p>
          <w:p w14:paraId="0BCAABB3"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「食品等営業許可・届出一覧」の場合、次のようになっています</w:t>
            </w:r>
          </w:p>
          <w:p w14:paraId="7929A533"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・施設所在地</w:t>
            </w:r>
            <w:r w:rsidRPr="00EC5DF2">
              <w:rPr>
                <w:sz w:val="18"/>
                <w:szCs w:val="20"/>
              </w:rPr>
              <w:t>_都道府県</w:t>
            </w:r>
          </w:p>
          <w:p w14:paraId="4DB3980D"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・施設所在地</w:t>
            </w:r>
            <w:r w:rsidRPr="00EC5DF2">
              <w:rPr>
                <w:sz w:val="18"/>
                <w:szCs w:val="20"/>
              </w:rPr>
              <w:t>_市区町村</w:t>
            </w:r>
          </w:p>
          <w:p w14:paraId="7DDD14BE"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・施設所在地</w:t>
            </w:r>
            <w:r w:rsidRPr="00EC5DF2">
              <w:rPr>
                <w:sz w:val="18"/>
                <w:szCs w:val="20"/>
              </w:rPr>
              <w:t>_町字</w:t>
            </w:r>
          </w:p>
          <w:p w14:paraId="1794CA79" w14:textId="136EC09E"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・施設所在地</w:t>
            </w:r>
            <w:r w:rsidRPr="00EC5DF2">
              <w:rPr>
                <w:sz w:val="18"/>
                <w:szCs w:val="20"/>
              </w:rPr>
              <w:t>_番地以下</w:t>
            </w:r>
          </w:p>
          <w:p w14:paraId="42283DF4"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「学校給食献立情報」では、次のようになります</w:t>
            </w:r>
            <w:r w:rsidRPr="00EC5DF2">
              <w:rPr>
                <w:sz w:val="18"/>
                <w:szCs w:val="20"/>
              </w:rPr>
              <w:t>(最後に「名」がついている)</w:t>
            </w:r>
          </w:p>
          <w:p w14:paraId="1CDD83BF"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・学校所在地</w:t>
            </w:r>
            <w:r w:rsidRPr="00EC5DF2">
              <w:rPr>
                <w:sz w:val="18"/>
                <w:szCs w:val="20"/>
              </w:rPr>
              <w:t>_都道府県名</w:t>
            </w:r>
          </w:p>
          <w:p w14:paraId="79140283"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・学校所在地</w:t>
            </w:r>
            <w:r w:rsidRPr="00EC5DF2">
              <w:rPr>
                <w:sz w:val="18"/>
                <w:szCs w:val="20"/>
              </w:rPr>
              <w:t>_群名</w:t>
            </w:r>
          </w:p>
          <w:p w14:paraId="0FB14A69"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・学校所在地</w:t>
            </w:r>
            <w:r w:rsidRPr="00EC5DF2">
              <w:rPr>
                <w:sz w:val="18"/>
                <w:szCs w:val="20"/>
              </w:rPr>
              <w:t>_市区町村名</w:t>
            </w:r>
          </w:p>
          <w:p w14:paraId="1F806A80" w14:textId="77777777" w:rsidR="00EC5DF2" w:rsidRPr="00EC5DF2" w:rsidRDefault="00EC5DF2" w:rsidP="00EC5DF2">
            <w:pPr>
              <w:pStyle w:val="3-5"/>
              <w:spacing w:line="240" w:lineRule="exact"/>
              <w:ind w:leftChars="0" w:left="0" w:firstLineChars="0" w:firstLine="0"/>
              <w:rPr>
                <w:sz w:val="18"/>
                <w:szCs w:val="20"/>
              </w:rPr>
            </w:pPr>
          </w:p>
          <w:p w14:paraId="1C826780" w14:textId="77777777" w:rsidR="00EC5DF2" w:rsidRPr="00EC5DF2" w:rsidRDefault="00EC5DF2" w:rsidP="00EC5DF2">
            <w:pPr>
              <w:pStyle w:val="3-5"/>
              <w:spacing w:line="240" w:lineRule="exact"/>
              <w:ind w:leftChars="0" w:left="0" w:firstLineChars="0" w:firstLine="0"/>
              <w:rPr>
                <w:sz w:val="18"/>
                <w:szCs w:val="20"/>
              </w:rPr>
            </w:pPr>
            <w:r w:rsidRPr="00EC5DF2">
              <w:rPr>
                <w:sz w:val="18"/>
                <w:szCs w:val="20"/>
              </w:rPr>
              <w:t>1つのデータセットに複数の住所情報がある場合、区別するために、何らかの接頭語をつける必要はあると思いますが、</w:t>
            </w:r>
          </w:p>
          <w:p w14:paraId="51C9596A"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自治体標準データセットの場合、当てはまらないので、コアデータモデルに定義されている項目名でいいのではないでしょうか</w:t>
            </w:r>
            <w:r w:rsidRPr="00EC5DF2">
              <w:rPr>
                <w:sz w:val="18"/>
                <w:szCs w:val="20"/>
              </w:rPr>
              <w:t>?</w:t>
            </w:r>
          </w:p>
          <w:p w14:paraId="34780F06"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・都道府県</w:t>
            </w:r>
          </w:p>
          <w:p w14:paraId="7CE53902"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・市区町村</w:t>
            </w:r>
          </w:p>
          <w:p w14:paraId="00C90E25" w14:textId="77777777" w:rsidR="00EC5DF2" w:rsidRPr="00EC5DF2" w:rsidRDefault="00EC5DF2" w:rsidP="00EC5DF2">
            <w:pPr>
              <w:pStyle w:val="3-5"/>
              <w:spacing w:line="240" w:lineRule="exact"/>
              <w:ind w:leftChars="0" w:left="0" w:firstLineChars="0" w:firstLine="0"/>
              <w:rPr>
                <w:sz w:val="18"/>
                <w:szCs w:val="20"/>
              </w:rPr>
            </w:pPr>
            <w:r w:rsidRPr="00EC5DF2">
              <w:rPr>
                <w:rFonts w:hint="eastAsia"/>
                <w:sz w:val="18"/>
                <w:szCs w:val="20"/>
              </w:rPr>
              <w:t>・町字</w:t>
            </w:r>
          </w:p>
          <w:p w14:paraId="7B07A0B7" w14:textId="3C306434" w:rsidR="0091432F" w:rsidRPr="00403EA3" w:rsidRDefault="00EC5DF2" w:rsidP="00EC5DF2">
            <w:pPr>
              <w:pStyle w:val="3-5"/>
              <w:spacing w:line="240" w:lineRule="exact"/>
              <w:ind w:leftChars="0" w:left="0" w:firstLineChars="0" w:firstLine="0"/>
              <w:rPr>
                <w:sz w:val="18"/>
                <w:szCs w:val="20"/>
              </w:rPr>
            </w:pPr>
            <w:r w:rsidRPr="00EC5DF2">
              <w:rPr>
                <w:rFonts w:hint="eastAsia"/>
                <w:sz w:val="18"/>
                <w:szCs w:val="20"/>
              </w:rPr>
              <w:t>・番地以下</w:t>
            </w:r>
          </w:p>
        </w:tc>
      </w:tr>
      <w:tr w:rsidR="00EC5DF2" w14:paraId="2B6A7FFA" w14:textId="77777777" w:rsidTr="00403EA3">
        <w:tc>
          <w:tcPr>
            <w:tcW w:w="454" w:type="dxa"/>
            <w:shd w:val="clear" w:color="auto" w:fill="D9E2F3" w:themeFill="accent1" w:themeFillTint="33"/>
          </w:tcPr>
          <w:p w14:paraId="1EC7B02B" w14:textId="687AB0EC" w:rsidR="00EC5DF2" w:rsidRPr="009718C3" w:rsidRDefault="00EC5DF2" w:rsidP="00403EA3">
            <w:pPr>
              <w:pStyle w:val="3-5"/>
              <w:ind w:leftChars="0" w:left="0" w:firstLineChars="0" w:firstLine="0"/>
              <w:jc w:val="center"/>
              <w:rPr>
                <w:sz w:val="18"/>
                <w:szCs w:val="20"/>
              </w:rPr>
            </w:pPr>
            <w:r>
              <w:rPr>
                <w:rFonts w:hint="eastAsia"/>
                <w:sz w:val="18"/>
                <w:szCs w:val="20"/>
              </w:rPr>
              <w:t>5</w:t>
            </w:r>
            <w:r>
              <w:rPr>
                <w:sz w:val="18"/>
                <w:szCs w:val="20"/>
              </w:rPr>
              <w:t>4</w:t>
            </w:r>
          </w:p>
        </w:tc>
        <w:tc>
          <w:tcPr>
            <w:tcW w:w="2742" w:type="dxa"/>
            <w:shd w:val="clear" w:color="auto" w:fill="F2F2F2" w:themeFill="background1" w:themeFillShade="F2"/>
          </w:tcPr>
          <w:p w14:paraId="6DBE2760" w14:textId="7FD1D091" w:rsidR="00EC5DF2" w:rsidRPr="00403EA3" w:rsidRDefault="003F0199" w:rsidP="003F0199">
            <w:pPr>
              <w:pStyle w:val="3-5"/>
              <w:spacing w:line="240" w:lineRule="exact"/>
              <w:ind w:leftChars="0" w:left="0" w:firstLineChars="0" w:firstLine="0"/>
              <w:rPr>
                <w:sz w:val="18"/>
                <w:szCs w:val="20"/>
              </w:rPr>
            </w:pPr>
            <w:r w:rsidRPr="003F0199">
              <w:rPr>
                <w:rFonts w:hint="eastAsia"/>
                <w:sz w:val="18"/>
                <w:szCs w:val="20"/>
              </w:rPr>
              <w:t>国民の祝日もオープンデータ化</w:t>
            </w:r>
          </w:p>
        </w:tc>
        <w:tc>
          <w:tcPr>
            <w:tcW w:w="6520" w:type="dxa"/>
            <w:shd w:val="clear" w:color="auto" w:fill="F2F2F2" w:themeFill="background1" w:themeFillShade="F2"/>
          </w:tcPr>
          <w:p w14:paraId="5DD2EAA3" w14:textId="77777777" w:rsidR="003F0199" w:rsidRPr="003F0199" w:rsidRDefault="003F0199" w:rsidP="003F0199">
            <w:pPr>
              <w:pStyle w:val="3-5"/>
              <w:spacing w:line="240" w:lineRule="exact"/>
              <w:ind w:leftChars="0" w:left="0" w:firstLineChars="0" w:firstLine="0"/>
              <w:rPr>
                <w:sz w:val="18"/>
                <w:szCs w:val="20"/>
              </w:rPr>
            </w:pPr>
            <w:r w:rsidRPr="003F0199">
              <w:rPr>
                <w:rFonts w:hint="eastAsia"/>
                <w:sz w:val="18"/>
                <w:szCs w:val="20"/>
              </w:rPr>
              <w:t>政府が決定する内容の中に、国民の祝日があります。</w:t>
            </w:r>
          </w:p>
          <w:p w14:paraId="7F80515E" w14:textId="77777777" w:rsidR="003F0199" w:rsidRPr="003F0199" w:rsidRDefault="003F0199" w:rsidP="003F0199">
            <w:pPr>
              <w:pStyle w:val="3-5"/>
              <w:spacing w:line="240" w:lineRule="exact"/>
              <w:ind w:leftChars="0" w:left="0" w:firstLineChars="0" w:firstLine="0"/>
              <w:rPr>
                <w:sz w:val="18"/>
                <w:szCs w:val="20"/>
              </w:rPr>
            </w:pPr>
            <w:r w:rsidRPr="003F0199">
              <w:rPr>
                <w:rFonts w:hint="eastAsia"/>
                <w:sz w:val="18"/>
                <w:szCs w:val="20"/>
              </w:rPr>
              <w:t>内閣府の</w:t>
            </w:r>
            <w:r w:rsidRPr="003F0199">
              <w:rPr>
                <w:sz w:val="18"/>
                <w:szCs w:val="20"/>
              </w:rPr>
              <w:t>URLを直指定してサービスを提供するのもありうる選択肢ではありますが、できれば、データリポジトリでの提供をお願いしたいと思います。</w:t>
            </w:r>
          </w:p>
          <w:p w14:paraId="3F7728CE" w14:textId="28339BAD" w:rsidR="003F0199" w:rsidRPr="003F0199" w:rsidRDefault="003F0199" w:rsidP="003F0199">
            <w:pPr>
              <w:pStyle w:val="3-5"/>
              <w:spacing w:line="240" w:lineRule="exact"/>
              <w:ind w:leftChars="0" w:left="0" w:firstLineChars="0" w:firstLine="0"/>
              <w:rPr>
                <w:sz w:val="18"/>
                <w:szCs w:val="20"/>
              </w:rPr>
            </w:pPr>
            <w:r w:rsidRPr="003F0199">
              <w:rPr>
                <w:rFonts w:hint="eastAsia"/>
                <w:sz w:val="18"/>
                <w:szCs w:val="20"/>
              </w:rPr>
              <w:t>また、自治体でも、記念日を設定していることから、各自治体も同様の形式で提供されるように、推奨データセットとして定義いただけたらと思います。</w:t>
            </w:r>
          </w:p>
          <w:p w14:paraId="59653F53" w14:textId="77777777" w:rsidR="003F0199" w:rsidRPr="003F0199" w:rsidRDefault="003F0199" w:rsidP="003F0199">
            <w:pPr>
              <w:pStyle w:val="3-5"/>
              <w:spacing w:line="240" w:lineRule="exact"/>
              <w:ind w:leftChars="0" w:left="0" w:firstLineChars="0" w:firstLine="0"/>
              <w:rPr>
                <w:sz w:val="18"/>
                <w:szCs w:val="20"/>
              </w:rPr>
            </w:pPr>
            <w:r w:rsidRPr="003F0199">
              <w:rPr>
                <w:rFonts w:hint="eastAsia"/>
                <w:sz w:val="18"/>
                <w:szCs w:val="20"/>
              </w:rPr>
              <w:t>内閣府</w:t>
            </w:r>
            <w:r w:rsidRPr="003F0199">
              <w:rPr>
                <w:sz w:val="18"/>
                <w:szCs w:val="20"/>
              </w:rPr>
              <w:t xml:space="preserve"> 国民の祝日について</w:t>
            </w:r>
          </w:p>
          <w:p w14:paraId="32F99233" w14:textId="1C3B40DA" w:rsidR="00EC5DF2" w:rsidRPr="00403EA3" w:rsidRDefault="003F0199" w:rsidP="003F0199">
            <w:pPr>
              <w:pStyle w:val="3-5"/>
              <w:spacing w:line="240" w:lineRule="exact"/>
              <w:ind w:leftChars="0" w:left="0" w:firstLineChars="0" w:firstLine="0"/>
              <w:rPr>
                <w:sz w:val="18"/>
                <w:szCs w:val="20"/>
              </w:rPr>
            </w:pPr>
            <w:r w:rsidRPr="003F0199">
              <w:rPr>
                <w:sz w:val="18"/>
                <w:szCs w:val="20"/>
              </w:rPr>
              <w:t>https://www8.cao.go.jp/chosei/shukujitsu/gaiyou.html</w:t>
            </w:r>
          </w:p>
        </w:tc>
      </w:tr>
      <w:tr w:rsidR="003F0199" w14:paraId="3B7BA16B" w14:textId="77777777" w:rsidTr="00403EA3">
        <w:tc>
          <w:tcPr>
            <w:tcW w:w="454" w:type="dxa"/>
            <w:shd w:val="clear" w:color="auto" w:fill="D9E2F3" w:themeFill="accent1" w:themeFillTint="33"/>
          </w:tcPr>
          <w:p w14:paraId="28F98180" w14:textId="57B8F3EF" w:rsidR="003F0199" w:rsidRPr="009718C3" w:rsidRDefault="003F0199" w:rsidP="00403EA3">
            <w:pPr>
              <w:pStyle w:val="3-5"/>
              <w:ind w:leftChars="0" w:left="0" w:firstLineChars="0" w:firstLine="0"/>
              <w:jc w:val="center"/>
              <w:rPr>
                <w:sz w:val="18"/>
                <w:szCs w:val="20"/>
              </w:rPr>
            </w:pPr>
            <w:r>
              <w:rPr>
                <w:rFonts w:hint="eastAsia"/>
                <w:sz w:val="18"/>
                <w:szCs w:val="20"/>
              </w:rPr>
              <w:t>5</w:t>
            </w:r>
            <w:r>
              <w:rPr>
                <w:sz w:val="18"/>
                <w:szCs w:val="20"/>
              </w:rPr>
              <w:t>5</w:t>
            </w:r>
          </w:p>
        </w:tc>
        <w:tc>
          <w:tcPr>
            <w:tcW w:w="2742" w:type="dxa"/>
            <w:shd w:val="clear" w:color="auto" w:fill="F2F2F2" w:themeFill="background1" w:themeFillShade="F2"/>
          </w:tcPr>
          <w:p w14:paraId="06E9C9C5" w14:textId="0704DC7E" w:rsidR="003F0199" w:rsidRPr="00403EA3" w:rsidRDefault="000175B6" w:rsidP="000175B6">
            <w:pPr>
              <w:pStyle w:val="3-5"/>
              <w:spacing w:line="240" w:lineRule="exact"/>
              <w:ind w:leftChars="0" w:left="0" w:firstLineChars="0" w:firstLine="0"/>
              <w:rPr>
                <w:sz w:val="18"/>
                <w:szCs w:val="20"/>
              </w:rPr>
            </w:pPr>
            <w:r w:rsidRPr="000175B6">
              <w:rPr>
                <w:rFonts w:hint="eastAsia"/>
                <w:sz w:val="18"/>
                <w:szCs w:val="20"/>
              </w:rPr>
              <w:t>定員を表現する</w:t>
            </w:r>
            <w:r w:rsidRPr="000175B6">
              <w:rPr>
                <w:sz w:val="18"/>
                <w:szCs w:val="20"/>
              </w:rPr>
              <w:t xml:space="preserve"> 共通語彙基盤での値型は数値で統一できませんか。</w:t>
            </w:r>
          </w:p>
        </w:tc>
        <w:tc>
          <w:tcPr>
            <w:tcW w:w="6520" w:type="dxa"/>
            <w:shd w:val="clear" w:color="auto" w:fill="F2F2F2" w:themeFill="background1" w:themeFillShade="F2"/>
          </w:tcPr>
          <w:p w14:paraId="01C3DE95" w14:textId="77777777" w:rsidR="000175B6" w:rsidRPr="000175B6" w:rsidRDefault="000175B6" w:rsidP="000175B6">
            <w:pPr>
              <w:pStyle w:val="3-5"/>
              <w:spacing w:line="240" w:lineRule="exact"/>
              <w:ind w:leftChars="0" w:left="0" w:firstLineChars="0" w:firstLine="0"/>
              <w:rPr>
                <w:sz w:val="18"/>
                <w:szCs w:val="20"/>
              </w:rPr>
            </w:pPr>
            <w:r w:rsidRPr="000175B6">
              <w:rPr>
                <w:rFonts w:hint="eastAsia"/>
                <w:sz w:val="18"/>
                <w:szCs w:val="20"/>
              </w:rPr>
              <w:t>データセットの「定員」の項目についてです。</w:t>
            </w:r>
          </w:p>
          <w:p w14:paraId="523EA344" w14:textId="77777777" w:rsidR="000175B6" w:rsidRPr="000175B6" w:rsidRDefault="000175B6" w:rsidP="000175B6">
            <w:pPr>
              <w:pStyle w:val="3-5"/>
              <w:spacing w:line="240" w:lineRule="exact"/>
              <w:ind w:leftChars="0" w:left="0" w:firstLineChars="0" w:firstLine="0"/>
              <w:rPr>
                <w:sz w:val="18"/>
                <w:szCs w:val="20"/>
              </w:rPr>
            </w:pPr>
            <w:r w:rsidRPr="000175B6">
              <w:rPr>
                <w:sz w:val="18"/>
                <w:szCs w:val="20"/>
              </w:rPr>
              <w:t>20221011_resources_open_data_municipal-standard-data-set-test_table_01.xlsx</w:t>
            </w:r>
          </w:p>
          <w:p w14:paraId="480A36D4" w14:textId="77777777" w:rsidR="000175B6" w:rsidRPr="000175B6" w:rsidRDefault="000175B6" w:rsidP="000175B6">
            <w:pPr>
              <w:pStyle w:val="3-5"/>
              <w:spacing w:line="240" w:lineRule="exact"/>
              <w:ind w:leftChars="0" w:left="0" w:firstLineChars="0" w:firstLine="0"/>
              <w:rPr>
                <w:sz w:val="18"/>
                <w:szCs w:val="20"/>
              </w:rPr>
            </w:pPr>
            <w:r w:rsidRPr="000175B6">
              <w:rPr>
                <w:sz w:val="18"/>
                <w:szCs w:val="20"/>
              </w:rPr>
              <w:t>03.指定緊急避難場所一覧の項目No.31 想定収容人数 が文字列:</w:t>
            </w:r>
            <w:proofErr w:type="spellStart"/>
            <w:r w:rsidRPr="000175B6">
              <w:rPr>
                <w:sz w:val="18"/>
                <w:szCs w:val="20"/>
              </w:rPr>
              <w:t>xsd:string</w:t>
            </w:r>
            <w:proofErr w:type="spellEnd"/>
          </w:p>
          <w:p w14:paraId="4AE64CAA" w14:textId="77777777" w:rsidR="000175B6" w:rsidRPr="000175B6" w:rsidRDefault="000175B6" w:rsidP="000175B6">
            <w:pPr>
              <w:pStyle w:val="3-5"/>
              <w:spacing w:line="240" w:lineRule="exact"/>
              <w:ind w:leftChars="0" w:left="0" w:firstLineChars="0" w:firstLine="0"/>
              <w:rPr>
                <w:sz w:val="18"/>
                <w:szCs w:val="20"/>
              </w:rPr>
            </w:pPr>
            <w:r w:rsidRPr="000175B6">
              <w:rPr>
                <w:sz w:val="18"/>
                <w:szCs w:val="20"/>
              </w:rPr>
              <w:t>05.子育て施設一覧の項目No.28 収容定員 が文字列:</w:t>
            </w:r>
            <w:proofErr w:type="spellStart"/>
            <w:r w:rsidRPr="000175B6">
              <w:rPr>
                <w:sz w:val="18"/>
                <w:szCs w:val="20"/>
              </w:rPr>
              <w:t>xsd:string</w:t>
            </w:r>
            <w:proofErr w:type="spellEnd"/>
          </w:p>
          <w:p w14:paraId="0017F3F2" w14:textId="77777777" w:rsidR="000175B6" w:rsidRPr="000175B6" w:rsidRDefault="000175B6" w:rsidP="000175B6">
            <w:pPr>
              <w:pStyle w:val="3-5"/>
              <w:spacing w:line="240" w:lineRule="exact"/>
              <w:ind w:leftChars="0" w:left="0" w:firstLineChars="0" w:firstLine="0"/>
              <w:rPr>
                <w:sz w:val="18"/>
                <w:szCs w:val="20"/>
              </w:rPr>
            </w:pPr>
            <w:r w:rsidRPr="000175B6">
              <w:rPr>
                <w:sz w:val="18"/>
                <w:szCs w:val="20"/>
              </w:rPr>
              <w:t>09.介護サービス事業所一覧の項目No.28 定員 は数値(半角数字):</w:t>
            </w:r>
            <w:proofErr w:type="spellStart"/>
            <w:r w:rsidRPr="000175B6">
              <w:rPr>
                <w:sz w:val="18"/>
                <w:szCs w:val="20"/>
              </w:rPr>
              <w:t>xsd:nonNegativeInteger</w:t>
            </w:r>
            <w:proofErr w:type="spellEnd"/>
          </w:p>
          <w:p w14:paraId="509E9EA9" w14:textId="3286A06B" w:rsidR="000175B6" w:rsidRPr="000175B6" w:rsidRDefault="000175B6" w:rsidP="000175B6">
            <w:pPr>
              <w:pStyle w:val="3-5"/>
              <w:spacing w:line="240" w:lineRule="exact"/>
              <w:ind w:leftChars="0" w:left="0" w:firstLineChars="0" w:firstLine="0"/>
              <w:rPr>
                <w:sz w:val="18"/>
                <w:szCs w:val="20"/>
              </w:rPr>
            </w:pPr>
            <w:r w:rsidRPr="000175B6">
              <w:rPr>
                <w:sz w:val="18"/>
                <w:szCs w:val="20"/>
              </w:rPr>
              <w:t>12.イベント一覧の項目No.55 定員は数値(半角数字):</w:t>
            </w:r>
            <w:proofErr w:type="spellStart"/>
            <w:r w:rsidRPr="000175B6">
              <w:rPr>
                <w:sz w:val="18"/>
                <w:szCs w:val="20"/>
              </w:rPr>
              <w:t>xsd:decimal</w:t>
            </w:r>
            <w:proofErr w:type="spellEnd"/>
          </w:p>
          <w:p w14:paraId="7039AAFC" w14:textId="77777777" w:rsidR="000175B6" w:rsidRPr="000175B6" w:rsidRDefault="000175B6" w:rsidP="000175B6">
            <w:pPr>
              <w:pStyle w:val="3-5"/>
              <w:spacing w:line="240" w:lineRule="exact"/>
              <w:ind w:leftChars="0" w:left="0" w:firstLineChars="0" w:firstLine="0"/>
              <w:rPr>
                <w:sz w:val="18"/>
                <w:szCs w:val="20"/>
              </w:rPr>
            </w:pPr>
            <w:r w:rsidRPr="000175B6">
              <w:rPr>
                <w:rFonts w:hint="eastAsia"/>
                <w:sz w:val="18"/>
                <w:szCs w:val="20"/>
              </w:rPr>
              <w:lastRenderedPageBreak/>
              <w:t>イベントを開催するときに、収容可能人数を把握する必要があり、</w:t>
            </w:r>
          </w:p>
          <w:p w14:paraId="07B19267" w14:textId="738B78C1" w:rsidR="000175B6" w:rsidRPr="000175B6" w:rsidRDefault="000175B6" w:rsidP="000175B6">
            <w:pPr>
              <w:pStyle w:val="3-5"/>
              <w:spacing w:line="240" w:lineRule="exact"/>
              <w:ind w:leftChars="0" w:left="0" w:firstLineChars="0" w:firstLine="0"/>
              <w:rPr>
                <w:sz w:val="18"/>
                <w:szCs w:val="20"/>
              </w:rPr>
            </w:pPr>
            <w:r w:rsidRPr="000175B6">
              <w:rPr>
                <w:rFonts w:hint="eastAsia"/>
                <w:sz w:val="18"/>
                <w:szCs w:val="20"/>
              </w:rPr>
              <w:t>予定している人数が分かっている場合は、単純に通知比較したくなると思います。</w:t>
            </w:r>
          </w:p>
          <w:p w14:paraId="51EE3BDE" w14:textId="424A2BFF" w:rsidR="003F0199" w:rsidRPr="00403EA3" w:rsidRDefault="000175B6" w:rsidP="000175B6">
            <w:pPr>
              <w:pStyle w:val="3-5"/>
              <w:spacing w:line="240" w:lineRule="exact"/>
              <w:ind w:leftChars="0" w:left="0" w:firstLineChars="0" w:firstLine="0"/>
              <w:rPr>
                <w:sz w:val="18"/>
                <w:szCs w:val="20"/>
              </w:rPr>
            </w:pPr>
            <w:r w:rsidRPr="000175B6">
              <w:rPr>
                <w:rFonts w:hint="eastAsia"/>
                <w:sz w:val="18"/>
                <w:szCs w:val="20"/>
              </w:rPr>
              <w:t>あらかじめ数値と分かっている個所などは数値で入力させるよう統一していただきたいです。</w:t>
            </w:r>
          </w:p>
        </w:tc>
      </w:tr>
      <w:tr w:rsidR="000175B6" w14:paraId="19693555" w14:textId="77777777" w:rsidTr="00403EA3">
        <w:tc>
          <w:tcPr>
            <w:tcW w:w="454" w:type="dxa"/>
            <w:shd w:val="clear" w:color="auto" w:fill="D9E2F3" w:themeFill="accent1" w:themeFillTint="33"/>
          </w:tcPr>
          <w:p w14:paraId="6728020C" w14:textId="680F3B0F" w:rsidR="000175B6" w:rsidRPr="009718C3" w:rsidRDefault="000175B6" w:rsidP="00403EA3">
            <w:pPr>
              <w:pStyle w:val="3-5"/>
              <w:ind w:leftChars="0" w:left="0" w:firstLineChars="0" w:firstLine="0"/>
              <w:jc w:val="center"/>
              <w:rPr>
                <w:sz w:val="18"/>
                <w:szCs w:val="20"/>
              </w:rPr>
            </w:pPr>
            <w:r>
              <w:rPr>
                <w:rFonts w:hint="eastAsia"/>
                <w:sz w:val="18"/>
                <w:szCs w:val="20"/>
              </w:rPr>
              <w:lastRenderedPageBreak/>
              <w:t>5</w:t>
            </w:r>
            <w:r>
              <w:rPr>
                <w:sz w:val="18"/>
                <w:szCs w:val="20"/>
              </w:rPr>
              <w:t>6</w:t>
            </w:r>
          </w:p>
        </w:tc>
        <w:tc>
          <w:tcPr>
            <w:tcW w:w="2742" w:type="dxa"/>
            <w:shd w:val="clear" w:color="auto" w:fill="F2F2F2" w:themeFill="background1" w:themeFillShade="F2"/>
          </w:tcPr>
          <w:p w14:paraId="04E36E84" w14:textId="38A1AC36" w:rsidR="000175B6" w:rsidRPr="00403EA3" w:rsidRDefault="000175B6" w:rsidP="000175B6">
            <w:pPr>
              <w:pStyle w:val="3-5"/>
              <w:spacing w:line="240" w:lineRule="exact"/>
              <w:ind w:leftChars="0" w:left="0" w:firstLineChars="0" w:firstLine="0"/>
              <w:rPr>
                <w:sz w:val="18"/>
                <w:szCs w:val="20"/>
              </w:rPr>
            </w:pPr>
            <w:r w:rsidRPr="000175B6">
              <w:rPr>
                <w:rFonts w:hint="eastAsia"/>
                <w:sz w:val="18"/>
                <w:szCs w:val="20"/>
              </w:rPr>
              <w:t>自治体標準データセットのユースケース集め</w:t>
            </w:r>
          </w:p>
        </w:tc>
        <w:tc>
          <w:tcPr>
            <w:tcW w:w="6520" w:type="dxa"/>
            <w:shd w:val="clear" w:color="auto" w:fill="F2F2F2" w:themeFill="background1" w:themeFillShade="F2"/>
          </w:tcPr>
          <w:p w14:paraId="62CC9499" w14:textId="7978D497" w:rsidR="000175B6" w:rsidRPr="000175B6" w:rsidRDefault="000175B6" w:rsidP="000175B6">
            <w:pPr>
              <w:pStyle w:val="3-5"/>
              <w:spacing w:line="240" w:lineRule="exact"/>
              <w:ind w:leftChars="0" w:left="0" w:firstLineChars="0" w:firstLine="0"/>
              <w:rPr>
                <w:sz w:val="18"/>
                <w:szCs w:val="20"/>
              </w:rPr>
            </w:pPr>
            <w:r w:rsidRPr="000175B6">
              <w:rPr>
                <w:rFonts w:hint="eastAsia"/>
                <w:sz w:val="18"/>
                <w:szCs w:val="20"/>
              </w:rPr>
              <w:t>デジタル庁の取組を受けて、自治体標準データセットのオープンデータ化を進めていこうかと考えていますが、そのためにはどうしても所管課の協力を得る必要があります。</w:t>
            </w:r>
          </w:p>
          <w:p w14:paraId="51F178B8" w14:textId="2B809CF8" w:rsidR="000175B6" w:rsidRPr="000175B6" w:rsidRDefault="000175B6" w:rsidP="000175B6">
            <w:pPr>
              <w:pStyle w:val="3-5"/>
              <w:spacing w:line="240" w:lineRule="exact"/>
              <w:ind w:leftChars="0" w:left="0" w:firstLineChars="0" w:firstLine="0"/>
              <w:rPr>
                <w:sz w:val="18"/>
                <w:szCs w:val="20"/>
              </w:rPr>
            </w:pPr>
            <w:r w:rsidRPr="000175B6">
              <w:rPr>
                <w:rFonts w:hint="eastAsia"/>
                <w:sz w:val="18"/>
                <w:szCs w:val="20"/>
              </w:rPr>
              <w:t>折角オープンデータ化しても、住民に役立つサービス等に活用されないのであれば、最初は協力的であってもいずれは「意味ないでしょ」となってしまうので、新しいデータセットが実際に役立つユースケースの情報は、今後取組を継続していく上で必須になると思っています。</w:t>
            </w:r>
          </w:p>
          <w:p w14:paraId="37B1158B" w14:textId="77777777" w:rsidR="000175B6" w:rsidRPr="000175B6" w:rsidRDefault="000175B6" w:rsidP="000175B6">
            <w:pPr>
              <w:pStyle w:val="3-5"/>
              <w:spacing w:line="240" w:lineRule="exact"/>
              <w:ind w:leftChars="0" w:left="0" w:firstLineChars="0" w:firstLine="0"/>
              <w:rPr>
                <w:sz w:val="18"/>
                <w:szCs w:val="20"/>
              </w:rPr>
            </w:pPr>
            <w:r w:rsidRPr="000175B6">
              <w:rPr>
                <w:rFonts w:hint="eastAsia"/>
                <w:sz w:val="18"/>
                <w:szCs w:val="20"/>
              </w:rPr>
              <w:t>ですので、是非以下</w:t>
            </w:r>
            <w:r w:rsidRPr="000175B6">
              <w:rPr>
                <w:sz w:val="18"/>
                <w:szCs w:val="20"/>
              </w:rPr>
              <w:t>3点の取組をお願いします。</w:t>
            </w:r>
          </w:p>
          <w:p w14:paraId="1F944226" w14:textId="77777777" w:rsidR="000175B6" w:rsidRPr="000175B6" w:rsidRDefault="000175B6" w:rsidP="000175B6">
            <w:pPr>
              <w:pStyle w:val="3-5"/>
              <w:spacing w:line="240" w:lineRule="exact"/>
              <w:ind w:leftChars="0" w:left="0" w:firstLineChars="0" w:firstLine="0"/>
              <w:rPr>
                <w:sz w:val="18"/>
                <w:szCs w:val="20"/>
              </w:rPr>
            </w:pPr>
            <w:r w:rsidRPr="000175B6">
              <w:rPr>
                <w:rFonts w:hint="eastAsia"/>
                <w:sz w:val="18"/>
                <w:szCs w:val="20"/>
              </w:rPr>
              <w:t>・自治体からユースケースを集める</w:t>
            </w:r>
          </w:p>
          <w:p w14:paraId="15BA7EAE" w14:textId="77777777" w:rsidR="000175B6" w:rsidRPr="000175B6" w:rsidRDefault="000175B6" w:rsidP="000175B6">
            <w:pPr>
              <w:pStyle w:val="3-5"/>
              <w:spacing w:line="240" w:lineRule="exact"/>
              <w:ind w:leftChars="0" w:left="0" w:firstLineChars="0" w:firstLine="0"/>
              <w:rPr>
                <w:sz w:val="18"/>
                <w:szCs w:val="20"/>
              </w:rPr>
            </w:pPr>
            <w:r w:rsidRPr="000175B6">
              <w:rPr>
                <w:rFonts w:hint="eastAsia"/>
                <w:sz w:val="18"/>
                <w:szCs w:val="20"/>
              </w:rPr>
              <w:t>・デジタル庁で参考となるユースケースを作る</w:t>
            </w:r>
          </w:p>
          <w:p w14:paraId="24137481" w14:textId="2E9A88A4" w:rsidR="000175B6" w:rsidRPr="00403EA3" w:rsidRDefault="000175B6" w:rsidP="000175B6">
            <w:pPr>
              <w:pStyle w:val="3-5"/>
              <w:spacing w:line="240" w:lineRule="exact"/>
              <w:ind w:leftChars="0" w:left="0" w:firstLineChars="0" w:firstLine="0"/>
              <w:rPr>
                <w:sz w:val="18"/>
                <w:szCs w:val="20"/>
              </w:rPr>
            </w:pPr>
            <w:r w:rsidRPr="000175B6">
              <w:rPr>
                <w:rFonts w:hint="eastAsia"/>
                <w:sz w:val="18"/>
                <w:szCs w:val="20"/>
              </w:rPr>
              <w:t>・ユースケースの情報が一元的に共有できる場を作る</w:t>
            </w:r>
          </w:p>
        </w:tc>
      </w:tr>
      <w:tr w:rsidR="000175B6" w14:paraId="71877C6B" w14:textId="77777777" w:rsidTr="00403EA3">
        <w:tc>
          <w:tcPr>
            <w:tcW w:w="454" w:type="dxa"/>
            <w:shd w:val="clear" w:color="auto" w:fill="D9E2F3" w:themeFill="accent1" w:themeFillTint="33"/>
          </w:tcPr>
          <w:p w14:paraId="4B577F57" w14:textId="6ECD8F07" w:rsidR="000175B6" w:rsidRPr="009718C3" w:rsidRDefault="000175B6" w:rsidP="00403EA3">
            <w:pPr>
              <w:pStyle w:val="3-5"/>
              <w:ind w:leftChars="0" w:left="0" w:firstLineChars="0" w:firstLine="0"/>
              <w:jc w:val="center"/>
              <w:rPr>
                <w:sz w:val="18"/>
                <w:szCs w:val="20"/>
              </w:rPr>
            </w:pPr>
            <w:r>
              <w:rPr>
                <w:rFonts w:hint="eastAsia"/>
                <w:sz w:val="18"/>
                <w:szCs w:val="20"/>
              </w:rPr>
              <w:t>5</w:t>
            </w:r>
            <w:r>
              <w:rPr>
                <w:sz w:val="18"/>
                <w:szCs w:val="20"/>
              </w:rPr>
              <w:t>7</w:t>
            </w:r>
          </w:p>
        </w:tc>
        <w:tc>
          <w:tcPr>
            <w:tcW w:w="2742" w:type="dxa"/>
            <w:shd w:val="clear" w:color="auto" w:fill="F2F2F2" w:themeFill="background1" w:themeFillShade="F2"/>
          </w:tcPr>
          <w:p w14:paraId="76BD14AB" w14:textId="28937B1F" w:rsidR="000175B6" w:rsidRPr="00403EA3" w:rsidRDefault="000175B6" w:rsidP="000175B6">
            <w:pPr>
              <w:pStyle w:val="3-5"/>
              <w:spacing w:line="240" w:lineRule="exact"/>
              <w:ind w:leftChars="0" w:left="0" w:firstLineChars="0" w:firstLine="0"/>
              <w:rPr>
                <w:sz w:val="18"/>
                <w:szCs w:val="20"/>
              </w:rPr>
            </w:pPr>
            <w:r w:rsidRPr="000175B6">
              <w:rPr>
                <w:rFonts w:hint="eastAsia"/>
                <w:sz w:val="18"/>
                <w:szCs w:val="20"/>
              </w:rPr>
              <w:t>データモデル型の扱いは</w:t>
            </w:r>
            <w:r w:rsidRPr="000175B6">
              <w:rPr>
                <w:sz w:val="18"/>
                <w:szCs w:val="20"/>
              </w:rPr>
              <w:t>?</w:t>
            </w:r>
          </w:p>
        </w:tc>
        <w:tc>
          <w:tcPr>
            <w:tcW w:w="6520" w:type="dxa"/>
            <w:shd w:val="clear" w:color="auto" w:fill="F2F2F2" w:themeFill="background1" w:themeFillShade="F2"/>
          </w:tcPr>
          <w:p w14:paraId="6CC50513" w14:textId="5EAD1386" w:rsidR="000175B6" w:rsidRPr="000175B6" w:rsidRDefault="000175B6" w:rsidP="000175B6">
            <w:pPr>
              <w:pStyle w:val="3-5"/>
              <w:spacing w:line="240" w:lineRule="exact"/>
              <w:ind w:leftChars="0" w:left="0" w:firstLineChars="0" w:firstLine="0"/>
              <w:rPr>
                <w:sz w:val="18"/>
                <w:szCs w:val="20"/>
              </w:rPr>
            </w:pPr>
            <w:r w:rsidRPr="000175B6">
              <w:rPr>
                <w:sz w:val="18"/>
                <w:szCs w:val="20"/>
              </w:rPr>
              <w:t>Q&amp;Aにて、マスタデータの管理と併せて効果を発揮とありますが、それはあくまで自治体内の管理の話かと思います。</w:t>
            </w:r>
          </w:p>
          <w:p w14:paraId="4ECEE080" w14:textId="5D609E7D" w:rsidR="000175B6" w:rsidRPr="00403EA3" w:rsidRDefault="000175B6" w:rsidP="000175B6">
            <w:pPr>
              <w:pStyle w:val="3-5"/>
              <w:spacing w:line="240" w:lineRule="exact"/>
              <w:ind w:leftChars="0" w:left="0" w:firstLineChars="0" w:firstLine="0"/>
              <w:rPr>
                <w:sz w:val="18"/>
                <w:szCs w:val="20"/>
              </w:rPr>
            </w:pPr>
            <w:r w:rsidRPr="000175B6">
              <w:rPr>
                <w:rFonts w:hint="eastAsia"/>
                <w:sz w:val="18"/>
                <w:szCs w:val="20"/>
              </w:rPr>
              <w:t>データモデル型のデータをオープンデータ化する場合には、平坦なフォーマットで公開することに変わりは無いのでしょうか。それとも、既存とは違う形式で公開する必要はあるのでしょうか。</w:t>
            </w:r>
          </w:p>
        </w:tc>
      </w:tr>
      <w:tr w:rsidR="000175B6" w14:paraId="7322AECC" w14:textId="77777777" w:rsidTr="00403EA3">
        <w:tc>
          <w:tcPr>
            <w:tcW w:w="454" w:type="dxa"/>
            <w:shd w:val="clear" w:color="auto" w:fill="D9E2F3" w:themeFill="accent1" w:themeFillTint="33"/>
          </w:tcPr>
          <w:p w14:paraId="467BC69B" w14:textId="44241891" w:rsidR="000175B6" w:rsidRPr="009718C3" w:rsidRDefault="000175B6" w:rsidP="00403EA3">
            <w:pPr>
              <w:pStyle w:val="3-5"/>
              <w:ind w:leftChars="0" w:left="0" w:firstLineChars="0" w:firstLine="0"/>
              <w:jc w:val="center"/>
              <w:rPr>
                <w:sz w:val="18"/>
                <w:szCs w:val="20"/>
              </w:rPr>
            </w:pPr>
            <w:r>
              <w:rPr>
                <w:rFonts w:hint="eastAsia"/>
                <w:sz w:val="18"/>
                <w:szCs w:val="20"/>
              </w:rPr>
              <w:t>5</w:t>
            </w:r>
            <w:r>
              <w:rPr>
                <w:sz w:val="18"/>
                <w:szCs w:val="20"/>
              </w:rPr>
              <w:t>8</w:t>
            </w:r>
          </w:p>
        </w:tc>
        <w:tc>
          <w:tcPr>
            <w:tcW w:w="2742" w:type="dxa"/>
            <w:shd w:val="clear" w:color="auto" w:fill="F2F2F2" w:themeFill="background1" w:themeFillShade="F2"/>
          </w:tcPr>
          <w:p w14:paraId="157EFC9B" w14:textId="78587005" w:rsidR="000175B6" w:rsidRPr="00403EA3" w:rsidRDefault="000175B6" w:rsidP="000175B6">
            <w:pPr>
              <w:pStyle w:val="3-5"/>
              <w:spacing w:line="240" w:lineRule="exact"/>
              <w:ind w:leftChars="0" w:left="0" w:firstLineChars="0" w:firstLine="0"/>
              <w:rPr>
                <w:sz w:val="18"/>
                <w:szCs w:val="20"/>
              </w:rPr>
            </w:pPr>
            <w:r w:rsidRPr="000175B6">
              <w:rPr>
                <w:rFonts w:hint="eastAsia"/>
                <w:sz w:val="18"/>
                <w:szCs w:val="20"/>
              </w:rPr>
              <w:t>推奨データセットの応用編</w:t>
            </w:r>
            <w:r w:rsidRPr="000175B6">
              <w:rPr>
                <w:sz w:val="18"/>
                <w:szCs w:val="20"/>
              </w:rPr>
              <w:t>Bの扱いについて</w:t>
            </w:r>
          </w:p>
        </w:tc>
        <w:tc>
          <w:tcPr>
            <w:tcW w:w="6520" w:type="dxa"/>
            <w:shd w:val="clear" w:color="auto" w:fill="F2F2F2" w:themeFill="background1" w:themeFillShade="F2"/>
          </w:tcPr>
          <w:p w14:paraId="03C55027" w14:textId="02F8C0B2" w:rsidR="000175B6" w:rsidRPr="000175B6" w:rsidRDefault="000175B6" w:rsidP="000175B6">
            <w:pPr>
              <w:pStyle w:val="3-5"/>
              <w:spacing w:line="240" w:lineRule="exact"/>
              <w:ind w:leftChars="0" w:left="0" w:firstLineChars="0" w:firstLine="0"/>
              <w:rPr>
                <w:sz w:val="18"/>
                <w:szCs w:val="20"/>
              </w:rPr>
            </w:pPr>
            <w:r w:rsidRPr="000175B6">
              <w:rPr>
                <w:rFonts w:hint="eastAsia"/>
                <w:sz w:val="18"/>
                <w:szCs w:val="20"/>
              </w:rPr>
              <w:t>データ項目定義書に記載のない応用編</w:t>
            </w:r>
            <w:r w:rsidRPr="000175B6">
              <w:rPr>
                <w:sz w:val="18"/>
                <w:szCs w:val="20"/>
              </w:rPr>
              <w:t>Bの4データ(ボーリング柱状図、都市計画基礎調査情報、調達情報、標準的なバス情報フォーマット)については、自治体標準データセットの対象外ということでよろしいでしょうか。</w:t>
            </w:r>
          </w:p>
          <w:p w14:paraId="43AD870C" w14:textId="43A0981F" w:rsidR="000175B6" w:rsidRPr="00403EA3" w:rsidRDefault="000175B6" w:rsidP="000175B6">
            <w:pPr>
              <w:pStyle w:val="3-5"/>
              <w:spacing w:line="240" w:lineRule="exact"/>
              <w:ind w:leftChars="0" w:left="0" w:firstLineChars="0" w:firstLine="0"/>
              <w:rPr>
                <w:sz w:val="18"/>
                <w:szCs w:val="20"/>
              </w:rPr>
            </w:pPr>
            <w:r w:rsidRPr="000175B6">
              <w:rPr>
                <w:rFonts w:hint="eastAsia"/>
                <w:sz w:val="18"/>
                <w:szCs w:val="20"/>
              </w:rPr>
              <w:t>ある日突然追加されると、場合によっては庁内での説明に困るので、追加予定であれば今後の予定を、そうでないなら対象外とサイト上に記載が欲しいです。</w:t>
            </w:r>
          </w:p>
        </w:tc>
      </w:tr>
      <w:tr w:rsidR="000175B6" w14:paraId="640C14D5" w14:textId="77777777" w:rsidTr="00403EA3">
        <w:tc>
          <w:tcPr>
            <w:tcW w:w="454" w:type="dxa"/>
            <w:shd w:val="clear" w:color="auto" w:fill="D9E2F3" w:themeFill="accent1" w:themeFillTint="33"/>
          </w:tcPr>
          <w:p w14:paraId="33280523" w14:textId="050A0D2F" w:rsidR="000175B6" w:rsidRPr="009718C3" w:rsidRDefault="000175B6" w:rsidP="00403EA3">
            <w:pPr>
              <w:pStyle w:val="3-5"/>
              <w:ind w:leftChars="0" w:left="0" w:firstLineChars="0" w:firstLine="0"/>
              <w:jc w:val="center"/>
              <w:rPr>
                <w:sz w:val="18"/>
                <w:szCs w:val="20"/>
              </w:rPr>
            </w:pPr>
            <w:r>
              <w:rPr>
                <w:rFonts w:hint="eastAsia"/>
                <w:sz w:val="18"/>
                <w:szCs w:val="20"/>
              </w:rPr>
              <w:t>5</w:t>
            </w:r>
            <w:r>
              <w:rPr>
                <w:sz w:val="18"/>
                <w:szCs w:val="20"/>
              </w:rPr>
              <w:t>9</w:t>
            </w:r>
          </w:p>
        </w:tc>
        <w:tc>
          <w:tcPr>
            <w:tcW w:w="2742" w:type="dxa"/>
            <w:shd w:val="clear" w:color="auto" w:fill="F2F2F2" w:themeFill="background1" w:themeFillShade="F2"/>
          </w:tcPr>
          <w:p w14:paraId="2159E5CF" w14:textId="315361FA" w:rsidR="000175B6" w:rsidRPr="00403EA3" w:rsidRDefault="000175B6" w:rsidP="000175B6">
            <w:pPr>
              <w:pStyle w:val="3-5"/>
              <w:spacing w:line="240" w:lineRule="exact"/>
              <w:ind w:leftChars="0" w:left="0" w:firstLineChars="0" w:firstLine="0"/>
              <w:rPr>
                <w:sz w:val="18"/>
                <w:szCs w:val="20"/>
              </w:rPr>
            </w:pPr>
            <w:r w:rsidRPr="000175B6">
              <w:rPr>
                <w:rFonts w:hint="eastAsia"/>
                <w:sz w:val="18"/>
                <w:szCs w:val="20"/>
              </w:rPr>
              <w:t>個人情報の取扱いの標準的な考え方について</w:t>
            </w:r>
          </w:p>
        </w:tc>
        <w:tc>
          <w:tcPr>
            <w:tcW w:w="6520" w:type="dxa"/>
            <w:shd w:val="clear" w:color="auto" w:fill="F2F2F2" w:themeFill="background1" w:themeFillShade="F2"/>
          </w:tcPr>
          <w:p w14:paraId="4168B0CD" w14:textId="63CFAA5B" w:rsidR="000175B6" w:rsidRPr="000175B6" w:rsidRDefault="000175B6" w:rsidP="000175B6">
            <w:pPr>
              <w:pStyle w:val="3-5"/>
              <w:spacing w:line="240" w:lineRule="exact"/>
              <w:ind w:leftChars="0" w:left="0" w:firstLineChars="0" w:firstLine="0"/>
              <w:rPr>
                <w:sz w:val="18"/>
                <w:szCs w:val="20"/>
              </w:rPr>
            </w:pPr>
            <w:r w:rsidRPr="000175B6">
              <w:rPr>
                <w:rFonts w:hint="eastAsia"/>
                <w:sz w:val="18"/>
                <w:szCs w:val="20"/>
              </w:rPr>
              <w:t>特に小規模な事業者の場合、一覧に記載してある電話番号や名称等に個人の情報が記載されていることもあるかと思います。</w:t>
            </w:r>
          </w:p>
          <w:p w14:paraId="10D204BA" w14:textId="68536ED4" w:rsidR="000175B6" w:rsidRPr="00403EA3" w:rsidRDefault="000175B6" w:rsidP="000175B6">
            <w:pPr>
              <w:pStyle w:val="3-5"/>
              <w:spacing w:line="240" w:lineRule="exact"/>
              <w:ind w:leftChars="0" w:left="0" w:firstLineChars="0" w:firstLine="0"/>
              <w:rPr>
                <w:sz w:val="18"/>
                <w:szCs w:val="20"/>
              </w:rPr>
            </w:pPr>
            <w:r w:rsidRPr="000175B6">
              <w:rPr>
                <w:rFonts w:hint="eastAsia"/>
                <w:sz w:val="18"/>
                <w:szCs w:val="20"/>
              </w:rPr>
              <w:t>こうした個人の情報の取り扱いについて、</w:t>
            </w:r>
            <w:r w:rsidRPr="000175B6">
              <w:rPr>
                <w:sz w:val="18"/>
                <w:szCs w:val="20"/>
              </w:rPr>
              <w:t>15.食品等営業許可・届出一覧には注意書きはあるのですが、それ以外には見当たらないので、標準的なルールや考え方を示してもらえないでしょうか。(営業許可と同じなのか・別なのか)</w:t>
            </w:r>
          </w:p>
        </w:tc>
      </w:tr>
      <w:tr w:rsidR="000175B6" w14:paraId="3C25255F" w14:textId="77777777" w:rsidTr="00403EA3">
        <w:tc>
          <w:tcPr>
            <w:tcW w:w="454" w:type="dxa"/>
            <w:shd w:val="clear" w:color="auto" w:fill="D9E2F3" w:themeFill="accent1" w:themeFillTint="33"/>
          </w:tcPr>
          <w:p w14:paraId="65F787CC" w14:textId="37323614" w:rsidR="000175B6" w:rsidRPr="009718C3" w:rsidRDefault="000175B6" w:rsidP="00A23F99">
            <w:pPr>
              <w:pStyle w:val="3-5"/>
              <w:spacing w:line="240" w:lineRule="exact"/>
              <w:ind w:leftChars="0" w:left="0" w:firstLineChars="0" w:firstLine="0"/>
              <w:jc w:val="center"/>
              <w:rPr>
                <w:sz w:val="18"/>
                <w:szCs w:val="20"/>
              </w:rPr>
            </w:pPr>
            <w:r>
              <w:rPr>
                <w:rFonts w:hint="eastAsia"/>
                <w:sz w:val="18"/>
                <w:szCs w:val="20"/>
              </w:rPr>
              <w:t>6</w:t>
            </w:r>
            <w:r>
              <w:rPr>
                <w:sz w:val="18"/>
                <w:szCs w:val="20"/>
              </w:rPr>
              <w:t>0</w:t>
            </w:r>
          </w:p>
        </w:tc>
        <w:tc>
          <w:tcPr>
            <w:tcW w:w="2742" w:type="dxa"/>
            <w:shd w:val="clear" w:color="auto" w:fill="F2F2F2" w:themeFill="background1" w:themeFillShade="F2"/>
          </w:tcPr>
          <w:p w14:paraId="6421949E" w14:textId="07BE5D09" w:rsidR="000175B6" w:rsidRPr="00403EA3" w:rsidRDefault="00A23F99" w:rsidP="00A23F99">
            <w:pPr>
              <w:pStyle w:val="3-5"/>
              <w:spacing w:line="240" w:lineRule="exact"/>
              <w:ind w:leftChars="0" w:left="0" w:firstLineChars="0" w:firstLine="0"/>
              <w:rPr>
                <w:sz w:val="18"/>
                <w:szCs w:val="20"/>
              </w:rPr>
            </w:pPr>
            <w:r w:rsidRPr="00A23F99">
              <w:rPr>
                <w:rFonts w:hint="eastAsia"/>
                <w:sz w:val="18"/>
                <w:szCs w:val="20"/>
              </w:rPr>
              <w:t>細かい要望について</w:t>
            </w:r>
            <w:r w:rsidRPr="00A23F99">
              <w:rPr>
                <w:sz w:val="18"/>
                <w:szCs w:val="20"/>
              </w:rPr>
              <w:t>(2点)</w:t>
            </w:r>
          </w:p>
        </w:tc>
        <w:tc>
          <w:tcPr>
            <w:tcW w:w="6520" w:type="dxa"/>
            <w:shd w:val="clear" w:color="auto" w:fill="F2F2F2" w:themeFill="background1" w:themeFillShade="F2"/>
          </w:tcPr>
          <w:p w14:paraId="3D22845E" w14:textId="77777777" w:rsidR="00A23F99" w:rsidRPr="00A23F99" w:rsidRDefault="00A23F99" w:rsidP="00A23F99">
            <w:pPr>
              <w:pStyle w:val="3-5"/>
              <w:spacing w:line="240" w:lineRule="exact"/>
              <w:ind w:leftChars="0" w:left="0" w:firstLineChars="0" w:firstLine="0"/>
              <w:rPr>
                <w:sz w:val="18"/>
                <w:szCs w:val="20"/>
              </w:rPr>
            </w:pPr>
            <w:r w:rsidRPr="00A23F99">
              <w:rPr>
                <w:rFonts w:hint="eastAsia"/>
                <w:sz w:val="18"/>
                <w:szCs w:val="20"/>
              </w:rPr>
              <w:t>◆各データセットの定義について</w:t>
            </w:r>
          </w:p>
          <w:p w14:paraId="6845D223" w14:textId="0324C900" w:rsidR="00A23F99" w:rsidRPr="00A23F99" w:rsidRDefault="00A23F99" w:rsidP="00A23F99">
            <w:pPr>
              <w:pStyle w:val="3-5"/>
              <w:spacing w:line="240" w:lineRule="exact"/>
              <w:ind w:leftChars="0" w:left="0" w:firstLineChars="0" w:firstLine="0"/>
              <w:rPr>
                <w:sz w:val="18"/>
                <w:szCs w:val="20"/>
              </w:rPr>
            </w:pPr>
            <w:r w:rsidRPr="00A23F99">
              <w:rPr>
                <w:rFonts w:hint="eastAsia"/>
                <w:sz w:val="18"/>
                <w:szCs w:val="20"/>
              </w:rPr>
              <w:t>【</w:t>
            </w:r>
            <w:r w:rsidRPr="00A23F99">
              <w:rPr>
                <w:sz w:val="18"/>
                <w:szCs w:val="20"/>
              </w:rPr>
              <w:t>09.介護サービス事業所一覧】など、本データセットは〇〇を指すという記載が無い場合、どのデータが範囲なのかが自治体によって異なってしまうので、定義が決まっているものは是非記載をお願いします</w:t>
            </w:r>
          </w:p>
          <w:p w14:paraId="599B6A58" w14:textId="77777777" w:rsidR="00A23F99" w:rsidRPr="00A23F99" w:rsidRDefault="00A23F99" w:rsidP="00A23F99">
            <w:pPr>
              <w:pStyle w:val="3-5"/>
              <w:spacing w:line="240" w:lineRule="exact"/>
              <w:ind w:leftChars="0" w:left="0" w:firstLineChars="0" w:firstLine="0"/>
              <w:rPr>
                <w:sz w:val="18"/>
                <w:szCs w:val="20"/>
              </w:rPr>
            </w:pPr>
            <w:r w:rsidRPr="00A23F99">
              <w:rPr>
                <w:rFonts w:hint="eastAsia"/>
                <w:sz w:val="18"/>
                <w:szCs w:val="20"/>
              </w:rPr>
              <w:t>◆</w:t>
            </w:r>
            <w:r w:rsidRPr="00A23F99">
              <w:rPr>
                <w:sz w:val="18"/>
                <w:szCs w:val="20"/>
              </w:rPr>
              <w:t>Q&amp;Aの共有について</w:t>
            </w:r>
          </w:p>
          <w:p w14:paraId="774F66BC" w14:textId="3A4BA5CF" w:rsidR="000175B6" w:rsidRPr="00403EA3" w:rsidRDefault="00A23F99" w:rsidP="00A23F99">
            <w:pPr>
              <w:pStyle w:val="3-5"/>
              <w:spacing w:line="240" w:lineRule="exact"/>
              <w:ind w:leftChars="0" w:left="0" w:firstLineChars="0" w:firstLine="0"/>
              <w:rPr>
                <w:sz w:val="18"/>
                <w:szCs w:val="20"/>
              </w:rPr>
            </w:pPr>
            <w:r w:rsidRPr="00A23F99">
              <w:rPr>
                <w:rFonts w:hint="eastAsia"/>
                <w:sz w:val="18"/>
                <w:szCs w:val="20"/>
              </w:rPr>
              <w:t>各自治体で自治体標準データセットのオープンデータ化をするにあたり、デジタル庁への問合せ経路や、出てきた</w:t>
            </w:r>
            <w:r w:rsidRPr="00A23F99">
              <w:rPr>
                <w:sz w:val="18"/>
                <w:szCs w:val="20"/>
              </w:rPr>
              <w:t>Q&amp;Aが共有される仕組みを是非お願いします</w:t>
            </w:r>
          </w:p>
        </w:tc>
      </w:tr>
      <w:tr w:rsidR="00403EA3" w14:paraId="55CD1BF6" w14:textId="77777777" w:rsidTr="00403EA3">
        <w:tc>
          <w:tcPr>
            <w:tcW w:w="454" w:type="dxa"/>
            <w:shd w:val="clear" w:color="auto" w:fill="D9E2F3" w:themeFill="accent1" w:themeFillTint="33"/>
          </w:tcPr>
          <w:p w14:paraId="115FBFAF" w14:textId="2B93CCCF" w:rsidR="00403EA3" w:rsidRPr="009718C3" w:rsidRDefault="00A23F99" w:rsidP="00403EA3">
            <w:pPr>
              <w:pStyle w:val="3-5"/>
              <w:ind w:leftChars="0" w:left="0" w:firstLineChars="0" w:firstLine="0"/>
              <w:jc w:val="center"/>
              <w:rPr>
                <w:sz w:val="18"/>
                <w:szCs w:val="20"/>
              </w:rPr>
            </w:pPr>
            <w:r>
              <w:rPr>
                <w:rFonts w:hint="eastAsia"/>
                <w:sz w:val="18"/>
                <w:szCs w:val="20"/>
              </w:rPr>
              <w:t>6</w:t>
            </w:r>
            <w:r>
              <w:rPr>
                <w:sz w:val="18"/>
                <w:szCs w:val="20"/>
              </w:rPr>
              <w:t>1</w:t>
            </w:r>
          </w:p>
        </w:tc>
        <w:tc>
          <w:tcPr>
            <w:tcW w:w="2742" w:type="dxa"/>
            <w:shd w:val="clear" w:color="auto" w:fill="F2F2F2" w:themeFill="background1" w:themeFillShade="F2"/>
          </w:tcPr>
          <w:p w14:paraId="21495DD7" w14:textId="5CB7A284" w:rsidR="00403EA3" w:rsidRPr="00403EA3" w:rsidRDefault="00A23F99" w:rsidP="00A23F99">
            <w:pPr>
              <w:pStyle w:val="3-5"/>
              <w:tabs>
                <w:tab w:val="left" w:pos="614"/>
              </w:tabs>
              <w:spacing w:line="240" w:lineRule="exact"/>
              <w:ind w:leftChars="0" w:left="0" w:firstLineChars="0" w:firstLine="0"/>
              <w:rPr>
                <w:sz w:val="18"/>
                <w:szCs w:val="20"/>
              </w:rPr>
            </w:pPr>
            <w:r w:rsidRPr="00A23F99">
              <w:rPr>
                <w:rFonts w:hint="eastAsia"/>
                <w:sz w:val="18"/>
                <w:szCs w:val="20"/>
              </w:rPr>
              <w:t>推奨</w:t>
            </w:r>
            <w:r w:rsidRPr="00A23F99">
              <w:rPr>
                <w:sz w:val="18"/>
                <w:szCs w:val="20"/>
              </w:rPr>
              <w:t>/標準データセットの使い勝手を検証するハッカソン開催</w:t>
            </w:r>
          </w:p>
        </w:tc>
        <w:tc>
          <w:tcPr>
            <w:tcW w:w="6520" w:type="dxa"/>
            <w:shd w:val="clear" w:color="auto" w:fill="F2F2F2" w:themeFill="background1" w:themeFillShade="F2"/>
          </w:tcPr>
          <w:p w14:paraId="16A1BC9A" w14:textId="37304948" w:rsidR="00403EA3" w:rsidRPr="00A23F99" w:rsidRDefault="00A23F99" w:rsidP="00A23F99">
            <w:pPr>
              <w:pStyle w:val="3-5"/>
              <w:spacing w:line="240" w:lineRule="exact"/>
              <w:ind w:leftChars="0" w:left="0" w:firstLineChars="0" w:firstLine="0"/>
              <w:rPr>
                <w:sz w:val="18"/>
                <w:szCs w:val="20"/>
              </w:rPr>
            </w:pPr>
            <w:r w:rsidRPr="00A23F99">
              <w:rPr>
                <w:rFonts w:hint="eastAsia"/>
                <w:sz w:val="18"/>
                <w:szCs w:val="20"/>
              </w:rPr>
              <w:t>実際にアプリやサービスをプロトタイピングしてみて、初めて分かることもあるかもしれません。そのような検証のためのハッカソンあるいはコンテストを開催するというのはいかがでしょうか。</w:t>
            </w:r>
          </w:p>
        </w:tc>
      </w:tr>
    </w:tbl>
    <w:p w14:paraId="50328AFE" w14:textId="77777777" w:rsidR="00403EA3" w:rsidRPr="00403EA3" w:rsidRDefault="00403EA3" w:rsidP="00FA727C">
      <w:pPr>
        <w:pStyle w:val="3-5"/>
        <w:ind w:leftChars="0" w:left="0" w:firstLineChars="0" w:firstLine="0"/>
      </w:pPr>
    </w:p>
    <w:p w14:paraId="7383A419" w14:textId="5F9B595E" w:rsidR="000E63FD" w:rsidRDefault="00F02C2B" w:rsidP="00FA727C">
      <w:pPr>
        <w:pStyle w:val="3-5"/>
        <w:ind w:leftChars="0" w:left="0" w:firstLineChars="0" w:firstLine="0"/>
      </w:pPr>
      <w:r>
        <w:rPr>
          <w:rFonts w:hint="eastAsia"/>
        </w:rPr>
        <w:t xml:space="preserve">　　　◆共創プラットフォーム等で寄せられた意見</w:t>
      </w:r>
    </w:p>
    <w:tbl>
      <w:tblPr>
        <w:tblStyle w:val="ac"/>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54"/>
        <w:gridCol w:w="2731"/>
        <w:gridCol w:w="6515"/>
      </w:tblGrid>
      <w:tr w:rsidR="00AD1112" w14:paraId="3CA1F81C" w14:textId="77777777" w:rsidTr="00AD1112">
        <w:tc>
          <w:tcPr>
            <w:tcW w:w="454" w:type="dxa"/>
            <w:shd w:val="clear" w:color="auto" w:fill="FBE4D5" w:themeFill="accent2" w:themeFillTint="33"/>
          </w:tcPr>
          <w:p w14:paraId="127538A3" w14:textId="36283332" w:rsidR="00F76C68" w:rsidRPr="00113831" w:rsidRDefault="00AD1112" w:rsidP="00AD1112">
            <w:pPr>
              <w:pStyle w:val="3-5"/>
              <w:ind w:leftChars="0" w:left="0" w:firstLineChars="0" w:firstLine="0"/>
              <w:jc w:val="center"/>
              <w:rPr>
                <w:sz w:val="18"/>
                <w:szCs w:val="20"/>
              </w:rPr>
            </w:pPr>
            <w:r w:rsidRPr="00113831">
              <w:rPr>
                <w:rFonts w:hint="eastAsia"/>
                <w:sz w:val="18"/>
                <w:szCs w:val="20"/>
              </w:rPr>
              <w:t>№</w:t>
            </w:r>
          </w:p>
        </w:tc>
        <w:tc>
          <w:tcPr>
            <w:tcW w:w="2731" w:type="dxa"/>
            <w:shd w:val="clear" w:color="auto" w:fill="FBE4D5" w:themeFill="accent2" w:themeFillTint="33"/>
          </w:tcPr>
          <w:p w14:paraId="360A91DE" w14:textId="6A230053" w:rsidR="00F76C68" w:rsidRPr="00113831" w:rsidRDefault="0001395D" w:rsidP="00113831">
            <w:pPr>
              <w:pStyle w:val="3-5"/>
              <w:ind w:leftChars="0" w:left="0" w:firstLineChars="0" w:firstLine="0"/>
              <w:jc w:val="center"/>
              <w:rPr>
                <w:sz w:val="18"/>
                <w:szCs w:val="20"/>
              </w:rPr>
            </w:pPr>
            <w:r w:rsidRPr="00113831">
              <w:rPr>
                <w:rFonts w:hint="eastAsia"/>
                <w:sz w:val="18"/>
                <w:szCs w:val="20"/>
              </w:rPr>
              <w:t>所属</w:t>
            </w:r>
          </w:p>
        </w:tc>
        <w:tc>
          <w:tcPr>
            <w:tcW w:w="6515" w:type="dxa"/>
            <w:shd w:val="clear" w:color="auto" w:fill="FBE4D5" w:themeFill="accent2" w:themeFillTint="33"/>
          </w:tcPr>
          <w:p w14:paraId="4E8AC485" w14:textId="18F58E10" w:rsidR="00F76C68" w:rsidRPr="00113831" w:rsidRDefault="0001395D" w:rsidP="00113831">
            <w:pPr>
              <w:pStyle w:val="3-5"/>
              <w:ind w:leftChars="0" w:left="0" w:firstLineChars="0" w:firstLine="0"/>
              <w:jc w:val="center"/>
              <w:rPr>
                <w:sz w:val="18"/>
                <w:szCs w:val="20"/>
              </w:rPr>
            </w:pPr>
            <w:r w:rsidRPr="00113831">
              <w:rPr>
                <w:rFonts w:hint="eastAsia"/>
                <w:sz w:val="18"/>
                <w:szCs w:val="20"/>
              </w:rPr>
              <w:t>意見内容</w:t>
            </w:r>
          </w:p>
        </w:tc>
      </w:tr>
      <w:tr w:rsidR="00AD1112" w14:paraId="4019D56E" w14:textId="77777777" w:rsidTr="00AD1112">
        <w:tc>
          <w:tcPr>
            <w:tcW w:w="454" w:type="dxa"/>
            <w:shd w:val="clear" w:color="auto" w:fill="FBE4D5" w:themeFill="accent2" w:themeFillTint="33"/>
          </w:tcPr>
          <w:p w14:paraId="2CB82330" w14:textId="20323F68" w:rsidR="00F76C68" w:rsidRPr="0001395D" w:rsidRDefault="0001395D" w:rsidP="00AD1112">
            <w:pPr>
              <w:pStyle w:val="3-5"/>
              <w:ind w:leftChars="0" w:left="0" w:firstLineChars="0" w:firstLine="0"/>
              <w:jc w:val="center"/>
              <w:rPr>
                <w:sz w:val="18"/>
                <w:szCs w:val="20"/>
              </w:rPr>
            </w:pPr>
            <w:r w:rsidRPr="0001395D">
              <w:rPr>
                <w:rFonts w:hint="eastAsia"/>
                <w:sz w:val="18"/>
                <w:szCs w:val="20"/>
              </w:rPr>
              <w:t>1</w:t>
            </w:r>
          </w:p>
        </w:tc>
        <w:tc>
          <w:tcPr>
            <w:tcW w:w="2731" w:type="dxa"/>
            <w:shd w:val="clear" w:color="auto" w:fill="F2F2F2" w:themeFill="background1" w:themeFillShade="F2"/>
          </w:tcPr>
          <w:p w14:paraId="2F2ABA30" w14:textId="65C05758" w:rsidR="00F76C68" w:rsidRPr="0001395D" w:rsidRDefault="00C6612C" w:rsidP="00FA727C">
            <w:pPr>
              <w:pStyle w:val="3-5"/>
              <w:ind w:leftChars="0" w:left="0" w:firstLineChars="0" w:firstLine="0"/>
              <w:rPr>
                <w:sz w:val="18"/>
                <w:szCs w:val="20"/>
              </w:rPr>
            </w:pPr>
            <w:r>
              <w:rPr>
                <w:rFonts w:hint="eastAsia"/>
                <w:sz w:val="18"/>
                <w:szCs w:val="20"/>
              </w:rPr>
              <w:t>行政職員等</w:t>
            </w:r>
          </w:p>
        </w:tc>
        <w:tc>
          <w:tcPr>
            <w:tcW w:w="6515" w:type="dxa"/>
            <w:shd w:val="clear" w:color="auto" w:fill="F2F2F2" w:themeFill="background1" w:themeFillShade="F2"/>
          </w:tcPr>
          <w:p w14:paraId="15357D6F" w14:textId="181B2A29" w:rsidR="00F76C68" w:rsidRPr="0001395D" w:rsidRDefault="0001395D" w:rsidP="00FA727C">
            <w:pPr>
              <w:pStyle w:val="3-5"/>
              <w:ind w:leftChars="0" w:left="0" w:firstLineChars="0" w:firstLine="0"/>
              <w:rPr>
                <w:sz w:val="18"/>
                <w:szCs w:val="20"/>
              </w:rPr>
            </w:pPr>
            <w:r w:rsidRPr="0001395D">
              <w:rPr>
                <w:sz w:val="18"/>
                <w:szCs w:val="20"/>
              </w:rPr>
              <w:t>GIF必須項目と合っていない</w:t>
            </w:r>
          </w:p>
        </w:tc>
      </w:tr>
      <w:tr w:rsidR="00AD1112" w14:paraId="1AFBA080" w14:textId="77777777" w:rsidTr="00AD1112">
        <w:tc>
          <w:tcPr>
            <w:tcW w:w="454" w:type="dxa"/>
            <w:shd w:val="clear" w:color="auto" w:fill="FBE4D5" w:themeFill="accent2" w:themeFillTint="33"/>
          </w:tcPr>
          <w:p w14:paraId="3A1DA917" w14:textId="72F918CB" w:rsidR="00F76C68" w:rsidRPr="0001395D" w:rsidRDefault="0001395D" w:rsidP="00AD1112">
            <w:pPr>
              <w:pStyle w:val="3-5"/>
              <w:ind w:leftChars="0" w:left="0" w:firstLineChars="0" w:firstLine="0"/>
              <w:jc w:val="center"/>
              <w:rPr>
                <w:sz w:val="18"/>
                <w:szCs w:val="20"/>
              </w:rPr>
            </w:pPr>
            <w:r w:rsidRPr="0001395D">
              <w:rPr>
                <w:rFonts w:hint="eastAsia"/>
                <w:sz w:val="18"/>
                <w:szCs w:val="20"/>
              </w:rPr>
              <w:t>2</w:t>
            </w:r>
          </w:p>
        </w:tc>
        <w:tc>
          <w:tcPr>
            <w:tcW w:w="2731" w:type="dxa"/>
            <w:shd w:val="clear" w:color="auto" w:fill="F2F2F2" w:themeFill="background1" w:themeFillShade="F2"/>
          </w:tcPr>
          <w:p w14:paraId="1EEC9FD0" w14:textId="1EE3AFE6" w:rsidR="00F76C68" w:rsidRPr="0001395D" w:rsidRDefault="00C6612C" w:rsidP="00FA727C">
            <w:pPr>
              <w:pStyle w:val="3-5"/>
              <w:ind w:leftChars="0" w:left="0" w:firstLineChars="0" w:firstLine="0"/>
              <w:rPr>
                <w:sz w:val="18"/>
                <w:szCs w:val="20"/>
              </w:rPr>
            </w:pPr>
            <w:r>
              <w:rPr>
                <w:rFonts w:hint="eastAsia"/>
                <w:sz w:val="18"/>
                <w:szCs w:val="20"/>
              </w:rPr>
              <w:t>行政職員等</w:t>
            </w:r>
          </w:p>
        </w:tc>
        <w:tc>
          <w:tcPr>
            <w:tcW w:w="6515" w:type="dxa"/>
            <w:shd w:val="clear" w:color="auto" w:fill="F2F2F2" w:themeFill="background1" w:themeFillShade="F2"/>
          </w:tcPr>
          <w:p w14:paraId="76BBBAD6" w14:textId="216B08B9" w:rsidR="00F76C68" w:rsidRPr="0001395D" w:rsidRDefault="0001395D" w:rsidP="0001395D">
            <w:pPr>
              <w:pStyle w:val="3-5"/>
              <w:spacing w:line="240" w:lineRule="exact"/>
              <w:ind w:leftChars="0" w:left="0" w:firstLineChars="0" w:firstLine="0"/>
              <w:rPr>
                <w:sz w:val="18"/>
                <w:szCs w:val="20"/>
              </w:rPr>
            </w:pPr>
            <w:r w:rsidRPr="0001395D">
              <w:rPr>
                <w:rFonts w:hint="eastAsia"/>
                <w:sz w:val="18"/>
                <w:szCs w:val="20"/>
              </w:rPr>
              <w:t>新規データモデル型のデータセットについて、</w:t>
            </w:r>
            <w:r w:rsidRPr="0001395D">
              <w:rPr>
                <w:sz w:val="18"/>
                <w:szCs w:val="20"/>
              </w:rPr>
              <w:t>GIFを参照している部分の項目が書いていないので全体像がわかりづらい</w:t>
            </w:r>
          </w:p>
        </w:tc>
      </w:tr>
      <w:tr w:rsidR="00AD1112" w14:paraId="6061227F" w14:textId="77777777" w:rsidTr="00AD1112">
        <w:tc>
          <w:tcPr>
            <w:tcW w:w="454" w:type="dxa"/>
            <w:shd w:val="clear" w:color="auto" w:fill="FBE4D5" w:themeFill="accent2" w:themeFillTint="33"/>
          </w:tcPr>
          <w:p w14:paraId="4249129C" w14:textId="661E813C" w:rsidR="00F76C68" w:rsidRPr="0001395D" w:rsidRDefault="0001395D" w:rsidP="00AD1112">
            <w:pPr>
              <w:pStyle w:val="3-5"/>
              <w:ind w:leftChars="0" w:left="0" w:firstLineChars="0" w:firstLine="0"/>
              <w:jc w:val="center"/>
              <w:rPr>
                <w:sz w:val="18"/>
                <w:szCs w:val="20"/>
              </w:rPr>
            </w:pPr>
            <w:r>
              <w:rPr>
                <w:rFonts w:hint="eastAsia"/>
                <w:sz w:val="18"/>
                <w:szCs w:val="20"/>
              </w:rPr>
              <w:t>3</w:t>
            </w:r>
          </w:p>
        </w:tc>
        <w:tc>
          <w:tcPr>
            <w:tcW w:w="2731" w:type="dxa"/>
            <w:shd w:val="clear" w:color="auto" w:fill="F2F2F2" w:themeFill="background1" w:themeFillShade="F2"/>
          </w:tcPr>
          <w:p w14:paraId="085BC8C9" w14:textId="03F82AF5" w:rsidR="00F76C68" w:rsidRPr="0001395D" w:rsidRDefault="0001395D" w:rsidP="00FA727C">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06AB7D03" w14:textId="77777777" w:rsidR="0001395D" w:rsidRPr="0001395D" w:rsidRDefault="0001395D" w:rsidP="0001395D">
            <w:pPr>
              <w:pStyle w:val="3-5"/>
              <w:spacing w:line="240" w:lineRule="exact"/>
              <w:ind w:leftChars="0" w:left="0" w:firstLineChars="0" w:firstLine="0"/>
              <w:rPr>
                <w:sz w:val="18"/>
                <w:szCs w:val="20"/>
              </w:rPr>
            </w:pPr>
            <w:r w:rsidRPr="0001395D">
              <w:rPr>
                <w:sz w:val="18"/>
                <w:szCs w:val="20"/>
              </w:rPr>
              <w:t>10.医療機関一覧は、市町村がオープンデータ化するのではなく、医療機関の許認可を行っている厚生労働省がオープンデータ化すべきと思います。</w:t>
            </w:r>
          </w:p>
          <w:p w14:paraId="7BE7A30B" w14:textId="77777777" w:rsidR="0001395D" w:rsidRPr="0001395D" w:rsidRDefault="0001395D" w:rsidP="0001395D">
            <w:pPr>
              <w:pStyle w:val="3-5"/>
              <w:spacing w:line="240" w:lineRule="exact"/>
              <w:ind w:leftChars="0" w:left="0" w:firstLineChars="0" w:firstLine="0"/>
              <w:rPr>
                <w:sz w:val="18"/>
                <w:szCs w:val="20"/>
              </w:rPr>
            </w:pPr>
            <w:r w:rsidRPr="0001395D">
              <w:rPr>
                <w:rFonts w:hint="eastAsia"/>
                <w:sz w:val="18"/>
                <w:szCs w:val="20"/>
              </w:rPr>
              <w:t>保険診療・自由診療を行うクリニック等についても、厚生労働省が一元的にデータを保有していると思いますので、市町村がオープンデータとして作成するのは効率が悪いと考えます。</w:t>
            </w:r>
          </w:p>
          <w:p w14:paraId="0066DDBA" w14:textId="77777777" w:rsidR="0001395D" w:rsidRPr="0001395D" w:rsidRDefault="0001395D" w:rsidP="0001395D">
            <w:pPr>
              <w:pStyle w:val="3-5"/>
              <w:spacing w:line="240" w:lineRule="exact"/>
              <w:ind w:leftChars="0" w:left="0" w:firstLineChars="0" w:firstLine="0"/>
              <w:rPr>
                <w:sz w:val="18"/>
                <w:szCs w:val="20"/>
              </w:rPr>
            </w:pPr>
            <w:r w:rsidRPr="0001395D">
              <w:rPr>
                <w:rFonts w:hint="eastAsia"/>
                <w:sz w:val="18"/>
                <w:szCs w:val="20"/>
              </w:rPr>
              <w:t>厚生局のページにすでにデータがありますので、これをオープンデータ化して頂きたいと思います。</w:t>
            </w:r>
          </w:p>
          <w:p w14:paraId="44327FE4" w14:textId="0554DE73" w:rsidR="00F76C68" w:rsidRPr="0001395D" w:rsidRDefault="0001395D" w:rsidP="0001395D">
            <w:pPr>
              <w:pStyle w:val="3-5"/>
              <w:spacing w:line="240" w:lineRule="exact"/>
              <w:ind w:leftChars="0" w:left="0" w:firstLineChars="0" w:firstLine="0"/>
              <w:rPr>
                <w:sz w:val="18"/>
                <w:szCs w:val="20"/>
              </w:rPr>
            </w:pPr>
            <w:r w:rsidRPr="0001395D">
              <w:rPr>
                <w:sz w:val="18"/>
                <w:szCs w:val="20"/>
              </w:rPr>
              <w:t>https://kouseikyoku.mhlw.go.jp/hokkaido/iryo_shido/hoken-kikan.html</w:t>
            </w:r>
          </w:p>
        </w:tc>
      </w:tr>
      <w:tr w:rsidR="00AD1112" w14:paraId="702171EA" w14:textId="77777777" w:rsidTr="00AD1112">
        <w:tc>
          <w:tcPr>
            <w:tcW w:w="454" w:type="dxa"/>
            <w:shd w:val="clear" w:color="auto" w:fill="FBE4D5" w:themeFill="accent2" w:themeFillTint="33"/>
          </w:tcPr>
          <w:p w14:paraId="097545B8" w14:textId="3B50D3F5" w:rsidR="00F76C68" w:rsidRPr="0001395D" w:rsidRDefault="0001395D" w:rsidP="00AD1112">
            <w:pPr>
              <w:pStyle w:val="3-5"/>
              <w:ind w:leftChars="0" w:left="0" w:firstLineChars="0" w:firstLine="0"/>
              <w:jc w:val="center"/>
              <w:rPr>
                <w:sz w:val="18"/>
                <w:szCs w:val="20"/>
              </w:rPr>
            </w:pPr>
            <w:r>
              <w:rPr>
                <w:rFonts w:hint="eastAsia"/>
                <w:sz w:val="18"/>
                <w:szCs w:val="20"/>
              </w:rPr>
              <w:t>4</w:t>
            </w:r>
          </w:p>
        </w:tc>
        <w:tc>
          <w:tcPr>
            <w:tcW w:w="2731" w:type="dxa"/>
            <w:shd w:val="clear" w:color="auto" w:fill="F2F2F2" w:themeFill="background1" w:themeFillShade="F2"/>
          </w:tcPr>
          <w:p w14:paraId="730066AD" w14:textId="6F1EC850" w:rsidR="00F76C68" w:rsidRPr="0001395D" w:rsidRDefault="0001395D" w:rsidP="00832684">
            <w:pPr>
              <w:pStyle w:val="3-5"/>
              <w:spacing w:line="240" w:lineRule="exact"/>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082ADBBF" w14:textId="77777777" w:rsidR="0001395D" w:rsidRPr="0001395D" w:rsidRDefault="0001395D" w:rsidP="00832684">
            <w:pPr>
              <w:pStyle w:val="3-5"/>
              <w:spacing w:line="240" w:lineRule="exact"/>
              <w:ind w:leftChars="0" w:left="0" w:firstLineChars="0" w:firstLine="0"/>
              <w:rPr>
                <w:sz w:val="18"/>
                <w:szCs w:val="20"/>
              </w:rPr>
            </w:pPr>
            <w:r w:rsidRPr="0001395D">
              <w:rPr>
                <w:rFonts w:hint="eastAsia"/>
                <w:sz w:val="18"/>
                <w:szCs w:val="20"/>
              </w:rPr>
              <w:t>いま意見照会の来ている標準データセットは、</w:t>
            </w:r>
          </w:p>
          <w:p w14:paraId="6F3CDCEA" w14:textId="77777777" w:rsidR="0001395D" w:rsidRPr="0001395D" w:rsidRDefault="0001395D" w:rsidP="00832684">
            <w:pPr>
              <w:pStyle w:val="3-5"/>
              <w:spacing w:line="240" w:lineRule="exact"/>
              <w:ind w:leftChars="0" w:left="0" w:firstLineChars="0" w:firstLine="0"/>
              <w:rPr>
                <w:sz w:val="18"/>
                <w:szCs w:val="20"/>
              </w:rPr>
            </w:pPr>
            <w:r w:rsidRPr="0001395D">
              <w:rPr>
                <w:rFonts w:hint="eastAsia"/>
                <w:sz w:val="18"/>
                <w:szCs w:val="20"/>
              </w:rPr>
              <w:t>①</w:t>
            </w:r>
            <w:r w:rsidRPr="0001395D">
              <w:rPr>
                <w:sz w:val="18"/>
                <w:szCs w:val="20"/>
              </w:rPr>
              <w:t xml:space="preserve"> 自治体が公開した方がいいデータの一覧とその使い道</w:t>
            </w:r>
          </w:p>
          <w:p w14:paraId="0CF3F57F" w14:textId="77777777" w:rsidR="0001395D" w:rsidRPr="0001395D" w:rsidRDefault="0001395D" w:rsidP="00832684">
            <w:pPr>
              <w:pStyle w:val="3-5"/>
              <w:spacing w:line="240" w:lineRule="exact"/>
              <w:ind w:leftChars="0" w:left="0" w:firstLineChars="0" w:firstLine="0"/>
              <w:rPr>
                <w:sz w:val="18"/>
                <w:szCs w:val="20"/>
              </w:rPr>
            </w:pPr>
            <w:r w:rsidRPr="0001395D">
              <w:rPr>
                <w:rFonts w:hint="eastAsia"/>
                <w:sz w:val="18"/>
                <w:szCs w:val="20"/>
              </w:rPr>
              <w:t>②</w:t>
            </w:r>
            <w:r w:rsidRPr="0001395D">
              <w:rPr>
                <w:sz w:val="18"/>
                <w:szCs w:val="20"/>
              </w:rPr>
              <w:t xml:space="preserve"> それぞれのデータのレイアウト案</w:t>
            </w:r>
          </w:p>
          <w:p w14:paraId="061DBF9D" w14:textId="77777777" w:rsidR="0001395D" w:rsidRPr="0001395D" w:rsidRDefault="0001395D" w:rsidP="00832684">
            <w:pPr>
              <w:pStyle w:val="3-5"/>
              <w:spacing w:line="240" w:lineRule="exact"/>
              <w:ind w:leftChars="0" w:left="0" w:firstLineChars="0" w:firstLine="0"/>
              <w:rPr>
                <w:sz w:val="18"/>
                <w:szCs w:val="20"/>
              </w:rPr>
            </w:pPr>
            <w:r w:rsidRPr="0001395D">
              <w:rPr>
                <w:rFonts w:hint="eastAsia"/>
                <w:sz w:val="18"/>
                <w:szCs w:val="20"/>
              </w:rPr>
              <w:lastRenderedPageBreak/>
              <w:t>を照会しているイメージで合ってますか</w:t>
            </w:r>
            <w:r w:rsidRPr="0001395D">
              <w:rPr>
                <w:sz w:val="18"/>
                <w:szCs w:val="20"/>
              </w:rPr>
              <w:t>...??</w:t>
            </w:r>
          </w:p>
          <w:p w14:paraId="3E4C9F89" w14:textId="77777777" w:rsidR="0001395D" w:rsidRPr="0001395D" w:rsidRDefault="0001395D" w:rsidP="00832684">
            <w:pPr>
              <w:pStyle w:val="3-5"/>
              <w:spacing w:line="240" w:lineRule="exact"/>
              <w:ind w:leftChars="0" w:left="0" w:firstLineChars="0" w:firstLine="0"/>
              <w:rPr>
                <w:sz w:val="18"/>
                <w:szCs w:val="20"/>
              </w:rPr>
            </w:pPr>
            <w:r w:rsidRPr="0001395D">
              <w:rPr>
                <w:rFonts w:hint="eastAsia"/>
                <w:sz w:val="18"/>
                <w:szCs w:val="20"/>
              </w:rPr>
              <w:t>また、</w:t>
            </w:r>
            <w:r w:rsidRPr="0001395D">
              <w:rPr>
                <w:sz w:val="18"/>
                <w:szCs w:val="20"/>
              </w:rPr>
              <w:t>GIFを参照したデータモデルが何のことかわからないのですが、</w:t>
            </w:r>
          </w:p>
          <w:p w14:paraId="1C9118C6" w14:textId="77777777" w:rsidR="0001395D" w:rsidRPr="0001395D" w:rsidRDefault="0001395D" w:rsidP="00832684">
            <w:pPr>
              <w:pStyle w:val="3-5"/>
              <w:spacing w:line="240" w:lineRule="exact"/>
              <w:ind w:leftChars="0" w:left="0" w:firstLineChars="0" w:firstLine="0"/>
              <w:rPr>
                <w:sz w:val="18"/>
                <w:szCs w:val="20"/>
              </w:rPr>
            </w:pPr>
            <w:r w:rsidRPr="0001395D">
              <w:rPr>
                <w:sz w:val="18"/>
                <w:szCs w:val="20"/>
              </w:rPr>
              <w:t>GIFは住所など各項目に共通しそうな部分を定義しているから、</w:t>
            </w:r>
          </w:p>
          <w:p w14:paraId="05701AC8" w14:textId="77777777" w:rsidR="0001395D" w:rsidRPr="0001395D" w:rsidRDefault="0001395D" w:rsidP="00832684">
            <w:pPr>
              <w:pStyle w:val="3-5"/>
              <w:spacing w:line="240" w:lineRule="exact"/>
              <w:ind w:leftChars="0" w:left="0" w:firstLineChars="0" w:firstLine="0"/>
              <w:rPr>
                <w:sz w:val="18"/>
                <w:szCs w:val="20"/>
              </w:rPr>
            </w:pPr>
            <w:r w:rsidRPr="0001395D">
              <w:rPr>
                <w:sz w:val="18"/>
                <w:szCs w:val="20"/>
              </w:rPr>
              <w:t>GIFの項目を変更すれば各項目の部分も変更になる、ということでしょうか。</w:t>
            </w:r>
          </w:p>
          <w:p w14:paraId="716FFBF2" w14:textId="38C01CA2" w:rsidR="00F76C68" w:rsidRPr="0001395D" w:rsidRDefault="0001395D" w:rsidP="00832684">
            <w:pPr>
              <w:pStyle w:val="3-5"/>
              <w:spacing w:line="240" w:lineRule="exact"/>
              <w:ind w:leftChars="0" w:left="0" w:firstLineChars="0" w:firstLine="0"/>
              <w:rPr>
                <w:sz w:val="18"/>
                <w:szCs w:val="20"/>
              </w:rPr>
            </w:pPr>
            <w:r w:rsidRPr="0001395D">
              <w:rPr>
                <w:sz w:val="18"/>
                <w:szCs w:val="20"/>
              </w:rPr>
              <w:t>(現在エクセルベースでやっているので全くイメージできなくて...申し訳ありません...)</w:t>
            </w:r>
          </w:p>
        </w:tc>
      </w:tr>
      <w:tr w:rsidR="00AD1112" w14:paraId="013D41F5" w14:textId="77777777" w:rsidTr="00AD1112">
        <w:tc>
          <w:tcPr>
            <w:tcW w:w="454" w:type="dxa"/>
            <w:shd w:val="clear" w:color="auto" w:fill="FBE4D5" w:themeFill="accent2" w:themeFillTint="33"/>
          </w:tcPr>
          <w:p w14:paraId="1795AEF3" w14:textId="234A3DA4" w:rsidR="00AD1112" w:rsidRPr="0001395D" w:rsidRDefault="00AD1112" w:rsidP="00AD1112">
            <w:pPr>
              <w:pStyle w:val="3-5"/>
              <w:ind w:leftChars="0" w:left="0" w:firstLineChars="0" w:firstLine="0"/>
              <w:jc w:val="center"/>
              <w:rPr>
                <w:sz w:val="18"/>
                <w:szCs w:val="20"/>
              </w:rPr>
            </w:pPr>
            <w:r>
              <w:rPr>
                <w:rFonts w:hint="eastAsia"/>
                <w:sz w:val="18"/>
                <w:szCs w:val="20"/>
              </w:rPr>
              <w:lastRenderedPageBreak/>
              <w:t>5</w:t>
            </w:r>
          </w:p>
        </w:tc>
        <w:tc>
          <w:tcPr>
            <w:tcW w:w="2731" w:type="dxa"/>
            <w:shd w:val="clear" w:color="auto" w:fill="F2F2F2" w:themeFill="background1" w:themeFillShade="F2"/>
          </w:tcPr>
          <w:p w14:paraId="64654E95" w14:textId="28482C18" w:rsidR="00AD1112" w:rsidRPr="0001395D" w:rsidRDefault="00AD1112" w:rsidP="00FA727C">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4E0EAC72" w14:textId="77777777"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重点計画のオープンデータの推進部分の記述に、「令和</w:t>
            </w:r>
            <w:r w:rsidRPr="00AD1112">
              <w:rPr>
                <w:sz w:val="18"/>
                <w:szCs w:val="20"/>
              </w:rPr>
              <w:t>3年度中に、オープンデータ取組の質を測る指標を設計する。」とあるんですが、この指標って何のことでしょう...</w:t>
            </w:r>
          </w:p>
          <w:p w14:paraId="1D848DB6" w14:textId="23FA7140" w:rsidR="00AD1112" w:rsidRPr="0001395D" w:rsidRDefault="00AD1112" w:rsidP="00AD1112">
            <w:pPr>
              <w:pStyle w:val="3-5"/>
              <w:spacing w:line="240" w:lineRule="exact"/>
              <w:ind w:leftChars="0" w:left="0" w:firstLineChars="0" w:firstLine="0"/>
              <w:rPr>
                <w:sz w:val="18"/>
                <w:szCs w:val="20"/>
              </w:rPr>
            </w:pPr>
            <w:r w:rsidRPr="00AD1112">
              <w:rPr>
                <w:rFonts w:hint="eastAsia"/>
                <w:sz w:val="18"/>
                <w:szCs w:val="20"/>
              </w:rPr>
              <w:t>もう公開されていましたっけ</w:t>
            </w:r>
            <w:r w:rsidRPr="00AD1112">
              <w:rPr>
                <w:sz w:val="18"/>
                <w:szCs w:val="20"/>
              </w:rPr>
              <w:t>...??</w:t>
            </w:r>
          </w:p>
        </w:tc>
      </w:tr>
      <w:tr w:rsidR="00AD1112" w14:paraId="70CF1FDD" w14:textId="77777777" w:rsidTr="00AD1112">
        <w:tc>
          <w:tcPr>
            <w:tcW w:w="454" w:type="dxa"/>
            <w:shd w:val="clear" w:color="auto" w:fill="FBE4D5" w:themeFill="accent2" w:themeFillTint="33"/>
          </w:tcPr>
          <w:p w14:paraId="18F4B6C2" w14:textId="55066036" w:rsidR="00AD1112" w:rsidRPr="0001395D" w:rsidRDefault="00AD1112" w:rsidP="00AD1112">
            <w:pPr>
              <w:pStyle w:val="3-5"/>
              <w:ind w:leftChars="0" w:left="0" w:firstLineChars="0" w:firstLine="0"/>
              <w:jc w:val="center"/>
              <w:rPr>
                <w:sz w:val="18"/>
                <w:szCs w:val="20"/>
              </w:rPr>
            </w:pPr>
            <w:r>
              <w:rPr>
                <w:rFonts w:hint="eastAsia"/>
                <w:sz w:val="18"/>
                <w:szCs w:val="20"/>
              </w:rPr>
              <w:t>6</w:t>
            </w:r>
          </w:p>
        </w:tc>
        <w:tc>
          <w:tcPr>
            <w:tcW w:w="2731" w:type="dxa"/>
            <w:shd w:val="clear" w:color="auto" w:fill="F2F2F2" w:themeFill="background1" w:themeFillShade="F2"/>
          </w:tcPr>
          <w:p w14:paraId="7F1401EC" w14:textId="70A5EC6E" w:rsidR="00AD1112" w:rsidRPr="0001395D" w:rsidRDefault="00AD1112" w:rsidP="00FA727C">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3D9AA595" w14:textId="57D3439F" w:rsidR="00AD1112" w:rsidRPr="0001395D" w:rsidRDefault="00AD1112" w:rsidP="00AD1112">
            <w:pPr>
              <w:pStyle w:val="3-5"/>
              <w:spacing w:line="240" w:lineRule="exact"/>
              <w:ind w:leftChars="0" w:left="0" w:firstLineChars="0" w:firstLine="0"/>
              <w:rPr>
                <w:sz w:val="18"/>
                <w:szCs w:val="20"/>
              </w:rPr>
            </w:pPr>
            <w:r w:rsidRPr="00AD1112">
              <w:rPr>
                <w:rFonts w:hint="eastAsia"/>
                <w:sz w:val="18"/>
                <w:szCs w:val="20"/>
              </w:rPr>
              <w:t>今回大幅な見直しと思う。データセットが活用されるところまで含め考えられたかと思うが、民間のヒアリングなど通して、どういった観点で見直し実施されたのか。</w:t>
            </w:r>
          </w:p>
        </w:tc>
      </w:tr>
      <w:tr w:rsidR="00AD1112" w14:paraId="47536C06" w14:textId="77777777" w:rsidTr="00AD1112">
        <w:tc>
          <w:tcPr>
            <w:tcW w:w="454" w:type="dxa"/>
            <w:shd w:val="clear" w:color="auto" w:fill="FBE4D5" w:themeFill="accent2" w:themeFillTint="33"/>
          </w:tcPr>
          <w:p w14:paraId="339568BB" w14:textId="6663F4F9" w:rsidR="00AD1112" w:rsidRPr="0001395D" w:rsidRDefault="00AD1112" w:rsidP="00AD1112">
            <w:pPr>
              <w:pStyle w:val="3-5"/>
              <w:ind w:leftChars="0" w:left="0" w:firstLineChars="0" w:firstLine="0"/>
              <w:jc w:val="center"/>
              <w:rPr>
                <w:sz w:val="18"/>
                <w:szCs w:val="20"/>
              </w:rPr>
            </w:pPr>
            <w:r>
              <w:rPr>
                <w:rFonts w:hint="eastAsia"/>
                <w:sz w:val="18"/>
                <w:szCs w:val="20"/>
              </w:rPr>
              <w:t>7</w:t>
            </w:r>
          </w:p>
        </w:tc>
        <w:tc>
          <w:tcPr>
            <w:tcW w:w="2731" w:type="dxa"/>
            <w:shd w:val="clear" w:color="auto" w:fill="F2F2F2" w:themeFill="background1" w:themeFillShade="F2"/>
          </w:tcPr>
          <w:p w14:paraId="05DFA8AD" w14:textId="14FBB950" w:rsidR="00AD1112" w:rsidRPr="0001395D" w:rsidRDefault="00AD1112" w:rsidP="00FA727C">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200D34A8" w14:textId="77777777"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・新データセットの正規化</w:t>
            </w:r>
          </w:p>
          <w:p w14:paraId="35A9D54B" w14:textId="77777777"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・施設の単位の考え方</w:t>
            </w:r>
          </w:p>
          <w:p w14:paraId="7056A70C" w14:textId="4F6863EE" w:rsidR="00AD1112" w:rsidRPr="0001395D" w:rsidRDefault="00AD1112" w:rsidP="00AD1112">
            <w:pPr>
              <w:pStyle w:val="3-5"/>
              <w:spacing w:line="240" w:lineRule="exact"/>
              <w:ind w:leftChars="0" w:left="0" w:firstLineChars="0" w:firstLine="0"/>
              <w:rPr>
                <w:sz w:val="18"/>
                <w:szCs w:val="20"/>
              </w:rPr>
            </w:pPr>
            <w:r w:rsidRPr="00AD1112">
              <w:rPr>
                <w:rFonts w:hint="eastAsia"/>
                <w:sz w:val="18"/>
                <w:szCs w:val="20"/>
              </w:rPr>
              <w:t xml:space="preserve">　</w:t>
            </w:r>
            <w:r w:rsidRPr="00AD1112">
              <w:rPr>
                <w:sz w:val="18"/>
                <w:szCs w:val="20"/>
              </w:rPr>
              <w:t>(施設系データセットの施設分類がどこまで含まれるかが明確化していない状況など)</w:t>
            </w:r>
          </w:p>
        </w:tc>
      </w:tr>
      <w:tr w:rsidR="00AD1112" w14:paraId="73A5DC63" w14:textId="77777777" w:rsidTr="00AD1112">
        <w:tc>
          <w:tcPr>
            <w:tcW w:w="454" w:type="dxa"/>
            <w:shd w:val="clear" w:color="auto" w:fill="FBE4D5" w:themeFill="accent2" w:themeFillTint="33"/>
          </w:tcPr>
          <w:p w14:paraId="26090285" w14:textId="3D04B62E" w:rsidR="00AD1112" w:rsidRDefault="00AD1112" w:rsidP="00AD1112">
            <w:pPr>
              <w:pStyle w:val="3-5"/>
              <w:ind w:leftChars="0" w:left="0" w:firstLineChars="0" w:firstLine="0"/>
              <w:jc w:val="center"/>
              <w:rPr>
                <w:sz w:val="18"/>
                <w:szCs w:val="20"/>
              </w:rPr>
            </w:pPr>
            <w:r>
              <w:rPr>
                <w:rFonts w:hint="eastAsia"/>
                <w:sz w:val="18"/>
                <w:szCs w:val="20"/>
              </w:rPr>
              <w:t>8</w:t>
            </w:r>
          </w:p>
        </w:tc>
        <w:tc>
          <w:tcPr>
            <w:tcW w:w="2731" w:type="dxa"/>
            <w:shd w:val="clear" w:color="auto" w:fill="F2F2F2" w:themeFill="background1" w:themeFillShade="F2"/>
          </w:tcPr>
          <w:p w14:paraId="42B28215" w14:textId="2AFBE80A" w:rsidR="00AD1112" w:rsidRDefault="00AD1112" w:rsidP="00FA727C">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55352A55" w14:textId="056AB90C"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任意と必須の線引きなどもわかりやすくするといいと思う</w:t>
            </w:r>
          </w:p>
        </w:tc>
      </w:tr>
      <w:tr w:rsidR="00AD1112" w14:paraId="2B136584" w14:textId="77777777" w:rsidTr="00AD1112">
        <w:tc>
          <w:tcPr>
            <w:tcW w:w="454" w:type="dxa"/>
            <w:shd w:val="clear" w:color="auto" w:fill="FBE4D5" w:themeFill="accent2" w:themeFillTint="33"/>
          </w:tcPr>
          <w:p w14:paraId="2167DF8D" w14:textId="222A350C" w:rsidR="00AD1112" w:rsidRDefault="00AD1112" w:rsidP="00AD1112">
            <w:pPr>
              <w:pStyle w:val="3-5"/>
              <w:ind w:leftChars="0" w:left="0" w:firstLineChars="0" w:firstLine="0"/>
              <w:jc w:val="center"/>
              <w:rPr>
                <w:sz w:val="18"/>
                <w:szCs w:val="20"/>
              </w:rPr>
            </w:pPr>
            <w:r>
              <w:rPr>
                <w:rFonts w:hint="eastAsia"/>
                <w:sz w:val="18"/>
                <w:szCs w:val="20"/>
              </w:rPr>
              <w:t>9</w:t>
            </w:r>
          </w:p>
        </w:tc>
        <w:tc>
          <w:tcPr>
            <w:tcW w:w="2731" w:type="dxa"/>
            <w:shd w:val="clear" w:color="auto" w:fill="F2F2F2" w:themeFill="background1" w:themeFillShade="F2"/>
          </w:tcPr>
          <w:p w14:paraId="28F7DBBF" w14:textId="35A81111" w:rsidR="00AD1112" w:rsidRDefault="00AD1112" w:rsidP="00FA727C">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47B5F8B7" w14:textId="38267296"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・旧セットの</w:t>
            </w:r>
            <w:r w:rsidRPr="00AD1112">
              <w:rPr>
                <w:sz w:val="18"/>
                <w:szCs w:val="20"/>
              </w:rPr>
              <w:t>Bの４つの項目定義について、揃えるべきなのかどうか紛らわしい</w:t>
            </w:r>
          </w:p>
        </w:tc>
      </w:tr>
      <w:tr w:rsidR="00AD1112" w14:paraId="0679F2B8" w14:textId="77777777" w:rsidTr="00AD1112">
        <w:tc>
          <w:tcPr>
            <w:tcW w:w="454" w:type="dxa"/>
            <w:shd w:val="clear" w:color="auto" w:fill="FBE4D5" w:themeFill="accent2" w:themeFillTint="33"/>
          </w:tcPr>
          <w:p w14:paraId="5E1CD0BC" w14:textId="21396C6D" w:rsidR="00AD1112" w:rsidRDefault="00AD1112" w:rsidP="00AD1112">
            <w:pPr>
              <w:pStyle w:val="3-5"/>
              <w:ind w:leftChars="0" w:left="0" w:firstLineChars="0" w:firstLine="0"/>
              <w:jc w:val="center"/>
              <w:rPr>
                <w:sz w:val="18"/>
                <w:szCs w:val="20"/>
              </w:rPr>
            </w:pPr>
            <w:r>
              <w:rPr>
                <w:rFonts w:hint="eastAsia"/>
                <w:sz w:val="18"/>
                <w:szCs w:val="20"/>
              </w:rPr>
              <w:t>1</w:t>
            </w:r>
            <w:r>
              <w:rPr>
                <w:sz w:val="18"/>
                <w:szCs w:val="20"/>
              </w:rPr>
              <w:t>0</w:t>
            </w:r>
          </w:p>
        </w:tc>
        <w:tc>
          <w:tcPr>
            <w:tcW w:w="2731" w:type="dxa"/>
            <w:shd w:val="clear" w:color="auto" w:fill="F2F2F2" w:themeFill="background1" w:themeFillShade="F2"/>
          </w:tcPr>
          <w:p w14:paraId="12809C0F" w14:textId="6327A833" w:rsidR="00AD1112" w:rsidRDefault="00AD1112" w:rsidP="00FA727C">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6AEFA42B" w14:textId="6D2F1E3D"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・ゴミ分別一覧など表記ゆれが出てきそうな項目は、デジ庁で項目指定してもらった方がよいのでは</w:t>
            </w:r>
          </w:p>
        </w:tc>
      </w:tr>
      <w:tr w:rsidR="00AD1112" w14:paraId="76EF504D" w14:textId="77777777" w:rsidTr="00AD1112">
        <w:tc>
          <w:tcPr>
            <w:tcW w:w="454" w:type="dxa"/>
            <w:shd w:val="clear" w:color="auto" w:fill="FBE4D5" w:themeFill="accent2" w:themeFillTint="33"/>
          </w:tcPr>
          <w:p w14:paraId="4C43C519" w14:textId="31CF68B7" w:rsidR="00AD1112" w:rsidRDefault="00AD1112" w:rsidP="00AD1112">
            <w:pPr>
              <w:pStyle w:val="3-5"/>
              <w:ind w:leftChars="0" w:left="0" w:firstLineChars="0" w:firstLine="0"/>
              <w:jc w:val="center"/>
              <w:rPr>
                <w:sz w:val="18"/>
                <w:szCs w:val="20"/>
              </w:rPr>
            </w:pPr>
            <w:r>
              <w:rPr>
                <w:rFonts w:hint="eastAsia"/>
                <w:sz w:val="18"/>
                <w:szCs w:val="20"/>
              </w:rPr>
              <w:t>1</w:t>
            </w:r>
            <w:r>
              <w:rPr>
                <w:sz w:val="18"/>
                <w:szCs w:val="20"/>
              </w:rPr>
              <w:t>1</w:t>
            </w:r>
          </w:p>
        </w:tc>
        <w:tc>
          <w:tcPr>
            <w:tcW w:w="2731" w:type="dxa"/>
            <w:shd w:val="clear" w:color="auto" w:fill="F2F2F2" w:themeFill="background1" w:themeFillShade="F2"/>
          </w:tcPr>
          <w:p w14:paraId="5EED1CCF" w14:textId="51C2F4CE" w:rsidR="00AD1112" w:rsidRDefault="00AD1112" w:rsidP="00FA727C">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49770B0A" w14:textId="3AFFD9EC" w:rsidR="00AD1112" w:rsidRPr="00AD1112" w:rsidRDefault="00AD1112" w:rsidP="00AD1112">
            <w:pPr>
              <w:pStyle w:val="3-5"/>
              <w:spacing w:line="240" w:lineRule="exact"/>
              <w:ind w:leftChars="0" w:left="0" w:firstLineChars="0" w:firstLine="0"/>
              <w:rPr>
                <w:sz w:val="18"/>
                <w:szCs w:val="20"/>
              </w:rPr>
            </w:pPr>
            <w:r w:rsidRPr="00AD1112">
              <w:rPr>
                <w:sz w:val="18"/>
                <w:szCs w:val="20"/>
              </w:rPr>
              <w:t>12月に項目定義書の中間版が欲しい</w:t>
            </w:r>
          </w:p>
        </w:tc>
      </w:tr>
      <w:tr w:rsidR="00AD1112" w14:paraId="1D2D1C0E" w14:textId="77777777" w:rsidTr="00AD1112">
        <w:tc>
          <w:tcPr>
            <w:tcW w:w="454" w:type="dxa"/>
            <w:shd w:val="clear" w:color="auto" w:fill="FBE4D5" w:themeFill="accent2" w:themeFillTint="33"/>
          </w:tcPr>
          <w:p w14:paraId="155B94DF" w14:textId="3B26A664" w:rsidR="00AD1112" w:rsidRDefault="00AD1112" w:rsidP="00AD1112">
            <w:pPr>
              <w:pStyle w:val="3-5"/>
              <w:ind w:leftChars="0" w:left="0" w:firstLineChars="0" w:firstLine="0"/>
              <w:jc w:val="center"/>
              <w:rPr>
                <w:sz w:val="18"/>
                <w:szCs w:val="20"/>
              </w:rPr>
            </w:pPr>
            <w:r>
              <w:rPr>
                <w:rFonts w:hint="eastAsia"/>
                <w:sz w:val="18"/>
                <w:szCs w:val="20"/>
              </w:rPr>
              <w:t>1</w:t>
            </w:r>
            <w:r>
              <w:rPr>
                <w:sz w:val="18"/>
                <w:szCs w:val="20"/>
              </w:rPr>
              <w:t>2</w:t>
            </w:r>
          </w:p>
        </w:tc>
        <w:tc>
          <w:tcPr>
            <w:tcW w:w="2731" w:type="dxa"/>
            <w:shd w:val="clear" w:color="auto" w:fill="F2F2F2" w:themeFill="background1" w:themeFillShade="F2"/>
          </w:tcPr>
          <w:p w14:paraId="756AE3D5" w14:textId="0C855A91" w:rsidR="00AD1112" w:rsidRDefault="00AD1112" w:rsidP="00FA727C">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20B364C2" w14:textId="0C59D567"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新フォーマット整備に係る</w:t>
            </w:r>
            <w:r w:rsidRPr="00AD1112">
              <w:rPr>
                <w:sz w:val="18"/>
                <w:szCs w:val="20"/>
              </w:rPr>
              <w:t>FAQを適宜更新してほしい（区市町村から膨大な質問がくると想定される）</w:t>
            </w:r>
          </w:p>
        </w:tc>
      </w:tr>
      <w:tr w:rsidR="00AD1112" w14:paraId="768859B8" w14:textId="77777777" w:rsidTr="00AD1112">
        <w:tc>
          <w:tcPr>
            <w:tcW w:w="454" w:type="dxa"/>
            <w:shd w:val="clear" w:color="auto" w:fill="FBE4D5" w:themeFill="accent2" w:themeFillTint="33"/>
          </w:tcPr>
          <w:p w14:paraId="02C46C25" w14:textId="1E8F3B0F" w:rsidR="00AD1112" w:rsidRDefault="00AD1112" w:rsidP="00AD1112">
            <w:pPr>
              <w:pStyle w:val="3-5"/>
              <w:ind w:leftChars="0" w:left="0" w:firstLineChars="0" w:firstLine="0"/>
              <w:jc w:val="center"/>
              <w:rPr>
                <w:sz w:val="18"/>
                <w:szCs w:val="20"/>
              </w:rPr>
            </w:pPr>
            <w:r>
              <w:rPr>
                <w:rFonts w:hint="eastAsia"/>
                <w:sz w:val="18"/>
                <w:szCs w:val="20"/>
              </w:rPr>
              <w:t>1</w:t>
            </w:r>
            <w:r>
              <w:rPr>
                <w:sz w:val="18"/>
                <w:szCs w:val="20"/>
              </w:rPr>
              <w:t>3</w:t>
            </w:r>
          </w:p>
        </w:tc>
        <w:tc>
          <w:tcPr>
            <w:tcW w:w="2731" w:type="dxa"/>
            <w:shd w:val="clear" w:color="auto" w:fill="F2F2F2" w:themeFill="background1" w:themeFillShade="F2"/>
          </w:tcPr>
          <w:p w14:paraId="44758449" w14:textId="61E1ECC4" w:rsidR="00AD1112" w:rsidRDefault="00AD1112" w:rsidP="00AD1112">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6B60AAE1" w14:textId="54389AFF"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都以外に、標準データセット揃える自治体の動きあるか</w:t>
            </w:r>
          </w:p>
        </w:tc>
      </w:tr>
      <w:tr w:rsidR="00AD1112" w14:paraId="3256CC9B" w14:textId="77777777" w:rsidTr="00AD1112">
        <w:tc>
          <w:tcPr>
            <w:tcW w:w="454" w:type="dxa"/>
            <w:shd w:val="clear" w:color="auto" w:fill="FBE4D5" w:themeFill="accent2" w:themeFillTint="33"/>
          </w:tcPr>
          <w:p w14:paraId="3B961C19" w14:textId="0D3F970D" w:rsidR="00AD1112" w:rsidRPr="0001395D" w:rsidRDefault="00AD1112" w:rsidP="00AD1112">
            <w:pPr>
              <w:pStyle w:val="3-5"/>
              <w:ind w:leftChars="0" w:left="0" w:firstLineChars="0" w:firstLine="0"/>
              <w:jc w:val="center"/>
              <w:rPr>
                <w:sz w:val="18"/>
                <w:szCs w:val="20"/>
              </w:rPr>
            </w:pPr>
            <w:r>
              <w:rPr>
                <w:rFonts w:hint="eastAsia"/>
                <w:sz w:val="18"/>
                <w:szCs w:val="20"/>
              </w:rPr>
              <w:t>1</w:t>
            </w:r>
            <w:r>
              <w:rPr>
                <w:sz w:val="18"/>
                <w:szCs w:val="20"/>
              </w:rPr>
              <w:t>4</w:t>
            </w:r>
          </w:p>
        </w:tc>
        <w:tc>
          <w:tcPr>
            <w:tcW w:w="2731" w:type="dxa"/>
            <w:shd w:val="clear" w:color="auto" w:fill="F2F2F2" w:themeFill="background1" w:themeFillShade="F2"/>
          </w:tcPr>
          <w:p w14:paraId="08C0BB09" w14:textId="1C6FFEFE" w:rsidR="00AD1112" w:rsidRPr="0001395D" w:rsidRDefault="00AD1112" w:rsidP="00AD1112">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64D3F47A" w14:textId="1E1FF6F4" w:rsidR="00AD1112" w:rsidRPr="0001395D" w:rsidRDefault="00AD1112" w:rsidP="00AD1112">
            <w:pPr>
              <w:pStyle w:val="3-5"/>
              <w:spacing w:line="240" w:lineRule="exact"/>
              <w:ind w:leftChars="0" w:left="0" w:firstLineChars="0" w:firstLine="0"/>
              <w:rPr>
                <w:sz w:val="18"/>
                <w:szCs w:val="20"/>
              </w:rPr>
            </w:pPr>
            <w:r w:rsidRPr="00AD1112">
              <w:rPr>
                <w:rFonts w:hint="eastAsia"/>
                <w:sz w:val="18"/>
                <w:szCs w:val="20"/>
              </w:rPr>
              <w:t>マッピングツールみたいなのつくる予定はないか？（マニュアル読まなくても、直感的に進みそう）</w:t>
            </w:r>
          </w:p>
        </w:tc>
      </w:tr>
      <w:tr w:rsidR="00AD1112" w14:paraId="00899C37" w14:textId="77777777" w:rsidTr="00AD1112">
        <w:tc>
          <w:tcPr>
            <w:tcW w:w="454" w:type="dxa"/>
            <w:shd w:val="clear" w:color="auto" w:fill="FBE4D5" w:themeFill="accent2" w:themeFillTint="33"/>
          </w:tcPr>
          <w:p w14:paraId="58211841" w14:textId="7427D526" w:rsidR="00AD1112" w:rsidRDefault="00AD1112" w:rsidP="00AD1112">
            <w:pPr>
              <w:pStyle w:val="3-5"/>
              <w:ind w:leftChars="0" w:left="0" w:firstLineChars="0" w:firstLine="0"/>
              <w:jc w:val="center"/>
              <w:rPr>
                <w:sz w:val="18"/>
                <w:szCs w:val="20"/>
              </w:rPr>
            </w:pPr>
            <w:r>
              <w:rPr>
                <w:rFonts w:hint="eastAsia"/>
                <w:sz w:val="18"/>
                <w:szCs w:val="20"/>
              </w:rPr>
              <w:t>1</w:t>
            </w:r>
            <w:r>
              <w:rPr>
                <w:sz w:val="18"/>
                <w:szCs w:val="20"/>
              </w:rPr>
              <w:t>5</w:t>
            </w:r>
          </w:p>
        </w:tc>
        <w:tc>
          <w:tcPr>
            <w:tcW w:w="2731" w:type="dxa"/>
            <w:shd w:val="clear" w:color="auto" w:fill="F2F2F2" w:themeFill="background1" w:themeFillShade="F2"/>
          </w:tcPr>
          <w:p w14:paraId="08AC5F0B" w14:textId="6F6C2711" w:rsidR="00AD1112" w:rsidRDefault="00AD1112" w:rsidP="00AD1112">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57C6CBE9" w14:textId="3915029E"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自治体情報システムの標準化の仕様への反映（該当のシステムは自治体標準データセットのデータの出力機能を有すること）をお願いしたい（各自治体のシステムに組込むなどできれば理想だが）</w:t>
            </w:r>
          </w:p>
        </w:tc>
      </w:tr>
      <w:tr w:rsidR="00AD1112" w14:paraId="02E2A690" w14:textId="77777777" w:rsidTr="00AD1112">
        <w:tc>
          <w:tcPr>
            <w:tcW w:w="454" w:type="dxa"/>
            <w:shd w:val="clear" w:color="auto" w:fill="FBE4D5" w:themeFill="accent2" w:themeFillTint="33"/>
          </w:tcPr>
          <w:p w14:paraId="15FE2A59" w14:textId="7F635B49" w:rsidR="00AD1112" w:rsidRDefault="00AD1112" w:rsidP="00AD1112">
            <w:pPr>
              <w:pStyle w:val="3-5"/>
              <w:ind w:leftChars="0" w:left="0" w:firstLineChars="0" w:firstLine="0"/>
              <w:jc w:val="center"/>
              <w:rPr>
                <w:sz w:val="18"/>
                <w:szCs w:val="20"/>
              </w:rPr>
            </w:pPr>
            <w:r>
              <w:rPr>
                <w:rFonts w:hint="eastAsia"/>
                <w:sz w:val="18"/>
                <w:szCs w:val="20"/>
              </w:rPr>
              <w:t>1</w:t>
            </w:r>
            <w:r>
              <w:rPr>
                <w:sz w:val="18"/>
                <w:szCs w:val="20"/>
              </w:rPr>
              <w:t>6</w:t>
            </w:r>
          </w:p>
        </w:tc>
        <w:tc>
          <w:tcPr>
            <w:tcW w:w="2731" w:type="dxa"/>
            <w:shd w:val="clear" w:color="auto" w:fill="F2F2F2" w:themeFill="background1" w:themeFillShade="F2"/>
          </w:tcPr>
          <w:p w14:paraId="52AB4DC1" w14:textId="6AEDB2B0" w:rsidR="00AD1112" w:rsidRDefault="00AD1112" w:rsidP="00AD1112">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10D2D283" w14:textId="2E3FDD6B"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オープンデータ化加速に向けては、データからアプリケーションの流れ大事。レイヤーをしっかり分けてオープンデータ化までの流れを整理してあげると、早く進むのではと思う。もし良い事例などあれば、共有もしてほしい。</w:t>
            </w:r>
          </w:p>
        </w:tc>
      </w:tr>
      <w:tr w:rsidR="00AD1112" w14:paraId="40E6FB98" w14:textId="77777777" w:rsidTr="00AD1112">
        <w:tc>
          <w:tcPr>
            <w:tcW w:w="454" w:type="dxa"/>
            <w:shd w:val="clear" w:color="auto" w:fill="FBE4D5" w:themeFill="accent2" w:themeFillTint="33"/>
          </w:tcPr>
          <w:p w14:paraId="47880545" w14:textId="010C9296" w:rsidR="00AD1112" w:rsidRDefault="00AD1112" w:rsidP="00AD1112">
            <w:pPr>
              <w:pStyle w:val="3-5"/>
              <w:ind w:leftChars="0" w:left="0" w:firstLineChars="0" w:firstLine="0"/>
              <w:jc w:val="center"/>
              <w:rPr>
                <w:sz w:val="18"/>
                <w:szCs w:val="20"/>
              </w:rPr>
            </w:pPr>
            <w:r>
              <w:rPr>
                <w:rFonts w:hint="eastAsia"/>
                <w:sz w:val="18"/>
                <w:szCs w:val="20"/>
              </w:rPr>
              <w:t>1</w:t>
            </w:r>
            <w:r>
              <w:rPr>
                <w:sz w:val="18"/>
                <w:szCs w:val="20"/>
              </w:rPr>
              <w:t>7</w:t>
            </w:r>
          </w:p>
        </w:tc>
        <w:tc>
          <w:tcPr>
            <w:tcW w:w="2731" w:type="dxa"/>
            <w:shd w:val="clear" w:color="auto" w:fill="F2F2F2" w:themeFill="background1" w:themeFillShade="F2"/>
          </w:tcPr>
          <w:p w14:paraId="483F0234" w14:textId="18B4CB71" w:rsidR="00AD1112" w:rsidRDefault="00AD1112" w:rsidP="00AD1112">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6ECF9C34" w14:textId="77777777"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医療機関一覧などの連絡先の情報など、公開・非公開で自治体によって考え方が違うところがあるので、</w:t>
            </w:r>
          </w:p>
          <w:p w14:paraId="2DA85E4B" w14:textId="77777777"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・項目単位で公開／非公開とすべき</w:t>
            </w:r>
          </w:p>
          <w:p w14:paraId="2F363033" w14:textId="77777777"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・レコード単位で公開／非公開とすべき</w:t>
            </w:r>
          </w:p>
          <w:p w14:paraId="4CE3DCE8" w14:textId="77777777"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・自治体にお任せ</w:t>
            </w:r>
          </w:p>
          <w:p w14:paraId="5C9E9BF4" w14:textId="77777777"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・原則公開すべき</w:t>
            </w:r>
          </w:p>
          <w:p w14:paraId="4BD1BA27" w14:textId="77777777"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といった考え方についても、標準を示してもらえると助かる。</w:t>
            </w:r>
          </w:p>
          <w:p w14:paraId="34447270" w14:textId="47DF5431" w:rsidR="00AD1112" w:rsidRPr="00AD1112" w:rsidRDefault="00AD1112" w:rsidP="00AD1112">
            <w:pPr>
              <w:pStyle w:val="3-5"/>
              <w:spacing w:line="240" w:lineRule="exact"/>
              <w:ind w:leftChars="0" w:left="0" w:firstLineChars="0" w:firstLine="0"/>
              <w:rPr>
                <w:sz w:val="18"/>
                <w:szCs w:val="20"/>
              </w:rPr>
            </w:pPr>
            <w:r w:rsidRPr="00AD1112">
              <w:rPr>
                <w:rFonts w:hint="eastAsia"/>
                <w:sz w:val="18"/>
                <w:szCs w:val="20"/>
              </w:rPr>
              <w:t>（データ申請時の情報公開についての許諾をどうするか。現在、政府が公開している食品営業許可一覧の網羅性が低い）</w:t>
            </w:r>
          </w:p>
        </w:tc>
      </w:tr>
      <w:tr w:rsidR="00AD1112" w14:paraId="3488DDB9" w14:textId="77777777" w:rsidTr="00AD1112">
        <w:tc>
          <w:tcPr>
            <w:tcW w:w="454" w:type="dxa"/>
            <w:shd w:val="clear" w:color="auto" w:fill="FBE4D5" w:themeFill="accent2" w:themeFillTint="33"/>
          </w:tcPr>
          <w:p w14:paraId="4D7D06B3" w14:textId="2A709EBA" w:rsidR="00AD1112" w:rsidRDefault="00AD1112" w:rsidP="00AD1112">
            <w:pPr>
              <w:pStyle w:val="3-5"/>
              <w:ind w:leftChars="0" w:left="0" w:firstLineChars="0" w:firstLine="0"/>
              <w:jc w:val="center"/>
              <w:rPr>
                <w:sz w:val="18"/>
                <w:szCs w:val="20"/>
              </w:rPr>
            </w:pPr>
            <w:r>
              <w:rPr>
                <w:rFonts w:hint="eastAsia"/>
                <w:sz w:val="18"/>
                <w:szCs w:val="20"/>
              </w:rPr>
              <w:t>1</w:t>
            </w:r>
            <w:r>
              <w:rPr>
                <w:sz w:val="18"/>
                <w:szCs w:val="20"/>
              </w:rPr>
              <w:t>8</w:t>
            </w:r>
          </w:p>
        </w:tc>
        <w:tc>
          <w:tcPr>
            <w:tcW w:w="2731" w:type="dxa"/>
            <w:shd w:val="clear" w:color="auto" w:fill="F2F2F2" w:themeFill="background1" w:themeFillShade="F2"/>
          </w:tcPr>
          <w:p w14:paraId="5076F1CB" w14:textId="6E4620F9" w:rsidR="00AD1112" w:rsidRDefault="00AD1112" w:rsidP="00AD1112">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7E26E0BE" w14:textId="610AA5C0" w:rsidR="00AD1112" w:rsidRPr="00AD1112" w:rsidRDefault="00AD1112" w:rsidP="00AD1112">
            <w:pPr>
              <w:pStyle w:val="3-5"/>
              <w:spacing w:line="240" w:lineRule="exact"/>
              <w:ind w:leftChars="0" w:left="0" w:firstLineChars="0" w:firstLine="0"/>
              <w:rPr>
                <w:sz w:val="18"/>
                <w:szCs w:val="20"/>
              </w:rPr>
            </w:pPr>
            <w:r w:rsidRPr="00AD1112">
              <w:rPr>
                <w:sz w:val="18"/>
                <w:szCs w:val="20"/>
              </w:rPr>
              <w:t>OD活用企業事例、ヒアリング結果等について公開前に、事前共有いただけるとありがたい</w:t>
            </w:r>
          </w:p>
        </w:tc>
      </w:tr>
      <w:tr w:rsidR="003B19FA" w14:paraId="6CDB27B0" w14:textId="77777777" w:rsidTr="00AD1112">
        <w:tc>
          <w:tcPr>
            <w:tcW w:w="454" w:type="dxa"/>
            <w:shd w:val="clear" w:color="auto" w:fill="FBE4D5" w:themeFill="accent2" w:themeFillTint="33"/>
          </w:tcPr>
          <w:p w14:paraId="346BBB75" w14:textId="2D37B8EE" w:rsidR="003B19FA" w:rsidRDefault="003B19FA" w:rsidP="00AD1112">
            <w:pPr>
              <w:pStyle w:val="3-5"/>
              <w:ind w:leftChars="0" w:left="0" w:firstLineChars="0" w:firstLine="0"/>
              <w:jc w:val="center"/>
              <w:rPr>
                <w:sz w:val="18"/>
                <w:szCs w:val="20"/>
              </w:rPr>
            </w:pPr>
            <w:r>
              <w:rPr>
                <w:rFonts w:hint="eastAsia"/>
                <w:sz w:val="18"/>
                <w:szCs w:val="20"/>
              </w:rPr>
              <w:t>1</w:t>
            </w:r>
            <w:r>
              <w:rPr>
                <w:sz w:val="18"/>
                <w:szCs w:val="20"/>
              </w:rPr>
              <w:t>9</w:t>
            </w:r>
          </w:p>
        </w:tc>
        <w:tc>
          <w:tcPr>
            <w:tcW w:w="2731" w:type="dxa"/>
            <w:shd w:val="clear" w:color="auto" w:fill="F2F2F2" w:themeFill="background1" w:themeFillShade="F2"/>
          </w:tcPr>
          <w:p w14:paraId="24033C4A" w14:textId="702E3D5B" w:rsidR="003B19FA" w:rsidRDefault="003B19FA" w:rsidP="00AD1112">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2B2CB2FC" w14:textId="37678270" w:rsidR="003B19FA" w:rsidRPr="00AD1112" w:rsidRDefault="003B19FA" w:rsidP="00AD1112">
            <w:pPr>
              <w:pStyle w:val="3-5"/>
              <w:spacing w:line="240" w:lineRule="exact"/>
              <w:ind w:leftChars="0" w:left="0" w:firstLineChars="0" w:firstLine="0"/>
              <w:rPr>
                <w:sz w:val="18"/>
                <w:szCs w:val="20"/>
              </w:rPr>
            </w:pPr>
            <w:r w:rsidRPr="003B19FA">
              <w:rPr>
                <w:rFonts w:hint="eastAsia"/>
                <w:sz w:val="18"/>
                <w:szCs w:val="20"/>
              </w:rPr>
              <w:t>自治体標準データセットのデータ項目は全て必須表示なのか？</w:t>
            </w:r>
          </w:p>
        </w:tc>
      </w:tr>
      <w:tr w:rsidR="003B19FA" w14:paraId="46B821AD" w14:textId="77777777" w:rsidTr="00AD1112">
        <w:tc>
          <w:tcPr>
            <w:tcW w:w="454" w:type="dxa"/>
            <w:shd w:val="clear" w:color="auto" w:fill="FBE4D5" w:themeFill="accent2" w:themeFillTint="33"/>
          </w:tcPr>
          <w:p w14:paraId="6F2C14F1" w14:textId="4F39CC7D" w:rsidR="003B19FA" w:rsidRDefault="003B19FA" w:rsidP="00AD1112">
            <w:pPr>
              <w:pStyle w:val="3-5"/>
              <w:ind w:leftChars="0" w:left="0" w:firstLineChars="0" w:firstLine="0"/>
              <w:jc w:val="center"/>
              <w:rPr>
                <w:sz w:val="18"/>
                <w:szCs w:val="20"/>
              </w:rPr>
            </w:pPr>
            <w:r>
              <w:rPr>
                <w:rFonts w:hint="eastAsia"/>
                <w:sz w:val="18"/>
                <w:szCs w:val="20"/>
              </w:rPr>
              <w:t>2</w:t>
            </w:r>
            <w:r>
              <w:rPr>
                <w:sz w:val="18"/>
                <w:szCs w:val="20"/>
              </w:rPr>
              <w:t>0</w:t>
            </w:r>
          </w:p>
        </w:tc>
        <w:tc>
          <w:tcPr>
            <w:tcW w:w="2731" w:type="dxa"/>
            <w:shd w:val="clear" w:color="auto" w:fill="F2F2F2" w:themeFill="background1" w:themeFillShade="F2"/>
          </w:tcPr>
          <w:p w14:paraId="092C63A1" w14:textId="7766B957" w:rsidR="003B19FA" w:rsidRDefault="003B19FA" w:rsidP="00AD1112">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06F6D78E" w14:textId="5CE373BB" w:rsidR="003B19FA" w:rsidRPr="003B19FA" w:rsidRDefault="003B19FA" w:rsidP="00AD1112">
            <w:pPr>
              <w:pStyle w:val="3-5"/>
              <w:spacing w:line="240" w:lineRule="exact"/>
              <w:ind w:leftChars="0" w:left="0" w:firstLineChars="0" w:firstLine="0"/>
              <w:rPr>
                <w:sz w:val="18"/>
                <w:szCs w:val="20"/>
              </w:rPr>
            </w:pPr>
            <w:r w:rsidRPr="003B19FA">
              <w:rPr>
                <w:rFonts w:hint="eastAsia"/>
                <w:sz w:val="18"/>
                <w:szCs w:val="20"/>
              </w:rPr>
              <w:t>推奨</w:t>
            </w:r>
            <w:r w:rsidRPr="003B19FA">
              <w:rPr>
                <w:sz w:val="18"/>
                <w:szCs w:val="20"/>
              </w:rPr>
              <w:t>DSのフォーマットに整えていくのに苦労している。コンバーターツールは今あるデータを自治体標準データセットに簡単に置き換えられるものになるのか？</w:t>
            </w:r>
          </w:p>
        </w:tc>
      </w:tr>
      <w:tr w:rsidR="003B19FA" w14:paraId="2D7CDC8E" w14:textId="77777777" w:rsidTr="00AD1112">
        <w:tc>
          <w:tcPr>
            <w:tcW w:w="454" w:type="dxa"/>
            <w:shd w:val="clear" w:color="auto" w:fill="FBE4D5" w:themeFill="accent2" w:themeFillTint="33"/>
          </w:tcPr>
          <w:p w14:paraId="550A5EE3" w14:textId="340C61CE" w:rsidR="003B19FA" w:rsidRDefault="003B19FA" w:rsidP="00AD1112">
            <w:pPr>
              <w:pStyle w:val="3-5"/>
              <w:ind w:leftChars="0" w:left="0" w:firstLineChars="0" w:firstLine="0"/>
              <w:jc w:val="center"/>
              <w:rPr>
                <w:sz w:val="18"/>
                <w:szCs w:val="20"/>
              </w:rPr>
            </w:pPr>
            <w:r>
              <w:rPr>
                <w:rFonts w:hint="eastAsia"/>
                <w:sz w:val="18"/>
                <w:szCs w:val="20"/>
              </w:rPr>
              <w:t>2</w:t>
            </w:r>
            <w:r>
              <w:rPr>
                <w:sz w:val="18"/>
                <w:szCs w:val="20"/>
              </w:rPr>
              <w:t>1</w:t>
            </w:r>
          </w:p>
        </w:tc>
        <w:tc>
          <w:tcPr>
            <w:tcW w:w="2731" w:type="dxa"/>
            <w:shd w:val="clear" w:color="auto" w:fill="F2F2F2" w:themeFill="background1" w:themeFillShade="F2"/>
          </w:tcPr>
          <w:p w14:paraId="09E70402" w14:textId="1FDFD7BC" w:rsidR="003B19FA" w:rsidRDefault="00C6612C" w:rsidP="00AD1112">
            <w:pPr>
              <w:pStyle w:val="3-5"/>
              <w:ind w:leftChars="0" w:left="0" w:firstLineChars="0" w:firstLine="0"/>
              <w:rPr>
                <w:sz w:val="18"/>
                <w:szCs w:val="20"/>
              </w:rPr>
            </w:pPr>
            <w:r>
              <w:rPr>
                <w:rFonts w:hint="eastAsia"/>
                <w:sz w:val="18"/>
                <w:szCs w:val="20"/>
              </w:rPr>
              <w:t>行政職員等</w:t>
            </w:r>
          </w:p>
        </w:tc>
        <w:tc>
          <w:tcPr>
            <w:tcW w:w="6515" w:type="dxa"/>
            <w:shd w:val="clear" w:color="auto" w:fill="F2F2F2" w:themeFill="background1" w:themeFillShade="F2"/>
          </w:tcPr>
          <w:p w14:paraId="7E917686" w14:textId="071B14AE" w:rsidR="003B19FA" w:rsidRPr="003B19FA" w:rsidRDefault="003B19FA" w:rsidP="00AD1112">
            <w:pPr>
              <w:pStyle w:val="3-5"/>
              <w:spacing w:line="240" w:lineRule="exact"/>
              <w:ind w:leftChars="0" w:left="0" w:firstLineChars="0" w:firstLine="0"/>
              <w:rPr>
                <w:sz w:val="18"/>
                <w:szCs w:val="20"/>
              </w:rPr>
            </w:pPr>
            <w:r w:rsidRPr="003B19FA">
              <w:rPr>
                <w:rFonts w:hint="eastAsia"/>
                <w:sz w:val="18"/>
                <w:szCs w:val="20"/>
              </w:rPr>
              <w:t>子ども食堂データセットの追加</w:t>
            </w:r>
          </w:p>
        </w:tc>
      </w:tr>
      <w:tr w:rsidR="00AD1112" w14:paraId="6B39A061" w14:textId="77777777" w:rsidTr="00AD1112">
        <w:tc>
          <w:tcPr>
            <w:tcW w:w="454" w:type="dxa"/>
            <w:shd w:val="clear" w:color="auto" w:fill="FBE4D5" w:themeFill="accent2" w:themeFillTint="33"/>
          </w:tcPr>
          <w:p w14:paraId="4E1C19B7" w14:textId="05BC9720" w:rsidR="00AD1112" w:rsidRPr="0001395D" w:rsidRDefault="003B19FA" w:rsidP="00AD1112">
            <w:pPr>
              <w:pStyle w:val="3-5"/>
              <w:ind w:leftChars="0" w:left="0" w:firstLineChars="0" w:firstLine="0"/>
              <w:jc w:val="center"/>
              <w:rPr>
                <w:sz w:val="18"/>
                <w:szCs w:val="20"/>
              </w:rPr>
            </w:pPr>
            <w:r>
              <w:rPr>
                <w:rFonts w:hint="eastAsia"/>
                <w:sz w:val="18"/>
                <w:szCs w:val="20"/>
              </w:rPr>
              <w:t>2</w:t>
            </w:r>
            <w:r>
              <w:rPr>
                <w:sz w:val="18"/>
                <w:szCs w:val="20"/>
              </w:rPr>
              <w:t>2</w:t>
            </w:r>
          </w:p>
        </w:tc>
        <w:tc>
          <w:tcPr>
            <w:tcW w:w="2731" w:type="dxa"/>
            <w:shd w:val="clear" w:color="auto" w:fill="F2F2F2" w:themeFill="background1" w:themeFillShade="F2"/>
          </w:tcPr>
          <w:p w14:paraId="27135720" w14:textId="394F42D2" w:rsidR="00AD1112" w:rsidRPr="003B19FA" w:rsidRDefault="003B19FA" w:rsidP="00AD1112">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1652EC93" w14:textId="77777777" w:rsidR="003B19FA" w:rsidRPr="003B19FA" w:rsidRDefault="003B19FA" w:rsidP="003B19FA">
            <w:pPr>
              <w:pStyle w:val="3-5"/>
              <w:spacing w:line="240" w:lineRule="exact"/>
              <w:ind w:leftChars="0" w:left="0" w:firstLineChars="0" w:firstLine="0"/>
              <w:rPr>
                <w:sz w:val="18"/>
                <w:szCs w:val="20"/>
              </w:rPr>
            </w:pPr>
            <w:r w:rsidRPr="003B19FA">
              <w:rPr>
                <w:sz w:val="18"/>
                <w:szCs w:val="20"/>
              </w:rPr>
              <w:t>07.公衆無線LANアクセスポイント一覧</w:t>
            </w:r>
          </w:p>
          <w:p w14:paraId="064A8BF0" w14:textId="77777777" w:rsidR="003B19FA" w:rsidRPr="003B19FA" w:rsidRDefault="003B19FA" w:rsidP="003B19FA">
            <w:pPr>
              <w:pStyle w:val="3-5"/>
              <w:spacing w:line="240" w:lineRule="exact"/>
              <w:ind w:leftChars="0" w:left="0" w:firstLineChars="0" w:firstLine="0"/>
              <w:rPr>
                <w:sz w:val="18"/>
                <w:szCs w:val="20"/>
              </w:rPr>
            </w:pPr>
            <w:r w:rsidRPr="003B19FA">
              <w:rPr>
                <w:rFonts w:hint="eastAsia"/>
                <w:sz w:val="18"/>
                <w:szCs w:val="20"/>
              </w:rPr>
              <w:t>当局では地下鉄駅のほか、地下鉄全</w:t>
            </w:r>
            <w:r w:rsidRPr="003B19FA">
              <w:rPr>
                <w:sz w:val="18"/>
                <w:szCs w:val="20"/>
              </w:rPr>
              <w:t>135編成と市バス1系統、市長部局より受託した路線バス1系統の専用車両計18両にアクセスポイントを搭載しています。</w:t>
            </w:r>
          </w:p>
          <w:p w14:paraId="74E72311" w14:textId="77777777" w:rsidR="003B19FA" w:rsidRPr="003B19FA" w:rsidRDefault="003B19FA" w:rsidP="003B19FA">
            <w:pPr>
              <w:pStyle w:val="3-5"/>
              <w:spacing w:line="240" w:lineRule="exact"/>
              <w:ind w:leftChars="0" w:left="0" w:firstLineChars="0" w:firstLine="0"/>
              <w:rPr>
                <w:sz w:val="18"/>
                <w:szCs w:val="20"/>
              </w:rPr>
            </w:pPr>
            <w:r w:rsidRPr="003B19FA">
              <w:rPr>
                <w:rFonts w:hint="eastAsia"/>
                <w:sz w:val="18"/>
                <w:szCs w:val="20"/>
              </w:rPr>
              <w:t>この場合、車載</w:t>
            </w:r>
            <w:r w:rsidRPr="003B19FA">
              <w:rPr>
                <w:sz w:val="18"/>
                <w:szCs w:val="20"/>
              </w:rPr>
              <w:t>APは</w:t>
            </w:r>
          </w:p>
          <w:p w14:paraId="62393BCF" w14:textId="77777777" w:rsidR="003B19FA" w:rsidRPr="003B19FA" w:rsidRDefault="003B19FA" w:rsidP="003B19FA">
            <w:pPr>
              <w:pStyle w:val="3-5"/>
              <w:spacing w:line="240" w:lineRule="exact"/>
              <w:ind w:leftChars="0" w:left="0" w:firstLineChars="0" w:firstLine="0"/>
              <w:rPr>
                <w:sz w:val="18"/>
                <w:szCs w:val="20"/>
              </w:rPr>
            </w:pPr>
            <w:r w:rsidRPr="003B19FA">
              <w:rPr>
                <w:rFonts w:hint="eastAsia"/>
                <w:sz w:val="18"/>
                <w:szCs w:val="20"/>
              </w:rPr>
              <w:t xml:space="preserve">　・所在地を定義できないため記載しない</w:t>
            </w:r>
          </w:p>
          <w:p w14:paraId="48B85F1F" w14:textId="3B93FBB6" w:rsidR="003B19FA" w:rsidRPr="003B19FA" w:rsidRDefault="003B19FA" w:rsidP="003B19FA">
            <w:pPr>
              <w:pStyle w:val="3-5"/>
              <w:spacing w:line="240" w:lineRule="exact"/>
              <w:ind w:leftChars="0" w:left="0" w:firstLineChars="0" w:firstLine="0"/>
              <w:rPr>
                <w:sz w:val="18"/>
                <w:szCs w:val="20"/>
              </w:rPr>
            </w:pPr>
            <w:r w:rsidRPr="003B19FA">
              <w:rPr>
                <w:rFonts w:hint="eastAsia"/>
                <w:sz w:val="18"/>
                <w:szCs w:val="20"/>
              </w:rPr>
              <w:t xml:space="preserve">　・所在地を定義できないためデータ項目定義書の所在地に関する情報は空白、「</w:t>
            </w:r>
            <w:r w:rsidRPr="003B19FA">
              <w:rPr>
                <w:sz w:val="18"/>
                <w:szCs w:val="20"/>
              </w:rPr>
              <w:t>33 備考」に詳細を記載する</w:t>
            </w:r>
          </w:p>
          <w:p w14:paraId="642609D1" w14:textId="77777777" w:rsidR="003B19FA" w:rsidRPr="003B19FA" w:rsidRDefault="003B19FA" w:rsidP="003B19FA">
            <w:pPr>
              <w:pStyle w:val="3-5"/>
              <w:spacing w:line="240" w:lineRule="exact"/>
              <w:ind w:leftChars="0" w:left="0" w:firstLineChars="0" w:firstLine="0"/>
              <w:rPr>
                <w:sz w:val="18"/>
                <w:szCs w:val="20"/>
              </w:rPr>
            </w:pPr>
            <w:r w:rsidRPr="003B19FA">
              <w:rPr>
                <w:rFonts w:hint="eastAsia"/>
                <w:sz w:val="18"/>
                <w:szCs w:val="20"/>
              </w:rPr>
              <w:t>のどちらになるのでしょうか。</w:t>
            </w:r>
          </w:p>
          <w:p w14:paraId="225383CC" w14:textId="77777777" w:rsidR="003B19FA" w:rsidRPr="003B19FA" w:rsidRDefault="003B19FA" w:rsidP="003B19FA">
            <w:pPr>
              <w:pStyle w:val="3-5"/>
              <w:spacing w:line="240" w:lineRule="exact"/>
              <w:ind w:leftChars="0" w:left="0" w:firstLineChars="0" w:firstLine="0"/>
              <w:rPr>
                <w:sz w:val="18"/>
                <w:szCs w:val="20"/>
              </w:rPr>
            </w:pPr>
            <w:r w:rsidRPr="003B19FA">
              <w:rPr>
                <w:sz w:val="18"/>
                <w:szCs w:val="20"/>
              </w:rPr>
              <w:lastRenderedPageBreak/>
              <w:t>08.AED設置個所一覧</w:t>
            </w:r>
          </w:p>
          <w:p w14:paraId="78F40006" w14:textId="77777777" w:rsidR="003B19FA" w:rsidRPr="003B19FA" w:rsidRDefault="003B19FA" w:rsidP="003B19FA">
            <w:pPr>
              <w:pStyle w:val="3-5"/>
              <w:spacing w:line="240" w:lineRule="exact"/>
              <w:ind w:leftChars="0" w:left="0" w:firstLineChars="0" w:firstLine="0"/>
              <w:rPr>
                <w:sz w:val="18"/>
                <w:szCs w:val="20"/>
              </w:rPr>
            </w:pPr>
            <w:r w:rsidRPr="003B19FA">
              <w:rPr>
                <w:rFonts w:hint="eastAsia"/>
                <w:sz w:val="18"/>
                <w:szCs w:val="20"/>
              </w:rPr>
              <w:t>当局管理駅設置分について、必須</w:t>
            </w:r>
            <w:r w:rsidRPr="003B19FA">
              <w:rPr>
                <w:sz w:val="18"/>
                <w:szCs w:val="20"/>
              </w:rPr>
              <w:t>7項目は既に公開済の当局オープンデータで構築できると思います。</w:t>
            </w:r>
          </w:p>
          <w:p w14:paraId="43B1DAFE" w14:textId="77777777" w:rsidR="003B19FA" w:rsidRPr="003B19FA" w:rsidRDefault="003B19FA" w:rsidP="003B19FA">
            <w:pPr>
              <w:pStyle w:val="3-5"/>
              <w:spacing w:line="240" w:lineRule="exact"/>
              <w:ind w:leftChars="0" w:left="0" w:firstLineChars="0" w:firstLine="0"/>
              <w:rPr>
                <w:sz w:val="18"/>
                <w:szCs w:val="20"/>
              </w:rPr>
            </w:pPr>
            <w:r w:rsidRPr="003B19FA">
              <w:rPr>
                <w:rFonts w:hint="eastAsia"/>
                <w:sz w:val="18"/>
                <w:szCs w:val="20"/>
              </w:rPr>
              <w:t>「</w:t>
            </w:r>
            <w:r w:rsidRPr="003B19FA">
              <w:rPr>
                <w:sz w:val="18"/>
                <w:szCs w:val="20"/>
              </w:rPr>
              <w:t>30 画像」「31 画像_ライセンス」については、2列増やして外観画像と設置場所フロア図の2枚を定義できたほうがいいかな、と思います。</w:t>
            </w:r>
          </w:p>
          <w:p w14:paraId="2C0231B4" w14:textId="192B2302" w:rsidR="00AD1112" w:rsidRPr="0001395D" w:rsidRDefault="003B19FA" w:rsidP="003B19FA">
            <w:pPr>
              <w:pStyle w:val="3-5"/>
              <w:spacing w:line="240" w:lineRule="exact"/>
              <w:ind w:leftChars="0" w:left="0" w:firstLineChars="0" w:firstLine="0"/>
              <w:rPr>
                <w:sz w:val="18"/>
                <w:szCs w:val="20"/>
              </w:rPr>
            </w:pPr>
            <w:r w:rsidRPr="003B19FA">
              <w:rPr>
                <w:rFonts w:hint="eastAsia"/>
                <w:sz w:val="18"/>
                <w:szCs w:val="20"/>
              </w:rPr>
              <w:t>当局オープンデータ担当だった当時、</w:t>
            </w:r>
            <w:r w:rsidRPr="003B19FA">
              <w:rPr>
                <w:sz w:val="18"/>
                <w:szCs w:val="20"/>
              </w:rPr>
              <w:t>AED一覧オープンデータ化にあたり設置場所や経路の明文化が難しかったため、駅構内図の所管課にも公開を打診しAED一覧と駅構内図の両データを同時公開した、という当局の経緯があります。</w:t>
            </w:r>
          </w:p>
        </w:tc>
      </w:tr>
      <w:tr w:rsidR="00803D70" w14:paraId="61F3456A" w14:textId="77777777" w:rsidTr="00AD1112">
        <w:tc>
          <w:tcPr>
            <w:tcW w:w="454" w:type="dxa"/>
            <w:shd w:val="clear" w:color="auto" w:fill="FBE4D5" w:themeFill="accent2" w:themeFillTint="33"/>
          </w:tcPr>
          <w:p w14:paraId="62350B35" w14:textId="4E23703B" w:rsidR="00803D70" w:rsidRDefault="00803D70" w:rsidP="00AD1112">
            <w:pPr>
              <w:pStyle w:val="3-5"/>
              <w:ind w:leftChars="0" w:left="0" w:firstLineChars="0" w:firstLine="0"/>
              <w:jc w:val="center"/>
              <w:rPr>
                <w:sz w:val="18"/>
                <w:szCs w:val="20"/>
              </w:rPr>
            </w:pPr>
            <w:r>
              <w:rPr>
                <w:rFonts w:hint="eastAsia"/>
                <w:sz w:val="18"/>
                <w:szCs w:val="20"/>
              </w:rPr>
              <w:lastRenderedPageBreak/>
              <w:t>23</w:t>
            </w:r>
          </w:p>
        </w:tc>
        <w:tc>
          <w:tcPr>
            <w:tcW w:w="2731" w:type="dxa"/>
            <w:shd w:val="clear" w:color="auto" w:fill="F2F2F2" w:themeFill="background1" w:themeFillShade="F2"/>
          </w:tcPr>
          <w:p w14:paraId="27FBE2F9" w14:textId="4952C270" w:rsidR="00803D70" w:rsidRDefault="00803D70" w:rsidP="00AD1112">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6967EC8E" w14:textId="06FA0CCC" w:rsidR="00803D70" w:rsidRPr="00803D70" w:rsidRDefault="00803D70" w:rsidP="00803D70">
            <w:pPr>
              <w:pStyle w:val="3-5"/>
              <w:spacing w:line="240" w:lineRule="exact"/>
              <w:ind w:leftChars="0" w:left="0" w:firstLineChars="0" w:firstLine="0"/>
              <w:rPr>
                <w:sz w:val="18"/>
                <w:szCs w:val="20"/>
              </w:rPr>
            </w:pPr>
            <w:r w:rsidRPr="00803D70">
              <w:rPr>
                <w:rFonts w:hint="eastAsia"/>
                <w:sz w:val="18"/>
                <w:szCs w:val="20"/>
              </w:rPr>
              <w:t xml:space="preserve">自治体標準データセット「医療機関一覧」に関連して、厚労省（各地方の厚生局）の公開する「コード内容別医療機関一覧表」についての要望です。　　</w:t>
            </w:r>
          </w:p>
          <w:p w14:paraId="52EAF2B4" w14:textId="77777777" w:rsidR="00803D70" w:rsidRPr="00803D70" w:rsidRDefault="00803D70" w:rsidP="00803D70">
            <w:pPr>
              <w:pStyle w:val="3-5"/>
              <w:spacing w:line="240" w:lineRule="exact"/>
              <w:ind w:leftChars="0" w:left="0" w:firstLineChars="0" w:firstLine="0"/>
              <w:rPr>
                <w:sz w:val="18"/>
                <w:szCs w:val="20"/>
              </w:rPr>
            </w:pPr>
            <w:r w:rsidRPr="00803D70">
              <w:rPr>
                <w:rFonts w:hint="eastAsia"/>
                <w:sz w:val="18"/>
                <w:szCs w:val="20"/>
              </w:rPr>
              <w:t>市町村の方から相談があり、厚労省の公表する「マイナンバーカードの健康保険証利用対応の医療機関・薬局」にあるデータを地図に表示したいとのことでした。</w:t>
            </w:r>
          </w:p>
          <w:p w14:paraId="1A6DCB8B" w14:textId="77777777" w:rsidR="00803D70" w:rsidRPr="00803D70" w:rsidRDefault="00803D70" w:rsidP="00803D70">
            <w:pPr>
              <w:pStyle w:val="3-5"/>
              <w:spacing w:line="240" w:lineRule="exact"/>
              <w:ind w:leftChars="0" w:left="0" w:firstLineChars="0" w:firstLine="0"/>
              <w:rPr>
                <w:sz w:val="18"/>
                <w:szCs w:val="20"/>
              </w:rPr>
            </w:pPr>
            <w:r w:rsidRPr="00803D70">
              <w:rPr>
                <w:rFonts w:hint="eastAsia"/>
                <w:sz w:val="18"/>
                <w:szCs w:val="20"/>
              </w:rPr>
              <w:t>このデータには緯度経度がないのですが、私自身、以前から住所から緯度経度に変換する「アドレスマッチング」について、研究しており、北海道の病院、診療所に関しては、北海道が公開する医療機関一覧に位置情報を付加したデータをオープンデータで公開しています。</w:t>
            </w:r>
          </w:p>
          <w:p w14:paraId="01265969" w14:textId="77777777" w:rsidR="00803D70" w:rsidRPr="00803D70" w:rsidRDefault="00803D70" w:rsidP="00803D70">
            <w:pPr>
              <w:pStyle w:val="3-5"/>
              <w:spacing w:line="240" w:lineRule="exact"/>
              <w:ind w:leftChars="0" w:left="0" w:firstLineChars="0" w:firstLine="0"/>
              <w:rPr>
                <w:sz w:val="18"/>
                <w:szCs w:val="20"/>
              </w:rPr>
            </w:pPr>
            <w:r w:rsidRPr="00803D70">
              <w:rPr>
                <w:rFonts w:hint="eastAsia"/>
                <w:sz w:val="18"/>
                <w:szCs w:val="20"/>
              </w:rPr>
              <w:t>とはいえ、このデータは</w:t>
            </w:r>
            <w:r w:rsidRPr="00803D70">
              <w:rPr>
                <w:sz w:val="18"/>
                <w:szCs w:val="20"/>
              </w:rPr>
              <w:t>2年前に作ったものなので、更新もできていませんし、前述の「マイナンバーカードの健康保険証利用対応の医療機関・薬局」にこのデータを使って緯度経度を付ける場合には、病院の名称や電話番号でマッチングするしかありません。</w:t>
            </w:r>
          </w:p>
          <w:p w14:paraId="3740B051" w14:textId="77777777" w:rsidR="00803D70" w:rsidRPr="00803D70" w:rsidRDefault="00803D70" w:rsidP="00803D70">
            <w:pPr>
              <w:pStyle w:val="3-5"/>
              <w:spacing w:line="240" w:lineRule="exact"/>
              <w:ind w:leftChars="0" w:left="0" w:firstLineChars="0" w:firstLine="0"/>
              <w:rPr>
                <w:sz w:val="18"/>
                <w:szCs w:val="20"/>
              </w:rPr>
            </w:pPr>
            <w:r w:rsidRPr="00803D70">
              <w:rPr>
                <w:rFonts w:hint="eastAsia"/>
                <w:sz w:val="18"/>
                <w:szCs w:val="20"/>
              </w:rPr>
              <w:t>色々調べると、病院や薬局の情報は、各地方の厚生局が公開する「コード内容別医療機関一覧表」が最新の医療機関の情報であり、「医療機関コード」というコード番号で医療機関を特定できることもわかりました。</w:t>
            </w:r>
          </w:p>
          <w:p w14:paraId="47B8DC7B" w14:textId="77777777" w:rsidR="00803D70" w:rsidRPr="00803D70" w:rsidRDefault="00803D70" w:rsidP="00803D70">
            <w:pPr>
              <w:pStyle w:val="3-5"/>
              <w:spacing w:line="240" w:lineRule="exact"/>
              <w:ind w:leftChars="0" w:left="0" w:firstLineChars="0" w:firstLine="0"/>
              <w:rPr>
                <w:sz w:val="18"/>
                <w:szCs w:val="20"/>
              </w:rPr>
            </w:pPr>
            <w:r w:rsidRPr="00803D70">
              <w:rPr>
                <w:rFonts w:hint="eastAsia"/>
                <w:sz w:val="18"/>
                <w:szCs w:val="20"/>
              </w:rPr>
              <w:t>しかしこのデータがひどい。</w:t>
            </w:r>
          </w:p>
          <w:p w14:paraId="19EF43D0" w14:textId="77777777" w:rsidR="00803D70" w:rsidRPr="00803D70" w:rsidRDefault="00803D70" w:rsidP="00803D70">
            <w:pPr>
              <w:pStyle w:val="3-5"/>
              <w:spacing w:line="240" w:lineRule="exact"/>
              <w:ind w:leftChars="0" w:left="0" w:firstLineChars="0" w:firstLine="0"/>
              <w:rPr>
                <w:sz w:val="18"/>
                <w:szCs w:val="20"/>
              </w:rPr>
            </w:pPr>
            <w:r w:rsidRPr="00803D70">
              <w:rPr>
                <w:rFonts w:hint="eastAsia"/>
                <w:sz w:val="18"/>
                <w:szCs w:val="20"/>
              </w:rPr>
              <w:t>たとえば、北海道厚生局のコード内容別医療機関一覧表ですが、</w:t>
            </w:r>
            <w:r w:rsidRPr="00803D70">
              <w:rPr>
                <w:sz w:val="18"/>
                <w:szCs w:val="20"/>
              </w:rPr>
              <w:t>PDFの一覧表があり、同時にExcelも公開されていますが、このExcelはPDFの表をそのままExcelにしたもので、1データに3～5行くらい使っている紙Excelです。</w:t>
            </w:r>
          </w:p>
          <w:p w14:paraId="0B092FF9" w14:textId="77777777" w:rsidR="00803D70" w:rsidRPr="00803D70" w:rsidRDefault="00803D70" w:rsidP="00803D70">
            <w:pPr>
              <w:pStyle w:val="3-5"/>
              <w:spacing w:line="240" w:lineRule="exact"/>
              <w:ind w:leftChars="0" w:left="0" w:firstLineChars="0" w:firstLine="0"/>
              <w:rPr>
                <w:sz w:val="18"/>
                <w:szCs w:val="20"/>
              </w:rPr>
            </w:pPr>
            <w:r w:rsidRPr="00803D70">
              <w:rPr>
                <w:rFonts w:hint="eastAsia"/>
                <w:sz w:val="18"/>
                <w:szCs w:val="20"/>
              </w:rPr>
              <w:t>しかも、勤務医数や病床数などもテキストと一緒になっており、そのままでは数値を計算することさえもできません。</w:t>
            </w:r>
          </w:p>
          <w:p w14:paraId="7A8219C7" w14:textId="77777777" w:rsidR="00803D70" w:rsidRPr="00803D70" w:rsidRDefault="00803D70" w:rsidP="00803D70">
            <w:pPr>
              <w:pStyle w:val="3-5"/>
              <w:spacing w:line="240" w:lineRule="exact"/>
              <w:ind w:leftChars="0" w:left="0" w:firstLineChars="0" w:firstLine="0"/>
              <w:rPr>
                <w:sz w:val="18"/>
                <w:szCs w:val="20"/>
              </w:rPr>
            </w:pPr>
            <w:r w:rsidRPr="00803D70">
              <w:rPr>
                <w:rFonts w:hint="eastAsia"/>
                <w:sz w:val="18"/>
                <w:szCs w:val="20"/>
              </w:rPr>
              <w:t>（添付画像を参照）</w:t>
            </w:r>
          </w:p>
          <w:p w14:paraId="6C23DB94" w14:textId="77777777" w:rsidR="00803D70" w:rsidRPr="00803D70" w:rsidRDefault="00803D70" w:rsidP="00803D70">
            <w:pPr>
              <w:pStyle w:val="3-5"/>
              <w:spacing w:line="240" w:lineRule="exact"/>
              <w:ind w:leftChars="0" w:left="0" w:firstLineChars="0" w:firstLine="0"/>
              <w:rPr>
                <w:sz w:val="18"/>
                <w:szCs w:val="20"/>
              </w:rPr>
            </w:pPr>
            <w:r w:rsidRPr="00803D70">
              <w:rPr>
                <w:rFonts w:hint="eastAsia"/>
                <w:sz w:val="18"/>
                <w:szCs w:val="20"/>
              </w:rPr>
              <w:t>このデータを、自治体標準データセットの医療機関一覧のフォーマットで作ってもらえれば、医療機関コード、緯度経度も付きますので、様々なデータに活用できます。</w:t>
            </w:r>
          </w:p>
          <w:p w14:paraId="36ABB95F" w14:textId="77777777" w:rsidR="00803D70" w:rsidRPr="00803D70" w:rsidRDefault="00803D70" w:rsidP="00803D70">
            <w:pPr>
              <w:pStyle w:val="3-5"/>
              <w:spacing w:line="240" w:lineRule="exact"/>
              <w:ind w:leftChars="0" w:left="0" w:firstLineChars="0" w:firstLine="0"/>
              <w:rPr>
                <w:sz w:val="18"/>
                <w:szCs w:val="20"/>
              </w:rPr>
            </w:pPr>
            <w:r w:rsidRPr="00803D70">
              <w:rPr>
                <w:rFonts w:hint="eastAsia"/>
                <w:sz w:val="18"/>
                <w:szCs w:val="20"/>
              </w:rPr>
              <w:t>厚生局が病院から申請を受ける際にも緯度経度をつけて申請していただければ、今後のデータ更新も行えますし、常に最新の情報を誰でも入手して利用することができます。</w:t>
            </w:r>
          </w:p>
          <w:p w14:paraId="74F34E0C" w14:textId="77777777" w:rsidR="00803D70" w:rsidRPr="00803D70" w:rsidRDefault="00803D70" w:rsidP="00803D70">
            <w:pPr>
              <w:pStyle w:val="3-5"/>
              <w:spacing w:line="240" w:lineRule="exact"/>
              <w:ind w:leftChars="0" w:left="0" w:firstLineChars="0" w:firstLine="0"/>
              <w:rPr>
                <w:sz w:val="18"/>
                <w:szCs w:val="20"/>
              </w:rPr>
            </w:pPr>
            <w:r w:rsidRPr="00803D70">
              <w:rPr>
                <w:rFonts w:hint="eastAsia"/>
                <w:sz w:val="18"/>
                <w:szCs w:val="20"/>
              </w:rPr>
              <w:t>（医療機関の情報は、かなりたくさんの民間事業者や医療情報発信サイトが利用しているので、社会的意義も大きいと思います）</w:t>
            </w:r>
          </w:p>
          <w:p w14:paraId="350608B6" w14:textId="77777777" w:rsidR="00803D70" w:rsidRPr="00803D70" w:rsidRDefault="00803D70" w:rsidP="00803D70">
            <w:pPr>
              <w:pStyle w:val="3-5"/>
              <w:spacing w:line="240" w:lineRule="exact"/>
              <w:ind w:leftChars="0" w:left="0" w:firstLineChars="0" w:firstLine="0"/>
              <w:rPr>
                <w:sz w:val="18"/>
                <w:szCs w:val="20"/>
              </w:rPr>
            </w:pPr>
            <w:r w:rsidRPr="00803D70">
              <w:rPr>
                <w:rFonts w:hint="eastAsia"/>
                <w:sz w:val="18"/>
                <w:szCs w:val="20"/>
              </w:rPr>
              <w:t>デジタル庁から、コード内容別医療機関一覧表を医療機関一覧のフォーマットで作るように進めていただきたいです。</w:t>
            </w:r>
          </w:p>
          <w:p w14:paraId="43890CC0" w14:textId="77777777" w:rsidR="00803D70" w:rsidRPr="00803D70" w:rsidRDefault="00803D70" w:rsidP="00803D70">
            <w:pPr>
              <w:pStyle w:val="3-5"/>
              <w:spacing w:line="240" w:lineRule="exact"/>
              <w:ind w:leftChars="0" w:left="0" w:firstLineChars="0" w:firstLine="0"/>
              <w:rPr>
                <w:sz w:val="18"/>
                <w:szCs w:val="20"/>
              </w:rPr>
            </w:pPr>
            <w:r w:rsidRPr="00803D70">
              <w:rPr>
                <w:rFonts w:hint="eastAsia"/>
                <w:sz w:val="18"/>
                <w:szCs w:val="20"/>
              </w:rPr>
              <w:t>これができれば、市町村が医療機関一覧を作る際にも役に立つと思います。</w:t>
            </w:r>
          </w:p>
          <w:p w14:paraId="053F2175" w14:textId="7BBB0B65" w:rsidR="00803D70" w:rsidRPr="003B19FA" w:rsidRDefault="00803D70" w:rsidP="00803D70">
            <w:pPr>
              <w:pStyle w:val="3-5"/>
              <w:spacing w:line="240" w:lineRule="exact"/>
              <w:ind w:leftChars="0" w:left="0" w:firstLineChars="0" w:firstLine="0"/>
              <w:rPr>
                <w:sz w:val="18"/>
                <w:szCs w:val="20"/>
              </w:rPr>
            </w:pPr>
            <w:r w:rsidRPr="00803D70">
              <w:rPr>
                <w:rFonts w:hint="eastAsia"/>
                <w:sz w:val="18"/>
                <w:szCs w:val="20"/>
              </w:rPr>
              <w:t>ぜひよろしくお願いします。</w:t>
            </w:r>
          </w:p>
        </w:tc>
      </w:tr>
      <w:tr w:rsidR="00803D70" w14:paraId="72C07ADB" w14:textId="77777777" w:rsidTr="00AD1112">
        <w:tc>
          <w:tcPr>
            <w:tcW w:w="454" w:type="dxa"/>
            <w:shd w:val="clear" w:color="auto" w:fill="FBE4D5" w:themeFill="accent2" w:themeFillTint="33"/>
          </w:tcPr>
          <w:p w14:paraId="74F132DC" w14:textId="7DF8E4C3" w:rsidR="00803D70" w:rsidRDefault="00803D70" w:rsidP="00AD1112">
            <w:pPr>
              <w:pStyle w:val="3-5"/>
              <w:ind w:leftChars="0" w:left="0" w:firstLineChars="0" w:firstLine="0"/>
              <w:jc w:val="center"/>
              <w:rPr>
                <w:sz w:val="18"/>
                <w:szCs w:val="20"/>
              </w:rPr>
            </w:pPr>
            <w:r>
              <w:rPr>
                <w:rFonts w:hint="eastAsia"/>
                <w:sz w:val="18"/>
                <w:szCs w:val="20"/>
              </w:rPr>
              <w:t>2</w:t>
            </w:r>
            <w:r>
              <w:rPr>
                <w:sz w:val="18"/>
                <w:szCs w:val="20"/>
              </w:rPr>
              <w:t>4</w:t>
            </w:r>
          </w:p>
        </w:tc>
        <w:tc>
          <w:tcPr>
            <w:tcW w:w="2731" w:type="dxa"/>
            <w:shd w:val="clear" w:color="auto" w:fill="F2F2F2" w:themeFill="background1" w:themeFillShade="F2"/>
          </w:tcPr>
          <w:p w14:paraId="64390A25" w14:textId="3C1C89A7" w:rsidR="00803D70" w:rsidRDefault="00C6612C" w:rsidP="00AD1112">
            <w:pPr>
              <w:pStyle w:val="3-5"/>
              <w:ind w:leftChars="0" w:left="0" w:firstLineChars="0" w:firstLine="0"/>
              <w:rPr>
                <w:sz w:val="18"/>
                <w:szCs w:val="20"/>
              </w:rPr>
            </w:pPr>
            <w:r>
              <w:rPr>
                <w:rFonts w:hint="eastAsia"/>
                <w:sz w:val="18"/>
                <w:szCs w:val="20"/>
              </w:rPr>
              <w:t>行政職員等</w:t>
            </w:r>
          </w:p>
        </w:tc>
        <w:tc>
          <w:tcPr>
            <w:tcW w:w="6515" w:type="dxa"/>
            <w:shd w:val="clear" w:color="auto" w:fill="F2F2F2" w:themeFill="background1" w:themeFillShade="F2"/>
          </w:tcPr>
          <w:p w14:paraId="7B4720C1" w14:textId="1C38317A" w:rsidR="00803D70" w:rsidRPr="00803D70" w:rsidRDefault="00803D70" w:rsidP="00803D70">
            <w:pPr>
              <w:pStyle w:val="3-5"/>
              <w:spacing w:line="240" w:lineRule="exact"/>
              <w:ind w:leftChars="0" w:left="0" w:firstLineChars="0" w:firstLine="0"/>
              <w:rPr>
                <w:sz w:val="18"/>
                <w:szCs w:val="20"/>
              </w:rPr>
            </w:pPr>
            <w:r w:rsidRPr="00803D70">
              <w:rPr>
                <w:rFonts w:hint="eastAsia"/>
                <w:sz w:val="18"/>
                <w:szCs w:val="20"/>
              </w:rPr>
              <w:t>基本編はあった方が良い。優先順位をつけてこれまでやってきたので優先順位をつけて取り組んでいくためには必要</w:t>
            </w:r>
          </w:p>
        </w:tc>
      </w:tr>
      <w:tr w:rsidR="00F57204" w14:paraId="2D1DB06C" w14:textId="77777777" w:rsidTr="00AD1112">
        <w:tc>
          <w:tcPr>
            <w:tcW w:w="454" w:type="dxa"/>
            <w:shd w:val="clear" w:color="auto" w:fill="FBE4D5" w:themeFill="accent2" w:themeFillTint="33"/>
          </w:tcPr>
          <w:p w14:paraId="2F292B69" w14:textId="1A034B01" w:rsidR="00F57204" w:rsidRDefault="00F57204" w:rsidP="00AD1112">
            <w:pPr>
              <w:pStyle w:val="3-5"/>
              <w:ind w:leftChars="0" w:left="0" w:firstLineChars="0" w:firstLine="0"/>
              <w:jc w:val="center"/>
              <w:rPr>
                <w:sz w:val="18"/>
                <w:szCs w:val="20"/>
              </w:rPr>
            </w:pPr>
            <w:r>
              <w:rPr>
                <w:rFonts w:hint="eastAsia"/>
                <w:sz w:val="18"/>
                <w:szCs w:val="20"/>
              </w:rPr>
              <w:t>25</w:t>
            </w:r>
          </w:p>
        </w:tc>
        <w:tc>
          <w:tcPr>
            <w:tcW w:w="2731" w:type="dxa"/>
            <w:shd w:val="clear" w:color="auto" w:fill="F2F2F2" w:themeFill="background1" w:themeFillShade="F2"/>
          </w:tcPr>
          <w:p w14:paraId="59733116" w14:textId="2DD9A74F" w:rsidR="00F57204" w:rsidRDefault="00C6612C" w:rsidP="00AD1112">
            <w:pPr>
              <w:pStyle w:val="3-5"/>
              <w:ind w:leftChars="0" w:left="0" w:firstLineChars="0" w:firstLine="0"/>
              <w:rPr>
                <w:sz w:val="18"/>
                <w:szCs w:val="20"/>
              </w:rPr>
            </w:pPr>
            <w:r>
              <w:rPr>
                <w:rFonts w:hint="eastAsia"/>
                <w:sz w:val="18"/>
                <w:szCs w:val="20"/>
              </w:rPr>
              <w:t>行政職員等</w:t>
            </w:r>
          </w:p>
        </w:tc>
        <w:tc>
          <w:tcPr>
            <w:tcW w:w="6515" w:type="dxa"/>
            <w:shd w:val="clear" w:color="auto" w:fill="F2F2F2" w:themeFill="background1" w:themeFillShade="F2"/>
          </w:tcPr>
          <w:p w14:paraId="332EFFF2" w14:textId="23ACC1A9" w:rsidR="00F57204" w:rsidRPr="00803D70" w:rsidRDefault="00F57204" w:rsidP="00803D70">
            <w:pPr>
              <w:pStyle w:val="3-5"/>
              <w:spacing w:line="240" w:lineRule="exact"/>
              <w:ind w:leftChars="0" w:left="0" w:firstLineChars="0" w:firstLine="0"/>
              <w:rPr>
                <w:sz w:val="18"/>
                <w:szCs w:val="20"/>
              </w:rPr>
            </w:pPr>
            <w:r w:rsidRPr="00F57204">
              <w:rPr>
                <w:rFonts w:hint="eastAsia"/>
                <w:sz w:val="18"/>
                <w:szCs w:val="20"/>
              </w:rPr>
              <w:t>メタデータに旧形式か新形式かの表示があった方が良い（ポータルサイト）</w:t>
            </w:r>
          </w:p>
        </w:tc>
      </w:tr>
      <w:tr w:rsidR="00F57204" w14:paraId="16FDB52F" w14:textId="77777777" w:rsidTr="00AD1112">
        <w:tc>
          <w:tcPr>
            <w:tcW w:w="454" w:type="dxa"/>
            <w:shd w:val="clear" w:color="auto" w:fill="FBE4D5" w:themeFill="accent2" w:themeFillTint="33"/>
          </w:tcPr>
          <w:p w14:paraId="37C0D94A" w14:textId="11F2F7CE" w:rsidR="00F57204" w:rsidRDefault="00F57204" w:rsidP="00AD1112">
            <w:pPr>
              <w:pStyle w:val="3-5"/>
              <w:ind w:leftChars="0" w:left="0" w:firstLineChars="0" w:firstLine="0"/>
              <w:jc w:val="center"/>
              <w:rPr>
                <w:sz w:val="18"/>
                <w:szCs w:val="20"/>
              </w:rPr>
            </w:pPr>
            <w:r>
              <w:rPr>
                <w:rFonts w:hint="eastAsia"/>
                <w:sz w:val="18"/>
                <w:szCs w:val="20"/>
              </w:rPr>
              <w:t>26</w:t>
            </w:r>
          </w:p>
        </w:tc>
        <w:tc>
          <w:tcPr>
            <w:tcW w:w="2731" w:type="dxa"/>
            <w:shd w:val="clear" w:color="auto" w:fill="F2F2F2" w:themeFill="background1" w:themeFillShade="F2"/>
          </w:tcPr>
          <w:p w14:paraId="7C5CBB74" w14:textId="11F43ACC" w:rsidR="00F57204" w:rsidRDefault="00C6612C" w:rsidP="00AD1112">
            <w:pPr>
              <w:pStyle w:val="3-5"/>
              <w:ind w:leftChars="0" w:left="0" w:firstLineChars="0" w:firstLine="0"/>
              <w:rPr>
                <w:sz w:val="18"/>
                <w:szCs w:val="20"/>
              </w:rPr>
            </w:pPr>
            <w:r>
              <w:rPr>
                <w:rFonts w:hint="eastAsia"/>
                <w:sz w:val="18"/>
                <w:szCs w:val="20"/>
              </w:rPr>
              <w:t>行政職員等</w:t>
            </w:r>
          </w:p>
        </w:tc>
        <w:tc>
          <w:tcPr>
            <w:tcW w:w="6515" w:type="dxa"/>
            <w:shd w:val="clear" w:color="auto" w:fill="F2F2F2" w:themeFill="background1" w:themeFillShade="F2"/>
          </w:tcPr>
          <w:p w14:paraId="0C904D9A" w14:textId="4D4D7882" w:rsidR="00F57204" w:rsidRPr="00F57204" w:rsidRDefault="00F57204" w:rsidP="00803D70">
            <w:pPr>
              <w:pStyle w:val="3-5"/>
              <w:spacing w:line="240" w:lineRule="exact"/>
              <w:ind w:leftChars="0" w:left="0" w:firstLineChars="0" w:firstLine="0"/>
              <w:rPr>
                <w:sz w:val="18"/>
                <w:szCs w:val="20"/>
              </w:rPr>
            </w:pPr>
            <w:r w:rsidRPr="00F57204">
              <w:rPr>
                <w:rFonts w:hint="eastAsia"/>
                <w:sz w:val="18"/>
                <w:szCs w:val="20"/>
              </w:rPr>
              <w:t>コンバーターについては、</w:t>
            </w:r>
            <w:r w:rsidRPr="00F57204">
              <w:rPr>
                <w:sz w:val="18"/>
                <w:szCs w:val="20"/>
              </w:rPr>
              <w:t>CSVの文字コード（UTF８，UTF8BOM, Shift-JIS等）がいずれであってもコンバートできるようにしてほしい（文字コードによるエラーが生じないか）</w:t>
            </w:r>
          </w:p>
        </w:tc>
      </w:tr>
      <w:tr w:rsidR="00F57204" w14:paraId="0F9CC72C" w14:textId="77777777" w:rsidTr="00AD1112">
        <w:tc>
          <w:tcPr>
            <w:tcW w:w="454" w:type="dxa"/>
            <w:shd w:val="clear" w:color="auto" w:fill="FBE4D5" w:themeFill="accent2" w:themeFillTint="33"/>
          </w:tcPr>
          <w:p w14:paraId="7F9ABFAD" w14:textId="2CDD831E" w:rsidR="00F57204" w:rsidRDefault="00F57204" w:rsidP="00AD1112">
            <w:pPr>
              <w:pStyle w:val="3-5"/>
              <w:ind w:leftChars="0" w:left="0" w:firstLineChars="0" w:firstLine="0"/>
              <w:jc w:val="center"/>
              <w:rPr>
                <w:sz w:val="18"/>
                <w:szCs w:val="20"/>
              </w:rPr>
            </w:pPr>
            <w:r>
              <w:rPr>
                <w:rFonts w:hint="eastAsia"/>
                <w:sz w:val="18"/>
                <w:szCs w:val="20"/>
              </w:rPr>
              <w:t>27</w:t>
            </w:r>
          </w:p>
        </w:tc>
        <w:tc>
          <w:tcPr>
            <w:tcW w:w="2731" w:type="dxa"/>
            <w:shd w:val="clear" w:color="auto" w:fill="F2F2F2" w:themeFill="background1" w:themeFillShade="F2"/>
          </w:tcPr>
          <w:p w14:paraId="6EB84722" w14:textId="61806751" w:rsidR="00F57204" w:rsidRDefault="00C6612C" w:rsidP="00AD1112">
            <w:pPr>
              <w:pStyle w:val="3-5"/>
              <w:ind w:leftChars="0" w:left="0" w:firstLineChars="0" w:firstLine="0"/>
              <w:rPr>
                <w:sz w:val="18"/>
                <w:szCs w:val="20"/>
              </w:rPr>
            </w:pPr>
            <w:r>
              <w:rPr>
                <w:rFonts w:hint="eastAsia"/>
                <w:sz w:val="18"/>
                <w:szCs w:val="20"/>
              </w:rPr>
              <w:t>行政職員等</w:t>
            </w:r>
          </w:p>
        </w:tc>
        <w:tc>
          <w:tcPr>
            <w:tcW w:w="6515" w:type="dxa"/>
            <w:shd w:val="clear" w:color="auto" w:fill="F2F2F2" w:themeFill="background1" w:themeFillShade="F2"/>
          </w:tcPr>
          <w:p w14:paraId="2E8DC3C9" w14:textId="042B713D" w:rsidR="00F57204" w:rsidRPr="00F57204" w:rsidRDefault="00F57204" w:rsidP="00803D70">
            <w:pPr>
              <w:pStyle w:val="3-5"/>
              <w:spacing w:line="240" w:lineRule="exact"/>
              <w:ind w:leftChars="0" w:left="0" w:firstLineChars="0" w:firstLine="0"/>
              <w:rPr>
                <w:sz w:val="18"/>
                <w:szCs w:val="20"/>
              </w:rPr>
            </w:pPr>
            <w:r w:rsidRPr="00F57204">
              <w:rPr>
                <w:rFonts w:hint="eastAsia"/>
                <w:sz w:val="18"/>
                <w:szCs w:val="20"/>
              </w:rPr>
              <w:t>データモデルの考え方からすると、施設・連絡先・子育て支援情報等については固定</w:t>
            </w:r>
            <w:r w:rsidRPr="00F57204">
              <w:rPr>
                <w:sz w:val="18"/>
                <w:szCs w:val="20"/>
              </w:rPr>
              <w:t>ID化が必須となるという理解でよいでしょうか。</w:t>
            </w:r>
          </w:p>
        </w:tc>
      </w:tr>
      <w:tr w:rsidR="00F57204" w14:paraId="53C48760" w14:textId="77777777" w:rsidTr="00AD1112">
        <w:tc>
          <w:tcPr>
            <w:tcW w:w="454" w:type="dxa"/>
            <w:shd w:val="clear" w:color="auto" w:fill="FBE4D5" w:themeFill="accent2" w:themeFillTint="33"/>
          </w:tcPr>
          <w:p w14:paraId="691B547F" w14:textId="74664038" w:rsidR="00F57204" w:rsidRDefault="00F57204" w:rsidP="00AD1112">
            <w:pPr>
              <w:pStyle w:val="3-5"/>
              <w:ind w:leftChars="0" w:left="0" w:firstLineChars="0" w:firstLine="0"/>
              <w:jc w:val="center"/>
              <w:rPr>
                <w:sz w:val="18"/>
                <w:szCs w:val="20"/>
              </w:rPr>
            </w:pPr>
            <w:r>
              <w:rPr>
                <w:rFonts w:hint="eastAsia"/>
                <w:sz w:val="18"/>
                <w:szCs w:val="20"/>
              </w:rPr>
              <w:t>28</w:t>
            </w:r>
          </w:p>
        </w:tc>
        <w:tc>
          <w:tcPr>
            <w:tcW w:w="2731" w:type="dxa"/>
            <w:shd w:val="clear" w:color="auto" w:fill="F2F2F2" w:themeFill="background1" w:themeFillShade="F2"/>
          </w:tcPr>
          <w:p w14:paraId="58857855" w14:textId="71CD6518" w:rsidR="00F57204" w:rsidRDefault="00F57204" w:rsidP="00AD1112">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3240A5EA" w14:textId="24426F8A" w:rsidR="00F57204" w:rsidRPr="00F57204" w:rsidRDefault="00F57204" w:rsidP="00F57204">
            <w:pPr>
              <w:pStyle w:val="3-5"/>
              <w:spacing w:line="240" w:lineRule="exact"/>
              <w:ind w:leftChars="0" w:left="0" w:firstLineChars="0" w:firstLine="0"/>
              <w:rPr>
                <w:sz w:val="18"/>
                <w:szCs w:val="20"/>
              </w:rPr>
            </w:pPr>
            <w:r w:rsidRPr="00F57204">
              <w:rPr>
                <w:rFonts w:hint="eastAsia"/>
                <w:sz w:val="18"/>
                <w:szCs w:val="20"/>
              </w:rPr>
              <w:t>ごみ置場の情報を提供することについては、現状でも、利用者以外のごみの排出について、自治会などから相談があり、対策を講じているところです。</w:t>
            </w:r>
          </w:p>
          <w:p w14:paraId="7529DE64" w14:textId="77777777" w:rsidR="00F57204" w:rsidRPr="00F57204" w:rsidRDefault="00F57204" w:rsidP="00F57204">
            <w:pPr>
              <w:pStyle w:val="3-5"/>
              <w:spacing w:line="240" w:lineRule="exact"/>
              <w:ind w:leftChars="0" w:left="0" w:firstLineChars="0" w:firstLine="0"/>
              <w:rPr>
                <w:sz w:val="18"/>
                <w:szCs w:val="20"/>
              </w:rPr>
            </w:pPr>
            <w:r w:rsidRPr="00F57204">
              <w:rPr>
                <w:rFonts w:hint="eastAsia"/>
                <w:sz w:val="18"/>
                <w:szCs w:val="20"/>
              </w:rPr>
              <w:t>何も対策を講じないままの情報提供は、利用者以外のごみ排出を更に誘発することにつながり、自治会などに迷惑をかけることとなるので、絶対にやめて欲しいです。</w:t>
            </w:r>
          </w:p>
          <w:p w14:paraId="136639CF" w14:textId="6245A11B" w:rsidR="00F57204" w:rsidRPr="00F57204" w:rsidRDefault="00F57204" w:rsidP="00F57204">
            <w:pPr>
              <w:pStyle w:val="3-5"/>
              <w:spacing w:line="240" w:lineRule="exact"/>
              <w:ind w:leftChars="0" w:left="0" w:firstLineChars="0" w:firstLine="0"/>
              <w:rPr>
                <w:sz w:val="18"/>
                <w:szCs w:val="20"/>
              </w:rPr>
            </w:pPr>
            <w:r w:rsidRPr="00F57204">
              <w:rPr>
                <w:rFonts w:hint="eastAsia"/>
                <w:sz w:val="18"/>
                <w:szCs w:val="20"/>
              </w:rPr>
              <w:t>各ごみ置場の利用者以外のごみの排出が想定され、地元でトラブルが発生する恐れがあります。</w:t>
            </w:r>
          </w:p>
        </w:tc>
      </w:tr>
      <w:tr w:rsidR="00F57204" w14:paraId="0327440E" w14:textId="77777777" w:rsidTr="00AD1112">
        <w:tc>
          <w:tcPr>
            <w:tcW w:w="454" w:type="dxa"/>
            <w:shd w:val="clear" w:color="auto" w:fill="FBE4D5" w:themeFill="accent2" w:themeFillTint="33"/>
          </w:tcPr>
          <w:p w14:paraId="06CC2499" w14:textId="0D15FD8C" w:rsidR="00F57204" w:rsidRDefault="00F57204" w:rsidP="00AD1112">
            <w:pPr>
              <w:pStyle w:val="3-5"/>
              <w:ind w:leftChars="0" w:left="0" w:firstLineChars="0" w:firstLine="0"/>
              <w:jc w:val="center"/>
              <w:rPr>
                <w:sz w:val="18"/>
                <w:szCs w:val="20"/>
              </w:rPr>
            </w:pPr>
            <w:r>
              <w:rPr>
                <w:rFonts w:hint="eastAsia"/>
                <w:sz w:val="18"/>
                <w:szCs w:val="20"/>
              </w:rPr>
              <w:t>29</w:t>
            </w:r>
          </w:p>
        </w:tc>
        <w:tc>
          <w:tcPr>
            <w:tcW w:w="2731" w:type="dxa"/>
            <w:shd w:val="clear" w:color="auto" w:fill="F2F2F2" w:themeFill="background1" w:themeFillShade="F2"/>
          </w:tcPr>
          <w:p w14:paraId="60A4A505" w14:textId="7B6EBCFA" w:rsidR="00F57204" w:rsidRDefault="00F57204" w:rsidP="00AD1112">
            <w:pPr>
              <w:pStyle w:val="3-5"/>
              <w:ind w:leftChars="0" w:left="0" w:firstLineChars="0" w:firstLine="0"/>
              <w:rPr>
                <w:sz w:val="18"/>
                <w:szCs w:val="20"/>
              </w:rPr>
            </w:pPr>
            <w:r>
              <w:rPr>
                <w:rFonts w:hint="eastAsia"/>
                <w:sz w:val="18"/>
                <w:szCs w:val="20"/>
              </w:rPr>
              <w:t>地方公共団体職員</w:t>
            </w:r>
          </w:p>
        </w:tc>
        <w:tc>
          <w:tcPr>
            <w:tcW w:w="6515" w:type="dxa"/>
            <w:shd w:val="clear" w:color="auto" w:fill="F2F2F2" w:themeFill="background1" w:themeFillShade="F2"/>
          </w:tcPr>
          <w:p w14:paraId="3588FA0E" w14:textId="77777777" w:rsidR="00F57204" w:rsidRPr="00F57204" w:rsidRDefault="00F57204" w:rsidP="00F57204">
            <w:pPr>
              <w:pStyle w:val="3-5"/>
              <w:spacing w:line="240" w:lineRule="exact"/>
              <w:ind w:leftChars="0" w:left="0" w:firstLineChars="0" w:firstLine="0"/>
              <w:rPr>
                <w:sz w:val="18"/>
                <w:szCs w:val="20"/>
              </w:rPr>
            </w:pPr>
            <w:r w:rsidRPr="00F57204">
              <w:rPr>
                <w:rFonts w:hint="eastAsia"/>
                <w:sz w:val="18"/>
                <w:szCs w:val="20"/>
              </w:rPr>
              <w:t>現在、デジタル庁の方で検討されている自治体標準データセットの追加９項目についてで</w:t>
            </w:r>
          </w:p>
          <w:p w14:paraId="56A889C5" w14:textId="30FCE1BD" w:rsidR="00F57204" w:rsidRPr="00F57204" w:rsidRDefault="00F57204" w:rsidP="00F57204">
            <w:pPr>
              <w:pStyle w:val="3-5"/>
              <w:spacing w:line="240" w:lineRule="exact"/>
              <w:ind w:leftChars="0" w:left="0" w:firstLineChars="0" w:firstLine="0"/>
              <w:rPr>
                <w:sz w:val="18"/>
                <w:szCs w:val="20"/>
              </w:rPr>
            </w:pPr>
            <w:r w:rsidRPr="00F57204">
              <w:rPr>
                <w:rFonts w:hint="eastAsia"/>
                <w:sz w:val="18"/>
                <w:szCs w:val="20"/>
              </w:rPr>
              <w:t>すが、これらは</w:t>
            </w:r>
            <w:r w:rsidRPr="00F57204">
              <w:rPr>
                <w:sz w:val="18"/>
                <w:szCs w:val="20"/>
              </w:rPr>
              <w:t>GIFデータモデル（コアデータモデル_住所など）のデータが存在すること</w:t>
            </w:r>
            <w:r w:rsidRPr="00F57204">
              <w:rPr>
                <w:rFonts w:hint="eastAsia"/>
                <w:sz w:val="18"/>
                <w:szCs w:val="20"/>
              </w:rPr>
              <w:t>が前提で、構築されているもののようです。</w:t>
            </w:r>
          </w:p>
          <w:p w14:paraId="5ACD6F2F" w14:textId="7E03AC90" w:rsidR="00F57204" w:rsidRPr="00F57204" w:rsidRDefault="00F57204" w:rsidP="00F57204">
            <w:pPr>
              <w:pStyle w:val="3-5"/>
              <w:spacing w:line="240" w:lineRule="exact"/>
              <w:ind w:leftChars="0" w:left="0" w:firstLineChars="0" w:firstLine="0"/>
              <w:rPr>
                <w:sz w:val="18"/>
                <w:szCs w:val="20"/>
              </w:rPr>
            </w:pPr>
            <w:r w:rsidRPr="00F57204">
              <w:rPr>
                <w:rFonts w:hint="eastAsia"/>
                <w:sz w:val="18"/>
                <w:szCs w:val="20"/>
              </w:rPr>
              <w:t>しかし、本</w:t>
            </w:r>
            <w:r w:rsidR="0086179E">
              <w:rPr>
                <w:rFonts w:hint="eastAsia"/>
                <w:sz w:val="18"/>
                <w:szCs w:val="20"/>
              </w:rPr>
              <w:t>県</w:t>
            </w:r>
            <w:r w:rsidRPr="00F57204">
              <w:rPr>
                <w:rFonts w:hint="eastAsia"/>
                <w:sz w:val="18"/>
                <w:szCs w:val="20"/>
              </w:rPr>
              <w:t>も含め多くの自治体が、コアデータモデルを保有しておらず、コアデータモデルを</w:t>
            </w:r>
            <w:r w:rsidRPr="00F57204">
              <w:rPr>
                <w:rFonts w:hint="eastAsia"/>
                <w:sz w:val="18"/>
                <w:szCs w:val="20"/>
              </w:rPr>
              <w:lastRenderedPageBreak/>
              <w:t>前提とした、自治体標準データセットを策定された場合、相当量のデータ作成業務（負担）が発生するものと推察されます。</w:t>
            </w:r>
          </w:p>
          <w:p w14:paraId="275BADCC" w14:textId="42344A06" w:rsidR="00F57204" w:rsidRPr="00F57204" w:rsidRDefault="00F57204" w:rsidP="00F57204">
            <w:pPr>
              <w:pStyle w:val="3-5"/>
              <w:spacing w:line="240" w:lineRule="exact"/>
              <w:ind w:leftChars="0" w:left="0" w:firstLineChars="0" w:firstLine="0"/>
              <w:rPr>
                <w:sz w:val="18"/>
                <w:szCs w:val="20"/>
              </w:rPr>
            </w:pPr>
            <w:r w:rsidRPr="00F57204">
              <w:rPr>
                <w:rFonts w:hint="eastAsia"/>
                <w:sz w:val="18"/>
                <w:szCs w:val="20"/>
              </w:rPr>
              <w:t>よって、このコアデータモデルの作成について、現時点で国としては、どのように整備を進めていく予定であるか、ご教示ください。</w:t>
            </w:r>
          </w:p>
        </w:tc>
      </w:tr>
      <w:tr w:rsidR="00F57204" w14:paraId="135A0018" w14:textId="77777777" w:rsidTr="00AD1112">
        <w:tc>
          <w:tcPr>
            <w:tcW w:w="454" w:type="dxa"/>
            <w:shd w:val="clear" w:color="auto" w:fill="FBE4D5" w:themeFill="accent2" w:themeFillTint="33"/>
          </w:tcPr>
          <w:p w14:paraId="752F451B" w14:textId="0ECACE19" w:rsidR="00F57204" w:rsidRDefault="00F57204" w:rsidP="00AD1112">
            <w:pPr>
              <w:pStyle w:val="3-5"/>
              <w:ind w:leftChars="0" w:left="0" w:firstLineChars="0" w:firstLine="0"/>
              <w:jc w:val="center"/>
              <w:rPr>
                <w:sz w:val="18"/>
                <w:szCs w:val="20"/>
              </w:rPr>
            </w:pPr>
            <w:r>
              <w:rPr>
                <w:rFonts w:hint="eastAsia"/>
                <w:sz w:val="18"/>
                <w:szCs w:val="20"/>
              </w:rPr>
              <w:lastRenderedPageBreak/>
              <w:t>30</w:t>
            </w:r>
          </w:p>
        </w:tc>
        <w:tc>
          <w:tcPr>
            <w:tcW w:w="2731" w:type="dxa"/>
            <w:shd w:val="clear" w:color="auto" w:fill="F2F2F2" w:themeFill="background1" w:themeFillShade="F2"/>
          </w:tcPr>
          <w:p w14:paraId="317B0EA0" w14:textId="16088C02" w:rsidR="00F57204" w:rsidRDefault="00C6612C" w:rsidP="00AD1112">
            <w:pPr>
              <w:pStyle w:val="3-5"/>
              <w:ind w:leftChars="0" w:left="0" w:firstLineChars="0" w:firstLine="0"/>
              <w:rPr>
                <w:sz w:val="18"/>
                <w:szCs w:val="20"/>
              </w:rPr>
            </w:pPr>
            <w:r>
              <w:rPr>
                <w:rFonts w:hint="eastAsia"/>
                <w:sz w:val="18"/>
                <w:szCs w:val="20"/>
              </w:rPr>
              <w:t>行政職員等</w:t>
            </w:r>
          </w:p>
        </w:tc>
        <w:tc>
          <w:tcPr>
            <w:tcW w:w="6515" w:type="dxa"/>
            <w:shd w:val="clear" w:color="auto" w:fill="F2F2F2" w:themeFill="background1" w:themeFillShade="F2"/>
          </w:tcPr>
          <w:p w14:paraId="58ECE6AA" w14:textId="411175B0" w:rsidR="00F57204" w:rsidRPr="00F57204" w:rsidRDefault="00784923" w:rsidP="00F57204">
            <w:pPr>
              <w:pStyle w:val="3-5"/>
              <w:spacing w:line="240" w:lineRule="exact"/>
              <w:ind w:leftChars="0" w:left="0" w:firstLineChars="0" w:firstLine="0"/>
              <w:rPr>
                <w:sz w:val="18"/>
                <w:szCs w:val="20"/>
              </w:rPr>
            </w:pPr>
            <w:r w:rsidRPr="00784923">
              <w:rPr>
                <w:rFonts w:hint="eastAsia"/>
                <w:sz w:val="18"/>
                <w:szCs w:val="20"/>
              </w:rPr>
              <w:t>自治体標準データセットは「自治体標準システム」と混同されそうなので「オープンデータ」の文言はあったほうが良いのでは</w:t>
            </w:r>
          </w:p>
        </w:tc>
      </w:tr>
    </w:tbl>
    <w:p w14:paraId="26136531" w14:textId="511DCA83" w:rsidR="000D6B03" w:rsidRDefault="000D6B03" w:rsidP="00FA727C">
      <w:pPr>
        <w:pStyle w:val="3-5"/>
        <w:ind w:leftChars="0" w:left="0" w:firstLineChars="0" w:firstLine="0"/>
      </w:pPr>
    </w:p>
    <w:p w14:paraId="7EEEE8E4" w14:textId="51D924C4" w:rsidR="000D6B03" w:rsidRDefault="00152BEB" w:rsidP="005D6784">
      <w:pPr>
        <w:pStyle w:val="3-5"/>
        <w:ind w:leftChars="202" w:left="424" w:firstLineChars="135" w:firstLine="283"/>
      </w:pPr>
      <w:r>
        <w:rPr>
          <w:rFonts w:hint="eastAsia"/>
        </w:rPr>
        <w:t>今回のパブリックコメントでは</w:t>
      </w:r>
      <w:r w:rsidR="005D6784">
        <w:rPr>
          <w:rFonts w:hint="eastAsia"/>
        </w:rPr>
        <w:t>、</w:t>
      </w:r>
      <w:r w:rsidR="009203C7">
        <w:rPr>
          <w:rFonts w:hint="eastAsia"/>
        </w:rPr>
        <w:t>メインテーマである</w:t>
      </w:r>
      <w:r w:rsidR="005D6784">
        <w:rPr>
          <w:rFonts w:hint="eastAsia"/>
        </w:rPr>
        <w:t>推奨データセットの見直し案の内容に関する</w:t>
      </w:r>
      <w:r>
        <w:rPr>
          <w:rFonts w:hint="eastAsia"/>
        </w:rPr>
        <w:t>意見のほか</w:t>
      </w:r>
      <w:r w:rsidR="005D6784">
        <w:rPr>
          <w:rFonts w:hint="eastAsia"/>
        </w:rPr>
        <w:t>、広くオープンデータ全般に関係する</w:t>
      </w:r>
      <w:r w:rsidR="009203C7">
        <w:rPr>
          <w:rFonts w:hint="eastAsia"/>
        </w:rPr>
        <w:t>意見</w:t>
      </w:r>
      <w:r w:rsidR="005D6784">
        <w:rPr>
          <w:rFonts w:hint="eastAsia"/>
        </w:rPr>
        <w:t>、オープンデータに対する国の取組や方針に関する</w:t>
      </w:r>
      <w:r w:rsidR="009203C7">
        <w:rPr>
          <w:rFonts w:hint="eastAsia"/>
        </w:rPr>
        <w:t>意見</w:t>
      </w:r>
      <w:r>
        <w:rPr>
          <w:rFonts w:hint="eastAsia"/>
        </w:rPr>
        <w:t>など、様々な観点から多くの意見が寄せられた。また、直接的には推奨データセットやオープンデータなどとは関係しないものの、マイナンバーカードなど今後のデジタル社会に対する意見も寄せられており、</w:t>
      </w:r>
      <w:r w:rsidR="009203C7">
        <w:rPr>
          <w:rFonts w:hint="eastAsia"/>
        </w:rPr>
        <w:t>漠然とでもデータを活用した社会の在り方などについて考える人が増えてきていることを予感させる結果となった。</w:t>
      </w:r>
      <w:r w:rsidR="004E165F">
        <w:rPr>
          <w:rFonts w:hint="eastAsia"/>
        </w:rPr>
        <w:t>また、データに関するパブリックコメントということで、</w:t>
      </w:r>
      <w:r>
        <w:rPr>
          <w:rFonts w:hint="eastAsia"/>
        </w:rPr>
        <w:t>技術的な視点</w:t>
      </w:r>
      <w:r w:rsidR="004E165F">
        <w:rPr>
          <w:rFonts w:hint="eastAsia"/>
        </w:rPr>
        <w:t>や改善点</w:t>
      </w:r>
      <w:r>
        <w:rPr>
          <w:rFonts w:hint="eastAsia"/>
        </w:rPr>
        <w:t>など</w:t>
      </w:r>
      <w:r w:rsidR="004E165F">
        <w:rPr>
          <w:rFonts w:hint="eastAsia"/>
        </w:rPr>
        <w:t>、</w:t>
      </w:r>
      <w:r>
        <w:rPr>
          <w:rFonts w:hint="eastAsia"/>
        </w:rPr>
        <w:t>今後のデータ連携やデータ社会</w:t>
      </w:r>
      <w:r w:rsidR="004E165F">
        <w:rPr>
          <w:rFonts w:hint="eastAsia"/>
        </w:rPr>
        <w:t>にシフトしていく際</w:t>
      </w:r>
      <w:r>
        <w:rPr>
          <w:rFonts w:hint="eastAsia"/>
        </w:rPr>
        <w:t>に取り入れる必要のある意見なども寄せられ</w:t>
      </w:r>
      <w:r w:rsidR="004E165F">
        <w:rPr>
          <w:rFonts w:hint="eastAsia"/>
        </w:rPr>
        <w:t>た。</w:t>
      </w:r>
      <w:r w:rsidR="008B6080">
        <w:rPr>
          <w:rFonts w:hint="eastAsia"/>
        </w:rPr>
        <w:t>本事業の主旨は、地方公共団体のオープンデータ取組率100％に向けた推進を図っていくための</w:t>
      </w:r>
      <w:r w:rsidR="000E2417">
        <w:rPr>
          <w:rFonts w:hint="eastAsia"/>
        </w:rPr>
        <w:t>実態調査、改善案の検討、及びデータモデルの整備であり、これらの見直しを通してオープンデータのさらなる取組率の向上、及び</w:t>
      </w:r>
      <w:r w:rsidR="004C205C">
        <w:rPr>
          <w:rFonts w:hint="eastAsia"/>
        </w:rPr>
        <w:t>オープンデータの</w:t>
      </w:r>
      <w:r w:rsidR="000E2417">
        <w:rPr>
          <w:rFonts w:hint="eastAsia"/>
        </w:rPr>
        <w:t>取組の質向上につなげていくものである</w:t>
      </w:r>
      <w:r w:rsidR="000B36DA">
        <w:rPr>
          <w:rFonts w:hint="eastAsia"/>
        </w:rPr>
        <w:t>。そのため、オープンデータに関する</w:t>
      </w:r>
      <w:r w:rsidR="004C205C">
        <w:rPr>
          <w:rFonts w:hint="eastAsia"/>
        </w:rPr>
        <w:t>技術的な</w:t>
      </w:r>
      <w:r w:rsidR="000B36DA">
        <w:rPr>
          <w:rFonts w:hint="eastAsia"/>
        </w:rPr>
        <w:t>課題についても、重要なテーマであるため推奨データセットの見直し案に</w:t>
      </w:r>
      <w:r w:rsidR="004C205C">
        <w:rPr>
          <w:rFonts w:hint="eastAsia"/>
        </w:rPr>
        <w:t>取り入れていくべき</w:t>
      </w:r>
      <w:r w:rsidR="000B36DA">
        <w:rPr>
          <w:rFonts w:hint="eastAsia"/>
        </w:rPr>
        <w:t>もの</w:t>
      </w:r>
      <w:r w:rsidR="004C205C">
        <w:rPr>
          <w:rFonts w:hint="eastAsia"/>
        </w:rPr>
        <w:t>ではあるが、まずは地方公共団体職員の取組であることを前提に</w:t>
      </w:r>
      <w:r w:rsidR="000B36DA">
        <w:rPr>
          <w:rFonts w:hint="eastAsia"/>
        </w:rPr>
        <w:t>考えた場合に、</w:t>
      </w:r>
      <w:r w:rsidR="00AE1284">
        <w:rPr>
          <w:rFonts w:hint="eastAsia"/>
        </w:rPr>
        <w:t>デジタルに関する</w:t>
      </w:r>
      <w:r w:rsidR="000B36DA">
        <w:rPr>
          <w:rFonts w:hint="eastAsia"/>
        </w:rPr>
        <w:t>技術的な理解と実践がオープンデータ促進のハードルになってしまう可能性があることから、</w:t>
      </w:r>
      <w:r w:rsidR="00AE1284">
        <w:rPr>
          <w:rFonts w:hint="eastAsia"/>
        </w:rPr>
        <w:t>パブリックコメントで寄せられた意見について</w:t>
      </w:r>
      <w:r w:rsidR="003E0B5B">
        <w:rPr>
          <w:rFonts w:hint="eastAsia"/>
        </w:rPr>
        <w:t>地方公共団体職員の取組という視点で</w:t>
      </w:r>
      <w:r w:rsidR="00AE1284">
        <w:rPr>
          <w:rFonts w:hint="eastAsia"/>
        </w:rPr>
        <w:t>デジタル庁と整理し、本事業におけるパブリックコメントの推奨データセットの見直し案への反映について検討を行った。</w:t>
      </w:r>
    </w:p>
    <w:p w14:paraId="513D7AFF" w14:textId="77777777" w:rsidR="000E63FD" w:rsidRDefault="000E63FD" w:rsidP="00FA727C">
      <w:pPr>
        <w:pStyle w:val="3-5"/>
        <w:ind w:leftChars="0" w:left="0" w:firstLineChars="0" w:firstLine="0"/>
      </w:pPr>
    </w:p>
    <w:p w14:paraId="70E9E66A" w14:textId="2A2F0D39" w:rsidR="004B4524" w:rsidRPr="00BB08BD" w:rsidRDefault="00860E32">
      <w:pPr>
        <w:pStyle w:val="2"/>
      </w:pPr>
      <w:bookmarkStart w:id="59" w:name="_Toc140762480"/>
      <w:r w:rsidRPr="00BB08BD">
        <w:rPr>
          <w:rFonts w:hint="eastAsia"/>
        </w:rPr>
        <w:t>パブリックコメント後の対応</w:t>
      </w:r>
      <w:bookmarkEnd w:id="59"/>
    </w:p>
    <w:p w14:paraId="5128A7A8" w14:textId="6A2C046B" w:rsidR="004B4524" w:rsidRDefault="0068420E" w:rsidP="00556AA8">
      <w:pPr>
        <w:pStyle w:val="3-5"/>
        <w:ind w:leftChars="202" w:left="424" w:firstLineChars="135" w:firstLine="283"/>
      </w:pPr>
      <w:r>
        <w:rPr>
          <w:rFonts w:hint="eastAsia"/>
        </w:rPr>
        <w:t>2週間のパブリックコメントで多くの意見が寄せられたが、その全ての意見をデジタル庁と整理して、直近で対応していくもの（本事業の中で対応していくもの）、検討や対応するのに期間がある程度必要なもの（本事業では対応しないが、今後デジタル庁内で継続して検討していくもの）などに分類し</w:t>
      </w:r>
      <w:r w:rsidR="000E2367">
        <w:rPr>
          <w:rFonts w:hint="eastAsia"/>
        </w:rPr>
        <w:t>ていくことで</w:t>
      </w:r>
      <w:r w:rsidR="00556AA8">
        <w:rPr>
          <w:rFonts w:hint="eastAsia"/>
        </w:rPr>
        <w:t>、パブリックコメントの対応方針を決定した。</w:t>
      </w:r>
      <w:r w:rsidR="00113831">
        <w:rPr>
          <w:rFonts w:hint="eastAsia"/>
        </w:rPr>
        <w:t>本事業内で対応していくものに分類されたものについては、データ項目定義書、及び項目定義書をもとに作成するフォーマットに反映した。</w:t>
      </w:r>
    </w:p>
    <w:p w14:paraId="75AD806D" w14:textId="4A2EA65B" w:rsidR="004B4524" w:rsidRDefault="004B4524" w:rsidP="00FA727C">
      <w:pPr>
        <w:pStyle w:val="3-5"/>
        <w:ind w:leftChars="0" w:left="0" w:firstLineChars="0" w:firstLine="0"/>
      </w:pPr>
    </w:p>
    <w:p w14:paraId="7AB0BFF4" w14:textId="271B9D5C" w:rsidR="005A77C5" w:rsidRDefault="005A77C5" w:rsidP="005A77C5">
      <w:pPr>
        <w:pStyle w:val="3-5"/>
        <w:ind w:leftChars="0" w:left="0" w:firstLineChars="300" w:firstLine="630"/>
      </w:pPr>
      <w:r>
        <w:rPr>
          <w:rFonts w:hint="eastAsia"/>
        </w:rPr>
        <w:t>◆本事業において対応する</w:t>
      </w:r>
      <w:r w:rsidR="00170154">
        <w:rPr>
          <w:rFonts w:hint="eastAsia"/>
        </w:rPr>
        <w:t>内容</w:t>
      </w:r>
      <w:r>
        <w:rPr>
          <w:rFonts w:hint="eastAsia"/>
        </w:rPr>
        <w:t>として分類されたもの</w:t>
      </w:r>
    </w:p>
    <w:tbl>
      <w:tblPr>
        <w:tblStyle w:val="ac"/>
        <w:tblW w:w="982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43"/>
        <w:gridCol w:w="5414"/>
        <w:gridCol w:w="3969"/>
      </w:tblGrid>
      <w:tr w:rsidR="00113831" w14:paraId="41A0FD67" w14:textId="77777777" w:rsidTr="00834274">
        <w:tc>
          <w:tcPr>
            <w:tcW w:w="443" w:type="dxa"/>
            <w:shd w:val="clear" w:color="auto" w:fill="E2EFD9" w:themeFill="accent6" w:themeFillTint="33"/>
          </w:tcPr>
          <w:p w14:paraId="0BD0007D" w14:textId="33CC72FE" w:rsidR="00113831" w:rsidRPr="00113831" w:rsidRDefault="00113831" w:rsidP="00113831">
            <w:pPr>
              <w:pStyle w:val="3-5"/>
              <w:ind w:leftChars="0" w:left="0" w:firstLineChars="0" w:firstLine="0"/>
              <w:jc w:val="center"/>
              <w:rPr>
                <w:sz w:val="18"/>
                <w:szCs w:val="20"/>
              </w:rPr>
            </w:pPr>
            <w:r w:rsidRPr="00113831">
              <w:rPr>
                <w:rFonts w:hint="eastAsia"/>
                <w:sz w:val="18"/>
                <w:szCs w:val="20"/>
              </w:rPr>
              <w:t>№</w:t>
            </w:r>
          </w:p>
        </w:tc>
        <w:tc>
          <w:tcPr>
            <w:tcW w:w="5414" w:type="dxa"/>
            <w:shd w:val="clear" w:color="auto" w:fill="E2EFD9" w:themeFill="accent6" w:themeFillTint="33"/>
          </w:tcPr>
          <w:p w14:paraId="45AF721C" w14:textId="2E8968D0" w:rsidR="00113831" w:rsidRPr="00113831" w:rsidRDefault="00113831" w:rsidP="00113831">
            <w:pPr>
              <w:pStyle w:val="3-5"/>
              <w:ind w:leftChars="0" w:left="0" w:firstLineChars="0" w:firstLine="0"/>
              <w:jc w:val="center"/>
              <w:rPr>
                <w:sz w:val="18"/>
                <w:szCs w:val="20"/>
              </w:rPr>
            </w:pPr>
            <w:r>
              <w:rPr>
                <w:rFonts w:hint="eastAsia"/>
                <w:sz w:val="18"/>
                <w:szCs w:val="20"/>
              </w:rPr>
              <w:t>パブリックコメントで寄せられた意見</w:t>
            </w:r>
          </w:p>
        </w:tc>
        <w:tc>
          <w:tcPr>
            <w:tcW w:w="3969" w:type="dxa"/>
            <w:shd w:val="clear" w:color="auto" w:fill="E2EFD9" w:themeFill="accent6" w:themeFillTint="33"/>
          </w:tcPr>
          <w:p w14:paraId="76B96693" w14:textId="3B43489A" w:rsidR="00113831" w:rsidRPr="00113831" w:rsidRDefault="00113831" w:rsidP="00113831">
            <w:pPr>
              <w:pStyle w:val="3-5"/>
              <w:ind w:leftChars="0" w:left="0" w:firstLineChars="0" w:firstLine="0"/>
              <w:jc w:val="center"/>
              <w:rPr>
                <w:sz w:val="18"/>
                <w:szCs w:val="20"/>
              </w:rPr>
            </w:pPr>
            <w:r>
              <w:rPr>
                <w:rFonts w:hint="eastAsia"/>
                <w:sz w:val="18"/>
                <w:szCs w:val="20"/>
              </w:rPr>
              <w:t>対応方針</w:t>
            </w:r>
          </w:p>
        </w:tc>
      </w:tr>
      <w:tr w:rsidR="00113831" w14:paraId="3078930E" w14:textId="77777777" w:rsidTr="00834274">
        <w:tc>
          <w:tcPr>
            <w:tcW w:w="443" w:type="dxa"/>
            <w:shd w:val="clear" w:color="auto" w:fill="E2EFD9" w:themeFill="accent6" w:themeFillTint="33"/>
          </w:tcPr>
          <w:p w14:paraId="582636C0" w14:textId="45644B45" w:rsidR="00113831" w:rsidRPr="00113831" w:rsidRDefault="00113831" w:rsidP="00113831">
            <w:pPr>
              <w:pStyle w:val="3-5"/>
              <w:ind w:leftChars="0" w:left="0" w:firstLineChars="0" w:firstLine="0"/>
              <w:jc w:val="center"/>
              <w:rPr>
                <w:sz w:val="18"/>
                <w:szCs w:val="20"/>
              </w:rPr>
            </w:pPr>
            <w:r w:rsidRPr="00113831">
              <w:rPr>
                <w:rFonts w:hint="eastAsia"/>
                <w:sz w:val="18"/>
                <w:szCs w:val="20"/>
              </w:rPr>
              <w:t>1</w:t>
            </w:r>
          </w:p>
        </w:tc>
        <w:tc>
          <w:tcPr>
            <w:tcW w:w="5414" w:type="dxa"/>
            <w:shd w:val="clear" w:color="auto" w:fill="F2F2F2" w:themeFill="background1" w:themeFillShade="F2"/>
          </w:tcPr>
          <w:p w14:paraId="3D9DB82E" w14:textId="77777777" w:rsidR="00D63120" w:rsidRPr="00D63120" w:rsidRDefault="00D63120" w:rsidP="00D63120">
            <w:pPr>
              <w:pStyle w:val="3-5"/>
              <w:spacing w:line="240" w:lineRule="exact"/>
              <w:ind w:leftChars="0" w:left="0" w:firstLineChars="0" w:firstLine="0"/>
              <w:rPr>
                <w:sz w:val="18"/>
                <w:szCs w:val="20"/>
              </w:rPr>
            </w:pPr>
            <w:r w:rsidRPr="00D63120">
              <w:rPr>
                <w:rFonts w:hint="eastAsia"/>
                <w:sz w:val="18"/>
                <w:szCs w:val="20"/>
              </w:rPr>
              <w:t>今回公表された資料を見させていただいたのですが、</w:t>
            </w:r>
          </w:p>
          <w:p w14:paraId="66AFA3CF" w14:textId="77777777" w:rsidR="00D63120" w:rsidRPr="00D63120" w:rsidRDefault="00D63120" w:rsidP="00D63120">
            <w:pPr>
              <w:pStyle w:val="3-5"/>
              <w:spacing w:line="240" w:lineRule="exact"/>
              <w:ind w:leftChars="0" w:left="0" w:firstLineChars="0" w:firstLine="0"/>
              <w:rPr>
                <w:sz w:val="18"/>
                <w:szCs w:val="20"/>
              </w:rPr>
            </w:pPr>
            <w:r w:rsidRPr="00D63120">
              <w:rPr>
                <w:sz w:val="18"/>
                <w:szCs w:val="20"/>
              </w:rPr>
              <w:t>2 既存データセットの主な変更点 (Major Changes to Existing Data Set)のところに</w:t>
            </w:r>
          </w:p>
          <w:p w14:paraId="7B2C3A00" w14:textId="77777777" w:rsidR="00D63120" w:rsidRPr="00D63120" w:rsidRDefault="00D63120" w:rsidP="00D63120">
            <w:pPr>
              <w:pStyle w:val="3-5"/>
              <w:spacing w:line="240" w:lineRule="exact"/>
              <w:ind w:leftChars="0" w:left="0" w:firstLineChars="0" w:firstLine="0"/>
              <w:rPr>
                <w:sz w:val="18"/>
                <w:szCs w:val="20"/>
              </w:rPr>
            </w:pPr>
            <w:r w:rsidRPr="00D63120">
              <w:rPr>
                <w:sz w:val="18"/>
                <w:szCs w:val="20"/>
              </w:rPr>
              <w:t>https://data-gov.note.jp/n/nccb915e9d43a</w:t>
            </w:r>
          </w:p>
          <w:p w14:paraId="7F33C864" w14:textId="129C8AA5" w:rsidR="00D63120" w:rsidRPr="00D63120" w:rsidRDefault="00D63120" w:rsidP="00D63120">
            <w:pPr>
              <w:pStyle w:val="3-5"/>
              <w:spacing w:line="240" w:lineRule="exact"/>
              <w:ind w:leftChars="0" w:left="0" w:firstLineChars="0" w:firstLine="0"/>
              <w:rPr>
                <w:sz w:val="18"/>
                <w:szCs w:val="20"/>
              </w:rPr>
            </w:pPr>
            <w:r w:rsidRPr="00D63120">
              <w:rPr>
                <w:rFonts w:hint="eastAsia"/>
                <w:sz w:val="18"/>
                <w:szCs w:val="20"/>
              </w:rPr>
              <w:t>『</w:t>
            </w:r>
            <w:r w:rsidRPr="00D63120">
              <w:rPr>
                <w:sz w:val="18"/>
                <w:szCs w:val="20"/>
              </w:rPr>
              <w:t>2) 「推奨」の内容の整理』という項目があり、こちらに自治体が整備すべきデータセットが推奨するデータセットという形で、旧推奨データセットを基準にして、整備すべきデータが整理されています。</w:t>
            </w:r>
          </w:p>
          <w:p w14:paraId="009B9ADE" w14:textId="77777777" w:rsidR="00D63120" w:rsidRPr="00D63120" w:rsidRDefault="00D63120" w:rsidP="00D63120">
            <w:pPr>
              <w:pStyle w:val="3-5"/>
              <w:spacing w:line="240" w:lineRule="exact"/>
              <w:ind w:leftChars="0" w:left="0" w:firstLineChars="0" w:firstLine="0"/>
              <w:rPr>
                <w:sz w:val="18"/>
                <w:szCs w:val="20"/>
              </w:rPr>
            </w:pPr>
            <w:r w:rsidRPr="00D63120">
              <w:rPr>
                <w:rFonts w:hint="eastAsia"/>
                <w:sz w:val="18"/>
                <w:szCs w:val="20"/>
              </w:rPr>
              <w:t>これとは別に『自治体標準データセット</w:t>
            </w:r>
            <w:r w:rsidRPr="00D63120">
              <w:rPr>
                <w:sz w:val="18"/>
                <w:szCs w:val="20"/>
              </w:rPr>
              <w:t>(試験公開版)』という形で、29種類のデータが『自治体標準データセット』として整理されております。</w:t>
            </w:r>
          </w:p>
          <w:p w14:paraId="6C90F7E9" w14:textId="77777777" w:rsidR="00D63120" w:rsidRPr="00D63120" w:rsidRDefault="00D63120" w:rsidP="00D63120">
            <w:pPr>
              <w:pStyle w:val="3-5"/>
              <w:spacing w:line="240" w:lineRule="exact"/>
              <w:ind w:leftChars="0" w:left="0" w:firstLineChars="0" w:firstLine="0"/>
              <w:rPr>
                <w:sz w:val="18"/>
                <w:szCs w:val="20"/>
              </w:rPr>
            </w:pPr>
            <w:r w:rsidRPr="00D63120">
              <w:rPr>
                <w:sz w:val="18"/>
                <w:szCs w:val="20"/>
              </w:rPr>
              <w:t>https://www.digital.go.jp/resources/open_data/municipal-standard-data-set-test/</w:t>
            </w:r>
          </w:p>
          <w:p w14:paraId="20F2276C" w14:textId="4D19C523" w:rsidR="00D63120" w:rsidRPr="00D63120" w:rsidRDefault="00D63120" w:rsidP="00D63120">
            <w:pPr>
              <w:pStyle w:val="3-5"/>
              <w:spacing w:line="240" w:lineRule="exact"/>
              <w:ind w:leftChars="0" w:left="0" w:firstLineChars="0" w:firstLine="0"/>
              <w:rPr>
                <w:sz w:val="18"/>
                <w:szCs w:val="20"/>
              </w:rPr>
            </w:pPr>
            <w:r w:rsidRPr="00D63120">
              <w:rPr>
                <w:rFonts w:hint="eastAsia"/>
                <w:sz w:val="18"/>
                <w:szCs w:val="20"/>
              </w:rPr>
              <w:t>旧推奨データセットの中の応用編の『ポーリング柱状図』や『都市計画基礎調査情報』は自治体標準データセットには含まれていないようです。</w:t>
            </w:r>
          </w:p>
          <w:p w14:paraId="4D0F57E3" w14:textId="04DF1F9F" w:rsidR="00113831" w:rsidRPr="00113831" w:rsidRDefault="00D63120" w:rsidP="00D63120">
            <w:pPr>
              <w:pStyle w:val="3-5"/>
              <w:spacing w:line="240" w:lineRule="exact"/>
              <w:ind w:leftChars="0" w:left="0" w:firstLineChars="0" w:firstLine="0"/>
              <w:rPr>
                <w:sz w:val="18"/>
                <w:szCs w:val="20"/>
              </w:rPr>
            </w:pPr>
            <w:r w:rsidRPr="00D63120">
              <w:rPr>
                <w:rFonts w:hint="eastAsia"/>
                <w:sz w:val="18"/>
                <w:szCs w:val="20"/>
              </w:rPr>
              <w:lastRenderedPageBreak/>
              <w:t>もしかしたら何か記述を見逃しているかもしれないのですが、どちらを整備すべきデータと考えればよいでしょうか</w:t>
            </w:r>
            <w:r w:rsidRPr="00D63120">
              <w:rPr>
                <w:sz w:val="18"/>
                <w:szCs w:val="20"/>
              </w:rPr>
              <w:t>?</w:t>
            </w:r>
          </w:p>
        </w:tc>
        <w:tc>
          <w:tcPr>
            <w:tcW w:w="3969" w:type="dxa"/>
            <w:shd w:val="clear" w:color="auto" w:fill="F2F2F2" w:themeFill="background1" w:themeFillShade="F2"/>
          </w:tcPr>
          <w:p w14:paraId="60AB8E22" w14:textId="410C477D" w:rsidR="00113831" w:rsidRPr="00113831" w:rsidRDefault="00D63120" w:rsidP="00D63120">
            <w:pPr>
              <w:pStyle w:val="3-5"/>
              <w:spacing w:line="240" w:lineRule="exact"/>
              <w:ind w:leftChars="0" w:left="0" w:firstLineChars="0" w:firstLine="0"/>
              <w:rPr>
                <w:sz w:val="18"/>
                <w:szCs w:val="20"/>
              </w:rPr>
            </w:pPr>
            <w:r>
              <w:rPr>
                <w:rFonts w:hint="eastAsia"/>
                <w:sz w:val="18"/>
                <w:szCs w:val="20"/>
              </w:rPr>
              <w:lastRenderedPageBreak/>
              <w:t>データ項目定義書の「自治体標準オープンデータセット一覧」にある各データセットの説明に、「ボーリング柱状図」「都市計画基礎調査情報」「調達情報」「標準的なバス情報フォーマット」については本項目定義書に含まれず、作成にあたり準拠すべきルールやフォーマットについて参照すべきリンク先を明記</w:t>
            </w:r>
            <w:r w:rsidR="008324B1">
              <w:rPr>
                <w:rFonts w:hint="eastAsia"/>
                <w:sz w:val="18"/>
                <w:szCs w:val="20"/>
              </w:rPr>
              <w:t>する。</w:t>
            </w:r>
          </w:p>
        </w:tc>
      </w:tr>
      <w:tr w:rsidR="00113831" w:rsidRPr="008A1ED1" w14:paraId="29413235" w14:textId="77777777" w:rsidTr="00834274">
        <w:tc>
          <w:tcPr>
            <w:tcW w:w="443" w:type="dxa"/>
            <w:shd w:val="clear" w:color="auto" w:fill="E2EFD9" w:themeFill="accent6" w:themeFillTint="33"/>
          </w:tcPr>
          <w:p w14:paraId="1CAE5EB9" w14:textId="33A87D78" w:rsidR="00113831" w:rsidRPr="00113831" w:rsidRDefault="00113831" w:rsidP="00113831">
            <w:pPr>
              <w:pStyle w:val="3-5"/>
              <w:ind w:leftChars="0" w:left="0" w:firstLineChars="0" w:firstLine="0"/>
              <w:jc w:val="center"/>
              <w:rPr>
                <w:sz w:val="18"/>
                <w:szCs w:val="20"/>
              </w:rPr>
            </w:pPr>
            <w:r w:rsidRPr="00113831">
              <w:rPr>
                <w:rFonts w:hint="eastAsia"/>
                <w:sz w:val="18"/>
                <w:szCs w:val="20"/>
              </w:rPr>
              <w:t>2</w:t>
            </w:r>
          </w:p>
        </w:tc>
        <w:tc>
          <w:tcPr>
            <w:tcW w:w="5414" w:type="dxa"/>
            <w:shd w:val="clear" w:color="auto" w:fill="F2F2F2" w:themeFill="background1" w:themeFillShade="F2"/>
          </w:tcPr>
          <w:p w14:paraId="458F9D61" w14:textId="77777777" w:rsidR="00A50CF0" w:rsidRPr="00A50CF0" w:rsidRDefault="00A50CF0" w:rsidP="00A50CF0">
            <w:pPr>
              <w:pStyle w:val="3-5"/>
              <w:spacing w:line="240" w:lineRule="exact"/>
              <w:ind w:leftChars="0" w:left="0" w:firstLineChars="0" w:firstLine="0"/>
              <w:rPr>
                <w:sz w:val="18"/>
                <w:szCs w:val="20"/>
              </w:rPr>
            </w:pPr>
            <w:r w:rsidRPr="00A50CF0">
              <w:rPr>
                <w:rFonts w:hint="eastAsia"/>
                <w:sz w:val="18"/>
                <w:szCs w:val="20"/>
              </w:rPr>
              <w:t>国土交通省の</w:t>
            </w:r>
            <w:r w:rsidRPr="00A50CF0">
              <w:rPr>
                <w:sz w:val="18"/>
                <w:szCs w:val="20"/>
              </w:rPr>
              <w:t xml:space="preserve"> PLATEAU Project をはじめ、東京都デジタルツイン実現プロジェクトなど、さまざまなGIS情報の3D空間での表現がはじまっています。たとえばAEDの位置など「3階事務室」という情報からは3D空間で直感的に表すことが難しいため、やや不足を感じています。トイレなども何階に男性用があるのか直感的な表示をしやすいデータになっていればよりよいなと感じています。</w:t>
            </w:r>
          </w:p>
          <w:p w14:paraId="6874A27E" w14:textId="31957692" w:rsidR="00113831" w:rsidRPr="00113831" w:rsidRDefault="00A50CF0" w:rsidP="00A50CF0">
            <w:pPr>
              <w:pStyle w:val="3-5"/>
              <w:spacing w:line="240" w:lineRule="exact"/>
              <w:ind w:leftChars="0" w:left="0" w:firstLineChars="0" w:firstLine="0"/>
              <w:rPr>
                <w:sz w:val="18"/>
                <w:szCs w:val="20"/>
              </w:rPr>
            </w:pPr>
            <w:r w:rsidRPr="00A50CF0">
              <w:rPr>
                <w:rFonts w:hint="eastAsia"/>
                <w:sz w:val="18"/>
                <w:szCs w:val="20"/>
              </w:rPr>
              <w:t>緯度経度につけくわえて、楕円体高を項目に持たせられないかご検討いただければ幸いです。</w:t>
            </w:r>
          </w:p>
        </w:tc>
        <w:tc>
          <w:tcPr>
            <w:tcW w:w="3969" w:type="dxa"/>
            <w:shd w:val="clear" w:color="auto" w:fill="F2F2F2" w:themeFill="background1" w:themeFillShade="F2"/>
          </w:tcPr>
          <w:p w14:paraId="7E3B0A81" w14:textId="7E57436E" w:rsidR="00195F70" w:rsidRPr="00195F70" w:rsidRDefault="00195F70" w:rsidP="00195F70">
            <w:pPr>
              <w:pStyle w:val="3-5"/>
              <w:spacing w:line="240" w:lineRule="exact"/>
              <w:ind w:leftChars="0" w:left="0" w:firstLineChars="0" w:firstLine="0"/>
              <w:rPr>
                <w:sz w:val="18"/>
                <w:szCs w:val="20"/>
              </w:rPr>
            </w:pPr>
            <w:r>
              <w:rPr>
                <w:rFonts w:hint="eastAsia"/>
                <w:sz w:val="18"/>
                <w:szCs w:val="20"/>
              </w:rPr>
              <w:t>「高度の種類」と「高度の値」の2項目を追加。「</w:t>
            </w:r>
            <w:r w:rsidRPr="00195F70">
              <w:rPr>
                <w:rFonts w:hint="eastAsia"/>
                <w:sz w:val="18"/>
                <w:szCs w:val="20"/>
              </w:rPr>
              <w:t>公共施設</w:t>
            </w:r>
            <w:r>
              <w:rPr>
                <w:rFonts w:hint="eastAsia"/>
                <w:sz w:val="18"/>
                <w:szCs w:val="20"/>
              </w:rPr>
              <w:t>一覧」</w:t>
            </w:r>
            <w:r w:rsidRPr="00195F70">
              <w:rPr>
                <w:rFonts w:hint="eastAsia"/>
                <w:sz w:val="18"/>
                <w:szCs w:val="20"/>
              </w:rPr>
              <w:t>、</w:t>
            </w:r>
            <w:r>
              <w:rPr>
                <w:rFonts w:hint="eastAsia"/>
                <w:sz w:val="18"/>
                <w:szCs w:val="20"/>
              </w:rPr>
              <w:t>「</w:t>
            </w:r>
            <w:r w:rsidRPr="00195F70">
              <w:rPr>
                <w:rFonts w:hint="eastAsia"/>
                <w:sz w:val="18"/>
                <w:szCs w:val="20"/>
              </w:rPr>
              <w:t>文化財</w:t>
            </w:r>
            <w:r>
              <w:rPr>
                <w:rFonts w:hint="eastAsia"/>
                <w:sz w:val="18"/>
                <w:szCs w:val="20"/>
              </w:rPr>
              <w:t>一覧」</w:t>
            </w:r>
            <w:r w:rsidRPr="00195F70">
              <w:rPr>
                <w:rFonts w:hint="eastAsia"/>
                <w:sz w:val="18"/>
                <w:szCs w:val="20"/>
              </w:rPr>
              <w:t>、</w:t>
            </w:r>
            <w:r>
              <w:rPr>
                <w:rFonts w:hint="eastAsia"/>
                <w:sz w:val="18"/>
                <w:szCs w:val="20"/>
              </w:rPr>
              <w:t>「</w:t>
            </w:r>
            <w:r w:rsidRPr="00195F70">
              <w:rPr>
                <w:rFonts w:hint="eastAsia"/>
                <w:sz w:val="18"/>
                <w:szCs w:val="20"/>
              </w:rPr>
              <w:t>子育て施設</w:t>
            </w:r>
            <w:r>
              <w:rPr>
                <w:rFonts w:hint="eastAsia"/>
                <w:sz w:val="18"/>
                <w:szCs w:val="20"/>
              </w:rPr>
              <w:t>一覧」</w:t>
            </w:r>
            <w:r w:rsidRPr="00195F70">
              <w:rPr>
                <w:rFonts w:hint="eastAsia"/>
                <w:sz w:val="18"/>
                <w:szCs w:val="20"/>
              </w:rPr>
              <w:t>、</w:t>
            </w:r>
            <w:r>
              <w:rPr>
                <w:rFonts w:hint="eastAsia"/>
                <w:sz w:val="18"/>
                <w:szCs w:val="20"/>
              </w:rPr>
              <w:t>「</w:t>
            </w:r>
            <w:r w:rsidRPr="00195F70">
              <w:rPr>
                <w:sz w:val="18"/>
                <w:szCs w:val="20"/>
              </w:rPr>
              <w:t>AED</w:t>
            </w:r>
            <w:r>
              <w:rPr>
                <w:rFonts w:hint="eastAsia"/>
                <w:sz w:val="18"/>
                <w:szCs w:val="20"/>
              </w:rPr>
              <w:t>設置箇所一覧」</w:t>
            </w:r>
            <w:r w:rsidRPr="00195F70">
              <w:rPr>
                <w:sz w:val="18"/>
                <w:szCs w:val="20"/>
              </w:rPr>
              <w:t>、</w:t>
            </w:r>
            <w:r>
              <w:rPr>
                <w:rFonts w:hint="eastAsia"/>
                <w:sz w:val="18"/>
                <w:szCs w:val="20"/>
              </w:rPr>
              <w:t>「</w:t>
            </w:r>
            <w:r w:rsidRPr="00195F70">
              <w:rPr>
                <w:sz w:val="18"/>
                <w:szCs w:val="20"/>
              </w:rPr>
              <w:t>介護サービス</w:t>
            </w:r>
            <w:r>
              <w:rPr>
                <w:rFonts w:hint="eastAsia"/>
                <w:sz w:val="18"/>
                <w:szCs w:val="20"/>
              </w:rPr>
              <w:t>事業所一覧」</w:t>
            </w:r>
            <w:r w:rsidRPr="00195F70">
              <w:rPr>
                <w:sz w:val="18"/>
                <w:szCs w:val="20"/>
              </w:rPr>
              <w:t>、</w:t>
            </w:r>
            <w:r>
              <w:rPr>
                <w:rFonts w:hint="eastAsia"/>
                <w:sz w:val="18"/>
                <w:szCs w:val="20"/>
              </w:rPr>
              <w:t>「</w:t>
            </w:r>
            <w:r w:rsidRPr="00195F70">
              <w:rPr>
                <w:sz w:val="18"/>
                <w:szCs w:val="20"/>
              </w:rPr>
              <w:t>医療機関</w:t>
            </w:r>
            <w:r>
              <w:rPr>
                <w:rFonts w:hint="eastAsia"/>
                <w:sz w:val="18"/>
                <w:szCs w:val="20"/>
              </w:rPr>
              <w:t>一覧」</w:t>
            </w:r>
            <w:r w:rsidRPr="00195F70">
              <w:rPr>
                <w:sz w:val="18"/>
                <w:szCs w:val="20"/>
              </w:rPr>
              <w:t>、</w:t>
            </w:r>
            <w:r>
              <w:rPr>
                <w:rFonts w:hint="eastAsia"/>
                <w:sz w:val="18"/>
                <w:szCs w:val="20"/>
              </w:rPr>
              <w:t>「</w:t>
            </w:r>
            <w:r w:rsidRPr="00195F70">
              <w:rPr>
                <w:sz w:val="18"/>
                <w:szCs w:val="20"/>
              </w:rPr>
              <w:t>観光施設</w:t>
            </w:r>
            <w:r>
              <w:rPr>
                <w:rFonts w:hint="eastAsia"/>
                <w:sz w:val="18"/>
                <w:szCs w:val="20"/>
              </w:rPr>
              <w:t>一覧」</w:t>
            </w:r>
            <w:r w:rsidRPr="00195F70">
              <w:rPr>
                <w:sz w:val="18"/>
                <w:szCs w:val="20"/>
              </w:rPr>
              <w:t>、</w:t>
            </w:r>
            <w:r>
              <w:rPr>
                <w:rFonts w:hint="eastAsia"/>
                <w:sz w:val="18"/>
                <w:szCs w:val="20"/>
              </w:rPr>
              <w:t>「</w:t>
            </w:r>
            <w:r w:rsidRPr="00195F70">
              <w:rPr>
                <w:sz w:val="18"/>
                <w:szCs w:val="20"/>
              </w:rPr>
              <w:t>公衆トイレ</w:t>
            </w:r>
            <w:r>
              <w:rPr>
                <w:rFonts w:hint="eastAsia"/>
                <w:sz w:val="18"/>
                <w:szCs w:val="20"/>
              </w:rPr>
              <w:t>一覧」</w:t>
            </w:r>
            <w:r w:rsidRPr="00195F70">
              <w:rPr>
                <w:sz w:val="18"/>
                <w:szCs w:val="20"/>
              </w:rPr>
              <w:t>に</w:t>
            </w:r>
            <w:r w:rsidR="008A1ED1">
              <w:rPr>
                <w:rFonts w:hint="eastAsia"/>
                <w:sz w:val="18"/>
                <w:szCs w:val="20"/>
              </w:rPr>
              <w:t>項目</w:t>
            </w:r>
            <w:r w:rsidRPr="00195F70">
              <w:rPr>
                <w:sz w:val="18"/>
                <w:szCs w:val="20"/>
              </w:rPr>
              <w:t>を追加。</w:t>
            </w:r>
          </w:p>
          <w:p w14:paraId="5D8A99F5" w14:textId="4D70538B" w:rsidR="00113831" w:rsidRPr="00113831" w:rsidRDefault="00113831" w:rsidP="00195F70">
            <w:pPr>
              <w:pStyle w:val="3-5"/>
              <w:ind w:leftChars="0" w:left="0" w:firstLineChars="0" w:firstLine="0"/>
              <w:rPr>
                <w:sz w:val="18"/>
                <w:szCs w:val="20"/>
              </w:rPr>
            </w:pPr>
          </w:p>
        </w:tc>
      </w:tr>
      <w:tr w:rsidR="00113831" w14:paraId="3168EBED" w14:textId="77777777" w:rsidTr="00834274">
        <w:tc>
          <w:tcPr>
            <w:tcW w:w="443" w:type="dxa"/>
            <w:shd w:val="clear" w:color="auto" w:fill="E2EFD9" w:themeFill="accent6" w:themeFillTint="33"/>
          </w:tcPr>
          <w:p w14:paraId="452FEBCD" w14:textId="61E2318B" w:rsidR="00113831" w:rsidRPr="00113831" w:rsidRDefault="00113831" w:rsidP="00113831">
            <w:pPr>
              <w:pStyle w:val="3-5"/>
              <w:ind w:leftChars="0" w:left="0" w:firstLineChars="0" w:firstLine="0"/>
              <w:jc w:val="center"/>
              <w:rPr>
                <w:sz w:val="18"/>
                <w:szCs w:val="20"/>
              </w:rPr>
            </w:pPr>
            <w:r w:rsidRPr="00113831">
              <w:rPr>
                <w:rFonts w:hint="eastAsia"/>
                <w:sz w:val="18"/>
                <w:szCs w:val="20"/>
              </w:rPr>
              <w:t>3</w:t>
            </w:r>
          </w:p>
        </w:tc>
        <w:tc>
          <w:tcPr>
            <w:tcW w:w="5414" w:type="dxa"/>
            <w:shd w:val="clear" w:color="auto" w:fill="F2F2F2" w:themeFill="background1" w:themeFillShade="F2"/>
          </w:tcPr>
          <w:p w14:paraId="5A75FB6D" w14:textId="6E5D0AB6" w:rsidR="00113831" w:rsidRPr="00113831" w:rsidRDefault="008A1ED1" w:rsidP="008A1ED1">
            <w:pPr>
              <w:pStyle w:val="3-5"/>
              <w:spacing w:line="240" w:lineRule="exact"/>
              <w:ind w:leftChars="0" w:left="0" w:firstLineChars="0" w:firstLine="0"/>
              <w:rPr>
                <w:sz w:val="18"/>
                <w:szCs w:val="20"/>
              </w:rPr>
            </w:pPr>
            <w:r w:rsidRPr="008A1ED1">
              <w:rPr>
                <w:rFonts w:hint="eastAsia"/>
                <w:sz w:val="18"/>
                <w:szCs w:val="20"/>
              </w:rPr>
              <w:t>「全国地方公共団体コード」や「町字</w:t>
            </w:r>
            <w:r w:rsidRPr="008A1ED1">
              <w:rPr>
                <w:sz w:val="18"/>
                <w:szCs w:val="20"/>
              </w:rPr>
              <w:t>ID」など全国共通のIDを参照する先のリンクを、Excelファイルのデータセットのカラム名に付属させてほしい。コードやIDの一覧がどこにあるのかわからなくなる。</w:t>
            </w:r>
          </w:p>
        </w:tc>
        <w:tc>
          <w:tcPr>
            <w:tcW w:w="3969" w:type="dxa"/>
            <w:shd w:val="clear" w:color="auto" w:fill="F2F2F2" w:themeFill="background1" w:themeFillShade="F2"/>
          </w:tcPr>
          <w:p w14:paraId="7B3B6A46" w14:textId="6A80F6C4" w:rsidR="00113831" w:rsidRPr="00113831" w:rsidRDefault="008A1ED1" w:rsidP="008A1ED1">
            <w:pPr>
              <w:pStyle w:val="3-5"/>
              <w:spacing w:line="240" w:lineRule="exact"/>
              <w:ind w:leftChars="0" w:left="0" w:firstLineChars="0" w:firstLine="0"/>
              <w:rPr>
                <w:sz w:val="18"/>
                <w:szCs w:val="20"/>
              </w:rPr>
            </w:pPr>
            <w:r>
              <w:rPr>
                <w:rFonts w:hint="eastAsia"/>
                <w:sz w:val="18"/>
                <w:szCs w:val="20"/>
              </w:rPr>
              <w:t>データ項目定義書の末尾のシートに「全国地方公共団体コード」のシートを追加して各データセットの項目名からリンクを設定。「町字ID」はデータ容量が大きいので、デジタル庁のアドレス・ベース・レジストリのページに各データセットの項目名からリンクを設定。</w:t>
            </w:r>
          </w:p>
        </w:tc>
      </w:tr>
      <w:tr w:rsidR="00113831" w14:paraId="5BE9EDE9" w14:textId="77777777" w:rsidTr="00834274">
        <w:tc>
          <w:tcPr>
            <w:tcW w:w="443" w:type="dxa"/>
            <w:shd w:val="clear" w:color="auto" w:fill="E2EFD9" w:themeFill="accent6" w:themeFillTint="33"/>
          </w:tcPr>
          <w:p w14:paraId="212FBD8A" w14:textId="3D93903E" w:rsidR="00113831" w:rsidRPr="00113831" w:rsidRDefault="00113831" w:rsidP="00113831">
            <w:pPr>
              <w:pStyle w:val="3-5"/>
              <w:ind w:leftChars="0" w:left="0" w:firstLineChars="0" w:firstLine="0"/>
              <w:jc w:val="center"/>
              <w:rPr>
                <w:sz w:val="18"/>
                <w:szCs w:val="20"/>
              </w:rPr>
            </w:pPr>
            <w:r w:rsidRPr="00113831">
              <w:rPr>
                <w:rFonts w:hint="eastAsia"/>
                <w:sz w:val="18"/>
                <w:szCs w:val="20"/>
              </w:rPr>
              <w:t>4</w:t>
            </w:r>
          </w:p>
        </w:tc>
        <w:tc>
          <w:tcPr>
            <w:tcW w:w="5414" w:type="dxa"/>
            <w:shd w:val="clear" w:color="auto" w:fill="F2F2F2" w:themeFill="background1" w:themeFillShade="F2"/>
          </w:tcPr>
          <w:p w14:paraId="3F8713D3" w14:textId="1DC6F4FA" w:rsidR="00113831" w:rsidRPr="00113831" w:rsidRDefault="00E15768" w:rsidP="00E15768">
            <w:pPr>
              <w:pStyle w:val="3-5"/>
              <w:spacing w:line="240" w:lineRule="exact"/>
              <w:ind w:leftChars="0" w:left="0" w:firstLineChars="0" w:firstLine="0"/>
              <w:rPr>
                <w:sz w:val="18"/>
                <w:szCs w:val="20"/>
              </w:rPr>
            </w:pPr>
            <w:r w:rsidRPr="00E15768">
              <w:rPr>
                <w:rFonts w:hint="eastAsia"/>
                <w:sz w:val="18"/>
                <w:szCs w:val="20"/>
              </w:rPr>
              <w:t>電話番号型は文字列とだけ指定があって、国番号から保管するのか、それとも国内の市外局番からなのかで揺れる。</w:t>
            </w:r>
          </w:p>
        </w:tc>
        <w:tc>
          <w:tcPr>
            <w:tcW w:w="3969" w:type="dxa"/>
            <w:shd w:val="clear" w:color="auto" w:fill="F2F2F2" w:themeFill="background1" w:themeFillShade="F2"/>
          </w:tcPr>
          <w:p w14:paraId="3C106470" w14:textId="0DA81235" w:rsidR="00E15768" w:rsidRPr="00113831" w:rsidRDefault="00E15768" w:rsidP="00E15768">
            <w:pPr>
              <w:pStyle w:val="3-5"/>
              <w:spacing w:line="240" w:lineRule="exact"/>
              <w:ind w:leftChars="0" w:left="0" w:firstLineChars="0" w:firstLine="0"/>
              <w:rPr>
                <w:sz w:val="18"/>
                <w:szCs w:val="20"/>
              </w:rPr>
            </w:pPr>
            <w:r>
              <w:rPr>
                <w:rFonts w:hint="eastAsia"/>
                <w:sz w:val="18"/>
                <w:szCs w:val="20"/>
              </w:rPr>
              <w:t>データ項目定義書など</w:t>
            </w:r>
            <w:r w:rsidR="0013146A">
              <w:rPr>
                <w:rFonts w:hint="eastAsia"/>
                <w:sz w:val="18"/>
                <w:szCs w:val="20"/>
              </w:rPr>
              <w:t>、電話番号の</w:t>
            </w:r>
            <w:r>
              <w:rPr>
                <w:rFonts w:hint="eastAsia"/>
                <w:sz w:val="18"/>
                <w:szCs w:val="20"/>
              </w:rPr>
              <w:t>サンプル表記の揺れを修正。</w:t>
            </w:r>
          </w:p>
        </w:tc>
      </w:tr>
      <w:tr w:rsidR="00113831" w14:paraId="0EA6247B" w14:textId="77777777" w:rsidTr="00834274">
        <w:tc>
          <w:tcPr>
            <w:tcW w:w="443" w:type="dxa"/>
            <w:shd w:val="clear" w:color="auto" w:fill="E2EFD9" w:themeFill="accent6" w:themeFillTint="33"/>
          </w:tcPr>
          <w:p w14:paraId="3858D997" w14:textId="61115FD5" w:rsidR="00113831" w:rsidRPr="00113831" w:rsidRDefault="00113831" w:rsidP="00113831">
            <w:pPr>
              <w:pStyle w:val="3-5"/>
              <w:ind w:leftChars="0" w:left="0" w:firstLineChars="0" w:firstLine="0"/>
              <w:jc w:val="center"/>
              <w:rPr>
                <w:sz w:val="18"/>
                <w:szCs w:val="20"/>
              </w:rPr>
            </w:pPr>
            <w:r w:rsidRPr="00113831">
              <w:rPr>
                <w:rFonts w:hint="eastAsia"/>
                <w:sz w:val="18"/>
                <w:szCs w:val="20"/>
              </w:rPr>
              <w:t>5</w:t>
            </w:r>
          </w:p>
        </w:tc>
        <w:tc>
          <w:tcPr>
            <w:tcW w:w="5414" w:type="dxa"/>
            <w:shd w:val="clear" w:color="auto" w:fill="F2F2F2" w:themeFill="background1" w:themeFillShade="F2"/>
          </w:tcPr>
          <w:p w14:paraId="588833B4" w14:textId="01F1C58F" w:rsidR="005B7F85" w:rsidRPr="005B7F85" w:rsidRDefault="005B7F85" w:rsidP="005B7F85">
            <w:pPr>
              <w:pStyle w:val="3-5"/>
              <w:spacing w:line="240" w:lineRule="exact"/>
              <w:ind w:leftChars="0" w:left="0" w:firstLineChars="0" w:firstLine="0"/>
              <w:rPr>
                <w:sz w:val="18"/>
                <w:szCs w:val="20"/>
              </w:rPr>
            </w:pPr>
            <w:r>
              <w:rPr>
                <w:rFonts w:hint="eastAsia"/>
                <w:sz w:val="18"/>
                <w:szCs w:val="20"/>
              </w:rPr>
              <w:t>（地物・地点の）</w:t>
            </w:r>
            <w:r w:rsidRPr="005B7F85">
              <w:rPr>
                <w:rFonts w:hint="eastAsia"/>
                <w:sz w:val="18"/>
                <w:szCs w:val="20"/>
              </w:rPr>
              <w:t>項目</w:t>
            </w:r>
            <w:r w:rsidRPr="005B7F85">
              <w:rPr>
                <w:sz w:val="18"/>
                <w:szCs w:val="20"/>
              </w:rPr>
              <w:t>2から説明列が一個ずれている。</w:t>
            </w:r>
          </w:p>
          <w:p w14:paraId="43A03672" w14:textId="7C34537C" w:rsidR="00113831" w:rsidRPr="00113831" w:rsidRDefault="005B7F85" w:rsidP="005B7F85">
            <w:pPr>
              <w:pStyle w:val="3-5"/>
              <w:spacing w:line="240" w:lineRule="exact"/>
              <w:ind w:leftChars="0" w:left="0" w:firstLineChars="0" w:firstLine="0"/>
              <w:rPr>
                <w:sz w:val="18"/>
                <w:szCs w:val="20"/>
              </w:rPr>
            </w:pPr>
            <w:r w:rsidRPr="005B7F85">
              <w:rPr>
                <w:rFonts w:hint="eastAsia"/>
                <w:sz w:val="18"/>
                <w:szCs w:val="20"/>
              </w:rPr>
              <w:t>多分他にも同じ間違いがあるので調べて直してほしい。</w:t>
            </w:r>
          </w:p>
        </w:tc>
        <w:tc>
          <w:tcPr>
            <w:tcW w:w="3969" w:type="dxa"/>
            <w:shd w:val="clear" w:color="auto" w:fill="F2F2F2" w:themeFill="background1" w:themeFillShade="F2"/>
          </w:tcPr>
          <w:p w14:paraId="74557CEA" w14:textId="3679108B" w:rsidR="00113831" w:rsidRPr="00113831" w:rsidRDefault="005B7F85" w:rsidP="005B7F85">
            <w:pPr>
              <w:pStyle w:val="3-5"/>
              <w:spacing w:line="240" w:lineRule="exact"/>
              <w:ind w:leftChars="0" w:left="0" w:firstLineChars="0" w:firstLine="0"/>
              <w:rPr>
                <w:sz w:val="18"/>
                <w:szCs w:val="20"/>
              </w:rPr>
            </w:pPr>
            <w:r>
              <w:rPr>
                <w:rFonts w:hint="eastAsia"/>
                <w:sz w:val="18"/>
                <w:szCs w:val="20"/>
              </w:rPr>
              <w:t>データ項目定義書の内容を確認し、修正。</w:t>
            </w:r>
          </w:p>
        </w:tc>
      </w:tr>
      <w:tr w:rsidR="00113831" w14:paraId="40647C94" w14:textId="77777777" w:rsidTr="00834274">
        <w:tc>
          <w:tcPr>
            <w:tcW w:w="443" w:type="dxa"/>
            <w:shd w:val="clear" w:color="auto" w:fill="E2EFD9" w:themeFill="accent6" w:themeFillTint="33"/>
          </w:tcPr>
          <w:p w14:paraId="16D245BF" w14:textId="729648E4" w:rsidR="00113831" w:rsidRPr="00113831" w:rsidRDefault="00113831" w:rsidP="00113831">
            <w:pPr>
              <w:pStyle w:val="3-5"/>
              <w:ind w:leftChars="0" w:left="0" w:firstLineChars="0" w:firstLine="0"/>
              <w:jc w:val="center"/>
              <w:rPr>
                <w:sz w:val="18"/>
                <w:szCs w:val="20"/>
              </w:rPr>
            </w:pPr>
            <w:r w:rsidRPr="00113831">
              <w:rPr>
                <w:rFonts w:hint="eastAsia"/>
                <w:sz w:val="18"/>
                <w:szCs w:val="20"/>
              </w:rPr>
              <w:t>6</w:t>
            </w:r>
          </w:p>
        </w:tc>
        <w:tc>
          <w:tcPr>
            <w:tcW w:w="5414" w:type="dxa"/>
            <w:shd w:val="clear" w:color="auto" w:fill="F2F2F2" w:themeFill="background1" w:themeFillShade="F2"/>
          </w:tcPr>
          <w:p w14:paraId="1CA695D9" w14:textId="77777777" w:rsidR="00FB640B" w:rsidRPr="00FB640B" w:rsidRDefault="00FB640B" w:rsidP="00FB640B">
            <w:pPr>
              <w:pStyle w:val="3-5"/>
              <w:spacing w:line="240" w:lineRule="exact"/>
              <w:ind w:leftChars="0" w:left="0" w:firstLineChars="0" w:firstLine="0"/>
              <w:rPr>
                <w:sz w:val="18"/>
                <w:szCs w:val="20"/>
              </w:rPr>
            </w:pPr>
            <w:r w:rsidRPr="00FB640B">
              <w:rPr>
                <w:rFonts w:hint="eastAsia"/>
                <w:sz w:val="18"/>
                <w:szCs w:val="20"/>
              </w:rPr>
              <w:t>オープンデータを利用する上では他のデータとのマッシュアップが重要になり、そこで大切なのが識別子になると思います。</w:t>
            </w:r>
          </w:p>
          <w:p w14:paraId="3DCF5F3A" w14:textId="77777777" w:rsidR="00FB640B" w:rsidRPr="00FB640B" w:rsidRDefault="00FB640B" w:rsidP="00FB640B">
            <w:pPr>
              <w:pStyle w:val="3-5"/>
              <w:spacing w:line="240" w:lineRule="exact"/>
              <w:ind w:leftChars="0" w:left="0" w:firstLineChars="0" w:firstLine="0"/>
              <w:rPr>
                <w:sz w:val="18"/>
                <w:szCs w:val="20"/>
              </w:rPr>
            </w:pPr>
            <w:r w:rsidRPr="00FB640B">
              <w:rPr>
                <w:rFonts w:hint="eastAsia"/>
                <w:sz w:val="18"/>
                <w:szCs w:val="20"/>
              </w:rPr>
              <w:t>例えば、「公共施設一覧」のうち「図書館」には、</w:t>
            </w:r>
            <w:r w:rsidRPr="00FB640B">
              <w:rPr>
                <w:sz w:val="18"/>
                <w:szCs w:val="20"/>
              </w:rPr>
              <w:t>ISO 15511で国際規格化されている図書館及び関連組織のための国際標準識別子(ISIL)があり、国立国会図書館が国内登録機関となっています。</w:t>
            </w:r>
          </w:p>
          <w:p w14:paraId="1BCA79AB" w14:textId="57851327" w:rsidR="00113831" w:rsidRPr="00113831" w:rsidRDefault="00FB640B" w:rsidP="00FB640B">
            <w:pPr>
              <w:pStyle w:val="3-5"/>
              <w:spacing w:line="240" w:lineRule="exact"/>
              <w:ind w:leftChars="0" w:left="0" w:firstLineChars="0" w:firstLine="0"/>
              <w:rPr>
                <w:sz w:val="18"/>
                <w:szCs w:val="20"/>
              </w:rPr>
            </w:pPr>
            <w:r w:rsidRPr="00FB640B">
              <w:rPr>
                <w:rFonts w:hint="eastAsia"/>
                <w:sz w:val="18"/>
                <w:szCs w:val="20"/>
              </w:rPr>
              <w:t>データセットの利活用につなげるため、標準的な外部識別子を記入するためのデータ項目を設定することは考えられないでしょうか</w:t>
            </w:r>
            <w:r w:rsidRPr="00FB640B">
              <w:rPr>
                <w:sz w:val="18"/>
                <w:szCs w:val="20"/>
              </w:rPr>
              <w:t>?</w:t>
            </w:r>
          </w:p>
        </w:tc>
        <w:tc>
          <w:tcPr>
            <w:tcW w:w="3969" w:type="dxa"/>
            <w:shd w:val="clear" w:color="auto" w:fill="F2F2F2" w:themeFill="background1" w:themeFillShade="F2"/>
          </w:tcPr>
          <w:p w14:paraId="41AA6153" w14:textId="4CF09127" w:rsidR="00113831" w:rsidRPr="00113831" w:rsidRDefault="00FB640B" w:rsidP="00FB640B">
            <w:pPr>
              <w:pStyle w:val="3-5"/>
              <w:spacing w:line="240" w:lineRule="exact"/>
              <w:ind w:leftChars="0" w:left="0" w:firstLineChars="0" w:firstLine="0"/>
              <w:rPr>
                <w:sz w:val="18"/>
                <w:szCs w:val="20"/>
              </w:rPr>
            </w:pPr>
            <w:r>
              <w:rPr>
                <w:rFonts w:hint="eastAsia"/>
                <w:sz w:val="18"/>
                <w:szCs w:val="20"/>
              </w:rPr>
              <w:t>図書館の外部識別子を追加すると、その他の国際標準識別子も追加する必要があるため、「外部識別子」と「外部識別子の値」の2項目を追加し、サンプルとして外部識別子には「ISIL」、外部識別子の値はISILに沿ったサンプルを記載。</w:t>
            </w:r>
          </w:p>
        </w:tc>
      </w:tr>
      <w:tr w:rsidR="0013146A" w14:paraId="2FE15F3A" w14:textId="77777777" w:rsidTr="00834274">
        <w:tc>
          <w:tcPr>
            <w:tcW w:w="443" w:type="dxa"/>
            <w:shd w:val="clear" w:color="auto" w:fill="E2EFD9" w:themeFill="accent6" w:themeFillTint="33"/>
          </w:tcPr>
          <w:p w14:paraId="0156BA06" w14:textId="04ED9D58" w:rsidR="0013146A" w:rsidRPr="00113831" w:rsidRDefault="0013146A" w:rsidP="00113831">
            <w:pPr>
              <w:pStyle w:val="3-5"/>
              <w:ind w:leftChars="0" w:left="0" w:firstLineChars="0" w:firstLine="0"/>
              <w:jc w:val="center"/>
              <w:rPr>
                <w:sz w:val="18"/>
                <w:szCs w:val="20"/>
              </w:rPr>
            </w:pPr>
            <w:r>
              <w:rPr>
                <w:rFonts w:hint="eastAsia"/>
                <w:sz w:val="18"/>
                <w:szCs w:val="20"/>
              </w:rPr>
              <w:t>7</w:t>
            </w:r>
          </w:p>
        </w:tc>
        <w:tc>
          <w:tcPr>
            <w:tcW w:w="5414" w:type="dxa"/>
            <w:shd w:val="clear" w:color="auto" w:fill="F2F2F2" w:themeFill="background1" w:themeFillShade="F2"/>
          </w:tcPr>
          <w:p w14:paraId="772B329F" w14:textId="66D99F02" w:rsidR="0013146A" w:rsidRPr="007F167B" w:rsidRDefault="007F167B" w:rsidP="00FB640B">
            <w:pPr>
              <w:pStyle w:val="3-5"/>
              <w:spacing w:line="240" w:lineRule="exact"/>
              <w:ind w:leftChars="0" w:left="0" w:firstLineChars="0" w:firstLine="0"/>
              <w:rPr>
                <w:sz w:val="18"/>
                <w:szCs w:val="20"/>
              </w:rPr>
            </w:pPr>
            <w:r w:rsidRPr="0085455D">
              <w:rPr>
                <w:sz w:val="18"/>
                <w:szCs w:val="20"/>
              </w:rPr>
              <w:t>[09.観光ポイント一覧]と[GIF_地物・地点]の項目がおそらく一対一に紐づいていてその場所に複数の観光ポイントがある場合データ上表現できない</w:t>
            </w:r>
          </w:p>
        </w:tc>
        <w:tc>
          <w:tcPr>
            <w:tcW w:w="3969" w:type="dxa"/>
            <w:shd w:val="clear" w:color="auto" w:fill="F2F2F2" w:themeFill="background1" w:themeFillShade="F2"/>
          </w:tcPr>
          <w:p w14:paraId="4F41F1AD" w14:textId="3086E249" w:rsidR="0013146A" w:rsidRDefault="007F167B" w:rsidP="00FB640B">
            <w:pPr>
              <w:pStyle w:val="3-5"/>
              <w:spacing w:line="240" w:lineRule="exact"/>
              <w:ind w:leftChars="0" w:left="0" w:firstLineChars="0" w:firstLine="0"/>
              <w:rPr>
                <w:sz w:val="18"/>
                <w:szCs w:val="20"/>
              </w:rPr>
            </w:pPr>
            <w:r>
              <w:rPr>
                <w:rFonts w:hint="eastAsia"/>
                <w:sz w:val="18"/>
                <w:szCs w:val="20"/>
              </w:rPr>
              <w:t>「観光ポイント一覧」の追加データ項目に「ID」と「説明」の2項目を追加。</w:t>
            </w:r>
          </w:p>
        </w:tc>
      </w:tr>
      <w:tr w:rsidR="007F167B" w14:paraId="58FB7FEA" w14:textId="77777777" w:rsidTr="00834274">
        <w:tc>
          <w:tcPr>
            <w:tcW w:w="443" w:type="dxa"/>
            <w:shd w:val="clear" w:color="auto" w:fill="E2EFD9" w:themeFill="accent6" w:themeFillTint="33"/>
          </w:tcPr>
          <w:p w14:paraId="6979556A" w14:textId="485F92DD" w:rsidR="007F167B" w:rsidRPr="00113831" w:rsidRDefault="007F167B" w:rsidP="0013146A">
            <w:pPr>
              <w:pStyle w:val="3-5"/>
              <w:ind w:leftChars="0" w:left="0" w:firstLineChars="0" w:firstLine="0"/>
              <w:jc w:val="center"/>
              <w:rPr>
                <w:sz w:val="18"/>
                <w:szCs w:val="20"/>
              </w:rPr>
            </w:pPr>
            <w:r>
              <w:rPr>
                <w:rFonts w:hint="eastAsia"/>
                <w:sz w:val="18"/>
                <w:szCs w:val="20"/>
              </w:rPr>
              <w:t>8</w:t>
            </w:r>
          </w:p>
        </w:tc>
        <w:tc>
          <w:tcPr>
            <w:tcW w:w="5414" w:type="dxa"/>
            <w:shd w:val="clear" w:color="auto" w:fill="F2F2F2" w:themeFill="background1" w:themeFillShade="F2"/>
          </w:tcPr>
          <w:p w14:paraId="6ECEA8E2" w14:textId="5573DD91" w:rsidR="007F167B" w:rsidRPr="007F167B" w:rsidRDefault="007F167B" w:rsidP="00FB640B">
            <w:pPr>
              <w:pStyle w:val="3-5"/>
              <w:spacing w:line="240" w:lineRule="exact"/>
              <w:ind w:leftChars="0" w:left="0" w:firstLineChars="0" w:firstLine="0"/>
              <w:rPr>
                <w:sz w:val="18"/>
                <w:szCs w:val="20"/>
              </w:rPr>
            </w:pPr>
            <w:r w:rsidRPr="002C4AB3">
              <w:rPr>
                <w:rFonts w:hint="eastAsia"/>
                <w:sz w:val="18"/>
                <w:szCs w:val="20"/>
              </w:rPr>
              <w:t>例えば民間企業のデータを預かり、政府や自治体が流通推進をすることも利活用範囲に加えて考える場合、全項目に付与されている全国地方公共団体コード、地方公共団体名の項目があると、そのまま流通プラットフォームに乗せて使いにくいので、例えば法人番号</w:t>
            </w:r>
            <w:r w:rsidRPr="002C4AB3">
              <w:rPr>
                <w:sz w:val="18"/>
                <w:szCs w:val="20"/>
              </w:rPr>
              <w:t>(東京都の場合は8000020130001)、データに関する問い合わせ先に変えるのはいかがでしょうか?</w:t>
            </w:r>
          </w:p>
        </w:tc>
        <w:tc>
          <w:tcPr>
            <w:tcW w:w="3969" w:type="dxa"/>
            <w:shd w:val="clear" w:color="auto" w:fill="F2F2F2" w:themeFill="background1" w:themeFillShade="F2"/>
          </w:tcPr>
          <w:p w14:paraId="0931DD17" w14:textId="7123F52E" w:rsidR="007F167B" w:rsidRDefault="007F167B" w:rsidP="00FB640B">
            <w:pPr>
              <w:pStyle w:val="3-5"/>
              <w:spacing w:line="240" w:lineRule="exact"/>
              <w:ind w:leftChars="0" w:left="0" w:firstLineChars="0" w:firstLine="0"/>
              <w:rPr>
                <w:sz w:val="18"/>
                <w:szCs w:val="20"/>
              </w:rPr>
            </w:pPr>
            <w:r>
              <w:rPr>
                <w:rFonts w:hint="eastAsia"/>
                <w:sz w:val="18"/>
                <w:szCs w:val="20"/>
              </w:rPr>
              <w:t>「法人番号」がないデータセットには「地方公共団体コード」の下に「法人番号」の項目を追加し、既に「法人番号」があるデータセットとあわせて、区分を推奨とした。</w:t>
            </w:r>
          </w:p>
        </w:tc>
      </w:tr>
      <w:tr w:rsidR="007F167B" w14:paraId="72812496" w14:textId="77777777" w:rsidTr="00834274">
        <w:tc>
          <w:tcPr>
            <w:tcW w:w="443" w:type="dxa"/>
            <w:shd w:val="clear" w:color="auto" w:fill="E2EFD9" w:themeFill="accent6" w:themeFillTint="33"/>
          </w:tcPr>
          <w:p w14:paraId="4267FC74" w14:textId="5F659570" w:rsidR="007F167B" w:rsidRPr="00113831" w:rsidRDefault="007F167B" w:rsidP="0013146A">
            <w:pPr>
              <w:pStyle w:val="3-5"/>
              <w:ind w:leftChars="0" w:left="0" w:firstLineChars="0" w:firstLine="0"/>
              <w:jc w:val="center"/>
              <w:rPr>
                <w:sz w:val="18"/>
                <w:szCs w:val="20"/>
              </w:rPr>
            </w:pPr>
            <w:r>
              <w:rPr>
                <w:rFonts w:hint="eastAsia"/>
                <w:sz w:val="18"/>
                <w:szCs w:val="20"/>
              </w:rPr>
              <w:t>9</w:t>
            </w:r>
          </w:p>
        </w:tc>
        <w:tc>
          <w:tcPr>
            <w:tcW w:w="5414" w:type="dxa"/>
            <w:shd w:val="clear" w:color="auto" w:fill="F2F2F2" w:themeFill="background1" w:themeFillShade="F2"/>
          </w:tcPr>
          <w:p w14:paraId="531A106B" w14:textId="77777777" w:rsidR="007F167B" w:rsidRPr="004C4FE8" w:rsidRDefault="007F167B" w:rsidP="007F167B">
            <w:pPr>
              <w:pStyle w:val="3-5"/>
              <w:spacing w:line="240" w:lineRule="exact"/>
              <w:ind w:leftChars="0" w:left="0" w:firstLineChars="0" w:firstLine="0"/>
              <w:rPr>
                <w:sz w:val="18"/>
                <w:szCs w:val="20"/>
              </w:rPr>
            </w:pPr>
            <w:r w:rsidRPr="004C4FE8">
              <w:rPr>
                <w:rFonts w:hint="eastAsia"/>
                <w:sz w:val="18"/>
                <w:szCs w:val="20"/>
              </w:rPr>
              <w:t>項目名の表記で気になる点がありましたので、ご報告します。</w:t>
            </w:r>
          </w:p>
          <w:p w14:paraId="29F4C7B1" w14:textId="77777777" w:rsidR="007F167B" w:rsidRPr="004C4FE8" w:rsidRDefault="007F167B" w:rsidP="007F167B">
            <w:pPr>
              <w:pStyle w:val="3-5"/>
              <w:spacing w:line="240" w:lineRule="exact"/>
              <w:ind w:leftChars="0" w:left="0" w:firstLineChars="0" w:firstLine="0"/>
              <w:rPr>
                <w:sz w:val="18"/>
                <w:szCs w:val="20"/>
              </w:rPr>
            </w:pPr>
            <w:r w:rsidRPr="004C4FE8">
              <w:rPr>
                <w:sz w:val="18"/>
                <w:szCs w:val="20"/>
              </w:rPr>
              <w:t>&gt;公共施設</w:t>
            </w:r>
          </w:p>
          <w:p w14:paraId="2E9D9D94" w14:textId="77777777" w:rsidR="007F167B" w:rsidRPr="004C4FE8" w:rsidRDefault="007F167B" w:rsidP="007F167B">
            <w:pPr>
              <w:pStyle w:val="3-5"/>
              <w:spacing w:line="240" w:lineRule="exact"/>
              <w:ind w:leftChars="0" w:left="0" w:firstLineChars="0" w:firstLine="0"/>
              <w:rPr>
                <w:sz w:val="18"/>
                <w:szCs w:val="20"/>
              </w:rPr>
            </w:pPr>
            <w:r w:rsidRPr="004C4FE8">
              <w:rPr>
                <w:sz w:val="18"/>
                <w:szCs w:val="20"/>
              </w:rPr>
              <w:t xml:space="preserve"> バリアフリートイレトイレ =&gt; バリアフリートイレ ?</w:t>
            </w:r>
          </w:p>
          <w:p w14:paraId="6FB30D28" w14:textId="77777777" w:rsidR="007F167B" w:rsidRPr="004C4FE8" w:rsidRDefault="007F167B" w:rsidP="007F167B">
            <w:pPr>
              <w:pStyle w:val="3-5"/>
              <w:spacing w:line="240" w:lineRule="exact"/>
              <w:ind w:leftChars="0" w:left="0" w:firstLineChars="0" w:firstLine="0"/>
              <w:rPr>
                <w:sz w:val="18"/>
                <w:szCs w:val="20"/>
              </w:rPr>
            </w:pPr>
            <w:r w:rsidRPr="004C4FE8">
              <w:rPr>
                <w:sz w:val="18"/>
                <w:szCs w:val="20"/>
              </w:rPr>
              <w:t>&gt;小中学校通学区域情報メタデータ</w:t>
            </w:r>
          </w:p>
          <w:p w14:paraId="430CA1EE" w14:textId="77777777" w:rsidR="007F167B" w:rsidRPr="004C4FE8" w:rsidRDefault="007F167B" w:rsidP="007F167B">
            <w:pPr>
              <w:pStyle w:val="3-5"/>
              <w:spacing w:line="240" w:lineRule="exact"/>
              <w:ind w:leftChars="0" w:left="0" w:firstLineChars="0" w:firstLine="0"/>
              <w:rPr>
                <w:sz w:val="18"/>
                <w:szCs w:val="20"/>
              </w:rPr>
            </w:pPr>
            <w:r w:rsidRPr="004C4FE8">
              <w:rPr>
                <w:sz w:val="18"/>
                <w:szCs w:val="20"/>
              </w:rPr>
              <w:t xml:space="preserve"> 問い合わせ先_電話番号_内線番号 =&gt; 問い合わせ先_内線番号 ?</w:t>
            </w:r>
          </w:p>
          <w:p w14:paraId="56ACFE9A" w14:textId="77777777" w:rsidR="007F167B" w:rsidRPr="004C4FE8" w:rsidRDefault="007F167B" w:rsidP="007F167B">
            <w:pPr>
              <w:pStyle w:val="3-5"/>
              <w:spacing w:line="240" w:lineRule="exact"/>
              <w:ind w:leftChars="0" w:left="0" w:firstLineChars="0" w:firstLine="0"/>
              <w:rPr>
                <w:sz w:val="18"/>
                <w:szCs w:val="20"/>
              </w:rPr>
            </w:pPr>
            <w:r w:rsidRPr="004C4FE8">
              <w:rPr>
                <w:sz w:val="18"/>
                <w:szCs w:val="20"/>
              </w:rPr>
              <w:t>&gt;学校給食献立情報</w:t>
            </w:r>
          </w:p>
          <w:p w14:paraId="45B03D4D" w14:textId="77777777" w:rsidR="007F167B" w:rsidRPr="004C4FE8" w:rsidRDefault="007F167B" w:rsidP="007F167B">
            <w:pPr>
              <w:pStyle w:val="3-5"/>
              <w:spacing w:line="240" w:lineRule="exact"/>
              <w:ind w:leftChars="0" w:left="0" w:firstLineChars="0" w:firstLine="0"/>
              <w:rPr>
                <w:sz w:val="18"/>
                <w:szCs w:val="20"/>
              </w:rPr>
            </w:pPr>
            <w:r w:rsidRPr="004C4FE8">
              <w:rPr>
                <w:sz w:val="18"/>
                <w:szCs w:val="20"/>
              </w:rPr>
              <w:t xml:space="preserve"> ビタミン</w:t>
            </w:r>
            <w:proofErr w:type="spellStart"/>
            <w:r w:rsidRPr="004C4FE8">
              <w:rPr>
                <w:sz w:val="18"/>
                <w:szCs w:val="20"/>
              </w:rPr>
              <w:t>A_ug</w:t>
            </w:r>
            <w:proofErr w:type="spellEnd"/>
            <w:r w:rsidRPr="004C4FE8">
              <w:rPr>
                <w:sz w:val="18"/>
                <w:szCs w:val="20"/>
              </w:rPr>
              <w:t>、ビタミン</w:t>
            </w:r>
            <w:proofErr w:type="spellStart"/>
            <w:r w:rsidRPr="004C4FE8">
              <w:rPr>
                <w:sz w:val="18"/>
                <w:szCs w:val="20"/>
              </w:rPr>
              <w:t>A_ugRAE</w:t>
            </w:r>
            <w:proofErr w:type="spellEnd"/>
            <w:r w:rsidRPr="004C4FE8">
              <w:rPr>
                <w:sz w:val="18"/>
                <w:szCs w:val="20"/>
              </w:rPr>
              <w:t xml:space="preserve"> : 全角のアンダースコアが使われている</w:t>
            </w:r>
          </w:p>
          <w:p w14:paraId="2A4CCBA7" w14:textId="5B83EE28" w:rsidR="007F167B" w:rsidRPr="007F167B" w:rsidRDefault="007F167B" w:rsidP="00FB640B">
            <w:pPr>
              <w:pStyle w:val="3-5"/>
              <w:spacing w:line="240" w:lineRule="exact"/>
              <w:ind w:leftChars="0" w:left="0" w:firstLineChars="0" w:firstLine="0"/>
              <w:rPr>
                <w:sz w:val="18"/>
                <w:szCs w:val="20"/>
              </w:rPr>
            </w:pPr>
            <w:r w:rsidRPr="004C4FE8">
              <w:rPr>
                <w:sz w:val="18"/>
                <w:szCs w:val="20"/>
              </w:rPr>
              <w:t xml:space="preserve"> ビタミンB1、ビタミンB2 : 全角の数字が使われている</w:t>
            </w:r>
          </w:p>
        </w:tc>
        <w:tc>
          <w:tcPr>
            <w:tcW w:w="3969" w:type="dxa"/>
            <w:shd w:val="clear" w:color="auto" w:fill="F2F2F2" w:themeFill="background1" w:themeFillShade="F2"/>
          </w:tcPr>
          <w:p w14:paraId="5F2D9384" w14:textId="7C03E24B" w:rsidR="007F167B" w:rsidRDefault="007F167B" w:rsidP="00FB640B">
            <w:pPr>
              <w:pStyle w:val="3-5"/>
              <w:spacing w:line="240" w:lineRule="exact"/>
              <w:ind w:leftChars="0" w:left="0" w:firstLineChars="0" w:firstLine="0"/>
              <w:rPr>
                <w:sz w:val="18"/>
                <w:szCs w:val="20"/>
              </w:rPr>
            </w:pPr>
            <w:r>
              <w:rPr>
                <w:rFonts w:hint="eastAsia"/>
                <w:sz w:val="18"/>
                <w:szCs w:val="20"/>
              </w:rPr>
              <w:t>表記がおかしい</w:t>
            </w:r>
            <w:r w:rsidR="0004310E">
              <w:rPr>
                <w:rFonts w:hint="eastAsia"/>
                <w:sz w:val="18"/>
                <w:szCs w:val="20"/>
              </w:rPr>
              <w:t>箇所を修正し、学校給食献立情報の全角アンダースコアと全角数字は、それぞれ半角にした。</w:t>
            </w:r>
          </w:p>
        </w:tc>
      </w:tr>
      <w:tr w:rsidR="0004310E" w14:paraId="0253DA30" w14:textId="77777777" w:rsidTr="00834274">
        <w:tc>
          <w:tcPr>
            <w:tcW w:w="443" w:type="dxa"/>
            <w:shd w:val="clear" w:color="auto" w:fill="E2EFD9" w:themeFill="accent6" w:themeFillTint="33"/>
          </w:tcPr>
          <w:p w14:paraId="5F26B7DE" w14:textId="45FE8CB6" w:rsidR="0004310E" w:rsidRPr="00113831" w:rsidRDefault="0004310E" w:rsidP="0004310E">
            <w:pPr>
              <w:pStyle w:val="3-5"/>
              <w:ind w:leftChars="0" w:left="0" w:firstLineChars="0" w:firstLine="0"/>
              <w:jc w:val="center"/>
              <w:rPr>
                <w:sz w:val="18"/>
                <w:szCs w:val="20"/>
              </w:rPr>
            </w:pPr>
            <w:r>
              <w:rPr>
                <w:rFonts w:hint="eastAsia"/>
                <w:sz w:val="18"/>
                <w:szCs w:val="20"/>
              </w:rPr>
              <w:t>1</w:t>
            </w:r>
            <w:r>
              <w:rPr>
                <w:sz w:val="18"/>
                <w:szCs w:val="20"/>
              </w:rPr>
              <w:t>0</w:t>
            </w:r>
          </w:p>
        </w:tc>
        <w:tc>
          <w:tcPr>
            <w:tcW w:w="5414" w:type="dxa"/>
            <w:shd w:val="clear" w:color="auto" w:fill="F2F2F2" w:themeFill="background1" w:themeFillShade="F2"/>
          </w:tcPr>
          <w:p w14:paraId="6B68B00A" w14:textId="4F938C1D" w:rsidR="0004310E" w:rsidRPr="00FB640B" w:rsidRDefault="0004310E" w:rsidP="0004310E">
            <w:pPr>
              <w:pStyle w:val="3-5"/>
              <w:spacing w:line="240" w:lineRule="exact"/>
              <w:ind w:leftChars="0" w:left="0" w:firstLineChars="0" w:firstLine="0"/>
              <w:rPr>
                <w:sz w:val="18"/>
                <w:szCs w:val="20"/>
              </w:rPr>
            </w:pPr>
            <w:r w:rsidRPr="0091432F">
              <w:rPr>
                <w:sz w:val="18"/>
                <w:szCs w:val="20"/>
              </w:rPr>
              <w:t>AED設置場所一覧の想定される使い方として、現在地から近い場所にあるAED設置場所を瞬時にアプリ上などに表示する、というのがあるが、その次のアクションとして、その設置場所に連絡して実際にそこにAEDがあるかを確認したり、あるいは可能であれば設置場所にいる方にそのAEDを現場にまで届けてもらう(現場の人が設置場所にまでいってAEDを取って戻ってくるよりも早い)ということが想定されます。そのため連絡先となる電話番号が用意されていることが望ましいです。</w:t>
            </w:r>
          </w:p>
        </w:tc>
        <w:tc>
          <w:tcPr>
            <w:tcW w:w="3969" w:type="dxa"/>
            <w:shd w:val="clear" w:color="auto" w:fill="F2F2F2" w:themeFill="background1" w:themeFillShade="F2"/>
          </w:tcPr>
          <w:p w14:paraId="2A365B28" w14:textId="6F69CEE5" w:rsidR="0004310E" w:rsidRDefault="0004310E" w:rsidP="0004310E">
            <w:pPr>
              <w:pStyle w:val="3-5"/>
              <w:spacing w:line="240" w:lineRule="exact"/>
              <w:ind w:leftChars="0" w:left="0" w:firstLineChars="0" w:firstLine="0"/>
              <w:rPr>
                <w:sz w:val="18"/>
                <w:szCs w:val="20"/>
              </w:rPr>
            </w:pPr>
            <w:r>
              <w:rPr>
                <w:rFonts w:hint="eastAsia"/>
                <w:sz w:val="18"/>
                <w:szCs w:val="20"/>
              </w:rPr>
              <w:t>AED設置箇所一覧の「電話番号」の区分を推奨に変更した。</w:t>
            </w:r>
          </w:p>
        </w:tc>
      </w:tr>
      <w:tr w:rsidR="0004310E" w14:paraId="47EBF606" w14:textId="77777777" w:rsidTr="00834274">
        <w:tc>
          <w:tcPr>
            <w:tcW w:w="443" w:type="dxa"/>
            <w:shd w:val="clear" w:color="auto" w:fill="E2EFD9" w:themeFill="accent6" w:themeFillTint="33"/>
          </w:tcPr>
          <w:p w14:paraId="2F0BF608" w14:textId="461A22FA" w:rsidR="0004310E" w:rsidRPr="00113831" w:rsidRDefault="0004310E" w:rsidP="0004310E">
            <w:pPr>
              <w:pStyle w:val="3-5"/>
              <w:ind w:leftChars="0" w:left="0" w:firstLineChars="0" w:firstLine="0"/>
              <w:jc w:val="center"/>
              <w:rPr>
                <w:sz w:val="18"/>
                <w:szCs w:val="20"/>
              </w:rPr>
            </w:pPr>
            <w:r>
              <w:rPr>
                <w:rFonts w:hint="eastAsia"/>
                <w:sz w:val="18"/>
                <w:szCs w:val="20"/>
              </w:rPr>
              <w:t>11</w:t>
            </w:r>
          </w:p>
        </w:tc>
        <w:tc>
          <w:tcPr>
            <w:tcW w:w="5414" w:type="dxa"/>
            <w:shd w:val="clear" w:color="auto" w:fill="F2F2F2" w:themeFill="background1" w:themeFillShade="F2"/>
          </w:tcPr>
          <w:p w14:paraId="78EA6AAB" w14:textId="67E1B207" w:rsidR="0004310E" w:rsidRPr="0004310E" w:rsidRDefault="0004310E" w:rsidP="0004310E">
            <w:pPr>
              <w:pStyle w:val="3-5"/>
              <w:spacing w:line="240" w:lineRule="exact"/>
              <w:ind w:leftChars="0" w:left="0" w:firstLineChars="0" w:firstLine="0"/>
              <w:rPr>
                <w:sz w:val="18"/>
                <w:szCs w:val="20"/>
              </w:rPr>
            </w:pPr>
            <w:r w:rsidRPr="00463087">
              <w:rPr>
                <w:sz w:val="18"/>
                <w:szCs w:val="20"/>
              </w:rPr>
              <w:t>項目に</w:t>
            </w:r>
            <w:proofErr w:type="spellStart"/>
            <w:r w:rsidRPr="00463087">
              <w:rPr>
                <w:sz w:val="18"/>
                <w:szCs w:val="20"/>
              </w:rPr>
              <w:t>xsd:string</w:t>
            </w:r>
            <w:proofErr w:type="spellEnd"/>
            <w:r w:rsidRPr="00463087">
              <w:rPr>
                <w:sz w:val="18"/>
                <w:szCs w:val="20"/>
              </w:rPr>
              <w:t>型が多めですが、これだとタブなど不要なデータが入る恐れが強いです。データ作成側は文字に無頓着なことが多いので心配です。</w:t>
            </w:r>
          </w:p>
        </w:tc>
        <w:tc>
          <w:tcPr>
            <w:tcW w:w="3969" w:type="dxa"/>
            <w:shd w:val="clear" w:color="auto" w:fill="F2F2F2" w:themeFill="background1" w:themeFillShade="F2"/>
          </w:tcPr>
          <w:p w14:paraId="540B1330" w14:textId="7CA07578" w:rsidR="0004310E" w:rsidRDefault="0004310E" w:rsidP="0004310E">
            <w:pPr>
              <w:pStyle w:val="3-5"/>
              <w:spacing w:line="240" w:lineRule="exact"/>
              <w:ind w:leftChars="0" w:left="0" w:firstLineChars="0" w:firstLine="0"/>
              <w:rPr>
                <w:sz w:val="18"/>
                <w:szCs w:val="20"/>
              </w:rPr>
            </w:pPr>
            <w:r>
              <w:rPr>
                <w:rFonts w:hint="eastAsia"/>
                <w:sz w:val="18"/>
                <w:szCs w:val="20"/>
              </w:rPr>
              <w:t>データ項目特記事項に、データ中の改行は使用不可である旨を追記。</w:t>
            </w:r>
          </w:p>
        </w:tc>
      </w:tr>
      <w:tr w:rsidR="0004310E" w14:paraId="0AE1C027" w14:textId="77777777" w:rsidTr="00834274">
        <w:tc>
          <w:tcPr>
            <w:tcW w:w="443" w:type="dxa"/>
            <w:shd w:val="clear" w:color="auto" w:fill="E2EFD9" w:themeFill="accent6" w:themeFillTint="33"/>
          </w:tcPr>
          <w:p w14:paraId="5A639B41" w14:textId="6FC2DB89" w:rsidR="0004310E" w:rsidRPr="00113831" w:rsidRDefault="0004310E" w:rsidP="0004310E">
            <w:pPr>
              <w:pStyle w:val="3-5"/>
              <w:ind w:leftChars="0" w:left="0" w:firstLineChars="0" w:firstLine="0"/>
              <w:jc w:val="center"/>
              <w:rPr>
                <w:sz w:val="18"/>
                <w:szCs w:val="20"/>
              </w:rPr>
            </w:pPr>
            <w:r>
              <w:rPr>
                <w:rFonts w:hint="eastAsia"/>
                <w:sz w:val="18"/>
                <w:szCs w:val="20"/>
              </w:rPr>
              <w:t>12</w:t>
            </w:r>
          </w:p>
        </w:tc>
        <w:tc>
          <w:tcPr>
            <w:tcW w:w="5414" w:type="dxa"/>
            <w:shd w:val="clear" w:color="auto" w:fill="F2F2F2" w:themeFill="background1" w:themeFillShade="F2"/>
          </w:tcPr>
          <w:p w14:paraId="216D10AE" w14:textId="77777777" w:rsidR="0004310E" w:rsidRPr="000175B6" w:rsidRDefault="0004310E" w:rsidP="0004310E">
            <w:pPr>
              <w:pStyle w:val="3-5"/>
              <w:spacing w:line="240" w:lineRule="exact"/>
              <w:ind w:leftChars="0" w:left="0" w:firstLineChars="0" w:firstLine="0"/>
              <w:rPr>
                <w:sz w:val="18"/>
                <w:szCs w:val="20"/>
              </w:rPr>
            </w:pPr>
            <w:r w:rsidRPr="000175B6">
              <w:rPr>
                <w:rFonts w:hint="eastAsia"/>
                <w:sz w:val="18"/>
                <w:szCs w:val="20"/>
              </w:rPr>
              <w:t>特に小規模な事業者の場合、一覧に記載してある電話番号や名称等に</w:t>
            </w:r>
            <w:r w:rsidRPr="000175B6">
              <w:rPr>
                <w:rFonts w:hint="eastAsia"/>
                <w:sz w:val="18"/>
                <w:szCs w:val="20"/>
              </w:rPr>
              <w:lastRenderedPageBreak/>
              <w:t>個人の情報が記載されていることもあるかと思います。</w:t>
            </w:r>
          </w:p>
          <w:p w14:paraId="3A47F823" w14:textId="7025AB11" w:rsidR="0004310E" w:rsidRPr="00FB640B" w:rsidRDefault="0004310E" w:rsidP="0004310E">
            <w:pPr>
              <w:pStyle w:val="3-5"/>
              <w:spacing w:line="240" w:lineRule="exact"/>
              <w:ind w:leftChars="0" w:left="0" w:firstLineChars="0" w:firstLine="0"/>
              <w:rPr>
                <w:sz w:val="18"/>
                <w:szCs w:val="20"/>
              </w:rPr>
            </w:pPr>
            <w:r w:rsidRPr="000175B6">
              <w:rPr>
                <w:rFonts w:hint="eastAsia"/>
                <w:sz w:val="18"/>
                <w:szCs w:val="20"/>
              </w:rPr>
              <w:t>こうした個人の情報の取り扱いについて、</w:t>
            </w:r>
            <w:r w:rsidRPr="000175B6">
              <w:rPr>
                <w:sz w:val="18"/>
                <w:szCs w:val="20"/>
              </w:rPr>
              <w:t>15.食品等営業許可・届出一覧には注意書きはあるのですが、それ以外には見当たらないので、標準的なルールや考え方を示してもらえないでしょうか。(営業許可と同じなのか・別なのか)</w:t>
            </w:r>
          </w:p>
        </w:tc>
        <w:tc>
          <w:tcPr>
            <w:tcW w:w="3969" w:type="dxa"/>
            <w:shd w:val="clear" w:color="auto" w:fill="F2F2F2" w:themeFill="background1" w:themeFillShade="F2"/>
          </w:tcPr>
          <w:p w14:paraId="7607234A" w14:textId="684DBF2F" w:rsidR="0004310E" w:rsidRDefault="0004310E" w:rsidP="0004310E">
            <w:pPr>
              <w:pStyle w:val="3-5"/>
              <w:spacing w:line="240" w:lineRule="exact"/>
              <w:ind w:leftChars="0" w:left="0" w:firstLineChars="0" w:firstLine="0"/>
              <w:rPr>
                <w:sz w:val="18"/>
                <w:szCs w:val="20"/>
              </w:rPr>
            </w:pPr>
            <w:r>
              <w:rPr>
                <w:rFonts w:hint="eastAsia"/>
                <w:sz w:val="18"/>
                <w:szCs w:val="20"/>
              </w:rPr>
              <w:lastRenderedPageBreak/>
              <w:t>「食品等営業許可・届出一覧」のように明確にルール</w:t>
            </w:r>
            <w:r w:rsidR="00803D70">
              <w:rPr>
                <w:rFonts w:hint="eastAsia"/>
                <w:sz w:val="18"/>
                <w:szCs w:val="20"/>
              </w:rPr>
              <w:lastRenderedPageBreak/>
              <w:t>を</w:t>
            </w:r>
            <w:r>
              <w:rPr>
                <w:rFonts w:hint="eastAsia"/>
                <w:sz w:val="18"/>
                <w:szCs w:val="20"/>
              </w:rPr>
              <w:t>示すことは難しいが、「文化財一覧」と「イベント一覧」は個人の携帯番号などの情報が含まれる可能性があるので、備考に個人情報の取扱いに注意する内容を追記。</w:t>
            </w:r>
          </w:p>
        </w:tc>
      </w:tr>
      <w:tr w:rsidR="00803D70" w14:paraId="0B73DD5D" w14:textId="77777777" w:rsidTr="00834274">
        <w:tc>
          <w:tcPr>
            <w:tcW w:w="443" w:type="dxa"/>
            <w:shd w:val="clear" w:color="auto" w:fill="E2EFD9" w:themeFill="accent6" w:themeFillTint="33"/>
          </w:tcPr>
          <w:p w14:paraId="4DCF5137" w14:textId="5651C2BF" w:rsidR="00803D70" w:rsidRPr="00113831" w:rsidRDefault="00803D70" w:rsidP="0004310E">
            <w:pPr>
              <w:pStyle w:val="3-5"/>
              <w:ind w:leftChars="0" w:left="0" w:firstLineChars="0" w:firstLine="0"/>
              <w:jc w:val="center"/>
              <w:rPr>
                <w:sz w:val="18"/>
                <w:szCs w:val="20"/>
              </w:rPr>
            </w:pPr>
            <w:r>
              <w:rPr>
                <w:rFonts w:hint="eastAsia"/>
                <w:sz w:val="18"/>
                <w:szCs w:val="20"/>
              </w:rPr>
              <w:lastRenderedPageBreak/>
              <w:t>13</w:t>
            </w:r>
          </w:p>
        </w:tc>
        <w:tc>
          <w:tcPr>
            <w:tcW w:w="5414" w:type="dxa"/>
            <w:shd w:val="clear" w:color="auto" w:fill="F2F2F2" w:themeFill="background1" w:themeFillShade="F2"/>
          </w:tcPr>
          <w:p w14:paraId="256B99A7" w14:textId="5AB6AEA0" w:rsidR="00803D70" w:rsidRPr="00FB640B" w:rsidRDefault="00803D70" w:rsidP="0004310E">
            <w:pPr>
              <w:pStyle w:val="3-5"/>
              <w:spacing w:line="240" w:lineRule="exact"/>
              <w:ind w:leftChars="0" w:left="0" w:firstLineChars="0" w:firstLine="0"/>
              <w:rPr>
                <w:sz w:val="18"/>
                <w:szCs w:val="20"/>
              </w:rPr>
            </w:pPr>
            <w:r w:rsidRPr="0001395D">
              <w:rPr>
                <w:rFonts w:hint="eastAsia"/>
                <w:sz w:val="18"/>
                <w:szCs w:val="20"/>
              </w:rPr>
              <w:t>新規データモデル型のデータセットについて、</w:t>
            </w:r>
            <w:r w:rsidRPr="0001395D">
              <w:rPr>
                <w:sz w:val="18"/>
                <w:szCs w:val="20"/>
              </w:rPr>
              <w:t>GIFを参照している部分の項目が書いていないので全体像がわかりづらい</w:t>
            </w:r>
          </w:p>
        </w:tc>
        <w:tc>
          <w:tcPr>
            <w:tcW w:w="3969" w:type="dxa"/>
            <w:shd w:val="clear" w:color="auto" w:fill="F2F2F2" w:themeFill="background1" w:themeFillShade="F2"/>
          </w:tcPr>
          <w:p w14:paraId="2BF25A03" w14:textId="4AB6B77D" w:rsidR="00803D70" w:rsidRDefault="00803D70" w:rsidP="0004310E">
            <w:pPr>
              <w:pStyle w:val="3-5"/>
              <w:spacing w:line="240" w:lineRule="exact"/>
              <w:ind w:leftChars="0" w:left="0" w:firstLineChars="0" w:firstLine="0"/>
              <w:rPr>
                <w:sz w:val="18"/>
                <w:szCs w:val="20"/>
              </w:rPr>
            </w:pPr>
            <w:r>
              <w:rPr>
                <w:rFonts w:hint="eastAsia"/>
                <w:sz w:val="18"/>
                <w:szCs w:val="20"/>
              </w:rPr>
              <w:t>追加データモデル型の項目定義書についても、GIFの参照項目を明記。</w:t>
            </w:r>
          </w:p>
        </w:tc>
      </w:tr>
      <w:tr w:rsidR="00803D70" w14:paraId="48144074" w14:textId="77777777" w:rsidTr="00834274">
        <w:tc>
          <w:tcPr>
            <w:tcW w:w="443" w:type="dxa"/>
            <w:shd w:val="clear" w:color="auto" w:fill="E2EFD9" w:themeFill="accent6" w:themeFillTint="33"/>
          </w:tcPr>
          <w:p w14:paraId="6DD0754F" w14:textId="3A785BFD" w:rsidR="00803D70" w:rsidRPr="00113831" w:rsidRDefault="00803D70" w:rsidP="0004310E">
            <w:pPr>
              <w:pStyle w:val="3-5"/>
              <w:ind w:leftChars="0" w:left="0" w:firstLineChars="0" w:firstLine="0"/>
              <w:jc w:val="center"/>
              <w:rPr>
                <w:sz w:val="18"/>
                <w:szCs w:val="20"/>
              </w:rPr>
            </w:pPr>
            <w:r>
              <w:rPr>
                <w:rFonts w:hint="eastAsia"/>
                <w:sz w:val="18"/>
                <w:szCs w:val="20"/>
              </w:rPr>
              <w:t>1</w:t>
            </w:r>
            <w:r>
              <w:rPr>
                <w:sz w:val="18"/>
                <w:szCs w:val="20"/>
              </w:rPr>
              <w:t>4</w:t>
            </w:r>
          </w:p>
        </w:tc>
        <w:tc>
          <w:tcPr>
            <w:tcW w:w="5414" w:type="dxa"/>
            <w:shd w:val="clear" w:color="auto" w:fill="F2F2F2" w:themeFill="background1" w:themeFillShade="F2"/>
          </w:tcPr>
          <w:p w14:paraId="7888CB9C" w14:textId="77777777" w:rsidR="00803D70" w:rsidRPr="003B19FA" w:rsidRDefault="00803D70" w:rsidP="00803D70">
            <w:pPr>
              <w:pStyle w:val="3-5"/>
              <w:spacing w:line="240" w:lineRule="exact"/>
              <w:ind w:leftChars="0" w:left="0" w:firstLineChars="0" w:firstLine="0"/>
              <w:rPr>
                <w:sz w:val="18"/>
                <w:szCs w:val="20"/>
              </w:rPr>
            </w:pPr>
            <w:r w:rsidRPr="003B19FA">
              <w:rPr>
                <w:sz w:val="18"/>
                <w:szCs w:val="20"/>
              </w:rPr>
              <w:t>07.公衆無線LANアクセスポイント一覧</w:t>
            </w:r>
          </w:p>
          <w:p w14:paraId="32F82319" w14:textId="77777777" w:rsidR="00803D70" w:rsidRPr="003B19FA" w:rsidRDefault="00803D70" w:rsidP="00803D70">
            <w:pPr>
              <w:pStyle w:val="3-5"/>
              <w:spacing w:line="240" w:lineRule="exact"/>
              <w:ind w:leftChars="0" w:left="0" w:firstLineChars="0" w:firstLine="0"/>
              <w:rPr>
                <w:sz w:val="18"/>
                <w:szCs w:val="20"/>
              </w:rPr>
            </w:pPr>
            <w:r w:rsidRPr="003B19FA">
              <w:rPr>
                <w:rFonts w:hint="eastAsia"/>
                <w:sz w:val="18"/>
                <w:szCs w:val="20"/>
              </w:rPr>
              <w:t>当局では地下鉄駅のほか、地下鉄全</w:t>
            </w:r>
            <w:r w:rsidRPr="003B19FA">
              <w:rPr>
                <w:sz w:val="18"/>
                <w:szCs w:val="20"/>
              </w:rPr>
              <w:t>135編成と市バス1系統、市長部局より受託した路線バス1系統の専用車両計18両にアクセスポイントを搭載しています。</w:t>
            </w:r>
          </w:p>
          <w:p w14:paraId="746740A2" w14:textId="77777777" w:rsidR="00803D70" w:rsidRPr="003B19FA" w:rsidRDefault="00803D70" w:rsidP="00803D70">
            <w:pPr>
              <w:pStyle w:val="3-5"/>
              <w:spacing w:line="240" w:lineRule="exact"/>
              <w:ind w:leftChars="0" w:left="0" w:firstLineChars="0" w:firstLine="0"/>
              <w:rPr>
                <w:sz w:val="18"/>
                <w:szCs w:val="20"/>
              </w:rPr>
            </w:pPr>
            <w:r w:rsidRPr="003B19FA">
              <w:rPr>
                <w:rFonts w:hint="eastAsia"/>
                <w:sz w:val="18"/>
                <w:szCs w:val="20"/>
              </w:rPr>
              <w:t>この場合、車載</w:t>
            </w:r>
            <w:r w:rsidRPr="003B19FA">
              <w:rPr>
                <w:sz w:val="18"/>
                <w:szCs w:val="20"/>
              </w:rPr>
              <w:t>APは</w:t>
            </w:r>
          </w:p>
          <w:p w14:paraId="38277CCA" w14:textId="77777777" w:rsidR="00803D70" w:rsidRPr="003B19FA" w:rsidRDefault="00803D70" w:rsidP="00803D70">
            <w:pPr>
              <w:pStyle w:val="3-5"/>
              <w:spacing w:line="240" w:lineRule="exact"/>
              <w:ind w:leftChars="0" w:left="0" w:firstLineChars="0" w:firstLine="0"/>
              <w:rPr>
                <w:sz w:val="18"/>
                <w:szCs w:val="20"/>
              </w:rPr>
            </w:pPr>
            <w:r w:rsidRPr="003B19FA">
              <w:rPr>
                <w:rFonts w:hint="eastAsia"/>
                <w:sz w:val="18"/>
                <w:szCs w:val="20"/>
              </w:rPr>
              <w:t xml:space="preserve">　・所在地を定義できないため記載しない</w:t>
            </w:r>
          </w:p>
          <w:p w14:paraId="5DEB27A0" w14:textId="2B1EC55E" w:rsidR="00803D70" w:rsidRPr="003B19FA" w:rsidRDefault="00803D70" w:rsidP="00803D70">
            <w:pPr>
              <w:pStyle w:val="3-5"/>
              <w:spacing w:line="240" w:lineRule="exact"/>
              <w:ind w:leftChars="0" w:left="0" w:firstLineChars="0" w:firstLine="0"/>
              <w:rPr>
                <w:sz w:val="18"/>
                <w:szCs w:val="20"/>
              </w:rPr>
            </w:pPr>
            <w:r w:rsidRPr="003B19FA">
              <w:rPr>
                <w:rFonts w:hint="eastAsia"/>
                <w:sz w:val="18"/>
                <w:szCs w:val="20"/>
              </w:rPr>
              <w:t xml:space="preserve">　・所在地を定義できないためデータ項目定義書の所在地に関する情報は空白、「</w:t>
            </w:r>
            <w:r w:rsidRPr="003B19FA">
              <w:rPr>
                <w:sz w:val="18"/>
                <w:szCs w:val="20"/>
              </w:rPr>
              <w:t>33 備考」に詳細を記載する</w:t>
            </w:r>
          </w:p>
          <w:p w14:paraId="713145FE" w14:textId="61B5B6E0" w:rsidR="00803D70" w:rsidRPr="00803D70" w:rsidRDefault="00803D70" w:rsidP="0004310E">
            <w:pPr>
              <w:pStyle w:val="3-5"/>
              <w:spacing w:line="240" w:lineRule="exact"/>
              <w:ind w:leftChars="0" w:left="0" w:firstLineChars="0" w:firstLine="0"/>
              <w:rPr>
                <w:sz w:val="18"/>
                <w:szCs w:val="20"/>
              </w:rPr>
            </w:pPr>
            <w:r w:rsidRPr="003B19FA">
              <w:rPr>
                <w:rFonts w:hint="eastAsia"/>
                <w:sz w:val="18"/>
                <w:szCs w:val="20"/>
              </w:rPr>
              <w:t>のどちらになるのでしょうか。</w:t>
            </w:r>
          </w:p>
        </w:tc>
        <w:tc>
          <w:tcPr>
            <w:tcW w:w="3969" w:type="dxa"/>
            <w:shd w:val="clear" w:color="auto" w:fill="F2F2F2" w:themeFill="background1" w:themeFillShade="F2"/>
          </w:tcPr>
          <w:p w14:paraId="0A570981" w14:textId="3AC7AC5D" w:rsidR="00803D70" w:rsidRDefault="00803D70" w:rsidP="0004310E">
            <w:pPr>
              <w:pStyle w:val="3-5"/>
              <w:spacing w:line="240" w:lineRule="exact"/>
              <w:ind w:leftChars="0" w:left="0" w:firstLineChars="0" w:firstLine="0"/>
              <w:rPr>
                <w:sz w:val="18"/>
                <w:szCs w:val="20"/>
              </w:rPr>
            </w:pPr>
            <w:r>
              <w:rPr>
                <w:rFonts w:hint="eastAsia"/>
                <w:sz w:val="18"/>
                <w:szCs w:val="20"/>
              </w:rPr>
              <w:t>移動体については、所在地は空欄で、備考に内容を記載するように追記。</w:t>
            </w:r>
          </w:p>
        </w:tc>
      </w:tr>
      <w:tr w:rsidR="00803D70" w14:paraId="3C6F653E" w14:textId="77777777" w:rsidTr="00834274">
        <w:tc>
          <w:tcPr>
            <w:tcW w:w="443" w:type="dxa"/>
            <w:shd w:val="clear" w:color="auto" w:fill="E2EFD9" w:themeFill="accent6" w:themeFillTint="33"/>
          </w:tcPr>
          <w:p w14:paraId="2AE8CD38" w14:textId="2825941D" w:rsidR="00803D70" w:rsidRPr="00113831" w:rsidRDefault="00803D70" w:rsidP="0004310E">
            <w:pPr>
              <w:pStyle w:val="3-5"/>
              <w:ind w:leftChars="0" w:left="0" w:firstLineChars="0" w:firstLine="0"/>
              <w:jc w:val="center"/>
              <w:rPr>
                <w:sz w:val="18"/>
                <w:szCs w:val="20"/>
              </w:rPr>
            </w:pPr>
            <w:r>
              <w:rPr>
                <w:rFonts w:hint="eastAsia"/>
                <w:sz w:val="18"/>
                <w:szCs w:val="20"/>
              </w:rPr>
              <w:t>1</w:t>
            </w:r>
            <w:r>
              <w:rPr>
                <w:sz w:val="18"/>
                <w:szCs w:val="20"/>
              </w:rPr>
              <w:t>5</w:t>
            </w:r>
          </w:p>
        </w:tc>
        <w:tc>
          <w:tcPr>
            <w:tcW w:w="5414" w:type="dxa"/>
            <w:shd w:val="clear" w:color="auto" w:fill="F2F2F2" w:themeFill="background1" w:themeFillShade="F2"/>
          </w:tcPr>
          <w:p w14:paraId="7FCC4FA5" w14:textId="77777777" w:rsidR="00803D70" w:rsidRPr="003B19FA" w:rsidRDefault="00803D70" w:rsidP="00803D70">
            <w:pPr>
              <w:pStyle w:val="3-5"/>
              <w:spacing w:line="240" w:lineRule="exact"/>
              <w:ind w:leftChars="0" w:left="0" w:firstLineChars="0" w:firstLine="0"/>
              <w:rPr>
                <w:sz w:val="18"/>
                <w:szCs w:val="20"/>
              </w:rPr>
            </w:pPr>
            <w:r w:rsidRPr="003B19FA">
              <w:rPr>
                <w:sz w:val="18"/>
                <w:szCs w:val="20"/>
              </w:rPr>
              <w:t>08.AED設置個所一覧</w:t>
            </w:r>
          </w:p>
          <w:p w14:paraId="5C1874EF" w14:textId="77777777" w:rsidR="00803D70" w:rsidRPr="003B19FA" w:rsidRDefault="00803D70" w:rsidP="00803D70">
            <w:pPr>
              <w:pStyle w:val="3-5"/>
              <w:spacing w:line="240" w:lineRule="exact"/>
              <w:ind w:leftChars="0" w:left="0" w:firstLineChars="0" w:firstLine="0"/>
              <w:rPr>
                <w:sz w:val="18"/>
                <w:szCs w:val="20"/>
              </w:rPr>
            </w:pPr>
            <w:r w:rsidRPr="003B19FA">
              <w:rPr>
                <w:rFonts w:hint="eastAsia"/>
                <w:sz w:val="18"/>
                <w:szCs w:val="20"/>
              </w:rPr>
              <w:t>当局管理駅設置分について、必須</w:t>
            </w:r>
            <w:r w:rsidRPr="003B19FA">
              <w:rPr>
                <w:sz w:val="18"/>
                <w:szCs w:val="20"/>
              </w:rPr>
              <w:t>7項目は既に公開済の当局オープンデータで構築できると思います。</w:t>
            </w:r>
          </w:p>
          <w:p w14:paraId="314AE8BD" w14:textId="77777777" w:rsidR="00803D70" w:rsidRPr="003B19FA" w:rsidRDefault="00803D70" w:rsidP="00803D70">
            <w:pPr>
              <w:pStyle w:val="3-5"/>
              <w:spacing w:line="240" w:lineRule="exact"/>
              <w:ind w:leftChars="0" w:left="0" w:firstLineChars="0" w:firstLine="0"/>
              <w:rPr>
                <w:sz w:val="18"/>
                <w:szCs w:val="20"/>
              </w:rPr>
            </w:pPr>
            <w:r w:rsidRPr="003B19FA">
              <w:rPr>
                <w:rFonts w:hint="eastAsia"/>
                <w:sz w:val="18"/>
                <w:szCs w:val="20"/>
              </w:rPr>
              <w:t>「</w:t>
            </w:r>
            <w:r w:rsidRPr="003B19FA">
              <w:rPr>
                <w:sz w:val="18"/>
                <w:szCs w:val="20"/>
              </w:rPr>
              <w:t>30 画像」「31 画像_ライセンス」については、2列増やして外観画像と設置場所フロア図の2枚を定義できたほうがいいかな、と思います。</w:t>
            </w:r>
          </w:p>
          <w:p w14:paraId="4015B370" w14:textId="21CF746D" w:rsidR="00803D70" w:rsidRPr="00FB640B" w:rsidRDefault="00803D70" w:rsidP="00803D70">
            <w:pPr>
              <w:pStyle w:val="3-5"/>
              <w:spacing w:line="240" w:lineRule="exact"/>
              <w:ind w:leftChars="0" w:left="0" w:firstLineChars="0" w:firstLine="0"/>
              <w:rPr>
                <w:sz w:val="18"/>
                <w:szCs w:val="20"/>
              </w:rPr>
            </w:pPr>
            <w:r w:rsidRPr="003B19FA">
              <w:rPr>
                <w:rFonts w:hint="eastAsia"/>
                <w:sz w:val="18"/>
                <w:szCs w:val="20"/>
              </w:rPr>
              <w:t>当局オープンデータ担当だった当時、</w:t>
            </w:r>
            <w:r w:rsidRPr="003B19FA">
              <w:rPr>
                <w:sz w:val="18"/>
                <w:szCs w:val="20"/>
              </w:rPr>
              <w:t>AED一覧オープンデータ化にあたり設置場所や経路の明文化が難しかったため、駅構内図の所管課にも公開を打診しAED一覧と駅構内図の両データを同時公開した、という当局の経緯があります。</w:t>
            </w:r>
          </w:p>
        </w:tc>
        <w:tc>
          <w:tcPr>
            <w:tcW w:w="3969" w:type="dxa"/>
            <w:shd w:val="clear" w:color="auto" w:fill="F2F2F2" w:themeFill="background1" w:themeFillShade="F2"/>
          </w:tcPr>
          <w:p w14:paraId="1B919E37" w14:textId="7374BE82" w:rsidR="00803D70" w:rsidRDefault="00803D70" w:rsidP="0004310E">
            <w:pPr>
              <w:pStyle w:val="3-5"/>
              <w:spacing w:line="240" w:lineRule="exact"/>
              <w:ind w:leftChars="0" w:left="0" w:firstLineChars="0" w:firstLine="0"/>
              <w:rPr>
                <w:sz w:val="18"/>
                <w:szCs w:val="20"/>
              </w:rPr>
            </w:pPr>
            <w:r>
              <w:rPr>
                <w:rFonts w:hint="eastAsia"/>
                <w:sz w:val="18"/>
                <w:szCs w:val="20"/>
              </w:rPr>
              <w:t>「AED設置箇所一覧」の画像とライセンスの項目を、「画像1」「画像1_ライセンス」「画像2」「画像2_ライセンス」として2種定義できるようにした。</w:t>
            </w:r>
          </w:p>
        </w:tc>
      </w:tr>
      <w:tr w:rsidR="00803D70" w14:paraId="33F6D252" w14:textId="77777777" w:rsidTr="00834274">
        <w:tc>
          <w:tcPr>
            <w:tcW w:w="443" w:type="dxa"/>
            <w:shd w:val="clear" w:color="auto" w:fill="E2EFD9" w:themeFill="accent6" w:themeFillTint="33"/>
          </w:tcPr>
          <w:p w14:paraId="23E18B10" w14:textId="0EB5105F" w:rsidR="00803D70" w:rsidRPr="00113831" w:rsidRDefault="00803D70" w:rsidP="0004310E">
            <w:pPr>
              <w:pStyle w:val="3-5"/>
              <w:ind w:leftChars="0" w:left="0" w:firstLineChars="0" w:firstLine="0"/>
              <w:jc w:val="center"/>
              <w:rPr>
                <w:sz w:val="18"/>
                <w:szCs w:val="20"/>
              </w:rPr>
            </w:pPr>
            <w:r>
              <w:rPr>
                <w:rFonts w:hint="eastAsia"/>
                <w:sz w:val="18"/>
                <w:szCs w:val="20"/>
              </w:rPr>
              <w:t>16</w:t>
            </w:r>
          </w:p>
        </w:tc>
        <w:tc>
          <w:tcPr>
            <w:tcW w:w="5414" w:type="dxa"/>
            <w:shd w:val="clear" w:color="auto" w:fill="F2F2F2" w:themeFill="background1" w:themeFillShade="F2"/>
          </w:tcPr>
          <w:p w14:paraId="1EA0B9A2" w14:textId="26A7DF47" w:rsidR="00803D70" w:rsidRPr="00FB640B" w:rsidRDefault="00784923" w:rsidP="0004310E">
            <w:pPr>
              <w:pStyle w:val="3-5"/>
              <w:spacing w:line="240" w:lineRule="exact"/>
              <w:ind w:leftChars="0" w:left="0" w:firstLineChars="0" w:firstLine="0"/>
              <w:rPr>
                <w:sz w:val="18"/>
                <w:szCs w:val="20"/>
              </w:rPr>
            </w:pPr>
            <w:r w:rsidRPr="00803D70">
              <w:rPr>
                <w:rFonts w:hint="eastAsia"/>
                <w:sz w:val="18"/>
                <w:szCs w:val="20"/>
              </w:rPr>
              <w:t>基本編はあった方が良い。優先順位をつけてこれまでやってきたので優先順位をつけて取り組んでいくためには必要</w:t>
            </w:r>
          </w:p>
        </w:tc>
        <w:tc>
          <w:tcPr>
            <w:tcW w:w="3969" w:type="dxa"/>
            <w:shd w:val="clear" w:color="auto" w:fill="F2F2F2" w:themeFill="background1" w:themeFillShade="F2"/>
          </w:tcPr>
          <w:p w14:paraId="16FE4702" w14:textId="3430E5D7" w:rsidR="00784923" w:rsidRDefault="00784923" w:rsidP="0004310E">
            <w:pPr>
              <w:pStyle w:val="3-5"/>
              <w:spacing w:line="240" w:lineRule="exact"/>
              <w:ind w:leftChars="0" w:left="0" w:firstLineChars="0" w:firstLine="0"/>
              <w:rPr>
                <w:sz w:val="18"/>
                <w:szCs w:val="20"/>
              </w:rPr>
            </w:pPr>
            <w:r>
              <w:rPr>
                <w:rFonts w:hint="eastAsia"/>
                <w:sz w:val="18"/>
                <w:szCs w:val="20"/>
              </w:rPr>
              <w:t>「データ項目定義書について」に、「初めて取り組む基礎自治体」のデータセットが従来の「基礎編」に該当する旨の説明を追加。</w:t>
            </w:r>
          </w:p>
        </w:tc>
      </w:tr>
      <w:tr w:rsidR="0004310E" w14:paraId="34135E26" w14:textId="77777777" w:rsidTr="00834274">
        <w:tc>
          <w:tcPr>
            <w:tcW w:w="443" w:type="dxa"/>
            <w:shd w:val="clear" w:color="auto" w:fill="E2EFD9" w:themeFill="accent6" w:themeFillTint="33"/>
          </w:tcPr>
          <w:p w14:paraId="071DE196" w14:textId="79805297" w:rsidR="0004310E" w:rsidRPr="00113831" w:rsidRDefault="00784923" w:rsidP="0004310E">
            <w:pPr>
              <w:pStyle w:val="3-5"/>
              <w:ind w:leftChars="0" w:left="0" w:firstLineChars="0" w:firstLine="0"/>
              <w:jc w:val="center"/>
              <w:rPr>
                <w:sz w:val="18"/>
                <w:szCs w:val="20"/>
              </w:rPr>
            </w:pPr>
            <w:r>
              <w:rPr>
                <w:rFonts w:hint="eastAsia"/>
                <w:sz w:val="18"/>
                <w:szCs w:val="20"/>
              </w:rPr>
              <w:t>17</w:t>
            </w:r>
          </w:p>
        </w:tc>
        <w:tc>
          <w:tcPr>
            <w:tcW w:w="5414" w:type="dxa"/>
            <w:shd w:val="clear" w:color="auto" w:fill="F2F2F2" w:themeFill="background1" w:themeFillShade="F2"/>
          </w:tcPr>
          <w:p w14:paraId="2063DCE2" w14:textId="1F846F91" w:rsidR="0004310E" w:rsidRPr="00FB640B" w:rsidRDefault="00784923" w:rsidP="0004310E">
            <w:pPr>
              <w:pStyle w:val="3-5"/>
              <w:spacing w:line="240" w:lineRule="exact"/>
              <w:ind w:leftChars="0" w:left="0" w:firstLineChars="0" w:firstLine="0"/>
              <w:rPr>
                <w:sz w:val="18"/>
                <w:szCs w:val="20"/>
              </w:rPr>
            </w:pPr>
            <w:r w:rsidRPr="00784923">
              <w:rPr>
                <w:rFonts w:hint="eastAsia"/>
                <w:sz w:val="18"/>
                <w:szCs w:val="20"/>
              </w:rPr>
              <w:t>自治体標準データセットは「自治体標準システム」と混同されそうなので「オープンデータ」の文言はあったほうが良いのでは</w:t>
            </w:r>
          </w:p>
        </w:tc>
        <w:tc>
          <w:tcPr>
            <w:tcW w:w="3969" w:type="dxa"/>
            <w:shd w:val="clear" w:color="auto" w:fill="F2F2F2" w:themeFill="background1" w:themeFillShade="F2"/>
          </w:tcPr>
          <w:p w14:paraId="321D9614" w14:textId="5F5B931E" w:rsidR="0004310E" w:rsidRDefault="00784923" w:rsidP="0004310E">
            <w:pPr>
              <w:pStyle w:val="3-5"/>
              <w:spacing w:line="240" w:lineRule="exact"/>
              <w:ind w:leftChars="0" w:left="0" w:firstLineChars="0" w:firstLine="0"/>
              <w:rPr>
                <w:sz w:val="18"/>
                <w:szCs w:val="20"/>
              </w:rPr>
            </w:pPr>
            <w:r>
              <w:rPr>
                <w:rFonts w:hint="eastAsia"/>
                <w:sz w:val="18"/>
                <w:szCs w:val="20"/>
              </w:rPr>
              <w:t>名称を「自治体標準オープンデータセット」として、オープンデータの取組であることを明確化した。</w:t>
            </w:r>
          </w:p>
        </w:tc>
      </w:tr>
      <w:tr w:rsidR="00902F0B" w:rsidRPr="00261DEF" w14:paraId="70DDB0B5" w14:textId="77777777" w:rsidTr="00834274">
        <w:tc>
          <w:tcPr>
            <w:tcW w:w="443" w:type="dxa"/>
            <w:shd w:val="clear" w:color="auto" w:fill="E2EFD9" w:themeFill="accent6" w:themeFillTint="33"/>
          </w:tcPr>
          <w:p w14:paraId="72FC2D32" w14:textId="60C3309E" w:rsidR="00902F0B" w:rsidRDefault="00902F0B" w:rsidP="0004310E">
            <w:pPr>
              <w:pStyle w:val="3-5"/>
              <w:ind w:leftChars="0" w:left="0" w:firstLineChars="0" w:firstLine="0"/>
              <w:jc w:val="center"/>
              <w:rPr>
                <w:sz w:val="18"/>
                <w:szCs w:val="20"/>
              </w:rPr>
            </w:pPr>
            <w:r>
              <w:rPr>
                <w:rFonts w:hint="eastAsia"/>
                <w:sz w:val="18"/>
                <w:szCs w:val="20"/>
              </w:rPr>
              <w:t>18</w:t>
            </w:r>
          </w:p>
        </w:tc>
        <w:tc>
          <w:tcPr>
            <w:tcW w:w="5414" w:type="dxa"/>
            <w:shd w:val="clear" w:color="auto" w:fill="F2F2F2" w:themeFill="background1" w:themeFillShade="F2"/>
          </w:tcPr>
          <w:p w14:paraId="138B6A94" w14:textId="77777777" w:rsidR="00261DEF" w:rsidRPr="004C4FE8" w:rsidRDefault="00261DEF" w:rsidP="00261DEF">
            <w:pPr>
              <w:pStyle w:val="3-5"/>
              <w:spacing w:line="240" w:lineRule="exact"/>
              <w:ind w:leftChars="0" w:left="0" w:firstLineChars="0" w:firstLine="0"/>
              <w:rPr>
                <w:sz w:val="18"/>
                <w:szCs w:val="20"/>
              </w:rPr>
            </w:pPr>
            <w:r w:rsidRPr="004C4FE8">
              <w:rPr>
                <w:rFonts w:hint="eastAsia"/>
                <w:sz w:val="18"/>
                <w:szCs w:val="20"/>
              </w:rPr>
              <w:t>市町村・都道府県・国で取りまとめているデータは共通している部分と、そうでない部分があると思います。データカタログ毎に、市町村が作成すべきもの、都道府県が作成すべきものなど、明確化するとわかりやすいと思います。</w:t>
            </w:r>
          </w:p>
          <w:p w14:paraId="4F5EC768" w14:textId="66847AEB" w:rsidR="00902F0B" w:rsidRPr="00784923" w:rsidRDefault="00261DEF" w:rsidP="00261DEF">
            <w:pPr>
              <w:pStyle w:val="3-5"/>
              <w:spacing w:line="240" w:lineRule="exact"/>
              <w:ind w:leftChars="0" w:left="0" w:firstLineChars="0" w:firstLine="0"/>
              <w:rPr>
                <w:sz w:val="18"/>
                <w:szCs w:val="20"/>
              </w:rPr>
            </w:pPr>
            <w:r w:rsidRPr="004C4FE8">
              <w:rPr>
                <w:rFonts w:hint="eastAsia"/>
                <w:sz w:val="18"/>
                <w:szCs w:val="20"/>
              </w:rPr>
              <w:t>市町村、都道府県、国が個別でオープンデータを公開すると、公開のタイミングによって内容に違いが生じることが考えられます。</w:t>
            </w:r>
          </w:p>
        </w:tc>
        <w:tc>
          <w:tcPr>
            <w:tcW w:w="3969" w:type="dxa"/>
            <w:shd w:val="clear" w:color="auto" w:fill="F2F2F2" w:themeFill="background1" w:themeFillShade="F2"/>
          </w:tcPr>
          <w:p w14:paraId="0214BE85" w14:textId="0D617BDB" w:rsidR="00902F0B" w:rsidRDefault="00261DEF" w:rsidP="0004310E">
            <w:pPr>
              <w:pStyle w:val="3-5"/>
              <w:spacing w:line="240" w:lineRule="exact"/>
              <w:ind w:leftChars="0" w:left="0" w:firstLineChars="0" w:firstLine="0"/>
              <w:rPr>
                <w:sz w:val="18"/>
                <w:szCs w:val="20"/>
              </w:rPr>
            </w:pPr>
            <w:r>
              <w:rPr>
                <w:rFonts w:hint="eastAsia"/>
                <w:sz w:val="18"/>
                <w:szCs w:val="20"/>
              </w:rPr>
              <w:t>「データ項目定義書について」に、国はとりまとめに時間がかかり公開が遅くなるが、地方公共団体は最新情報をタイムリーに公開できるので、国がとりまとめているデータについても基礎自治体を対象とした旨を追記。</w:t>
            </w:r>
          </w:p>
        </w:tc>
      </w:tr>
      <w:tr w:rsidR="00E65D19" w:rsidRPr="00261DEF" w14:paraId="575CB824" w14:textId="77777777" w:rsidTr="00834274">
        <w:tc>
          <w:tcPr>
            <w:tcW w:w="443" w:type="dxa"/>
            <w:shd w:val="clear" w:color="auto" w:fill="E2EFD9" w:themeFill="accent6" w:themeFillTint="33"/>
          </w:tcPr>
          <w:p w14:paraId="2F918B43" w14:textId="1F5D7B4C" w:rsidR="00E65D19" w:rsidRDefault="00E65D19" w:rsidP="0004310E">
            <w:pPr>
              <w:pStyle w:val="3-5"/>
              <w:ind w:leftChars="0" w:left="0" w:firstLineChars="0" w:firstLine="0"/>
              <w:jc w:val="center"/>
              <w:rPr>
                <w:sz w:val="18"/>
                <w:szCs w:val="20"/>
              </w:rPr>
            </w:pPr>
            <w:r>
              <w:rPr>
                <w:rFonts w:hint="eastAsia"/>
                <w:sz w:val="18"/>
                <w:szCs w:val="20"/>
              </w:rPr>
              <w:t>19</w:t>
            </w:r>
          </w:p>
        </w:tc>
        <w:tc>
          <w:tcPr>
            <w:tcW w:w="5414" w:type="dxa"/>
            <w:shd w:val="clear" w:color="auto" w:fill="F2F2F2" w:themeFill="background1" w:themeFillShade="F2"/>
          </w:tcPr>
          <w:p w14:paraId="604FCB8E" w14:textId="77777777" w:rsidR="00E65D19" w:rsidRPr="000175B6" w:rsidRDefault="00E65D19" w:rsidP="00E65D19">
            <w:pPr>
              <w:pStyle w:val="3-5"/>
              <w:spacing w:line="240" w:lineRule="exact"/>
              <w:ind w:leftChars="0" w:left="0" w:firstLineChars="0" w:firstLine="0"/>
              <w:rPr>
                <w:sz w:val="18"/>
                <w:szCs w:val="20"/>
              </w:rPr>
            </w:pPr>
            <w:r w:rsidRPr="000175B6">
              <w:rPr>
                <w:rFonts w:hint="eastAsia"/>
                <w:sz w:val="18"/>
                <w:szCs w:val="20"/>
              </w:rPr>
              <w:t>データセットの「定員」の項目についてです。</w:t>
            </w:r>
          </w:p>
          <w:p w14:paraId="7040E238" w14:textId="77777777" w:rsidR="00E65D19" w:rsidRPr="000175B6" w:rsidRDefault="00E65D19" w:rsidP="00E65D19">
            <w:pPr>
              <w:pStyle w:val="3-5"/>
              <w:spacing w:line="240" w:lineRule="exact"/>
              <w:ind w:leftChars="0" w:left="0" w:firstLineChars="0" w:firstLine="0"/>
              <w:rPr>
                <w:sz w:val="18"/>
                <w:szCs w:val="20"/>
              </w:rPr>
            </w:pPr>
            <w:r w:rsidRPr="000175B6">
              <w:rPr>
                <w:sz w:val="18"/>
                <w:szCs w:val="20"/>
              </w:rPr>
              <w:t>20221011_resources_open_data_municipal-standard-data-set-test_table_01.xlsx</w:t>
            </w:r>
          </w:p>
          <w:p w14:paraId="0433842B" w14:textId="77777777" w:rsidR="00E65D19" w:rsidRPr="000175B6" w:rsidRDefault="00E65D19" w:rsidP="00E65D19">
            <w:pPr>
              <w:pStyle w:val="3-5"/>
              <w:spacing w:line="240" w:lineRule="exact"/>
              <w:ind w:leftChars="0" w:left="0" w:firstLineChars="0" w:firstLine="0"/>
              <w:rPr>
                <w:sz w:val="18"/>
                <w:szCs w:val="20"/>
              </w:rPr>
            </w:pPr>
            <w:r w:rsidRPr="000175B6">
              <w:rPr>
                <w:sz w:val="18"/>
                <w:szCs w:val="20"/>
              </w:rPr>
              <w:t>03.指定緊急避難場所一覧の項目No.31 想定収容人数 が文字列:</w:t>
            </w:r>
            <w:proofErr w:type="spellStart"/>
            <w:r w:rsidRPr="000175B6">
              <w:rPr>
                <w:sz w:val="18"/>
                <w:szCs w:val="20"/>
              </w:rPr>
              <w:t>xsd:string</w:t>
            </w:r>
            <w:proofErr w:type="spellEnd"/>
          </w:p>
          <w:p w14:paraId="476228FB" w14:textId="77777777" w:rsidR="00E65D19" w:rsidRPr="000175B6" w:rsidRDefault="00E65D19" w:rsidP="00E65D19">
            <w:pPr>
              <w:pStyle w:val="3-5"/>
              <w:spacing w:line="240" w:lineRule="exact"/>
              <w:ind w:leftChars="0" w:left="0" w:firstLineChars="0" w:firstLine="0"/>
              <w:rPr>
                <w:sz w:val="18"/>
                <w:szCs w:val="20"/>
              </w:rPr>
            </w:pPr>
            <w:r w:rsidRPr="000175B6">
              <w:rPr>
                <w:sz w:val="18"/>
                <w:szCs w:val="20"/>
              </w:rPr>
              <w:t>05.子育て施設一覧の項目No.28 収容定員 が文字列:</w:t>
            </w:r>
            <w:proofErr w:type="spellStart"/>
            <w:r w:rsidRPr="000175B6">
              <w:rPr>
                <w:sz w:val="18"/>
                <w:szCs w:val="20"/>
              </w:rPr>
              <w:t>xsd:string</w:t>
            </w:r>
            <w:proofErr w:type="spellEnd"/>
          </w:p>
          <w:p w14:paraId="1BCB0A57" w14:textId="77777777" w:rsidR="00E65D19" w:rsidRPr="000175B6" w:rsidRDefault="00E65D19" w:rsidP="00E65D19">
            <w:pPr>
              <w:pStyle w:val="3-5"/>
              <w:spacing w:line="240" w:lineRule="exact"/>
              <w:ind w:leftChars="0" w:left="0" w:firstLineChars="0" w:firstLine="0"/>
              <w:rPr>
                <w:sz w:val="18"/>
                <w:szCs w:val="20"/>
              </w:rPr>
            </w:pPr>
            <w:r w:rsidRPr="000175B6">
              <w:rPr>
                <w:sz w:val="18"/>
                <w:szCs w:val="20"/>
              </w:rPr>
              <w:t>09.介護サービス事業所一覧の項目No.28 定員 は数値(半角数字):</w:t>
            </w:r>
            <w:proofErr w:type="spellStart"/>
            <w:r w:rsidRPr="000175B6">
              <w:rPr>
                <w:sz w:val="18"/>
                <w:szCs w:val="20"/>
              </w:rPr>
              <w:t>xsd:nonNegativeInteger</w:t>
            </w:r>
            <w:proofErr w:type="spellEnd"/>
          </w:p>
          <w:p w14:paraId="57586752" w14:textId="77777777" w:rsidR="00E65D19" w:rsidRPr="000175B6" w:rsidRDefault="00E65D19" w:rsidP="00E65D19">
            <w:pPr>
              <w:pStyle w:val="3-5"/>
              <w:spacing w:line="240" w:lineRule="exact"/>
              <w:ind w:leftChars="0" w:left="0" w:firstLineChars="0" w:firstLine="0"/>
              <w:rPr>
                <w:sz w:val="18"/>
                <w:szCs w:val="20"/>
              </w:rPr>
            </w:pPr>
            <w:r w:rsidRPr="000175B6">
              <w:rPr>
                <w:sz w:val="18"/>
                <w:szCs w:val="20"/>
              </w:rPr>
              <w:t>12.イベント一覧の項目No.55 定員は数値(半角数字):</w:t>
            </w:r>
            <w:proofErr w:type="spellStart"/>
            <w:r w:rsidRPr="000175B6">
              <w:rPr>
                <w:sz w:val="18"/>
                <w:szCs w:val="20"/>
              </w:rPr>
              <w:t>xsd:decimal</w:t>
            </w:r>
            <w:proofErr w:type="spellEnd"/>
          </w:p>
          <w:p w14:paraId="64563555" w14:textId="7F068E4C" w:rsidR="00E65D19" w:rsidRPr="000175B6" w:rsidRDefault="00E65D19" w:rsidP="00E65D19">
            <w:pPr>
              <w:pStyle w:val="3-5"/>
              <w:spacing w:line="240" w:lineRule="exact"/>
              <w:ind w:leftChars="0" w:left="0" w:firstLineChars="0" w:firstLine="0"/>
              <w:rPr>
                <w:sz w:val="18"/>
                <w:szCs w:val="20"/>
              </w:rPr>
            </w:pPr>
            <w:r w:rsidRPr="000175B6">
              <w:rPr>
                <w:rFonts w:hint="eastAsia"/>
                <w:sz w:val="18"/>
                <w:szCs w:val="20"/>
              </w:rPr>
              <w:t>イベントを開催するときに、収容可能人数を把握する必要があり、予定している人数が分かっている場合は、単純に通知比較したくなると思います。</w:t>
            </w:r>
          </w:p>
          <w:p w14:paraId="7D9856BD" w14:textId="5A48F563" w:rsidR="00E65D19" w:rsidRPr="004C4FE8" w:rsidRDefault="00E65D19" w:rsidP="00E65D19">
            <w:pPr>
              <w:pStyle w:val="3-5"/>
              <w:spacing w:line="240" w:lineRule="exact"/>
              <w:ind w:leftChars="0" w:left="0" w:firstLineChars="0" w:firstLine="0"/>
              <w:rPr>
                <w:sz w:val="18"/>
                <w:szCs w:val="20"/>
              </w:rPr>
            </w:pPr>
            <w:r w:rsidRPr="000175B6">
              <w:rPr>
                <w:rFonts w:hint="eastAsia"/>
                <w:sz w:val="18"/>
                <w:szCs w:val="20"/>
              </w:rPr>
              <w:t>あらかじめ数値と分かっている個所などは数値で入力させるよう統一していただきたいです。</w:t>
            </w:r>
          </w:p>
        </w:tc>
        <w:tc>
          <w:tcPr>
            <w:tcW w:w="3969" w:type="dxa"/>
            <w:shd w:val="clear" w:color="auto" w:fill="F2F2F2" w:themeFill="background1" w:themeFillShade="F2"/>
          </w:tcPr>
          <w:p w14:paraId="584482DA" w14:textId="2CC0E4CB" w:rsidR="00E65D19" w:rsidRDefault="00E65D19" w:rsidP="0004310E">
            <w:pPr>
              <w:pStyle w:val="3-5"/>
              <w:spacing w:line="240" w:lineRule="exact"/>
              <w:ind w:leftChars="0" w:left="0" w:firstLineChars="0" w:firstLine="0"/>
              <w:rPr>
                <w:sz w:val="18"/>
                <w:szCs w:val="20"/>
              </w:rPr>
            </w:pPr>
            <w:r w:rsidRPr="00E65D19">
              <w:rPr>
                <w:rFonts w:hint="eastAsia"/>
                <w:sz w:val="18"/>
                <w:szCs w:val="20"/>
              </w:rPr>
              <w:t>「子育て支援施設」の定員データ形式を”数値（半角数字）”、値型を”</w:t>
            </w:r>
            <w:proofErr w:type="spellStart"/>
            <w:r w:rsidRPr="00E65D19">
              <w:rPr>
                <w:sz w:val="18"/>
                <w:szCs w:val="20"/>
              </w:rPr>
              <w:t>xsd:decimal</w:t>
            </w:r>
            <w:proofErr w:type="spellEnd"/>
            <w:r w:rsidRPr="00E65D19">
              <w:rPr>
                <w:sz w:val="18"/>
                <w:szCs w:val="20"/>
              </w:rPr>
              <w:t>”</w:t>
            </w:r>
            <w:r w:rsidRPr="00E65D19">
              <w:rPr>
                <w:sz w:val="18"/>
                <w:szCs w:val="20"/>
              </w:rPr>
              <w:t>に修正</w:t>
            </w:r>
            <w:r>
              <w:rPr>
                <w:rFonts w:hint="eastAsia"/>
                <w:sz w:val="18"/>
                <w:szCs w:val="20"/>
              </w:rPr>
              <w:t>。</w:t>
            </w:r>
          </w:p>
        </w:tc>
      </w:tr>
    </w:tbl>
    <w:p w14:paraId="4A8FDDA3" w14:textId="1810FDF3" w:rsidR="004B4524" w:rsidRDefault="004B4524" w:rsidP="00AF0139">
      <w:pPr>
        <w:pStyle w:val="3-5"/>
        <w:ind w:leftChars="202" w:left="424" w:firstLineChars="135" w:firstLine="283"/>
      </w:pPr>
    </w:p>
    <w:p w14:paraId="637E906F" w14:textId="58DDBB7F" w:rsidR="003369CA" w:rsidRPr="00261DEF" w:rsidRDefault="00077F64" w:rsidP="003369CA">
      <w:pPr>
        <w:pStyle w:val="3-5"/>
        <w:ind w:leftChars="202" w:left="424" w:firstLineChars="135" w:firstLine="283"/>
      </w:pPr>
      <w:r>
        <w:rPr>
          <w:rFonts w:hint="eastAsia"/>
        </w:rPr>
        <w:t>今回のパブリックコメントでは、</w:t>
      </w:r>
      <w:r w:rsidR="003369CA">
        <w:rPr>
          <w:rFonts w:hint="eastAsia"/>
        </w:rPr>
        <w:t>技術的な視点も含めて様々な意見が寄せられた</w:t>
      </w:r>
      <w:r w:rsidR="006B3E09">
        <w:rPr>
          <w:rFonts w:hint="eastAsia"/>
        </w:rPr>
        <w:t>。</w:t>
      </w:r>
      <w:r w:rsidR="003369CA">
        <w:rPr>
          <w:rFonts w:hint="eastAsia"/>
        </w:rPr>
        <w:t>これまで多くの地方公共団体が従来の推奨データセットのデータモデルをもとにデータを作成し、公開している状況がある</w:t>
      </w:r>
      <w:r w:rsidR="006B3E09">
        <w:rPr>
          <w:rFonts w:hint="eastAsia"/>
        </w:rPr>
        <w:t>が、</w:t>
      </w:r>
      <w:r w:rsidR="003369CA">
        <w:rPr>
          <w:rFonts w:hint="eastAsia"/>
        </w:rPr>
        <w:t>これを踏まえると大幅な改修を加えることによ</w:t>
      </w:r>
      <w:r w:rsidR="006B3E09">
        <w:rPr>
          <w:rFonts w:hint="eastAsia"/>
        </w:rPr>
        <w:t>り</w:t>
      </w:r>
      <w:r w:rsidR="003369CA">
        <w:rPr>
          <w:rFonts w:hint="eastAsia"/>
        </w:rPr>
        <w:t>地方公共団体側の混乱が</w:t>
      </w:r>
      <w:r w:rsidR="006B3E09">
        <w:rPr>
          <w:rFonts w:hint="eastAsia"/>
        </w:rPr>
        <w:t>容易に</w:t>
      </w:r>
      <w:r w:rsidR="003369CA">
        <w:rPr>
          <w:rFonts w:hint="eastAsia"/>
        </w:rPr>
        <w:t>想定されることから、</w:t>
      </w:r>
      <w:r w:rsidR="006B3E09">
        <w:rPr>
          <w:rFonts w:hint="eastAsia"/>
        </w:rPr>
        <w:t>現状を鑑みて</w:t>
      </w:r>
      <w:r w:rsidR="003369CA">
        <w:rPr>
          <w:rFonts w:hint="eastAsia"/>
        </w:rPr>
        <w:t>上記</w:t>
      </w:r>
      <w:r w:rsidR="007051CD">
        <w:rPr>
          <w:rFonts w:hint="eastAsia"/>
        </w:rPr>
        <w:t>対応方針に沿</w:t>
      </w:r>
      <w:r w:rsidR="007051CD">
        <w:rPr>
          <w:rFonts w:hint="eastAsia"/>
        </w:rPr>
        <w:lastRenderedPageBreak/>
        <w:t>って</w:t>
      </w:r>
      <w:r w:rsidR="003369CA">
        <w:rPr>
          <w:rFonts w:hint="eastAsia"/>
        </w:rPr>
        <w:t>内容</w:t>
      </w:r>
      <w:r w:rsidR="007051CD">
        <w:rPr>
          <w:rFonts w:hint="eastAsia"/>
        </w:rPr>
        <w:t>を更新した</w:t>
      </w:r>
      <w:r w:rsidR="00BF7DFE">
        <w:rPr>
          <w:rFonts w:hint="eastAsia"/>
        </w:rPr>
        <w:t>。</w:t>
      </w:r>
      <w:r w:rsidR="006B3E09">
        <w:rPr>
          <w:rFonts w:hint="eastAsia"/>
        </w:rPr>
        <w:t>しかしながら、我が国の今後のデータ社会を見据えた場合に</w:t>
      </w:r>
      <w:r w:rsidR="005B2FAB">
        <w:rPr>
          <w:rFonts w:hint="eastAsia"/>
        </w:rPr>
        <w:t>は</w:t>
      </w:r>
      <w:r w:rsidR="006B3E09">
        <w:rPr>
          <w:rFonts w:hint="eastAsia"/>
        </w:rPr>
        <w:t>、今回寄せられた意見は参考に</w:t>
      </w:r>
      <w:r w:rsidR="005B2FAB">
        <w:rPr>
          <w:rFonts w:hint="eastAsia"/>
        </w:rPr>
        <w:t>すべき示唆に富むエッセンスが多く含まれている</w:t>
      </w:r>
      <w:r w:rsidR="006B3E09">
        <w:rPr>
          <w:rFonts w:hint="eastAsia"/>
        </w:rPr>
        <w:t>ものと考えられることから、</w:t>
      </w:r>
      <w:r w:rsidR="005B2FAB">
        <w:rPr>
          <w:rFonts w:hint="eastAsia"/>
        </w:rPr>
        <w:t>引き続きデータの整備と連携ができる環境整備に活かしていくと共に、</w:t>
      </w:r>
      <w:r w:rsidR="006B3E09">
        <w:rPr>
          <w:rFonts w:hint="eastAsia"/>
        </w:rPr>
        <w:t>地方公共団体への推奨データセットを含むオープンデータ全体の取組意義</w:t>
      </w:r>
      <w:r w:rsidR="00D31E3A">
        <w:rPr>
          <w:rFonts w:hint="eastAsia"/>
        </w:rPr>
        <w:t>の啓発</w:t>
      </w:r>
      <w:r w:rsidR="006B3E09">
        <w:rPr>
          <w:rFonts w:hint="eastAsia"/>
        </w:rPr>
        <w:t>と</w:t>
      </w:r>
      <w:r w:rsidR="00D31E3A">
        <w:rPr>
          <w:rFonts w:hint="eastAsia"/>
        </w:rPr>
        <w:t>職員の</w:t>
      </w:r>
      <w:r w:rsidR="006B3E09">
        <w:rPr>
          <w:rFonts w:hint="eastAsia"/>
        </w:rPr>
        <w:t>モチベーションの醸成と合わせて、</w:t>
      </w:r>
      <w:r w:rsidR="005B2FAB">
        <w:rPr>
          <w:rFonts w:hint="eastAsia"/>
        </w:rPr>
        <w:t>データ社会に向けた推進力としていく</w:t>
      </w:r>
      <w:r w:rsidR="00D31E3A">
        <w:rPr>
          <w:rFonts w:hint="eastAsia"/>
        </w:rPr>
        <w:t>ことが重要である。</w:t>
      </w:r>
    </w:p>
    <w:p w14:paraId="2643C39C" w14:textId="5CA25741" w:rsidR="004B4524" w:rsidRPr="003369CA" w:rsidRDefault="004B4524" w:rsidP="00FA727C">
      <w:pPr>
        <w:pStyle w:val="3-5"/>
        <w:ind w:leftChars="0" w:left="0" w:firstLineChars="0" w:firstLine="0"/>
      </w:pPr>
    </w:p>
    <w:p w14:paraId="5AFA5212" w14:textId="502B673C" w:rsidR="0011597D" w:rsidRDefault="0011597D" w:rsidP="00FA727C">
      <w:pPr>
        <w:pStyle w:val="3-5"/>
        <w:ind w:leftChars="0" w:left="0" w:firstLineChars="0" w:firstLine="0"/>
      </w:pPr>
    </w:p>
    <w:p w14:paraId="2C245BD0" w14:textId="09E30D70" w:rsidR="0011597D" w:rsidRDefault="0011597D" w:rsidP="00FA727C">
      <w:pPr>
        <w:pStyle w:val="3-5"/>
        <w:ind w:leftChars="0" w:left="0" w:firstLineChars="0" w:firstLine="0"/>
      </w:pPr>
    </w:p>
    <w:p w14:paraId="6687311D" w14:textId="6B7424E9" w:rsidR="0011597D" w:rsidRDefault="0011597D" w:rsidP="00FA727C">
      <w:pPr>
        <w:pStyle w:val="3-5"/>
        <w:ind w:leftChars="0" w:left="0" w:firstLineChars="0" w:firstLine="0"/>
      </w:pPr>
    </w:p>
    <w:p w14:paraId="61B8F6C1" w14:textId="0FDF2A8D" w:rsidR="0011597D" w:rsidRDefault="0011597D" w:rsidP="00FA727C">
      <w:pPr>
        <w:pStyle w:val="3-5"/>
        <w:ind w:leftChars="0" w:left="0" w:firstLineChars="0" w:firstLine="0"/>
      </w:pPr>
    </w:p>
    <w:p w14:paraId="7F700DEE" w14:textId="08D351D6" w:rsidR="0011597D" w:rsidRDefault="0011597D" w:rsidP="00FA727C">
      <w:pPr>
        <w:pStyle w:val="3-5"/>
        <w:ind w:leftChars="0" w:left="0" w:firstLineChars="0" w:firstLine="0"/>
      </w:pPr>
    </w:p>
    <w:p w14:paraId="2DF72149" w14:textId="7CC4BD3D" w:rsidR="0011597D" w:rsidRDefault="0011597D" w:rsidP="00FA727C">
      <w:pPr>
        <w:pStyle w:val="3-5"/>
        <w:ind w:leftChars="0" w:left="0" w:firstLineChars="0" w:firstLine="0"/>
      </w:pPr>
    </w:p>
    <w:p w14:paraId="229CD78E" w14:textId="760628F1" w:rsidR="0011597D" w:rsidRDefault="0011597D" w:rsidP="00FA727C">
      <w:pPr>
        <w:pStyle w:val="3-5"/>
        <w:ind w:leftChars="0" w:left="0" w:firstLineChars="0" w:firstLine="0"/>
      </w:pPr>
    </w:p>
    <w:p w14:paraId="655D94E4" w14:textId="5225EC08" w:rsidR="0011597D" w:rsidRDefault="0011597D" w:rsidP="00FA727C">
      <w:pPr>
        <w:pStyle w:val="3-5"/>
        <w:ind w:leftChars="0" w:left="0" w:firstLineChars="0" w:firstLine="0"/>
      </w:pPr>
    </w:p>
    <w:p w14:paraId="13DCDCC1" w14:textId="1B0D9688" w:rsidR="0011597D" w:rsidRDefault="0011597D" w:rsidP="00FA727C">
      <w:pPr>
        <w:pStyle w:val="3-5"/>
        <w:ind w:leftChars="0" w:left="0" w:firstLineChars="0" w:firstLine="0"/>
      </w:pPr>
    </w:p>
    <w:p w14:paraId="73549EA5" w14:textId="10570579" w:rsidR="0011597D" w:rsidRDefault="0011597D" w:rsidP="00FA727C">
      <w:pPr>
        <w:pStyle w:val="3-5"/>
        <w:ind w:leftChars="0" w:left="0" w:firstLineChars="0" w:firstLine="0"/>
      </w:pPr>
    </w:p>
    <w:p w14:paraId="7579AB3A" w14:textId="57AAB9B8" w:rsidR="0011597D" w:rsidRDefault="0011597D" w:rsidP="00FA727C">
      <w:pPr>
        <w:pStyle w:val="3-5"/>
        <w:ind w:leftChars="0" w:left="0" w:firstLineChars="0" w:firstLine="0"/>
      </w:pPr>
    </w:p>
    <w:p w14:paraId="4BA3A62E" w14:textId="602B007C" w:rsidR="0011597D" w:rsidRDefault="0011597D" w:rsidP="00FA727C">
      <w:pPr>
        <w:pStyle w:val="3-5"/>
        <w:ind w:leftChars="0" w:left="0" w:firstLineChars="0" w:firstLine="0"/>
      </w:pPr>
    </w:p>
    <w:p w14:paraId="6CBE83B7" w14:textId="63CFE82F" w:rsidR="0011597D" w:rsidRDefault="0011597D" w:rsidP="00FA727C">
      <w:pPr>
        <w:pStyle w:val="3-5"/>
        <w:ind w:leftChars="0" w:left="0" w:firstLineChars="0" w:firstLine="0"/>
      </w:pPr>
    </w:p>
    <w:p w14:paraId="3A0B31B6" w14:textId="5A7ED667" w:rsidR="0011597D" w:rsidRDefault="0011597D" w:rsidP="00FA727C">
      <w:pPr>
        <w:pStyle w:val="3-5"/>
        <w:ind w:leftChars="0" w:left="0" w:firstLineChars="0" w:firstLine="0"/>
      </w:pPr>
    </w:p>
    <w:p w14:paraId="4EF40B9A" w14:textId="036DF927" w:rsidR="0011597D" w:rsidRDefault="0011597D" w:rsidP="00FA727C">
      <w:pPr>
        <w:pStyle w:val="3-5"/>
        <w:ind w:leftChars="0" w:left="0" w:firstLineChars="0" w:firstLine="0"/>
      </w:pPr>
    </w:p>
    <w:p w14:paraId="2CFBF75B" w14:textId="594D1BA6" w:rsidR="0011597D" w:rsidRDefault="0011597D" w:rsidP="00FA727C">
      <w:pPr>
        <w:pStyle w:val="3-5"/>
        <w:ind w:leftChars="0" w:left="0" w:firstLineChars="0" w:firstLine="0"/>
      </w:pPr>
    </w:p>
    <w:p w14:paraId="7E2A94FB" w14:textId="42A24DAE" w:rsidR="0011597D" w:rsidRDefault="0011597D" w:rsidP="00FA727C">
      <w:pPr>
        <w:pStyle w:val="3-5"/>
        <w:ind w:leftChars="0" w:left="0" w:firstLineChars="0" w:firstLine="0"/>
      </w:pPr>
    </w:p>
    <w:p w14:paraId="678AE6A6" w14:textId="56BF515C" w:rsidR="0011597D" w:rsidRDefault="0011597D" w:rsidP="00FA727C">
      <w:pPr>
        <w:pStyle w:val="3-5"/>
        <w:ind w:leftChars="0" w:left="0" w:firstLineChars="0" w:firstLine="0"/>
      </w:pPr>
    </w:p>
    <w:p w14:paraId="04A11536" w14:textId="32B7637A" w:rsidR="0011597D" w:rsidRDefault="0011597D" w:rsidP="00FA727C">
      <w:pPr>
        <w:pStyle w:val="3-5"/>
        <w:ind w:leftChars="0" w:left="0" w:firstLineChars="0" w:firstLine="0"/>
      </w:pPr>
    </w:p>
    <w:p w14:paraId="40701543" w14:textId="26EC924B" w:rsidR="0011597D" w:rsidRDefault="0011597D" w:rsidP="00FA727C">
      <w:pPr>
        <w:pStyle w:val="3-5"/>
        <w:ind w:leftChars="0" w:left="0" w:firstLineChars="0" w:firstLine="0"/>
      </w:pPr>
    </w:p>
    <w:p w14:paraId="7B697355" w14:textId="177A6CDB" w:rsidR="0011597D" w:rsidRDefault="0011597D" w:rsidP="00FA727C">
      <w:pPr>
        <w:pStyle w:val="3-5"/>
        <w:ind w:leftChars="0" w:left="0" w:firstLineChars="0" w:firstLine="0"/>
      </w:pPr>
    </w:p>
    <w:p w14:paraId="4EAED377" w14:textId="23F36821" w:rsidR="0011597D" w:rsidRDefault="0011597D" w:rsidP="00FA727C">
      <w:pPr>
        <w:pStyle w:val="3-5"/>
        <w:ind w:leftChars="0" w:left="0" w:firstLineChars="0" w:firstLine="0"/>
      </w:pPr>
    </w:p>
    <w:p w14:paraId="53D32C8C" w14:textId="77777777" w:rsidR="0011597D" w:rsidRDefault="0011597D" w:rsidP="0011597D">
      <w:pPr>
        <w:pStyle w:val="1"/>
        <w:numPr>
          <w:ilvl w:val="0"/>
          <w:numId w:val="0"/>
        </w:numPr>
        <w:ind w:left="425"/>
        <w:sectPr w:rsidR="0011597D" w:rsidSect="00FA662B">
          <w:pgSz w:w="11906" w:h="16838"/>
          <w:pgMar w:top="1440" w:right="1080" w:bottom="1440" w:left="1080" w:header="851" w:footer="624" w:gutter="0"/>
          <w:cols w:space="425"/>
          <w:docGrid w:type="lines" w:linePitch="360"/>
        </w:sectPr>
      </w:pPr>
    </w:p>
    <w:p w14:paraId="4BEE830B" w14:textId="33E2EA33" w:rsidR="0011597D" w:rsidRDefault="0011597D">
      <w:pPr>
        <w:pStyle w:val="1"/>
      </w:pPr>
      <w:bookmarkStart w:id="60" w:name="_Toc140762481"/>
      <w:r>
        <w:rPr>
          <w:rFonts w:hint="eastAsia"/>
        </w:rPr>
        <w:lastRenderedPageBreak/>
        <w:t>改善案のまとめ</w:t>
      </w:r>
      <w:bookmarkEnd w:id="60"/>
    </w:p>
    <w:p w14:paraId="63E33088" w14:textId="0DA6E03E" w:rsidR="007501AE" w:rsidRDefault="008029B2" w:rsidP="00407A86">
      <w:pPr>
        <w:pStyle w:val="2"/>
        <w:ind w:left="0" w:firstLine="0"/>
      </w:pPr>
      <w:bookmarkStart w:id="61" w:name="_Toc140762482"/>
      <w:r w:rsidRPr="00BD5AE0">
        <w:rPr>
          <w:rFonts w:hint="eastAsia"/>
        </w:rPr>
        <w:t>推奨データセット一覧</w:t>
      </w:r>
      <w:bookmarkEnd w:id="61"/>
    </w:p>
    <w:p w14:paraId="6D47D6DE" w14:textId="3CE969C7" w:rsidR="008029B2" w:rsidRPr="007501AE" w:rsidRDefault="008029B2">
      <w:pPr>
        <w:pStyle w:val="3"/>
      </w:pPr>
      <w:bookmarkStart w:id="62" w:name="_Toc140762483"/>
      <w:r w:rsidRPr="007501AE">
        <w:rPr>
          <w:rFonts w:hint="eastAsia"/>
        </w:rPr>
        <w:t>推奨データセットの名称変更</w:t>
      </w:r>
      <w:bookmarkEnd w:id="62"/>
    </w:p>
    <w:p w14:paraId="55BEE1E1" w14:textId="5630D23D" w:rsidR="008029B2" w:rsidRDefault="007501AE" w:rsidP="007501AE">
      <w:pPr>
        <w:pStyle w:val="3-5"/>
        <w:ind w:leftChars="202" w:left="424" w:firstLineChars="135" w:firstLine="283"/>
      </w:pPr>
      <w:r>
        <w:rPr>
          <w:rFonts w:hint="eastAsia"/>
        </w:rPr>
        <w:t>推奨データセットは、2017年12月に当時の内閣官房情報通信技術（IT）総合戦略室によって初版が作成され、今日に至るまで数多くのデータセットがオープンデータとして公開されてきた。</w:t>
      </w:r>
      <w:r w:rsidR="0005213A">
        <w:rPr>
          <w:rFonts w:hint="eastAsia"/>
        </w:rPr>
        <w:t>しかし、推奨データセットの登場から約5年が経過した現時点において、推奨データセットに沿ったオープンデータを1件以上でも公開している地方公共団体は463団体と、全地方公共団体の30％未満という現状があるのは事実である。取り組みが進まない要因としては、</w:t>
      </w:r>
      <w:r w:rsidR="0086179E">
        <w:rPr>
          <w:rFonts w:hint="eastAsia"/>
        </w:rPr>
        <w:t>「</w:t>
      </w:r>
      <w:r w:rsidR="00426BD7">
        <w:t>6</w:t>
      </w:r>
      <w:r w:rsidR="0005213A">
        <w:t>.</w:t>
      </w:r>
      <w:r w:rsidR="00426BD7">
        <w:t xml:space="preserve">1. </w:t>
      </w:r>
      <w:r w:rsidR="0005213A">
        <w:rPr>
          <w:rFonts w:hint="eastAsia"/>
        </w:rPr>
        <w:t>地方公共団体による推奨データセット公開状況の調査</w:t>
      </w:r>
      <w:r w:rsidR="0086179E">
        <w:rPr>
          <w:rFonts w:hint="eastAsia"/>
        </w:rPr>
        <w:t>」</w:t>
      </w:r>
      <w:r w:rsidR="0005213A">
        <w:rPr>
          <w:rFonts w:hint="eastAsia"/>
        </w:rPr>
        <w:t>の</w:t>
      </w:r>
      <w:r w:rsidR="0086179E">
        <w:rPr>
          <w:rFonts w:hint="eastAsia"/>
        </w:rPr>
        <w:t>「</w:t>
      </w:r>
      <w:r w:rsidR="00426BD7">
        <w:rPr>
          <w:rFonts w:hint="eastAsia"/>
        </w:rPr>
        <w:t>6</w:t>
      </w:r>
      <w:r w:rsidR="0005213A">
        <w:t>.1.</w:t>
      </w:r>
      <w:r w:rsidR="00426BD7">
        <w:t xml:space="preserve">2. </w:t>
      </w:r>
      <w:r w:rsidR="0005213A">
        <w:rPr>
          <w:rFonts w:hint="eastAsia"/>
        </w:rPr>
        <w:t>調査結果</w:t>
      </w:r>
      <w:r w:rsidR="0086179E">
        <w:rPr>
          <w:rFonts w:hint="eastAsia"/>
        </w:rPr>
        <w:t>」</w:t>
      </w:r>
      <w:r w:rsidR="0005213A">
        <w:rPr>
          <w:rFonts w:hint="eastAsia"/>
        </w:rPr>
        <w:t>にもあるように、地方公共団体が抱える課題もある一方で、ジョブローテーションにより定期的に部署異動がある地方公共団体の職員にとって、情報システム課や情報政策課などで初めて推奨データセットに触れる際に、その名称がもたらすイメージにも課題があるのではないかという仮説のもと、</w:t>
      </w:r>
      <w:r w:rsidR="00095CDC">
        <w:rPr>
          <w:rFonts w:hint="eastAsia"/>
        </w:rPr>
        <w:t>本事業内において、検討会での議論などを通して検討を行ってきた。</w:t>
      </w:r>
    </w:p>
    <w:p w14:paraId="08440B48" w14:textId="6D04A2B3" w:rsidR="00514567" w:rsidRDefault="00514567" w:rsidP="007501AE">
      <w:pPr>
        <w:pStyle w:val="3-5"/>
        <w:ind w:leftChars="202" w:left="424" w:firstLineChars="135" w:firstLine="283"/>
      </w:pPr>
      <w:r>
        <w:rPr>
          <w:rFonts w:hint="eastAsia"/>
        </w:rPr>
        <w:t>検討の中では、「推奨」という言葉のイメージに現場の解釈が揺れるのではないかという議論がなされた。「推奨」という言葉には、優れている点などを挙げて人にすすめるという意味があり、何かを強制するような</w:t>
      </w:r>
      <w:r w:rsidR="00B26983">
        <w:rPr>
          <w:rFonts w:hint="eastAsia"/>
        </w:rPr>
        <w:t>強制力が伴う</w:t>
      </w:r>
      <w:r>
        <w:rPr>
          <w:rFonts w:hint="eastAsia"/>
        </w:rPr>
        <w:t>意味は含まれ</w:t>
      </w:r>
      <w:r w:rsidR="00B26983">
        <w:rPr>
          <w:rFonts w:hint="eastAsia"/>
        </w:rPr>
        <w:t>ない。</w:t>
      </w:r>
      <w:r w:rsidR="006D2375">
        <w:rPr>
          <w:rFonts w:hint="eastAsia"/>
        </w:rPr>
        <w:t>その意味で推奨データセットを</w:t>
      </w:r>
      <w:r w:rsidR="00DC7380">
        <w:rPr>
          <w:rFonts w:hint="eastAsia"/>
        </w:rPr>
        <w:t>「国が作成、公開を推奨するデータセット」と</w:t>
      </w:r>
      <w:r w:rsidR="006D2375">
        <w:rPr>
          <w:rFonts w:hint="eastAsia"/>
        </w:rPr>
        <w:t>理解すると、</w:t>
      </w:r>
      <w:r w:rsidR="00553A74">
        <w:rPr>
          <w:rFonts w:hint="eastAsia"/>
        </w:rPr>
        <w:t>「</w:t>
      </w:r>
      <w:r w:rsidR="00DC7380">
        <w:rPr>
          <w:rFonts w:hint="eastAsia"/>
        </w:rPr>
        <w:t>当該データセットは</w:t>
      </w:r>
      <w:r w:rsidR="00524AA3">
        <w:rPr>
          <w:rFonts w:hint="eastAsia"/>
        </w:rPr>
        <w:t>項目などが定義されて</w:t>
      </w:r>
      <w:r w:rsidR="005E5D44">
        <w:rPr>
          <w:rFonts w:hint="eastAsia"/>
        </w:rPr>
        <w:t>いるので</w:t>
      </w:r>
      <w:r w:rsidR="00DC7380">
        <w:rPr>
          <w:rFonts w:hint="eastAsia"/>
        </w:rPr>
        <w:t>各地方公共団体がオープンデータとして作成、公開することを国がやんわりとすすめ</w:t>
      </w:r>
      <w:r w:rsidR="00524AA3">
        <w:rPr>
          <w:rFonts w:hint="eastAsia"/>
        </w:rPr>
        <w:t>ているもの</w:t>
      </w:r>
      <w:r w:rsidR="00553A74">
        <w:rPr>
          <w:rFonts w:hint="eastAsia"/>
        </w:rPr>
        <w:t>」</w:t>
      </w:r>
      <w:r w:rsidR="00DC7380">
        <w:rPr>
          <w:rFonts w:hint="eastAsia"/>
        </w:rPr>
        <w:t>という理解に繋がってしまう。</w:t>
      </w:r>
      <w:r w:rsidR="00524AA3">
        <w:rPr>
          <w:rFonts w:hint="eastAsia"/>
        </w:rPr>
        <w:t>このような理解であれば</w:t>
      </w:r>
      <w:r w:rsidR="00553A74">
        <w:rPr>
          <w:rFonts w:hint="eastAsia"/>
        </w:rPr>
        <w:t>、地方公共団体の職員にとって、</w:t>
      </w:r>
      <w:r w:rsidR="00524AA3">
        <w:rPr>
          <w:rFonts w:hint="eastAsia"/>
        </w:rPr>
        <w:t>日常の通常業務が忙しい中では、</w:t>
      </w:r>
      <w:r w:rsidR="00553A74">
        <w:rPr>
          <w:rFonts w:hint="eastAsia"/>
        </w:rPr>
        <w:t>取り組まなくても特に問題ないという意識とともに</w:t>
      </w:r>
      <w:r w:rsidR="00524AA3">
        <w:rPr>
          <w:rFonts w:hint="eastAsia"/>
        </w:rPr>
        <w:t>優先順位は限りなく後ろに</w:t>
      </w:r>
      <w:r w:rsidR="005E5D44">
        <w:rPr>
          <w:rFonts w:hint="eastAsia"/>
        </w:rPr>
        <w:t>追いやられてしまう可能性が高い。</w:t>
      </w:r>
      <w:r w:rsidR="00A92BCB">
        <w:rPr>
          <w:rFonts w:hint="eastAsia"/>
        </w:rPr>
        <w:t>ただ、推奨データセットで公開される情報は、地方公共団体で既に保持している情報なども含まれることから、その収集、公開は地方公共団体職員に</w:t>
      </w:r>
      <w:r w:rsidR="005904E1">
        <w:rPr>
          <w:rFonts w:hint="eastAsia"/>
        </w:rPr>
        <w:t>頼らざるを得ない側面もある。</w:t>
      </w:r>
      <w:r w:rsidR="00FC2E91">
        <w:rPr>
          <w:rFonts w:hint="eastAsia"/>
        </w:rPr>
        <w:t>このような状況を考慮し、推奨データセットという名称を、もっと地方公共団体の取組であることを明確にし、強制力は持たないまでも、推奨ではなく意欲的に取り組んでもらいたいという意図のもと、名称変更の検討を行った。</w:t>
      </w:r>
      <w:r w:rsidR="000B7F28">
        <w:rPr>
          <w:rFonts w:hint="eastAsia"/>
        </w:rPr>
        <w:t>名称変更の検討過程については、前述した</w:t>
      </w:r>
      <w:r w:rsidR="0086179E">
        <w:rPr>
          <w:rFonts w:hint="eastAsia"/>
        </w:rPr>
        <w:t>「</w:t>
      </w:r>
      <w:r w:rsidR="00426BD7">
        <w:t>7</w:t>
      </w:r>
      <w:r w:rsidR="000B7F28">
        <w:t>.1.</w:t>
      </w:r>
      <w:r w:rsidR="00426BD7">
        <w:t xml:space="preserve">1. </w:t>
      </w:r>
      <w:r w:rsidR="000B7F28">
        <w:rPr>
          <w:rFonts w:hint="eastAsia"/>
        </w:rPr>
        <w:t>推奨データセットの名称変更案</w:t>
      </w:r>
      <w:r w:rsidR="0086179E">
        <w:rPr>
          <w:rFonts w:hint="eastAsia"/>
        </w:rPr>
        <w:t>」</w:t>
      </w:r>
      <w:r w:rsidR="000B7F28">
        <w:rPr>
          <w:rFonts w:hint="eastAsia"/>
        </w:rPr>
        <w:t>に記載した通りである。</w:t>
      </w:r>
    </w:p>
    <w:p w14:paraId="05992C6A" w14:textId="6F57EC1C" w:rsidR="001A4D87" w:rsidRDefault="001A4D87" w:rsidP="007501AE">
      <w:pPr>
        <w:pStyle w:val="3-5"/>
        <w:ind w:leftChars="202" w:left="424" w:firstLineChars="135" w:firstLine="283"/>
      </w:pPr>
      <w:r>
        <w:rPr>
          <w:rFonts w:hint="eastAsia"/>
        </w:rPr>
        <w:t>本事業の検討会においては、「自治体標準データセット」という名称が変更案として選定されたところであるが、その後のパブリックコメントの中で、自治体標準データセットだと、自治体標準システムと混同しそうだという意見が寄せられた。現在、地方公共団体の情報システムの標準化を</w:t>
      </w:r>
      <w:r w:rsidR="007951C1">
        <w:rPr>
          <w:rFonts w:hint="eastAsia"/>
        </w:rPr>
        <w:t>国が進めているところであ</w:t>
      </w:r>
      <w:r w:rsidR="00CA1D54">
        <w:rPr>
          <w:rFonts w:hint="eastAsia"/>
        </w:rPr>
        <w:t>り、</w:t>
      </w:r>
      <w:r w:rsidR="007951C1">
        <w:rPr>
          <w:rFonts w:hint="eastAsia"/>
        </w:rPr>
        <w:t>今後混同するおそれがあることは否めない。また、推奨データセットはオープンデータの取組であり、そのことも名称の中で明確にしておくことは、</w:t>
      </w:r>
      <w:r w:rsidR="003C7D5A">
        <w:rPr>
          <w:rFonts w:hint="eastAsia"/>
        </w:rPr>
        <w:t>地方公共団体職員への意識づけ、及び今後のオープンデータの取組としても有意であると考えられる。</w:t>
      </w:r>
    </w:p>
    <w:p w14:paraId="34634C31" w14:textId="1FB75C10" w:rsidR="003C7D5A" w:rsidRDefault="003C7D5A" w:rsidP="007501AE">
      <w:pPr>
        <w:pStyle w:val="3-5"/>
        <w:ind w:leftChars="202" w:left="424" w:firstLineChars="135" w:firstLine="283"/>
      </w:pPr>
      <w:r>
        <w:rPr>
          <w:rFonts w:hint="eastAsia"/>
        </w:rPr>
        <w:t>そのため、上記</w:t>
      </w:r>
      <w:r w:rsidR="00193BAB">
        <w:rPr>
          <w:rFonts w:hint="eastAsia"/>
        </w:rPr>
        <w:t>検討</w:t>
      </w:r>
      <w:r>
        <w:rPr>
          <w:rFonts w:hint="eastAsia"/>
        </w:rPr>
        <w:t>内容により、本事業においては推奨データセットの名称を「自治体標準オープンデータセット」と</w:t>
      </w:r>
      <w:r w:rsidR="00193BAB">
        <w:rPr>
          <w:rFonts w:hint="eastAsia"/>
        </w:rPr>
        <w:t>することとし</w:t>
      </w:r>
      <w:r>
        <w:rPr>
          <w:rFonts w:hint="eastAsia"/>
        </w:rPr>
        <w:t>、</w:t>
      </w:r>
      <w:r w:rsidR="00193BAB">
        <w:rPr>
          <w:rFonts w:hint="eastAsia"/>
        </w:rPr>
        <w:t>本項以降で説明する各最終成果物についても、推奨データセットと記載してある箇所、及び中間報告時点で自治体標準データセットと記載した箇所については、全て「自治体標準オープンデータセット</w:t>
      </w:r>
      <w:r w:rsidR="003408E8">
        <w:rPr>
          <w:rFonts w:hint="eastAsia"/>
        </w:rPr>
        <w:t>（略称：自治体標準ODS）</w:t>
      </w:r>
      <w:r w:rsidR="00193BAB">
        <w:rPr>
          <w:rFonts w:hint="eastAsia"/>
        </w:rPr>
        <w:t>」として統一することとした。</w:t>
      </w:r>
    </w:p>
    <w:p w14:paraId="53306DF0" w14:textId="77777777" w:rsidR="0086179E" w:rsidRDefault="0086179E" w:rsidP="007501AE">
      <w:pPr>
        <w:pStyle w:val="3-5"/>
        <w:ind w:leftChars="202" w:left="424" w:firstLineChars="135" w:firstLine="283"/>
      </w:pPr>
    </w:p>
    <w:p w14:paraId="79379559" w14:textId="5A6A591C" w:rsidR="0011597D" w:rsidRPr="00996956" w:rsidRDefault="008029B2">
      <w:pPr>
        <w:pStyle w:val="3"/>
      </w:pPr>
      <w:bookmarkStart w:id="63" w:name="_Toc140762484"/>
      <w:r w:rsidRPr="00996956">
        <w:rPr>
          <w:rFonts w:hint="eastAsia"/>
        </w:rPr>
        <w:t>推奨データセット項目定義書</w:t>
      </w:r>
      <w:r w:rsidR="0009040D">
        <w:rPr>
          <w:rFonts w:hint="eastAsia"/>
        </w:rPr>
        <w:t>の改訂</w:t>
      </w:r>
      <w:bookmarkEnd w:id="63"/>
    </w:p>
    <w:p w14:paraId="150A2165" w14:textId="018F7A05" w:rsidR="00323F87" w:rsidRDefault="004D4EA2" w:rsidP="00323F87">
      <w:pPr>
        <w:pStyle w:val="3-5"/>
        <w:ind w:leftChars="202" w:left="424" w:firstLineChars="135" w:firstLine="283"/>
      </w:pPr>
      <w:r>
        <w:rPr>
          <w:rFonts w:hint="eastAsia"/>
        </w:rPr>
        <w:t>現在の推奨データセットのデータ項目定義書は、2021年3月に内閣官房情報通信技術（IT）総合戦略室によってまとめられた第2</w:t>
      </w:r>
      <w:r>
        <w:t>.1</w:t>
      </w:r>
      <w:r>
        <w:rPr>
          <w:rFonts w:hint="eastAsia"/>
        </w:rPr>
        <w:t>版であ</w:t>
      </w:r>
      <w:r w:rsidR="00803897">
        <w:rPr>
          <w:rFonts w:hint="eastAsia"/>
        </w:rPr>
        <w:t>り、収録されているデータセット数は、メタデータ等も含めて19である。本事業においては、</w:t>
      </w:r>
      <w:r w:rsidR="0089613B">
        <w:rPr>
          <w:rFonts w:hint="eastAsia"/>
        </w:rPr>
        <w:t>「</w:t>
      </w:r>
      <w:r w:rsidR="00A670C9">
        <w:rPr>
          <w:rFonts w:hint="eastAsia"/>
        </w:rPr>
        <w:t>7</w:t>
      </w:r>
      <w:r w:rsidR="00803897">
        <w:t>.1.</w:t>
      </w:r>
      <w:r w:rsidR="00A670C9">
        <w:t xml:space="preserve">2. </w:t>
      </w:r>
      <w:r w:rsidR="00803897">
        <w:rPr>
          <w:rFonts w:hint="eastAsia"/>
        </w:rPr>
        <w:t>推奨データセットの位置付けの整理</w:t>
      </w:r>
      <w:r w:rsidR="0089613B">
        <w:rPr>
          <w:rFonts w:hint="eastAsia"/>
        </w:rPr>
        <w:t>」</w:t>
      </w:r>
      <w:r w:rsidR="00803897">
        <w:rPr>
          <w:rFonts w:hint="eastAsia"/>
        </w:rPr>
        <w:t>において検討した内容に基づいて各データセットの番号</w:t>
      </w:r>
      <w:r w:rsidR="00803897">
        <w:rPr>
          <w:rFonts w:hint="eastAsia"/>
        </w:rPr>
        <w:lastRenderedPageBreak/>
        <w:t>を振り直し、当該番号順にデータ項目定義書を再編した。</w:t>
      </w:r>
      <w:r w:rsidR="009762E4">
        <w:rPr>
          <w:rFonts w:hint="eastAsia"/>
        </w:rPr>
        <w:t>従来のデータ項目定義書</w:t>
      </w:r>
      <w:r w:rsidR="008B49EA">
        <w:rPr>
          <w:rFonts w:hint="eastAsia"/>
        </w:rPr>
        <w:t>においては</w:t>
      </w:r>
      <w:r w:rsidR="009762E4">
        <w:rPr>
          <w:rFonts w:hint="eastAsia"/>
        </w:rPr>
        <w:t>、「ボーリング柱状図」「都市計画基礎調査情報」「調達情報」「標準的なバス情報フォーマット」の4</w:t>
      </w:r>
      <w:r w:rsidR="00963625">
        <w:rPr>
          <w:rFonts w:hint="eastAsia"/>
        </w:rPr>
        <w:t>データセット</w:t>
      </w:r>
      <w:r w:rsidR="009762E4">
        <w:rPr>
          <w:rFonts w:hint="eastAsia"/>
        </w:rPr>
        <w:t>については</w:t>
      </w:r>
      <w:r w:rsidR="00323F87">
        <w:rPr>
          <w:rFonts w:hint="eastAsia"/>
        </w:rPr>
        <w:t>別途作成にあたり準拠すべきルールやフォーマット等があるため掲載されていなかった</w:t>
      </w:r>
      <w:r w:rsidR="00963625">
        <w:rPr>
          <w:rFonts w:hint="eastAsia"/>
        </w:rPr>
        <w:t>が、当該4データセットも推奨データセットとしての位置付けは変わらないものであるため、改訂版のデータ項目定義書では一覧の中に含めることとし、それぞれ参照すべきルールやフォーマットのURLを記載した。</w:t>
      </w:r>
    </w:p>
    <w:p w14:paraId="0576208B" w14:textId="6356154C" w:rsidR="00A75335" w:rsidRDefault="00A75335" w:rsidP="00A75335">
      <w:pPr>
        <w:pStyle w:val="3-5"/>
        <w:ind w:leftChars="202" w:left="424" w:firstLineChars="135" w:firstLine="283"/>
      </w:pPr>
      <w:r>
        <w:rPr>
          <w:rFonts w:hint="eastAsia"/>
        </w:rPr>
        <w:t>従来のデータ項目定義書では参考情報に「先進自治体公開有無」があったが、推奨データセットが公開されてから5年が経過し、各地方公共団体の取組が進</w:t>
      </w:r>
      <w:r w:rsidR="00BF30D6">
        <w:rPr>
          <w:rFonts w:hint="eastAsia"/>
        </w:rPr>
        <w:t>み「先進自治体」の動向を参考にする</w:t>
      </w:r>
      <w:r w:rsidR="0025441E">
        <w:rPr>
          <w:rFonts w:hint="eastAsia"/>
        </w:rPr>
        <w:t>意義</w:t>
      </w:r>
      <w:r w:rsidR="006B5182">
        <w:rPr>
          <w:rFonts w:hint="eastAsia"/>
        </w:rPr>
        <w:t>が薄れている</w:t>
      </w:r>
      <w:r>
        <w:rPr>
          <w:rFonts w:hint="eastAsia"/>
        </w:rPr>
        <w:t>状況であることから、今回の改訂を機に削除することとした。</w:t>
      </w:r>
    </w:p>
    <w:p w14:paraId="78B9A830" w14:textId="4F6D5144" w:rsidR="00A75335" w:rsidRPr="00A75335" w:rsidRDefault="00A75335" w:rsidP="00A75335">
      <w:pPr>
        <w:pStyle w:val="3-5"/>
        <w:ind w:leftChars="202" w:left="424" w:firstLineChars="135" w:firstLine="283"/>
      </w:pPr>
      <w:r>
        <w:rPr>
          <w:rFonts w:hint="eastAsia"/>
        </w:rPr>
        <w:t>データ項目特記事項には、これまで政府CIOポータルに掲載されていた行政データ連携標準ガイドブックと当該政府CIOポータルの標準ガイドライン群のURLが記載されていたが、先述の通り、本事業においてGIFを参照することとしているため、デジタル庁ウェブサイトのGIFが掲載されているURL、及びGIFコアデータパーツについての記載に変更した。</w:t>
      </w:r>
    </w:p>
    <w:p w14:paraId="77D38BF5" w14:textId="3BE6675D" w:rsidR="00595A3D" w:rsidRDefault="00944FB5" w:rsidP="0089613B">
      <w:pPr>
        <w:pStyle w:val="3-5"/>
        <w:ind w:leftChars="202" w:left="424" w:firstLineChars="135" w:firstLine="283"/>
      </w:pPr>
      <w:r>
        <w:rPr>
          <w:rFonts w:hint="eastAsia"/>
        </w:rPr>
        <w:t>各データセットの項目定義では、これまで共通語彙基盤の情報が参考として記載されていたが、2022年3月にデジタル庁よりデータの利活用や連携を円滑に行うための基盤としてGIF（政府相互運用性フレームワーク）が公開されたため、改訂版のデータ項目定義書においても、参照したGIFのデータモデルを参考として記載することとした。</w:t>
      </w:r>
      <w:r w:rsidR="005313C4">
        <w:rPr>
          <w:rFonts w:hint="eastAsia"/>
        </w:rPr>
        <w:t>GIFを参照することより、GIFのデータモデル側で必須項目とされているものについては、推奨データセット側でも</w:t>
      </w:r>
      <w:r w:rsidR="00595A3D">
        <w:rPr>
          <w:rFonts w:hint="eastAsia"/>
        </w:rPr>
        <w:t>極力</w:t>
      </w:r>
      <w:r w:rsidR="005313C4">
        <w:rPr>
          <w:rFonts w:hint="eastAsia"/>
        </w:rPr>
        <w:t>必須項目とするなど、GIFと整合を取れるようにした。</w:t>
      </w:r>
      <w:r w:rsidR="00595A3D">
        <w:rPr>
          <w:rFonts w:hint="eastAsia"/>
        </w:rPr>
        <w:t>各項目</w:t>
      </w:r>
      <w:r w:rsidR="0089613B">
        <w:rPr>
          <w:rFonts w:hint="eastAsia"/>
        </w:rPr>
        <w:t>は</w:t>
      </w:r>
      <w:r w:rsidR="00595A3D">
        <w:rPr>
          <w:rFonts w:hint="eastAsia"/>
        </w:rPr>
        <w:t>、</w:t>
      </w:r>
      <w:r w:rsidR="0089613B">
        <w:rPr>
          <w:rFonts w:hint="eastAsia"/>
        </w:rPr>
        <w:t>「</w:t>
      </w:r>
      <w:r w:rsidR="00A670C9">
        <w:rPr>
          <w:rFonts w:hint="eastAsia"/>
        </w:rPr>
        <w:t>7</w:t>
      </w:r>
      <w:r w:rsidR="0089613B">
        <w:t>.1.</w:t>
      </w:r>
      <w:r w:rsidR="00A670C9">
        <w:t xml:space="preserve">3. </w:t>
      </w:r>
      <w:r w:rsidR="0089613B">
        <w:rPr>
          <w:rFonts w:hint="eastAsia"/>
        </w:rPr>
        <w:t>既存の推奨データセット項目定義書について」において記載したように、参照したGIFの各データモデルの項目を追加するなどして項目の充実を図るとともに、パブリックコメントで寄せられた意見から本事業で対応するものについて修正を加え、本事業におけるデータ項目定義書最終改訂版として整備した</w:t>
      </w:r>
      <w:r w:rsidR="00595A3D">
        <w:rPr>
          <w:rFonts w:hint="eastAsia"/>
        </w:rPr>
        <w:t>。</w:t>
      </w:r>
      <w:r w:rsidR="00E0160E">
        <w:rPr>
          <w:rFonts w:hint="eastAsia"/>
        </w:rPr>
        <w:t>なお、</w:t>
      </w:r>
      <w:r w:rsidR="00595A3D">
        <w:rPr>
          <w:rFonts w:hint="eastAsia"/>
        </w:rPr>
        <w:t>従来のデータ項目定義書に沿ったフォーマットでデータ公開しているケースがあるため、原則として各項目の統合、削除等は行わないように整備したが、次の2点については、項目の統合、及び分割を行った。</w:t>
      </w:r>
    </w:p>
    <w:p w14:paraId="199F88DA" w14:textId="77777777" w:rsidR="00F34DCA" w:rsidRDefault="00F34DCA" w:rsidP="00595A3D">
      <w:pPr>
        <w:pStyle w:val="3-5"/>
        <w:ind w:leftChars="202" w:left="424" w:firstLineChars="135" w:firstLine="283"/>
      </w:pPr>
    </w:p>
    <w:tbl>
      <w:tblPr>
        <w:tblStyle w:val="ac"/>
        <w:tblW w:w="0" w:type="auto"/>
        <w:tblInd w:w="42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10"/>
        <w:gridCol w:w="4365"/>
        <w:gridCol w:w="4365"/>
      </w:tblGrid>
      <w:tr w:rsidR="00595A3D" w14:paraId="25C0D424" w14:textId="77777777" w:rsidTr="00595A3D">
        <w:tc>
          <w:tcPr>
            <w:tcW w:w="510" w:type="dxa"/>
            <w:shd w:val="clear" w:color="auto" w:fill="A6A6A6" w:themeFill="background1" w:themeFillShade="A6"/>
          </w:tcPr>
          <w:p w14:paraId="59EE16F4" w14:textId="27A37439" w:rsidR="00595A3D" w:rsidRPr="00322A9A" w:rsidRDefault="00595A3D" w:rsidP="00595A3D">
            <w:pPr>
              <w:pStyle w:val="3-5"/>
              <w:ind w:leftChars="0" w:left="0" w:firstLineChars="0" w:firstLine="0"/>
              <w:jc w:val="center"/>
              <w:rPr>
                <w:sz w:val="18"/>
                <w:szCs w:val="20"/>
              </w:rPr>
            </w:pPr>
            <w:r w:rsidRPr="00322A9A">
              <w:rPr>
                <w:rFonts w:hint="eastAsia"/>
                <w:sz w:val="18"/>
                <w:szCs w:val="20"/>
              </w:rPr>
              <w:t>№</w:t>
            </w:r>
          </w:p>
        </w:tc>
        <w:tc>
          <w:tcPr>
            <w:tcW w:w="4365" w:type="dxa"/>
            <w:shd w:val="clear" w:color="auto" w:fill="A6A6A6" w:themeFill="background1" w:themeFillShade="A6"/>
          </w:tcPr>
          <w:p w14:paraId="1DF36E2D" w14:textId="501D673F" w:rsidR="00595A3D" w:rsidRPr="00322A9A" w:rsidRDefault="00595A3D" w:rsidP="00595A3D">
            <w:pPr>
              <w:pStyle w:val="3-5"/>
              <w:ind w:leftChars="0" w:left="0" w:firstLineChars="0" w:firstLine="0"/>
              <w:jc w:val="center"/>
              <w:rPr>
                <w:sz w:val="18"/>
                <w:szCs w:val="20"/>
              </w:rPr>
            </w:pPr>
            <w:r w:rsidRPr="00322A9A">
              <w:rPr>
                <w:rFonts w:hint="eastAsia"/>
                <w:sz w:val="18"/>
                <w:szCs w:val="20"/>
              </w:rPr>
              <w:t>従来の項目定義</w:t>
            </w:r>
          </w:p>
        </w:tc>
        <w:tc>
          <w:tcPr>
            <w:tcW w:w="4365" w:type="dxa"/>
            <w:shd w:val="clear" w:color="auto" w:fill="A6A6A6" w:themeFill="background1" w:themeFillShade="A6"/>
          </w:tcPr>
          <w:p w14:paraId="1ED67E87" w14:textId="22D34D70" w:rsidR="00595A3D" w:rsidRPr="00322A9A" w:rsidRDefault="00595A3D" w:rsidP="00595A3D">
            <w:pPr>
              <w:pStyle w:val="3-5"/>
              <w:ind w:leftChars="0" w:left="0" w:firstLineChars="0" w:firstLine="0"/>
              <w:jc w:val="center"/>
              <w:rPr>
                <w:sz w:val="18"/>
                <w:szCs w:val="20"/>
              </w:rPr>
            </w:pPr>
            <w:r w:rsidRPr="00322A9A">
              <w:rPr>
                <w:rFonts w:hint="eastAsia"/>
                <w:sz w:val="18"/>
                <w:szCs w:val="20"/>
              </w:rPr>
              <w:t>改訂版の項目定義</w:t>
            </w:r>
          </w:p>
        </w:tc>
      </w:tr>
      <w:tr w:rsidR="00595A3D" w14:paraId="6686EB42" w14:textId="77777777" w:rsidTr="00595A3D">
        <w:tc>
          <w:tcPr>
            <w:tcW w:w="510" w:type="dxa"/>
            <w:shd w:val="clear" w:color="auto" w:fill="A6A6A6" w:themeFill="background1" w:themeFillShade="A6"/>
          </w:tcPr>
          <w:p w14:paraId="135295A9" w14:textId="44AE63C2" w:rsidR="00595A3D" w:rsidRPr="00322A9A" w:rsidRDefault="00595A3D" w:rsidP="00595A3D">
            <w:pPr>
              <w:pStyle w:val="3-5"/>
              <w:ind w:leftChars="0" w:left="0" w:firstLineChars="0" w:firstLine="0"/>
              <w:jc w:val="center"/>
              <w:rPr>
                <w:sz w:val="18"/>
                <w:szCs w:val="20"/>
              </w:rPr>
            </w:pPr>
            <w:r w:rsidRPr="00322A9A">
              <w:rPr>
                <w:rFonts w:hint="eastAsia"/>
                <w:sz w:val="18"/>
                <w:szCs w:val="20"/>
              </w:rPr>
              <w:t>1</w:t>
            </w:r>
          </w:p>
        </w:tc>
        <w:tc>
          <w:tcPr>
            <w:tcW w:w="4365" w:type="dxa"/>
            <w:shd w:val="clear" w:color="auto" w:fill="F2F2F2" w:themeFill="background1" w:themeFillShade="F2"/>
          </w:tcPr>
          <w:p w14:paraId="62444265" w14:textId="3ACB2238" w:rsidR="00595A3D" w:rsidRPr="00322A9A" w:rsidRDefault="00595A3D" w:rsidP="00595A3D">
            <w:pPr>
              <w:pStyle w:val="3-5"/>
              <w:ind w:leftChars="0" w:left="0" w:firstLineChars="0" w:firstLine="0"/>
              <w:rPr>
                <w:sz w:val="18"/>
                <w:szCs w:val="20"/>
              </w:rPr>
            </w:pPr>
            <w:r w:rsidRPr="00322A9A">
              <w:rPr>
                <w:rFonts w:hint="eastAsia"/>
                <w:sz w:val="18"/>
                <w:szCs w:val="20"/>
              </w:rPr>
              <w:t>「都道府県名」「市区町村名」</w:t>
            </w:r>
            <w:r w:rsidR="00F34DCA" w:rsidRPr="00322A9A">
              <w:rPr>
                <w:rFonts w:hint="eastAsia"/>
                <w:sz w:val="18"/>
                <w:szCs w:val="20"/>
              </w:rPr>
              <w:t>（情報の管理主体）</w:t>
            </w:r>
          </w:p>
        </w:tc>
        <w:tc>
          <w:tcPr>
            <w:tcW w:w="4365" w:type="dxa"/>
            <w:shd w:val="clear" w:color="auto" w:fill="F2F2F2" w:themeFill="background1" w:themeFillShade="F2"/>
          </w:tcPr>
          <w:p w14:paraId="6FB3F9E6" w14:textId="04AFCC66" w:rsidR="00595A3D" w:rsidRPr="00322A9A" w:rsidRDefault="00106837" w:rsidP="00595A3D">
            <w:pPr>
              <w:pStyle w:val="3-5"/>
              <w:ind w:leftChars="0" w:left="0" w:firstLineChars="0" w:firstLine="0"/>
              <w:rPr>
                <w:sz w:val="18"/>
                <w:szCs w:val="20"/>
              </w:rPr>
            </w:pPr>
            <w:r w:rsidRPr="00322A9A">
              <w:rPr>
                <w:rFonts w:hint="eastAsia"/>
                <w:sz w:val="18"/>
                <w:szCs w:val="20"/>
              </w:rPr>
              <w:t>「地方公共団体名」として1項目に統合</w:t>
            </w:r>
          </w:p>
        </w:tc>
      </w:tr>
      <w:tr w:rsidR="00595A3D" w14:paraId="338F17DE" w14:textId="77777777" w:rsidTr="00595A3D">
        <w:tc>
          <w:tcPr>
            <w:tcW w:w="510" w:type="dxa"/>
            <w:shd w:val="clear" w:color="auto" w:fill="A6A6A6" w:themeFill="background1" w:themeFillShade="A6"/>
          </w:tcPr>
          <w:p w14:paraId="71972D69" w14:textId="7135D407" w:rsidR="00595A3D" w:rsidRPr="00322A9A" w:rsidRDefault="00595A3D" w:rsidP="00595A3D">
            <w:pPr>
              <w:pStyle w:val="3-5"/>
              <w:ind w:leftChars="0" w:left="0" w:firstLineChars="0" w:firstLine="0"/>
              <w:jc w:val="center"/>
              <w:rPr>
                <w:sz w:val="18"/>
                <w:szCs w:val="20"/>
              </w:rPr>
            </w:pPr>
            <w:r w:rsidRPr="00322A9A">
              <w:rPr>
                <w:rFonts w:hint="eastAsia"/>
                <w:sz w:val="18"/>
                <w:szCs w:val="20"/>
              </w:rPr>
              <w:t>2</w:t>
            </w:r>
          </w:p>
        </w:tc>
        <w:tc>
          <w:tcPr>
            <w:tcW w:w="4365" w:type="dxa"/>
            <w:shd w:val="clear" w:color="auto" w:fill="F2F2F2" w:themeFill="background1" w:themeFillShade="F2"/>
          </w:tcPr>
          <w:p w14:paraId="4FB60829" w14:textId="764C9E17" w:rsidR="00595A3D" w:rsidRPr="00322A9A" w:rsidRDefault="00595A3D" w:rsidP="00595A3D">
            <w:pPr>
              <w:pStyle w:val="3-5"/>
              <w:ind w:leftChars="0" w:left="0" w:firstLineChars="0" w:firstLine="0"/>
              <w:rPr>
                <w:sz w:val="18"/>
                <w:szCs w:val="20"/>
              </w:rPr>
            </w:pPr>
            <w:r w:rsidRPr="00322A9A">
              <w:rPr>
                <w:rFonts w:hint="eastAsia"/>
                <w:sz w:val="18"/>
                <w:szCs w:val="20"/>
              </w:rPr>
              <w:t>「住所」</w:t>
            </w:r>
            <w:r w:rsidR="00F34DCA" w:rsidRPr="00322A9A">
              <w:rPr>
                <w:rFonts w:hint="eastAsia"/>
                <w:sz w:val="18"/>
                <w:szCs w:val="20"/>
              </w:rPr>
              <w:t>（施設や設備の設置場所）</w:t>
            </w:r>
          </w:p>
        </w:tc>
        <w:tc>
          <w:tcPr>
            <w:tcW w:w="4365" w:type="dxa"/>
            <w:shd w:val="clear" w:color="auto" w:fill="F2F2F2" w:themeFill="background1" w:themeFillShade="F2"/>
          </w:tcPr>
          <w:p w14:paraId="1563DFD8" w14:textId="534C1CE4" w:rsidR="00595A3D" w:rsidRPr="00322A9A" w:rsidRDefault="00106837" w:rsidP="00595A3D">
            <w:pPr>
              <w:pStyle w:val="3-5"/>
              <w:ind w:leftChars="0" w:left="0" w:firstLineChars="0" w:firstLine="0"/>
              <w:rPr>
                <w:sz w:val="18"/>
                <w:szCs w:val="20"/>
              </w:rPr>
            </w:pPr>
            <w:r w:rsidRPr="00322A9A">
              <w:rPr>
                <w:rFonts w:hint="eastAsia"/>
                <w:sz w:val="18"/>
                <w:szCs w:val="20"/>
              </w:rPr>
              <w:t>「都道府県」「市区町村」「町字」「番地以下」の4項目に分割</w:t>
            </w:r>
          </w:p>
        </w:tc>
      </w:tr>
    </w:tbl>
    <w:p w14:paraId="53563466" w14:textId="18417BF5" w:rsidR="00595A3D" w:rsidRDefault="00595A3D" w:rsidP="00595A3D">
      <w:pPr>
        <w:pStyle w:val="3-5"/>
        <w:ind w:leftChars="202" w:left="424" w:firstLineChars="135" w:firstLine="283"/>
      </w:pPr>
    </w:p>
    <w:p w14:paraId="1F480B86" w14:textId="787BF633" w:rsidR="00A75335" w:rsidRDefault="00A75335" w:rsidP="00F34DCA">
      <w:pPr>
        <w:pStyle w:val="3-5"/>
        <w:ind w:leftChars="202" w:left="424" w:firstLineChars="135" w:firstLine="283"/>
      </w:pPr>
      <w:r>
        <w:rPr>
          <w:rFonts w:hint="eastAsia"/>
        </w:rPr>
        <w:t>上記の通り整備を行い</w:t>
      </w:r>
      <w:r w:rsidR="00A705F1">
        <w:rPr>
          <w:rFonts w:hint="eastAsia"/>
        </w:rPr>
        <w:t>、</w:t>
      </w:r>
      <w:r>
        <w:rPr>
          <w:rFonts w:hint="eastAsia"/>
        </w:rPr>
        <w:t>データ項目定義書最終改訂版を従来のデータ項目定義書と同様にExcelファイルにて整備したが、先述したように従来のデータ項目定義書から項目数が拡充し</w:t>
      </w:r>
      <w:r w:rsidR="00A705F1">
        <w:rPr>
          <w:rFonts w:hint="eastAsia"/>
        </w:rPr>
        <w:t>、一部項目の統合・分割がある</w:t>
      </w:r>
      <w:r>
        <w:rPr>
          <w:rFonts w:hint="eastAsia"/>
        </w:rPr>
        <w:t>ため、従来のフォーマットでデータを公開している地方公共団体にとって、改訂版のデータ項目定義書に合わせてデータを再度作り直すことは手間に感じる可能性がある。そのため、「</w:t>
      </w:r>
      <w:r w:rsidR="00A670C9">
        <w:rPr>
          <w:rFonts w:hint="eastAsia"/>
        </w:rPr>
        <w:t>8</w:t>
      </w:r>
      <w:r w:rsidR="00A670C9">
        <w:t xml:space="preserve">. </w:t>
      </w:r>
      <w:r>
        <w:rPr>
          <w:rFonts w:hint="eastAsia"/>
        </w:rPr>
        <w:t>コンバータ</w:t>
      </w:r>
      <w:r w:rsidR="00F8557C">
        <w:rPr>
          <w:rFonts w:hint="eastAsia"/>
        </w:rPr>
        <w:t>ー</w:t>
      </w:r>
      <w:r>
        <w:rPr>
          <w:rFonts w:hint="eastAsia"/>
        </w:rPr>
        <w:t>の開発」にて示した通り、従来のデータセットから改訂版のデータセットに変換するツールを用意し</w:t>
      </w:r>
      <w:r w:rsidR="0013792B">
        <w:rPr>
          <w:rFonts w:hint="eastAsia"/>
        </w:rPr>
        <w:t>た</w:t>
      </w:r>
      <w:r>
        <w:rPr>
          <w:rFonts w:hint="eastAsia"/>
        </w:rPr>
        <w:t>。</w:t>
      </w:r>
    </w:p>
    <w:p w14:paraId="08BE99BD" w14:textId="40E3226D" w:rsidR="00A75335" w:rsidRDefault="00A75335" w:rsidP="00A75335">
      <w:pPr>
        <w:pStyle w:val="3-5"/>
        <w:ind w:leftChars="0" w:left="0" w:firstLineChars="0" w:firstLine="0"/>
      </w:pPr>
    </w:p>
    <w:p w14:paraId="730845EF" w14:textId="7704D1CB" w:rsidR="002D584B" w:rsidRDefault="002D584B" w:rsidP="002D584B">
      <w:pPr>
        <w:pStyle w:val="3-5"/>
        <w:ind w:leftChars="202" w:left="424" w:firstLineChars="135" w:firstLine="283"/>
      </w:pPr>
      <w:r>
        <w:rPr>
          <w:rFonts w:hint="eastAsia"/>
        </w:rPr>
        <w:t>なお、</w:t>
      </w:r>
      <w:r w:rsidR="00244D16">
        <w:rPr>
          <w:rFonts w:hint="eastAsia"/>
        </w:rPr>
        <w:t>「7</w:t>
      </w:r>
      <w:r w:rsidR="00244D16">
        <w:t>.1.2</w:t>
      </w:r>
      <w:r w:rsidR="00244D16">
        <w:rPr>
          <w:rFonts w:hint="eastAsia"/>
        </w:rPr>
        <w:t>.推奨データセットの位置付けの整理」にて整理した一覧では、初めて取り組む基礎自治体が対象となるデータセットを上位にしていたが、データ項目定義書内にデータモデルが掲載されるデータセットと、</w:t>
      </w:r>
      <w:r>
        <w:rPr>
          <w:rFonts w:hint="eastAsia"/>
        </w:rPr>
        <w:t>外部のデータ</w:t>
      </w:r>
      <w:r w:rsidR="00244D16">
        <w:rPr>
          <w:rFonts w:hint="eastAsia"/>
        </w:rPr>
        <w:t>モデル</w:t>
      </w:r>
      <w:r>
        <w:rPr>
          <w:rFonts w:hint="eastAsia"/>
        </w:rPr>
        <w:t>などを参照する</w:t>
      </w:r>
      <w:r w:rsidR="00244D16">
        <w:rPr>
          <w:rFonts w:hint="eastAsia"/>
        </w:rPr>
        <w:t>データセットとが混在してしまうため、データを作成する地方公共団体職員に混乱が生じる可能性がある。そのため</w:t>
      </w:r>
      <w:r>
        <w:rPr>
          <w:rFonts w:hint="eastAsia"/>
        </w:rPr>
        <w:t>本データ項目定義書に掲載されるデータセットの記載を優先し、「7</w:t>
      </w:r>
      <w:r>
        <w:t>.1.2.</w:t>
      </w:r>
      <w:r w:rsidRPr="002D584B">
        <w:t>推奨データセット</w:t>
      </w:r>
      <w:r w:rsidRPr="002D584B">
        <w:lastRenderedPageBreak/>
        <w:t>の位置付けの整理</w:t>
      </w:r>
      <w:r>
        <w:rPr>
          <w:rFonts w:hint="eastAsia"/>
        </w:rPr>
        <w:t>」にて整理した一覧の順番を変更し、以下の内容とした。</w:t>
      </w:r>
    </w:p>
    <w:p w14:paraId="39CDCC47" w14:textId="3DE11FD0" w:rsidR="002D584B" w:rsidRDefault="002D584B" w:rsidP="002D584B">
      <w:pPr>
        <w:pStyle w:val="3-5"/>
        <w:ind w:leftChars="202" w:left="424" w:firstLineChars="135" w:firstLine="283"/>
      </w:pPr>
    </w:p>
    <w:tbl>
      <w:tblPr>
        <w:tblStyle w:val="ac"/>
        <w:tblW w:w="0" w:type="auto"/>
        <w:jc w:val="center"/>
        <w:tblLook w:val="04A0" w:firstRow="1" w:lastRow="0" w:firstColumn="1" w:lastColumn="0" w:noHBand="0" w:noVBand="1"/>
      </w:tblPr>
      <w:tblGrid>
        <w:gridCol w:w="510"/>
        <w:gridCol w:w="510"/>
        <w:gridCol w:w="2948"/>
        <w:gridCol w:w="1082"/>
        <w:gridCol w:w="1134"/>
        <w:gridCol w:w="1082"/>
        <w:gridCol w:w="964"/>
        <w:gridCol w:w="510"/>
        <w:gridCol w:w="680"/>
      </w:tblGrid>
      <w:tr w:rsidR="002D584B" w14:paraId="7D3424B0" w14:textId="77777777" w:rsidTr="00C80473">
        <w:trPr>
          <w:tblHeader/>
          <w:jc w:val="center"/>
        </w:trPr>
        <w:tc>
          <w:tcPr>
            <w:tcW w:w="510" w:type="dxa"/>
            <w:shd w:val="clear" w:color="auto" w:fill="BFBFBF" w:themeFill="background1" w:themeFillShade="BF"/>
            <w:vAlign w:val="center"/>
          </w:tcPr>
          <w:p w14:paraId="6AC7A841" w14:textId="77777777" w:rsidR="002D584B" w:rsidRPr="00AB6AF3" w:rsidRDefault="002D584B" w:rsidP="00C80473">
            <w:pPr>
              <w:pStyle w:val="3-5"/>
              <w:ind w:leftChars="0" w:left="0" w:firstLineChars="0" w:firstLine="0"/>
              <w:jc w:val="center"/>
              <w:rPr>
                <w:sz w:val="18"/>
                <w:szCs w:val="20"/>
              </w:rPr>
            </w:pPr>
            <w:r w:rsidRPr="00AB6AF3">
              <w:rPr>
                <w:rFonts w:hint="eastAsia"/>
                <w:sz w:val="18"/>
                <w:szCs w:val="20"/>
              </w:rPr>
              <w:t>No</w:t>
            </w:r>
          </w:p>
        </w:tc>
        <w:tc>
          <w:tcPr>
            <w:tcW w:w="510" w:type="dxa"/>
            <w:shd w:val="clear" w:color="auto" w:fill="BFBFBF" w:themeFill="background1" w:themeFillShade="BF"/>
            <w:vAlign w:val="center"/>
          </w:tcPr>
          <w:p w14:paraId="088EC11A" w14:textId="77777777" w:rsidR="002D584B" w:rsidRPr="00AB6AF3" w:rsidRDefault="002D584B" w:rsidP="00C80473">
            <w:pPr>
              <w:pStyle w:val="3-5"/>
              <w:spacing w:line="220" w:lineRule="exact"/>
              <w:ind w:leftChars="0" w:left="0" w:firstLineChars="0" w:firstLine="0"/>
              <w:jc w:val="center"/>
              <w:rPr>
                <w:sz w:val="18"/>
                <w:szCs w:val="20"/>
              </w:rPr>
            </w:pPr>
            <w:r w:rsidRPr="00AB6AF3">
              <w:rPr>
                <w:rFonts w:hint="eastAsia"/>
                <w:sz w:val="18"/>
                <w:szCs w:val="20"/>
              </w:rPr>
              <w:t>旧No</w:t>
            </w:r>
          </w:p>
        </w:tc>
        <w:tc>
          <w:tcPr>
            <w:tcW w:w="2948" w:type="dxa"/>
            <w:shd w:val="clear" w:color="auto" w:fill="BFBFBF" w:themeFill="background1" w:themeFillShade="BF"/>
            <w:vAlign w:val="center"/>
          </w:tcPr>
          <w:p w14:paraId="6792A848" w14:textId="77777777" w:rsidR="002D584B" w:rsidRPr="00AB6AF3" w:rsidRDefault="002D584B" w:rsidP="00C80473">
            <w:pPr>
              <w:pStyle w:val="3-5"/>
              <w:ind w:leftChars="0" w:left="0" w:firstLineChars="0" w:firstLine="0"/>
              <w:jc w:val="center"/>
              <w:rPr>
                <w:sz w:val="18"/>
                <w:szCs w:val="20"/>
              </w:rPr>
            </w:pPr>
            <w:r w:rsidRPr="00AB6AF3">
              <w:rPr>
                <w:rFonts w:hint="eastAsia"/>
                <w:sz w:val="18"/>
                <w:szCs w:val="20"/>
              </w:rPr>
              <w:t>データセット名</w:t>
            </w:r>
          </w:p>
        </w:tc>
        <w:tc>
          <w:tcPr>
            <w:tcW w:w="1082" w:type="dxa"/>
            <w:shd w:val="clear" w:color="auto" w:fill="BFBFBF" w:themeFill="background1" w:themeFillShade="BF"/>
            <w:vAlign w:val="center"/>
          </w:tcPr>
          <w:p w14:paraId="004EC7F3" w14:textId="77777777" w:rsidR="002D584B" w:rsidRPr="00AB6AF3" w:rsidRDefault="002D584B" w:rsidP="00C80473">
            <w:pPr>
              <w:pStyle w:val="3-5"/>
              <w:spacing w:line="220" w:lineRule="exact"/>
              <w:ind w:leftChars="0" w:left="0" w:firstLineChars="0" w:firstLine="0"/>
              <w:jc w:val="center"/>
              <w:rPr>
                <w:sz w:val="18"/>
                <w:szCs w:val="20"/>
              </w:rPr>
            </w:pPr>
            <w:r w:rsidRPr="00AB6AF3">
              <w:rPr>
                <w:rFonts w:hint="eastAsia"/>
                <w:sz w:val="18"/>
                <w:szCs w:val="20"/>
              </w:rPr>
              <w:t>初めて取り組む基礎自治体</w:t>
            </w:r>
          </w:p>
        </w:tc>
        <w:tc>
          <w:tcPr>
            <w:tcW w:w="1134" w:type="dxa"/>
            <w:shd w:val="clear" w:color="auto" w:fill="BFBFBF" w:themeFill="background1" w:themeFillShade="BF"/>
            <w:vAlign w:val="center"/>
          </w:tcPr>
          <w:p w14:paraId="69595711" w14:textId="77777777" w:rsidR="002D584B" w:rsidRPr="00AB6AF3" w:rsidRDefault="002D584B" w:rsidP="00C80473">
            <w:pPr>
              <w:pStyle w:val="3-5"/>
              <w:spacing w:line="220" w:lineRule="exact"/>
              <w:ind w:leftChars="0" w:left="0" w:firstLineChars="0" w:firstLine="0"/>
              <w:jc w:val="center"/>
              <w:rPr>
                <w:sz w:val="18"/>
                <w:szCs w:val="20"/>
              </w:rPr>
            </w:pPr>
            <w:r w:rsidRPr="00AB6AF3">
              <w:rPr>
                <w:rFonts w:hint="eastAsia"/>
                <w:sz w:val="18"/>
                <w:szCs w:val="20"/>
              </w:rPr>
              <w:t>基礎自治体</w:t>
            </w:r>
          </w:p>
        </w:tc>
        <w:tc>
          <w:tcPr>
            <w:tcW w:w="1082" w:type="dxa"/>
            <w:shd w:val="clear" w:color="auto" w:fill="BFBFBF" w:themeFill="background1" w:themeFillShade="BF"/>
            <w:vAlign w:val="center"/>
          </w:tcPr>
          <w:p w14:paraId="236E244F" w14:textId="0EF14E76" w:rsidR="002D584B" w:rsidRPr="00AB6AF3" w:rsidRDefault="002D584B" w:rsidP="00C80473">
            <w:pPr>
              <w:pStyle w:val="3-5"/>
              <w:spacing w:line="220" w:lineRule="exact"/>
              <w:ind w:leftChars="0" w:left="0" w:firstLineChars="0" w:firstLine="0"/>
              <w:jc w:val="center"/>
              <w:rPr>
                <w:sz w:val="18"/>
                <w:szCs w:val="20"/>
              </w:rPr>
            </w:pPr>
            <w:r w:rsidRPr="00AB6AF3">
              <w:rPr>
                <w:rFonts w:hint="eastAsia"/>
                <w:sz w:val="18"/>
                <w:szCs w:val="20"/>
              </w:rPr>
              <w:t>一部事務組合等</w:t>
            </w:r>
          </w:p>
        </w:tc>
        <w:tc>
          <w:tcPr>
            <w:tcW w:w="964" w:type="dxa"/>
            <w:shd w:val="clear" w:color="auto" w:fill="BFBFBF" w:themeFill="background1" w:themeFillShade="BF"/>
            <w:vAlign w:val="center"/>
          </w:tcPr>
          <w:p w14:paraId="5373B999" w14:textId="77777777" w:rsidR="002D584B" w:rsidRPr="00AB6AF3" w:rsidRDefault="002D584B" w:rsidP="00C80473">
            <w:pPr>
              <w:pStyle w:val="3-5"/>
              <w:ind w:leftChars="0" w:left="0" w:firstLineChars="0" w:firstLine="0"/>
              <w:jc w:val="center"/>
              <w:rPr>
                <w:sz w:val="18"/>
                <w:szCs w:val="20"/>
              </w:rPr>
            </w:pPr>
            <w:r w:rsidRPr="00AB6AF3">
              <w:rPr>
                <w:rFonts w:hint="eastAsia"/>
                <w:sz w:val="18"/>
                <w:szCs w:val="20"/>
              </w:rPr>
              <w:t>都道府県</w:t>
            </w:r>
          </w:p>
        </w:tc>
        <w:tc>
          <w:tcPr>
            <w:tcW w:w="510" w:type="dxa"/>
            <w:shd w:val="clear" w:color="auto" w:fill="BFBFBF" w:themeFill="background1" w:themeFillShade="BF"/>
            <w:vAlign w:val="center"/>
          </w:tcPr>
          <w:p w14:paraId="19A406B0" w14:textId="77777777" w:rsidR="002D584B" w:rsidRPr="00AB6AF3" w:rsidRDefault="002D584B" w:rsidP="00C80473">
            <w:pPr>
              <w:pStyle w:val="3-5"/>
              <w:ind w:leftChars="0" w:left="0" w:firstLineChars="0" w:firstLine="0"/>
              <w:jc w:val="center"/>
              <w:rPr>
                <w:sz w:val="18"/>
                <w:szCs w:val="20"/>
              </w:rPr>
            </w:pPr>
            <w:r w:rsidRPr="00AB6AF3">
              <w:rPr>
                <w:rFonts w:hint="eastAsia"/>
                <w:sz w:val="18"/>
                <w:szCs w:val="20"/>
              </w:rPr>
              <w:t>国</w:t>
            </w:r>
          </w:p>
        </w:tc>
        <w:tc>
          <w:tcPr>
            <w:tcW w:w="680" w:type="dxa"/>
            <w:shd w:val="clear" w:color="auto" w:fill="BFBFBF" w:themeFill="background1" w:themeFillShade="BF"/>
            <w:vAlign w:val="center"/>
          </w:tcPr>
          <w:p w14:paraId="44A15B30" w14:textId="77777777" w:rsidR="002D584B" w:rsidRPr="00AB6AF3" w:rsidRDefault="002D584B" w:rsidP="00C80473">
            <w:pPr>
              <w:pStyle w:val="3-5"/>
              <w:ind w:leftChars="0" w:left="0" w:firstLineChars="0" w:firstLine="0"/>
              <w:jc w:val="center"/>
              <w:rPr>
                <w:sz w:val="18"/>
                <w:szCs w:val="20"/>
              </w:rPr>
            </w:pPr>
            <w:r w:rsidRPr="00AB6AF3">
              <w:rPr>
                <w:rFonts w:hint="eastAsia"/>
                <w:sz w:val="18"/>
                <w:szCs w:val="20"/>
              </w:rPr>
              <w:t>民間</w:t>
            </w:r>
          </w:p>
        </w:tc>
      </w:tr>
      <w:tr w:rsidR="002D584B" w14:paraId="1D2E85C1" w14:textId="77777777" w:rsidTr="00C80473">
        <w:trPr>
          <w:jc w:val="center"/>
        </w:trPr>
        <w:tc>
          <w:tcPr>
            <w:tcW w:w="510" w:type="dxa"/>
            <w:vAlign w:val="center"/>
          </w:tcPr>
          <w:p w14:paraId="1F20D8AA" w14:textId="10F4A43C" w:rsidR="002D584B" w:rsidRPr="00AB6AF3" w:rsidRDefault="002D584B" w:rsidP="00C80473">
            <w:pPr>
              <w:pStyle w:val="3-5"/>
              <w:ind w:leftChars="0" w:left="0" w:firstLineChars="0" w:firstLine="0"/>
              <w:jc w:val="center"/>
              <w:rPr>
                <w:sz w:val="18"/>
                <w:szCs w:val="18"/>
              </w:rPr>
            </w:pPr>
            <w:r>
              <w:rPr>
                <w:rFonts w:hint="eastAsia"/>
                <w:sz w:val="18"/>
                <w:szCs w:val="18"/>
              </w:rPr>
              <w:t>1</w:t>
            </w:r>
          </w:p>
        </w:tc>
        <w:tc>
          <w:tcPr>
            <w:tcW w:w="510" w:type="dxa"/>
            <w:vAlign w:val="center"/>
          </w:tcPr>
          <w:p w14:paraId="4A24A815"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1</w:t>
            </w:r>
            <w:r w:rsidRPr="00AB6AF3">
              <w:rPr>
                <w:sz w:val="18"/>
                <w:szCs w:val="18"/>
              </w:rPr>
              <w:t>2</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7B50FB8D"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公共施設一覧</w:t>
            </w:r>
          </w:p>
        </w:tc>
        <w:tc>
          <w:tcPr>
            <w:tcW w:w="1082" w:type="dxa"/>
            <w:vAlign w:val="center"/>
          </w:tcPr>
          <w:p w14:paraId="6CCF4CD3"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134" w:type="dxa"/>
            <w:vAlign w:val="center"/>
          </w:tcPr>
          <w:p w14:paraId="67C33D8D"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481D30A6" w14:textId="77777777" w:rsidR="002D584B" w:rsidRPr="00AB6AF3" w:rsidRDefault="002D584B" w:rsidP="00C80473">
            <w:pPr>
              <w:pStyle w:val="3-5"/>
              <w:ind w:leftChars="0" w:left="0" w:firstLineChars="0" w:firstLine="0"/>
              <w:jc w:val="center"/>
              <w:rPr>
                <w:sz w:val="18"/>
                <w:szCs w:val="18"/>
              </w:rPr>
            </w:pPr>
          </w:p>
        </w:tc>
        <w:tc>
          <w:tcPr>
            <w:tcW w:w="964" w:type="dxa"/>
            <w:vAlign w:val="center"/>
          </w:tcPr>
          <w:p w14:paraId="22E035C2"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0E7B2B12"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680" w:type="dxa"/>
            <w:vAlign w:val="center"/>
          </w:tcPr>
          <w:p w14:paraId="263011FB" w14:textId="77777777" w:rsidR="002D584B" w:rsidRPr="00AB6AF3" w:rsidRDefault="002D584B" w:rsidP="00C80473">
            <w:pPr>
              <w:pStyle w:val="3-5"/>
              <w:ind w:leftChars="0" w:left="0" w:firstLineChars="0" w:firstLine="0"/>
              <w:jc w:val="center"/>
              <w:rPr>
                <w:sz w:val="18"/>
                <w:szCs w:val="18"/>
              </w:rPr>
            </w:pPr>
          </w:p>
        </w:tc>
      </w:tr>
      <w:tr w:rsidR="002D584B" w14:paraId="4C07F6BF" w14:textId="77777777" w:rsidTr="00C80473">
        <w:trPr>
          <w:jc w:val="center"/>
        </w:trPr>
        <w:tc>
          <w:tcPr>
            <w:tcW w:w="510" w:type="dxa"/>
            <w:vAlign w:val="center"/>
          </w:tcPr>
          <w:p w14:paraId="62B0A05B" w14:textId="71F770A7" w:rsidR="002D584B" w:rsidRPr="00AB6AF3" w:rsidRDefault="002D584B" w:rsidP="00C80473">
            <w:pPr>
              <w:pStyle w:val="3-5"/>
              <w:ind w:leftChars="0" w:left="0" w:firstLineChars="0" w:firstLine="0"/>
              <w:jc w:val="center"/>
              <w:rPr>
                <w:sz w:val="18"/>
                <w:szCs w:val="18"/>
              </w:rPr>
            </w:pPr>
            <w:r>
              <w:rPr>
                <w:rFonts w:hint="eastAsia"/>
                <w:sz w:val="18"/>
                <w:szCs w:val="18"/>
              </w:rPr>
              <w:t>2</w:t>
            </w:r>
          </w:p>
        </w:tc>
        <w:tc>
          <w:tcPr>
            <w:tcW w:w="510" w:type="dxa"/>
            <w:vAlign w:val="center"/>
          </w:tcPr>
          <w:p w14:paraId="2D04AE6F"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4</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27A496F7"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文化財一覧</w:t>
            </w:r>
          </w:p>
        </w:tc>
        <w:tc>
          <w:tcPr>
            <w:tcW w:w="1082" w:type="dxa"/>
            <w:vAlign w:val="center"/>
          </w:tcPr>
          <w:p w14:paraId="704055DF"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134" w:type="dxa"/>
            <w:vAlign w:val="center"/>
          </w:tcPr>
          <w:p w14:paraId="6F2B4B8A"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6AFDCCF7" w14:textId="77777777" w:rsidR="002D584B" w:rsidRPr="00AB6AF3" w:rsidRDefault="002D584B" w:rsidP="00C80473">
            <w:pPr>
              <w:pStyle w:val="3-5"/>
              <w:ind w:leftChars="0" w:left="0" w:firstLineChars="0" w:firstLine="0"/>
              <w:jc w:val="center"/>
              <w:rPr>
                <w:sz w:val="18"/>
                <w:szCs w:val="18"/>
              </w:rPr>
            </w:pPr>
          </w:p>
        </w:tc>
        <w:tc>
          <w:tcPr>
            <w:tcW w:w="964" w:type="dxa"/>
            <w:vAlign w:val="center"/>
          </w:tcPr>
          <w:p w14:paraId="25AD05DC"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79C69293"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680" w:type="dxa"/>
            <w:vAlign w:val="center"/>
          </w:tcPr>
          <w:p w14:paraId="51F20072"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r>
      <w:tr w:rsidR="002D584B" w14:paraId="74A545F6" w14:textId="77777777" w:rsidTr="00C80473">
        <w:trPr>
          <w:jc w:val="center"/>
        </w:trPr>
        <w:tc>
          <w:tcPr>
            <w:tcW w:w="510" w:type="dxa"/>
            <w:vAlign w:val="center"/>
          </w:tcPr>
          <w:p w14:paraId="7B8852D2" w14:textId="54582C16" w:rsidR="002D584B" w:rsidRPr="00AB6AF3" w:rsidRDefault="002D584B" w:rsidP="00C80473">
            <w:pPr>
              <w:pStyle w:val="3-5"/>
              <w:ind w:leftChars="0" w:left="0" w:firstLineChars="0" w:firstLine="0"/>
              <w:jc w:val="center"/>
              <w:rPr>
                <w:sz w:val="18"/>
                <w:szCs w:val="18"/>
              </w:rPr>
            </w:pPr>
            <w:r>
              <w:rPr>
                <w:rFonts w:hint="eastAsia"/>
                <w:sz w:val="18"/>
                <w:szCs w:val="18"/>
              </w:rPr>
              <w:t>3</w:t>
            </w:r>
          </w:p>
        </w:tc>
        <w:tc>
          <w:tcPr>
            <w:tcW w:w="510" w:type="dxa"/>
            <w:vAlign w:val="center"/>
          </w:tcPr>
          <w:p w14:paraId="37DE450A"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1</w:t>
            </w:r>
            <w:r w:rsidRPr="00AB6AF3">
              <w:rPr>
                <w:sz w:val="18"/>
                <w:szCs w:val="18"/>
              </w:rPr>
              <w:t>0</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650B691F"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指定緊急避難場所一覧</w:t>
            </w:r>
          </w:p>
        </w:tc>
        <w:tc>
          <w:tcPr>
            <w:tcW w:w="1082" w:type="dxa"/>
            <w:vAlign w:val="center"/>
          </w:tcPr>
          <w:p w14:paraId="01CCB7F6"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134" w:type="dxa"/>
            <w:vAlign w:val="center"/>
          </w:tcPr>
          <w:p w14:paraId="25BA08D9"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6CF23450" w14:textId="77777777" w:rsidR="002D584B" w:rsidRPr="00AB6AF3" w:rsidRDefault="002D584B" w:rsidP="00C80473">
            <w:pPr>
              <w:pStyle w:val="3-5"/>
              <w:ind w:leftChars="0" w:left="0" w:firstLineChars="0" w:firstLine="0"/>
              <w:jc w:val="center"/>
              <w:rPr>
                <w:sz w:val="18"/>
                <w:szCs w:val="18"/>
              </w:rPr>
            </w:pPr>
          </w:p>
        </w:tc>
        <w:tc>
          <w:tcPr>
            <w:tcW w:w="964" w:type="dxa"/>
            <w:vAlign w:val="center"/>
          </w:tcPr>
          <w:p w14:paraId="22CDDCD9"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4E9E2701"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680" w:type="dxa"/>
            <w:vAlign w:val="center"/>
          </w:tcPr>
          <w:p w14:paraId="244B37B8" w14:textId="77777777" w:rsidR="002D584B" w:rsidRPr="00AB6AF3" w:rsidRDefault="002D584B" w:rsidP="00C80473">
            <w:pPr>
              <w:pStyle w:val="3-5"/>
              <w:ind w:leftChars="0" w:left="0" w:firstLineChars="0" w:firstLine="0"/>
              <w:jc w:val="center"/>
              <w:rPr>
                <w:sz w:val="18"/>
                <w:szCs w:val="18"/>
              </w:rPr>
            </w:pPr>
          </w:p>
        </w:tc>
      </w:tr>
      <w:tr w:rsidR="002D584B" w14:paraId="4F170406" w14:textId="77777777" w:rsidTr="00C80473">
        <w:trPr>
          <w:jc w:val="center"/>
        </w:trPr>
        <w:tc>
          <w:tcPr>
            <w:tcW w:w="510" w:type="dxa"/>
            <w:vAlign w:val="center"/>
          </w:tcPr>
          <w:p w14:paraId="76D799DB" w14:textId="7E7D74AC" w:rsidR="002D584B" w:rsidRPr="00AB6AF3" w:rsidRDefault="002D584B" w:rsidP="00C80473">
            <w:pPr>
              <w:pStyle w:val="3-5"/>
              <w:ind w:leftChars="0" w:left="0" w:firstLineChars="0" w:firstLine="0"/>
              <w:jc w:val="center"/>
              <w:rPr>
                <w:sz w:val="18"/>
                <w:szCs w:val="18"/>
              </w:rPr>
            </w:pPr>
            <w:r>
              <w:rPr>
                <w:rFonts w:hint="eastAsia"/>
                <w:sz w:val="18"/>
                <w:szCs w:val="18"/>
              </w:rPr>
              <w:t>4</w:t>
            </w:r>
          </w:p>
        </w:tc>
        <w:tc>
          <w:tcPr>
            <w:tcW w:w="510" w:type="dxa"/>
            <w:vAlign w:val="center"/>
          </w:tcPr>
          <w:p w14:paraId="483666C3"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1</w:t>
            </w:r>
            <w:r w:rsidRPr="00AB6AF3">
              <w:rPr>
                <w:sz w:val="18"/>
                <w:szCs w:val="18"/>
              </w:rPr>
              <w:t>1</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6A111896"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地域・年齢別人口</w:t>
            </w:r>
          </w:p>
        </w:tc>
        <w:tc>
          <w:tcPr>
            <w:tcW w:w="1082" w:type="dxa"/>
            <w:vAlign w:val="center"/>
          </w:tcPr>
          <w:p w14:paraId="2CE912DA"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134" w:type="dxa"/>
            <w:vAlign w:val="center"/>
          </w:tcPr>
          <w:p w14:paraId="0484FF4E"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7D42F919" w14:textId="77777777" w:rsidR="002D584B" w:rsidRPr="00AB6AF3" w:rsidRDefault="002D584B" w:rsidP="00C80473">
            <w:pPr>
              <w:pStyle w:val="3-5"/>
              <w:ind w:leftChars="0" w:left="0" w:firstLineChars="0" w:firstLine="0"/>
              <w:jc w:val="center"/>
              <w:rPr>
                <w:sz w:val="18"/>
                <w:szCs w:val="18"/>
              </w:rPr>
            </w:pPr>
          </w:p>
        </w:tc>
        <w:tc>
          <w:tcPr>
            <w:tcW w:w="964" w:type="dxa"/>
            <w:vAlign w:val="center"/>
          </w:tcPr>
          <w:p w14:paraId="0D5B22E8"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7C56C444"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680" w:type="dxa"/>
            <w:vAlign w:val="center"/>
          </w:tcPr>
          <w:p w14:paraId="27B4686E" w14:textId="77777777" w:rsidR="002D584B" w:rsidRPr="00AB6AF3" w:rsidRDefault="002D584B" w:rsidP="00C80473">
            <w:pPr>
              <w:pStyle w:val="3-5"/>
              <w:ind w:leftChars="0" w:left="0" w:firstLineChars="0" w:firstLine="0"/>
              <w:jc w:val="center"/>
              <w:rPr>
                <w:sz w:val="18"/>
                <w:szCs w:val="18"/>
              </w:rPr>
            </w:pPr>
          </w:p>
        </w:tc>
      </w:tr>
      <w:tr w:rsidR="002D584B" w14:paraId="5112F8C9" w14:textId="77777777" w:rsidTr="00C80473">
        <w:trPr>
          <w:jc w:val="center"/>
        </w:trPr>
        <w:tc>
          <w:tcPr>
            <w:tcW w:w="510" w:type="dxa"/>
            <w:vAlign w:val="center"/>
          </w:tcPr>
          <w:p w14:paraId="14912FFA" w14:textId="3471D783" w:rsidR="002D584B" w:rsidRPr="00AB6AF3" w:rsidRDefault="002D584B" w:rsidP="00C80473">
            <w:pPr>
              <w:pStyle w:val="3-5"/>
              <w:ind w:leftChars="0" w:left="0" w:firstLineChars="0" w:firstLine="0"/>
              <w:jc w:val="center"/>
              <w:rPr>
                <w:sz w:val="18"/>
                <w:szCs w:val="18"/>
              </w:rPr>
            </w:pPr>
            <w:r>
              <w:rPr>
                <w:rFonts w:hint="eastAsia"/>
                <w:sz w:val="18"/>
                <w:szCs w:val="18"/>
              </w:rPr>
              <w:t>5</w:t>
            </w:r>
          </w:p>
        </w:tc>
        <w:tc>
          <w:tcPr>
            <w:tcW w:w="510" w:type="dxa"/>
            <w:vAlign w:val="center"/>
          </w:tcPr>
          <w:p w14:paraId="20EA4C49"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1</w:t>
            </w:r>
            <w:r w:rsidRPr="00AB6AF3">
              <w:rPr>
                <w:sz w:val="18"/>
                <w:szCs w:val="18"/>
              </w:rPr>
              <w:t>3</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577D446A"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子育て施設一覧</w:t>
            </w:r>
          </w:p>
        </w:tc>
        <w:tc>
          <w:tcPr>
            <w:tcW w:w="1082" w:type="dxa"/>
            <w:vAlign w:val="center"/>
          </w:tcPr>
          <w:p w14:paraId="7BB683AD"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134" w:type="dxa"/>
            <w:vAlign w:val="center"/>
          </w:tcPr>
          <w:p w14:paraId="23E676A4"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5B622F8B" w14:textId="77777777" w:rsidR="002D584B" w:rsidRPr="00AB6AF3" w:rsidRDefault="002D584B" w:rsidP="00C80473">
            <w:pPr>
              <w:pStyle w:val="3-5"/>
              <w:ind w:leftChars="0" w:left="0" w:firstLineChars="0" w:firstLine="0"/>
              <w:jc w:val="center"/>
              <w:rPr>
                <w:sz w:val="18"/>
                <w:szCs w:val="18"/>
              </w:rPr>
            </w:pPr>
          </w:p>
        </w:tc>
        <w:tc>
          <w:tcPr>
            <w:tcW w:w="964" w:type="dxa"/>
            <w:vAlign w:val="center"/>
          </w:tcPr>
          <w:p w14:paraId="60C6C9A7"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4532E38F"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680" w:type="dxa"/>
            <w:vAlign w:val="center"/>
          </w:tcPr>
          <w:p w14:paraId="4C50C143"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r>
      <w:tr w:rsidR="002D584B" w14:paraId="701B1672" w14:textId="77777777" w:rsidTr="00C80473">
        <w:trPr>
          <w:jc w:val="center"/>
        </w:trPr>
        <w:tc>
          <w:tcPr>
            <w:tcW w:w="510" w:type="dxa"/>
            <w:vAlign w:val="center"/>
          </w:tcPr>
          <w:p w14:paraId="2F588F25" w14:textId="67380EF0" w:rsidR="002D584B" w:rsidRPr="00AB6AF3" w:rsidRDefault="002D584B" w:rsidP="00C80473">
            <w:pPr>
              <w:pStyle w:val="3-5"/>
              <w:ind w:leftChars="0" w:left="0" w:firstLineChars="0" w:firstLine="0"/>
              <w:jc w:val="center"/>
              <w:rPr>
                <w:sz w:val="18"/>
                <w:szCs w:val="18"/>
              </w:rPr>
            </w:pPr>
            <w:r>
              <w:rPr>
                <w:rFonts w:hint="eastAsia"/>
                <w:sz w:val="18"/>
                <w:szCs w:val="18"/>
              </w:rPr>
              <w:t>6</w:t>
            </w:r>
          </w:p>
        </w:tc>
        <w:tc>
          <w:tcPr>
            <w:tcW w:w="510" w:type="dxa"/>
            <w:vAlign w:val="center"/>
          </w:tcPr>
          <w:p w14:paraId="7378544E"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1</w:t>
            </w:r>
            <w:r w:rsidRPr="00AB6AF3">
              <w:rPr>
                <w:sz w:val="18"/>
                <w:szCs w:val="18"/>
              </w:rPr>
              <w:t>4</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6A473AAE"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オープンデータ一覧</w:t>
            </w:r>
          </w:p>
        </w:tc>
        <w:tc>
          <w:tcPr>
            <w:tcW w:w="1082" w:type="dxa"/>
            <w:vAlign w:val="center"/>
          </w:tcPr>
          <w:p w14:paraId="49A31946"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134" w:type="dxa"/>
            <w:vAlign w:val="center"/>
          </w:tcPr>
          <w:p w14:paraId="110D7A22"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4D132CD0"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964" w:type="dxa"/>
            <w:vAlign w:val="center"/>
          </w:tcPr>
          <w:p w14:paraId="73AB05D2"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030B3677"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680" w:type="dxa"/>
            <w:vAlign w:val="center"/>
          </w:tcPr>
          <w:p w14:paraId="6035195E"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r>
      <w:tr w:rsidR="002D584B" w14:paraId="4864FA98" w14:textId="77777777" w:rsidTr="00C80473">
        <w:trPr>
          <w:jc w:val="center"/>
        </w:trPr>
        <w:tc>
          <w:tcPr>
            <w:tcW w:w="510" w:type="dxa"/>
            <w:vAlign w:val="center"/>
          </w:tcPr>
          <w:p w14:paraId="34C9C4C5" w14:textId="1BF79465" w:rsidR="002D584B" w:rsidRPr="00AB6AF3" w:rsidRDefault="002D584B" w:rsidP="00C80473">
            <w:pPr>
              <w:pStyle w:val="3-5"/>
              <w:ind w:leftChars="0" w:left="0" w:firstLineChars="0" w:firstLine="0"/>
              <w:jc w:val="center"/>
              <w:rPr>
                <w:sz w:val="18"/>
                <w:szCs w:val="18"/>
              </w:rPr>
            </w:pPr>
            <w:r>
              <w:rPr>
                <w:rFonts w:hint="eastAsia"/>
                <w:sz w:val="18"/>
                <w:szCs w:val="18"/>
              </w:rPr>
              <w:t>7</w:t>
            </w:r>
          </w:p>
        </w:tc>
        <w:tc>
          <w:tcPr>
            <w:tcW w:w="510" w:type="dxa"/>
            <w:vAlign w:val="center"/>
          </w:tcPr>
          <w:p w14:paraId="3B8E9727"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7</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684987FC"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公衆無線</w:t>
            </w:r>
            <w:r w:rsidRPr="00AB6AF3">
              <w:rPr>
                <w:rFonts w:hAnsi="Meiryo UI" w:cs="M PLUS 1p"/>
                <w:color w:val="000000"/>
                <w:sz w:val="18"/>
                <w:szCs w:val="18"/>
              </w:rPr>
              <w:t>LAN</w:t>
            </w:r>
            <w:r w:rsidRPr="00AB6AF3">
              <w:rPr>
                <w:rFonts w:hAnsi="Meiryo UI" w:cs="ＭＳ 明朝" w:hint="eastAsia"/>
                <w:color w:val="000000"/>
                <w:sz w:val="18"/>
                <w:szCs w:val="18"/>
              </w:rPr>
              <w:t>アクセスポイント一覧</w:t>
            </w:r>
          </w:p>
        </w:tc>
        <w:tc>
          <w:tcPr>
            <w:tcW w:w="1082" w:type="dxa"/>
            <w:vAlign w:val="center"/>
          </w:tcPr>
          <w:p w14:paraId="67F2C010" w14:textId="77777777" w:rsidR="002D584B" w:rsidRPr="00AB6AF3" w:rsidRDefault="002D584B" w:rsidP="00C80473">
            <w:pPr>
              <w:pStyle w:val="3-5"/>
              <w:ind w:leftChars="0" w:left="0" w:firstLineChars="0" w:firstLine="0"/>
              <w:jc w:val="center"/>
              <w:rPr>
                <w:sz w:val="18"/>
                <w:szCs w:val="18"/>
              </w:rPr>
            </w:pPr>
          </w:p>
        </w:tc>
        <w:tc>
          <w:tcPr>
            <w:tcW w:w="1134" w:type="dxa"/>
            <w:vAlign w:val="center"/>
          </w:tcPr>
          <w:p w14:paraId="66BF06C5"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49738F0E"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964" w:type="dxa"/>
            <w:vAlign w:val="center"/>
          </w:tcPr>
          <w:p w14:paraId="7143DD9B"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53997520"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680" w:type="dxa"/>
            <w:vAlign w:val="center"/>
          </w:tcPr>
          <w:p w14:paraId="412F232B"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r>
      <w:tr w:rsidR="002D584B" w14:paraId="73F12AD1" w14:textId="77777777" w:rsidTr="00C80473">
        <w:trPr>
          <w:jc w:val="center"/>
        </w:trPr>
        <w:tc>
          <w:tcPr>
            <w:tcW w:w="510" w:type="dxa"/>
            <w:vAlign w:val="center"/>
          </w:tcPr>
          <w:p w14:paraId="00F07313" w14:textId="1A4398B7" w:rsidR="002D584B" w:rsidRPr="00AB6AF3" w:rsidRDefault="002D584B" w:rsidP="00C80473">
            <w:pPr>
              <w:pStyle w:val="3-5"/>
              <w:ind w:leftChars="0" w:left="0" w:firstLineChars="0" w:firstLine="0"/>
              <w:jc w:val="center"/>
              <w:rPr>
                <w:sz w:val="18"/>
                <w:szCs w:val="18"/>
              </w:rPr>
            </w:pPr>
            <w:r>
              <w:rPr>
                <w:rFonts w:hint="eastAsia"/>
                <w:sz w:val="18"/>
                <w:szCs w:val="18"/>
              </w:rPr>
              <w:t>8</w:t>
            </w:r>
          </w:p>
        </w:tc>
        <w:tc>
          <w:tcPr>
            <w:tcW w:w="510" w:type="dxa"/>
            <w:vAlign w:val="center"/>
          </w:tcPr>
          <w:p w14:paraId="237B558E"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1</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4D8DDE29" w14:textId="77777777" w:rsidR="002D584B" w:rsidRPr="00AB6AF3" w:rsidRDefault="002D584B" w:rsidP="00C80473">
            <w:pPr>
              <w:pStyle w:val="3-5"/>
              <w:ind w:leftChars="0" w:left="0" w:firstLineChars="0" w:firstLine="0"/>
              <w:rPr>
                <w:rFonts w:hAnsi="Meiryo UI"/>
                <w:sz w:val="18"/>
                <w:szCs w:val="18"/>
              </w:rPr>
            </w:pPr>
            <w:r w:rsidRPr="00AB6AF3">
              <w:rPr>
                <w:rFonts w:hAnsi="Meiryo UI" w:cs="M PLUS 1p"/>
                <w:color w:val="000000"/>
                <w:sz w:val="18"/>
                <w:szCs w:val="18"/>
              </w:rPr>
              <w:t>AED</w:t>
            </w:r>
            <w:r w:rsidRPr="00AB6AF3">
              <w:rPr>
                <w:rFonts w:hAnsi="Meiryo UI" w:cs="ＭＳ 明朝" w:hint="eastAsia"/>
                <w:color w:val="000000"/>
                <w:sz w:val="18"/>
                <w:szCs w:val="18"/>
              </w:rPr>
              <w:t>設置箇所一覧</w:t>
            </w:r>
          </w:p>
        </w:tc>
        <w:tc>
          <w:tcPr>
            <w:tcW w:w="1082" w:type="dxa"/>
            <w:vAlign w:val="center"/>
          </w:tcPr>
          <w:p w14:paraId="5690AB5D" w14:textId="77777777" w:rsidR="002D584B" w:rsidRPr="00AB6AF3" w:rsidRDefault="002D584B" w:rsidP="00C80473">
            <w:pPr>
              <w:pStyle w:val="3-5"/>
              <w:ind w:leftChars="0" w:left="0" w:firstLineChars="0" w:firstLine="0"/>
              <w:jc w:val="center"/>
              <w:rPr>
                <w:sz w:val="18"/>
                <w:szCs w:val="18"/>
              </w:rPr>
            </w:pPr>
          </w:p>
        </w:tc>
        <w:tc>
          <w:tcPr>
            <w:tcW w:w="1134" w:type="dxa"/>
            <w:vAlign w:val="center"/>
          </w:tcPr>
          <w:p w14:paraId="070AF67D"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4A9EDBDF" w14:textId="77777777" w:rsidR="002D584B" w:rsidRPr="00AB6AF3" w:rsidRDefault="002D584B" w:rsidP="00C80473">
            <w:pPr>
              <w:pStyle w:val="3-5"/>
              <w:ind w:leftChars="0" w:left="0" w:firstLineChars="0" w:firstLine="0"/>
              <w:jc w:val="center"/>
              <w:rPr>
                <w:sz w:val="18"/>
                <w:szCs w:val="18"/>
              </w:rPr>
            </w:pPr>
          </w:p>
        </w:tc>
        <w:tc>
          <w:tcPr>
            <w:tcW w:w="964" w:type="dxa"/>
            <w:vAlign w:val="center"/>
          </w:tcPr>
          <w:p w14:paraId="4B65D845"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1D26BC3D" w14:textId="77777777" w:rsidR="002D584B" w:rsidRPr="00AB6AF3" w:rsidRDefault="002D584B" w:rsidP="00C80473">
            <w:pPr>
              <w:pStyle w:val="3-5"/>
              <w:ind w:leftChars="0" w:left="0" w:firstLineChars="0" w:firstLine="0"/>
              <w:jc w:val="center"/>
              <w:rPr>
                <w:sz w:val="18"/>
                <w:szCs w:val="18"/>
              </w:rPr>
            </w:pPr>
          </w:p>
        </w:tc>
        <w:tc>
          <w:tcPr>
            <w:tcW w:w="680" w:type="dxa"/>
            <w:vAlign w:val="center"/>
          </w:tcPr>
          <w:p w14:paraId="72103C96"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r>
      <w:tr w:rsidR="002D584B" w14:paraId="0CF5464B" w14:textId="77777777" w:rsidTr="00C80473">
        <w:trPr>
          <w:jc w:val="center"/>
        </w:trPr>
        <w:tc>
          <w:tcPr>
            <w:tcW w:w="510" w:type="dxa"/>
            <w:vAlign w:val="center"/>
          </w:tcPr>
          <w:p w14:paraId="77FACDE8" w14:textId="7430908E" w:rsidR="002D584B" w:rsidRPr="00AB6AF3" w:rsidRDefault="002D584B" w:rsidP="00C80473">
            <w:pPr>
              <w:pStyle w:val="3-5"/>
              <w:ind w:leftChars="0" w:left="0" w:firstLineChars="0" w:firstLine="0"/>
              <w:jc w:val="center"/>
              <w:rPr>
                <w:sz w:val="18"/>
                <w:szCs w:val="18"/>
              </w:rPr>
            </w:pPr>
            <w:r>
              <w:rPr>
                <w:rFonts w:hint="eastAsia"/>
                <w:sz w:val="18"/>
                <w:szCs w:val="18"/>
              </w:rPr>
              <w:t>9</w:t>
            </w:r>
          </w:p>
        </w:tc>
        <w:tc>
          <w:tcPr>
            <w:tcW w:w="510" w:type="dxa"/>
            <w:vAlign w:val="center"/>
          </w:tcPr>
          <w:p w14:paraId="6BBA443A"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2</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63D84427"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介護サービス事業所一覧</w:t>
            </w:r>
          </w:p>
        </w:tc>
        <w:tc>
          <w:tcPr>
            <w:tcW w:w="1082" w:type="dxa"/>
            <w:vAlign w:val="center"/>
          </w:tcPr>
          <w:p w14:paraId="7ABB7956" w14:textId="77777777" w:rsidR="002D584B" w:rsidRPr="00AB6AF3" w:rsidRDefault="002D584B" w:rsidP="00C80473">
            <w:pPr>
              <w:pStyle w:val="3-5"/>
              <w:ind w:leftChars="0" w:left="0" w:firstLineChars="0" w:firstLine="0"/>
              <w:jc w:val="center"/>
              <w:rPr>
                <w:sz w:val="18"/>
                <w:szCs w:val="18"/>
              </w:rPr>
            </w:pPr>
          </w:p>
        </w:tc>
        <w:tc>
          <w:tcPr>
            <w:tcW w:w="1134" w:type="dxa"/>
            <w:vAlign w:val="center"/>
          </w:tcPr>
          <w:p w14:paraId="052ACB09"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55BBD63C"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964" w:type="dxa"/>
            <w:vAlign w:val="center"/>
          </w:tcPr>
          <w:p w14:paraId="22169DF5"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58B67188"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680" w:type="dxa"/>
            <w:vAlign w:val="center"/>
          </w:tcPr>
          <w:p w14:paraId="6A2E4AB7" w14:textId="77777777" w:rsidR="002D584B" w:rsidRPr="00AB6AF3" w:rsidRDefault="002D584B" w:rsidP="00C80473">
            <w:pPr>
              <w:pStyle w:val="3-5"/>
              <w:ind w:leftChars="0" w:left="0" w:firstLineChars="0" w:firstLine="0"/>
              <w:jc w:val="center"/>
              <w:rPr>
                <w:sz w:val="18"/>
                <w:szCs w:val="18"/>
              </w:rPr>
            </w:pPr>
          </w:p>
        </w:tc>
      </w:tr>
      <w:tr w:rsidR="002D584B" w14:paraId="64A7D1E7" w14:textId="77777777" w:rsidTr="00C80473">
        <w:trPr>
          <w:jc w:val="center"/>
        </w:trPr>
        <w:tc>
          <w:tcPr>
            <w:tcW w:w="510" w:type="dxa"/>
            <w:vAlign w:val="center"/>
          </w:tcPr>
          <w:p w14:paraId="3F730B7F" w14:textId="10A87CFF" w:rsidR="002D584B" w:rsidRPr="00AB6AF3" w:rsidRDefault="002D584B" w:rsidP="00C80473">
            <w:pPr>
              <w:pStyle w:val="3-5"/>
              <w:ind w:leftChars="0" w:left="0" w:firstLineChars="0" w:firstLine="0"/>
              <w:jc w:val="center"/>
              <w:rPr>
                <w:sz w:val="18"/>
                <w:szCs w:val="18"/>
              </w:rPr>
            </w:pPr>
            <w:r w:rsidRPr="00AB6AF3">
              <w:rPr>
                <w:rFonts w:hint="eastAsia"/>
                <w:sz w:val="18"/>
                <w:szCs w:val="18"/>
              </w:rPr>
              <w:t>1</w:t>
            </w:r>
            <w:r>
              <w:rPr>
                <w:sz w:val="18"/>
                <w:szCs w:val="18"/>
              </w:rPr>
              <w:t>0</w:t>
            </w:r>
          </w:p>
        </w:tc>
        <w:tc>
          <w:tcPr>
            <w:tcW w:w="510" w:type="dxa"/>
            <w:vAlign w:val="center"/>
          </w:tcPr>
          <w:p w14:paraId="3B8CD609"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3</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24FBFB60"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医療機関一覧</w:t>
            </w:r>
          </w:p>
        </w:tc>
        <w:tc>
          <w:tcPr>
            <w:tcW w:w="1082" w:type="dxa"/>
            <w:vAlign w:val="center"/>
          </w:tcPr>
          <w:p w14:paraId="71E75F20" w14:textId="77777777" w:rsidR="002D584B" w:rsidRPr="00AB6AF3" w:rsidRDefault="002D584B" w:rsidP="00C80473">
            <w:pPr>
              <w:pStyle w:val="3-5"/>
              <w:ind w:leftChars="0" w:left="0" w:firstLineChars="0" w:firstLine="0"/>
              <w:jc w:val="center"/>
              <w:rPr>
                <w:sz w:val="18"/>
                <w:szCs w:val="18"/>
              </w:rPr>
            </w:pPr>
          </w:p>
        </w:tc>
        <w:tc>
          <w:tcPr>
            <w:tcW w:w="1134" w:type="dxa"/>
            <w:vAlign w:val="center"/>
          </w:tcPr>
          <w:p w14:paraId="543932E1"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3161BD14" w14:textId="77777777" w:rsidR="002D584B" w:rsidRPr="00AB6AF3" w:rsidRDefault="002D584B" w:rsidP="00C80473">
            <w:pPr>
              <w:pStyle w:val="3-5"/>
              <w:ind w:leftChars="0" w:left="0" w:firstLineChars="0" w:firstLine="0"/>
              <w:jc w:val="center"/>
              <w:rPr>
                <w:sz w:val="18"/>
                <w:szCs w:val="18"/>
              </w:rPr>
            </w:pPr>
          </w:p>
        </w:tc>
        <w:tc>
          <w:tcPr>
            <w:tcW w:w="964" w:type="dxa"/>
            <w:vAlign w:val="center"/>
          </w:tcPr>
          <w:p w14:paraId="0D9F6BDB"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37F95DE4" w14:textId="77777777" w:rsidR="002D584B" w:rsidRPr="00AB6AF3" w:rsidRDefault="002D584B" w:rsidP="00C80473">
            <w:pPr>
              <w:pStyle w:val="3-5"/>
              <w:ind w:leftChars="0" w:left="0" w:firstLineChars="0" w:firstLine="0"/>
              <w:jc w:val="center"/>
              <w:rPr>
                <w:sz w:val="18"/>
                <w:szCs w:val="18"/>
              </w:rPr>
            </w:pPr>
          </w:p>
        </w:tc>
        <w:tc>
          <w:tcPr>
            <w:tcW w:w="680" w:type="dxa"/>
            <w:vAlign w:val="center"/>
          </w:tcPr>
          <w:p w14:paraId="7493C98B" w14:textId="77777777" w:rsidR="002D584B" w:rsidRPr="00AB6AF3" w:rsidRDefault="002D584B" w:rsidP="00C80473">
            <w:pPr>
              <w:pStyle w:val="3-5"/>
              <w:ind w:leftChars="0" w:left="0" w:firstLineChars="0" w:firstLine="0"/>
              <w:jc w:val="center"/>
              <w:rPr>
                <w:sz w:val="18"/>
                <w:szCs w:val="18"/>
              </w:rPr>
            </w:pPr>
          </w:p>
        </w:tc>
      </w:tr>
      <w:tr w:rsidR="002D584B" w14:paraId="02B5C771" w14:textId="77777777" w:rsidTr="00C80473">
        <w:trPr>
          <w:jc w:val="center"/>
        </w:trPr>
        <w:tc>
          <w:tcPr>
            <w:tcW w:w="510" w:type="dxa"/>
            <w:vAlign w:val="center"/>
          </w:tcPr>
          <w:p w14:paraId="585F9CD1" w14:textId="20EDB63E" w:rsidR="002D584B" w:rsidRPr="00AB6AF3" w:rsidRDefault="002D584B" w:rsidP="00C80473">
            <w:pPr>
              <w:pStyle w:val="3-5"/>
              <w:ind w:leftChars="0" w:left="0" w:firstLineChars="0" w:firstLine="0"/>
              <w:jc w:val="center"/>
              <w:rPr>
                <w:sz w:val="18"/>
                <w:szCs w:val="18"/>
              </w:rPr>
            </w:pPr>
            <w:r w:rsidRPr="00AB6AF3">
              <w:rPr>
                <w:rFonts w:hint="eastAsia"/>
                <w:sz w:val="18"/>
                <w:szCs w:val="18"/>
              </w:rPr>
              <w:t>1</w:t>
            </w:r>
            <w:r>
              <w:rPr>
                <w:sz w:val="18"/>
                <w:szCs w:val="18"/>
              </w:rPr>
              <w:t>1</w:t>
            </w:r>
          </w:p>
        </w:tc>
        <w:tc>
          <w:tcPr>
            <w:tcW w:w="510" w:type="dxa"/>
            <w:vAlign w:val="center"/>
          </w:tcPr>
          <w:p w14:paraId="670FEDA4"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5</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691CA61C"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観光施設一覧</w:t>
            </w:r>
          </w:p>
        </w:tc>
        <w:tc>
          <w:tcPr>
            <w:tcW w:w="1082" w:type="dxa"/>
            <w:vAlign w:val="center"/>
          </w:tcPr>
          <w:p w14:paraId="0B1D71D7" w14:textId="77777777" w:rsidR="002D584B" w:rsidRPr="00AB6AF3" w:rsidRDefault="002D584B" w:rsidP="00C80473">
            <w:pPr>
              <w:pStyle w:val="3-5"/>
              <w:ind w:leftChars="0" w:left="0" w:firstLineChars="0" w:firstLine="0"/>
              <w:jc w:val="center"/>
              <w:rPr>
                <w:sz w:val="18"/>
                <w:szCs w:val="18"/>
              </w:rPr>
            </w:pPr>
          </w:p>
        </w:tc>
        <w:tc>
          <w:tcPr>
            <w:tcW w:w="1134" w:type="dxa"/>
            <w:vAlign w:val="center"/>
          </w:tcPr>
          <w:p w14:paraId="03A50DA4"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6E08F975"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964" w:type="dxa"/>
            <w:vAlign w:val="center"/>
          </w:tcPr>
          <w:p w14:paraId="6956F623"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482D87A3"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680" w:type="dxa"/>
            <w:vAlign w:val="center"/>
          </w:tcPr>
          <w:p w14:paraId="15B959C6"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r>
      <w:tr w:rsidR="002D584B" w14:paraId="5DC64454" w14:textId="77777777" w:rsidTr="00C80473">
        <w:trPr>
          <w:jc w:val="center"/>
        </w:trPr>
        <w:tc>
          <w:tcPr>
            <w:tcW w:w="510" w:type="dxa"/>
            <w:vAlign w:val="center"/>
          </w:tcPr>
          <w:p w14:paraId="6AA7B7F4" w14:textId="5CE1F997" w:rsidR="002D584B" w:rsidRPr="00AB6AF3" w:rsidRDefault="002D584B" w:rsidP="00C80473">
            <w:pPr>
              <w:pStyle w:val="3-5"/>
              <w:ind w:leftChars="0" w:left="0" w:firstLineChars="0" w:firstLine="0"/>
              <w:jc w:val="center"/>
              <w:rPr>
                <w:sz w:val="18"/>
                <w:szCs w:val="18"/>
              </w:rPr>
            </w:pPr>
            <w:r w:rsidRPr="00AB6AF3">
              <w:rPr>
                <w:rFonts w:hint="eastAsia"/>
                <w:sz w:val="18"/>
                <w:szCs w:val="18"/>
              </w:rPr>
              <w:t>1</w:t>
            </w:r>
            <w:r>
              <w:rPr>
                <w:sz w:val="18"/>
                <w:szCs w:val="18"/>
              </w:rPr>
              <w:t>2</w:t>
            </w:r>
          </w:p>
        </w:tc>
        <w:tc>
          <w:tcPr>
            <w:tcW w:w="510" w:type="dxa"/>
            <w:vAlign w:val="center"/>
          </w:tcPr>
          <w:p w14:paraId="3F48FBE2"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6</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6DF3EAAF"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イベント一覧</w:t>
            </w:r>
          </w:p>
        </w:tc>
        <w:tc>
          <w:tcPr>
            <w:tcW w:w="1082" w:type="dxa"/>
            <w:vAlign w:val="center"/>
          </w:tcPr>
          <w:p w14:paraId="417F36C2" w14:textId="77777777" w:rsidR="002D584B" w:rsidRPr="00AB6AF3" w:rsidRDefault="002D584B" w:rsidP="00C80473">
            <w:pPr>
              <w:pStyle w:val="3-5"/>
              <w:ind w:leftChars="0" w:left="0" w:firstLineChars="0" w:firstLine="0"/>
              <w:jc w:val="center"/>
              <w:rPr>
                <w:sz w:val="18"/>
                <w:szCs w:val="18"/>
              </w:rPr>
            </w:pPr>
          </w:p>
        </w:tc>
        <w:tc>
          <w:tcPr>
            <w:tcW w:w="1134" w:type="dxa"/>
            <w:vAlign w:val="center"/>
          </w:tcPr>
          <w:p w14:paraId="48647BA1"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51E7B072"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964" w:type="dxa"/>
            <w:vAlign w:val="center"/>
          </w:tcPr>
          <w:p w14:paraId="4068E0E7"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1288CF71"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680" w:type="dxa"/>
            <w:vAlign w:val="center"/>
          </w:tcPr>
          <w:p w14:paraId="258AED81"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r>
      <w:tr w:rsidR="002D584B" w14:paraId="76F849F6" w14:textId="77777777" w:rsidTr="00C80473">
        <w:trPr>
          <w:jc w:val="center"/>
        </w:trPr>
        <w:tc>
          <w:tcPr>
            <w:tcW w:w="510" w:type="dxa"/>
            <w:vAlign w:val="center"/>
          </w:tcPr>
          <w:p w14:paraId="00F5A3BB" w14:textId="3744EEF4" w:rsidR="002D584B" w:rsidRPr="00AB6AF3" w:rsidRDefault="002D584B" w:rsidP="00C80473">
            <w:pPr>
              <w:pStyle w:val="3-5"/>
              <w:ind w:leftChars="0" w:left="0" w:firstLineChars="0" w:firstLine="0"/>
              <w:jc w:val="center"/>
              <w:rPr>
                <w:sz w:val="18"/>
                <w:szCs w:val="18"/>
              </w:rPr>
            </w:pPr>
            <w:r w:rsidRPr="00AB6AF3">
              <w:rPr>
                <w:rFonts w:hint="eastAsia"/>
                <w:sz w:val="18"/>
                <w:szCs w:val="18"/>
              </w:rPr>
              <w:t>1</w:t>
            </w:r>
            <w:r>
              <w:rPr>
                <w:sz w:val="18"/>
                <w:szCs w:val="18"/>
              </w:rPr>
              <w:t>3</w:t>
            </w:r>
          </w:p>
        </w:tc>
        <w:tc>
          <w:tcPr>
            <w:tcW w:w="510" w:type="dxa"/>
            <w:vAlign w:val="center"/>
          </w:tcPr>
          <w:p w14:paraId="6A96EBE9"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8</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3AE54594"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公衆トイレ一覧</w:t>
            </w:r>
          </w:p>
        </w:tc>
        <w:tc>
          <w:tcPr>
            <w:tcW w:w="1082" w:type="dxa"/>
            <w:vAlign w:val="center"/>
          </w:tcPr>
          <w:p w14:paraId="08AB0E58" w14:textId="77777777" w:rsidR="002D584B" w:rsidRPr="00AB6AF3" w:rsidRDefault="002D584B" w:rsidP="00C80473">
            <w:pPr>
              <w:pStyle w:val="3-5"/>
              <w:ind w:leftChars="0" w:left="0" w:firstLineChars="0" w:firstLine="0"/>
              <w:jc w:val="center"/>
              <w:rPr>
                <w:sz w:val="18"/>
                <w:szCs w:val="18"/>
              </w:rPr>
            </w:pPr>
          </w:p>
        </w:tc>
        <w:tc>
          <w:tcPr>
            <w:tcW w:w="1134" w:type="dxa"/>
            <w:vAlign w:val="center"/>
          </w:tcPr>
          <w:p w14:paraId="2551F5B3"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544BA28D"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964" w:type="dxa"/>
            <w:vAlign w:val="center"/>
          </w:tcPr>
          <w:p w14:paraId="74A7E2D8"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67B680B0"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680" w:type="dxa"/>
            <w:vAlign w:val="center"/>
          </w:tcPr>
          <w:p w14:paraId="5F73C277"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r>
      <w:tr w:rsidR="002D584B" w14:paraId="41A6A3F1" w14:textId="77777777" w:rsidTr="00C80473">
        <w:trPr>
          <w:jc w:val="center"/>
        </w:trPr>
        <w:tc>
          <w:tcPr>
            <w:tcW w:w="510" w:type="dxa"/>
            <w:vAlign w:val="center"/>
          </w:tcPr>
          <w:p w14:paraId="66283ECC" w14:textId="2A78D951" w:rsidR="002D584B" w:rsidRPr="00AB6AF3" w:rsidRDefault="002D584B" w:rsidP="00C80473">
            <w:pPr>
              <w:pStyle w:val="3-5"/>
              <w:ind w:leftChars="0" w:left="0" w:firstLineChars="0" w:firstLine="0"/>
              <w:jc w:val="center"/>
              <w:rPr>
                <w:sz w:val="18"/>
                <w:szCs w:val="18"/>
              </w:rPr>
            </w:pPr>
            <w:r w:rsidRPr="00AB6AF3">
              <w:rPr>
                <w:rFonts w:hint="eastAsia"/>
                <w:sz w:val="18"/>
                <w:szCs w:val="18"/>
              </w:rPr>
              <w:t>1</w:t>
            </w:r>
            <w:r>
              <w:rPr>
                <w:sz w:val="18"/>
                <w:szCs w:val="18"/>
              </w:rPr>
              <w:t>4</w:t>
            </w:r>
          </w:p>
        </w:tc>
        <w:tc>
          <w:tcPr>
            <w:tcW w:w="510" w:type="dxa"/>
            <w:vAlign w:val="center"/>
          </w:tcPr>
          <w:p w14:paraId="30FE062E"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9</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1C3FE609"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消防水利施設一覧</w:t>
            </w:r>
          </w:p>
        </w:tc>
        <w:tc>
          <w:tcPr>
            <w:tcW w:w="1082" w:type="dxa"/>
            <w:vAlign w:val="center"/>
          </w:tcPr>
          <w:p w14:paraId="5A689A25" w14:textId="77777777" w:rsidR="002D584B" w:rsidRPr="00AB6AF3" w:rsidRDefault="002D584B" w:rsidP="00C80473">
            <w:pPr>
              <w:pStyle w:val="3-5"/>
              <w:ind w:leftChars="0" w:left="0" w:firstLineChars="0" w:firstLine="0"/>
              <w:jc w:val="center"/>
              <w:rPr>
                <w:sz w:val="18"/>
                <w:szCs w:val="18"/>
              </w:rPr>
            </w:pPr>
          </w:p>
        </w:tc>
        <w:tc>
          <w:tcPr>
            <w:tcW w:w="1134" w:type="dxa"/>
            <w:vAlign w:val="center"/>
          </w:tcPr>
          <w:p w14:paraId="79EE6417"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4982C0B7"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964" w:type="dxa"/>
            <w:vAlign w:val="center"/>
          </w:tcPr>
          <w:p w14:paraId="3827F7C9" w14:textId="77777777" w:rsidR="002D584B" w:rsidRPr="00AB6AF3" w:rsidRDefault="002D584B" w:rsidP="00C80473">
            <w:pPr>
              <w:pStyle w:val="3-5"/>
              <w:ind w:leftChars="0" w:left="0" w:firstLineChars="0" w:firstLine="0"/>
              <w:jc w:val="center"/>
              <w:rPr>
                <w:sz w:val="18"/>
                <w:szCs w:val="18"/>
              </w:rPr>
            </w:pPr>
          </w:p>
        </w:tc>
        <w:tc>
          <w:tcPr>
            <w:tcW w:w="510" w:type="dxa"/>
            <w:vAlign w:val="center"/>
          </w:tcPr>
          <w:p w14:paraId="7059A28C" w14:textId="77777777" w:rsidR="002D584B" w:rsidRPr="00AB6AF3" w:rsidRDefault="002D584B" w:rsidP="00C80473">
            <w:pPr>
              <w:pStyle w:val="3-5"/>
              <w:ind w:leftChars="0" w:left="0" w:firstLineChars="0" w:firstLine="0"/>
              <w:jc w:val="center"/>
              <w:rPr>
                <w:sz w:val="18"/>
                <w:szCs w:val="18"/>
              </w:rPr>
            </w:pPr>
          </w:p>
        </w:tc>
        <w:tc>
          <w:tcPr>
            <w:tcW w:w="680" w:type="dxa"/>
            <w:vAlign w:val="center"/>
          </w:tcPr>
          <w:p w14:paraId="39BDCE78" w14:textId="77777777" w:rsidR="002D584B" w:rsidRPr="00AB6AF3" w:rsidRDefault="002D584B" w:rsidP="00C80473">
            <w:pPr>
              <w:pStyle w:val="3-5"/>
              <w:ind w:leftChars="0" w:left="0" w:firstLineChars="0" w:firstLine="0"/>
              <w:jc w:val="center"/>
              <w:rPr>
                <w:sz w:val="18"/>
                <w:szCs w:val="18"/>
              </w:rPr>
            </w:pPr>
          </w:p>
        </w:tc>
      </w:tr>
      <w:tr w:rsidR="002D584B" w14:paraId="785629B7" w14:textId="77777777" w:rsidTr="00C80473">
        <w:trPr>
          <w:jc w:val="center"/>
        </w:trPr>
        <w:tc>
          <w:tcPr>
            <w:tcW w:w="510" w:type="dxa"/>
            <w:vAlign w:val="center"/>
          </w:tcPr>
          <w:p w14:paraId="770E0C1F" w14:textId="66ED89CD" w:rsidR="002D584B" w:rsidRPr="00AB6AF3" w:rsidRDefault="002D584B" w:rsidP="00C80473">
            <w:pPr>
              <w:pStyle w:val="3-5"/>
              <w:ind w:leftChars="0" w:left="0" w:firstLineChars="0" w:firstLine="0"/>
              <w:jc w:val="center"/>
              <w:rPr>
                <w:sz w:val="18"/>
                <w:szCs w:val="18"/>
              </w:rPr>
            </w:pPr>
            <w:r w:rsidRPr="00AB6AF3">
              <w:rPr>
                <w:rFonts w:hint="eastAsia"/>
                <w:sz w:val="18"/>
                <w:szCs w:val="18"/>
              </w:rPr>
              <w:t>1</w:t>
            </w:r>
            <w:r>
              <w:rPr>
                <w:sz w:val="18"/>
                <w:szCs w:val="18"/>
              </w:rPr>
              <w:t>5</w:t>
            </w:r>
          </w:p>
        </w:tc>
        <w:tc>
          <w:tcPr>
            <w:tcW w:w="510" w:type="dxa"/>
            <w:vAlign w:val="center"/>
          </w:tcPr>
          <w:p w14:paraId="70F3E6A3"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A</w:t>
            </w:r>
            <w:r w:rsidRPr="00AB6AF3">
              <w:rPr>
                <w:sz w:val="18"/>
                <w:szCs w:val="18"/>
              </w:rPr>
              <w:t>1</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57E3F246"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食品等営業許可・届出一覧</w:t>
            </w:r>
          </w:p>
        </w:tc>
        <w:tc>
          <w:tcPr>
            <w:tcW w:w="1082" w:type="dxa"/>
            <w:vAlign w:val="center"/>
          </w:tcPr>
          <w:p w14:paraId="5ED25965" w14:textId="77777777" w:rsidR="002D584B" w:rsidRPr="00AB6AF3" w:rsidRDefault="002D584B" w:rsidP="00C80473">
            <w:pPr>
              <w:pStyle w:val="3-5"/>
              <w:ind w:leftChars="0" w:left="0" w:firstLineChars="0" w:firstLine="0"/>
              <w:jc w:val="center"/>
              <w:rPr>
                <w:sz w:val="18"/>
                <w:szCs w:val="18"/>
              </w:rPr>
            </w:pPr>
          </w:p>
        </w:tc>
        <w:tc>
          <w:tcPr>
            <w:tcW w:w="1134" w:type="dxa"/>
            <w:vAlign w:val="center"/>
          </w:tcPr>
          <w:p w14:paraId="46BC5C18"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4325EDD8" w14:textId="77777777" w:rsidR="002D584B" w:rsidRPr="00AB6AF3" w:rsidRDefault="002D584B" w:rsidP="00C80473">
            <w:pPr>
              <w:pStyle w:val="3-5"/>
              <w:ind w:leftChars="0" w:left="0" w:firstLineChars="0" w:firstLine="0"/>
              <w:jc w:val="center"/>
              <w:rPr>
                <w:sz w:val="18"/>
                <w:szCs w:val="18"/>
              </w:rPr>
            </w:pPr>
          </w:p>
        </w:tc>
        <w:tc>
          <w:tcPr>
            <w:tcW w:w="964" w:type="dxa"/>
            <w:vAlign w:val="center"/>
          </w:tcPr>
          <w:p w14:paraId="21224B3E"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3BAD3FD9" w14:textId="77777777" w:rsidR="002D584B" w:rsidRPr="00AB6AF3" w:rsidRDefault="002D584B" w:rsidP="00C80473">
            <w:pPr>
              <w:pStyle w:val="3-5"/>
              <w:ind w:leftChars="0" w:left="0" w:firstLineChars="0" w:firstLine="0"/>
              <w:jc w:val="center"/>
              <w:rPr>
                <w:sz w:val="18"/>
                <w:szCs w:val="18"/>
              </w:rPr>
            </w:pPr>
          </w:p>
        </w:tc>
        <w:tc>
          <w:tcPr>
            <w:tcW w:w="680" w:type="dxa"/>
            <w:vAlign w:val="center"/>
          </w:tcPr>
          <w:p w14:paraId="007735C3" w14:textId="77777777" w:rsidR="002D584B" w:rsidRPr="00AB6AF3" w:rsidRDefault="002D584B" w:rsidP="00C80473">
            <w:pPr>
              <w:pStyle w:val="3-5"/>
              <w:ind w:leftChars="0" w:left="0" w:firstLineChars="0" w:firstLine="0"/>
              <w:jc w:val="center"/>
              <w:rPr>
                <w:sz w:val="18"/>
                <w:szCs w:val="18"/>
              </w:rPr>
            </w:pPr>
          </w:p>
        </w:tc>
      </w:tr>
      <w:tr w:rsidR="002D584B" w14:paraId="59A0BC81" w14:textId="77777777" w:rsidTr="00C80473">
        <w:trPr>
          <w:jc w:val="center"/>
        </w:trPr>
        <w:tc>
          <w:tcPr>
            <w:tcW w:w="510" w:type="dxa"/>
            <w:vAlign w:val="center"/>
          </w:tcPr>
          <w:p w14:paraId="553518B5" w14:textId="5AFE7E8A" w:rsidR="002D584B" w:rsidRPr="00AB6AF3" w:rsidRDefault="002D584B" w:rsidP="00C80473">
            <w:pPr>
              <w:pStyle w:val="3-5"/>
              <w:ind w:leftChars="0" w:left="0" w:firstLineChars="0" w:firstLine="0"/>
              <w:jc w:val="center"/>
              <w:rPr>
                <w:sz w:val="18"/>
                <w:szCs w:val="18"/>
              </w:rPr>
            </w:pPr>
            <w:r w:rsidRPr="00AB6AF3">
              <w:rPr>
                <w:rFonts w:hint="eastAsia"/>
                <w:sz w:val="18"/>
                <w:szCs w:val="18"/>
              </w:rPr>
              <w:t>1</w:t>
            </w:r>
            <w:r>
              <w:rPr>
                <w:sz w:val="18"/>
                <w:szCs w:val="18"/>
              </w:rPr>
              <w:t>6</w:t>
            </w:r>
          </w:p>
        </w:tc>
        <w:tc>
          <w:tcPr>
            <w:tcW w:w="510" w:type="dxa"/>
            <w:vAlign w:val="center"/>
          </w:tcPr>
          <w:p w14:paraId="7101CC90"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A</w:t>
            </w:r>
            <w:r w:rsidRPr="00AB6AF3">
              <w:rPr>
                <w:sz w:val="18"/>
                <w:szCs w:val="18"/>
              </w:rPr>
              <w:t>2</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6D11B755"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学校給食献立情報</w:t>
            </w:r>
          </w:p>
        </w:tc>
        <w:tc>
          <w:tcPr>
            <w:tcW w:w="1082" w:type="dxa"/>
            <w:vAlign w:val="center"/>
          </w:tcPr>
          <w:p w14:paraId="5BB31E01" w14:textId="77777777" w:rsidR="002D584B" w:rsidRPr="00AB6AF3" w:rsidRDefault="002D584B" w:rsidP="00C80473">
            <w:pPr>
              <w:pStyle w:val="3-5"/>
              <w:ind w:leftChars="0" w:left="0" w:firstLineChars="0" w:firstLine="0"/>
              <w:jc w:val="center"/>
              <w:rPr>
                <w:sz w:val="18"/>
                <w:szCs w:val="18"/>
              </w:rPr>
            </w:pPr>
          </w:p>
        </w:tc>
        <w:tc>
          <w:tcPr>
            <w:tcW w:w="1134" w:type="dxa"/>
            <w:vAlign w:val="center"/>
          </w:tcPr>
          <w:p w14:paraId="0192FC63"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7EE90447"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964" w:type="dxa"/>
            <w:vAlign w:val="center"/>
          </w:tcPr>
          <w:p w14:paraId="4C561F57"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1EFD2240"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680" w:type="dxa"/>
            <w:vAlign w:val="center"/>
          </w:tcPr>
          <w:p w14:paraId="7017BC53"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r>
      <w:tr w:rsidR="002D584B" w14:paraId="2BF4E111" w14:textId="77777777" w:rsidTr="00C80473">
        <w:trPr>
          <w:jc w:val="center"/>
        </w:trPr>
        <w:tc>
          <w:tcPr>
            <w:tcW w:w="510" w:type="dxa"/>
            <w:vAlign w:val="center"/>
          </w:tcPr>
          <w:p w14:paraId="19C4866F" w14:textId="47E213E3" w:rsidR="002D584B" w:rsidRPr="00AB6AF3" w:rsidRDefault="002D584B" w:rsidP="00C80473">
            <w:pPr>
              <w:pStyle w:val="3-5"/>
              <w:ind w:leftChars="0" w:left="0" w:firstLineChars="0" w:firstLine="0"/>
              <w:jc w:val="center"/>
              <w:rPr>
                <w:sz w:val="18"/>
                <w:szCs w:val="18"/>
              </w:rPr>
            </w:pPr>
            <w:r w:rsidRPr="00AB6AF3">
              <w:rPr>
                <w:rFonts w:hint="eastAsia"/>
                <w:sz w:val="18"/>
                <w:szCs w:val="18"/>
              </w:rPr>
              <w:t>1</w:t>
            </w:r>
            <w:r>
              <w:rPr>
                <w:sz w:val="18"/>
                <w:szCs w:val="18"/>
              </w:rPr>
              <w:t>7</w:t>
            </w:r>
          </w:p>
        </w:tc>
        <w:tc>
          <w:tcPr>
            <w:tcW w:w="510" w:type="dxa"/>
            <w:vAlign w:val="center"/>
          </w:tcPr>
          <w:p w14:paraId="2366205A"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A</w:t>
            </w:r>
            <w:r w:rsidRPr="00AB6AF3">
              <w:rPr>
                <w:sz w:val="18"/>
                <w:szCs w:val="18"/>
              </w:rPr>
              <w:t>3</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1FF3CFE0"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小中学校通学区域情報</w:t>
            </w:r>
          </w:p>
        </w:tc>
        <w:tc>
          <w:tcPr>
            <w:tcW w:w="1082" w:type="dxa"/>
            <w:vAlign w:val="center"/>
          </w:tcPr>
          <w:p w14:paraId="677A7A2C" w14:textId="77777777" w:rsidR="002D584B" w:rsidRPr="00AB6AF3" w:rsidRDefault="002D584B" w:rsidP="00C80473">
            <w:pPr>
              <w:pStyle w:val="3-5"/>
              <w:ind w:leftChars="0" w:left="0" w:firstLineChars="0" w:firstLine="0"/>
              <w:jc w:val="center"/>
              <w:rPr>
                <w:sz w:val="18"/>
                <w:szCs w:val="18"/>
              </w:rPr>
            </w:pPr>
          </w:p>
        </w:tc>
        <w:tc>
          <w:tcPr>
            <w:tcW w:w="1134" w:type="dxa"/>
            <w:vAlign w:val="center"/>
          </w:tcPr>
          <w:p w14:paraId="60ADD3DB"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07A56BA7" w14:textId="77777777" w:rsidR="002D584B" w:rsidRPr="00AB6AF3" w:rsidRDefault="002D584B" w:rsidP="00C80473">
            <w:pPr>
              <w:pStyle w:val="3-5"/>
              <w:ind w:leftChars="0" w:left="0" w:firstLineChars="0" w:firstLine="0"/>
              <w:jc w:val="center"/>
              <w:rPr>
                <w:sz w:val="18"/>
                <w:szCs w:val="18"/>
              </w:rPr>
            </w:pPr>
          </w:p>
        </w:tc>
        <w:tc>
          <w:tcPr>
            <w:tcW w:w="964" w:type="dxa"/>
            <w:vAlign w:val="center"/>
          </w:tcPr>
          <w:p w14:paraId="701F9924" w14:textId="77777777" w:rsidR="002D584B" w:rsidRPr="00AB6AF3" w:rsidRDefault="002D584B" w:rsidP="00C80473">
            <w:pPr>
              <w:pStyle w:val="3-5"/>
              <w:ind w:leftChars="0" w:left="0" w:firstLineChars="0" w:firstLine="0"/>
              <w:jc w:val="center"/>
              <w:rPr>
                <w:sz w:val="18"/>
                <w:szCs w:val="18"/>
              </w:rPr>
            </w:pPr>
          </w:p>
        </w:tc>
        <w:tc>
          <w:tcPr>
            <w:tcW w:w="510" w:type="dxa"/>
            <w:vAlign w:val="center"/>
          </w:tcPr>
          <w:p w14:paraId="0742F21E" w14:textId="77777777" w:rsidR="002D584B" w:rsidRPr="00AB6AF3" w:rsidRDefault="002D584B" w:rsidP="00C80473">
            <w:pPr>
              <w:pStyle w:val="3-5"/>
              <w:ind w:leftChars="0" w:left="0" w:firstLineChars="0" w:firstLine="0"/>
              <w:jc w:val="center"/>
              <w:rPr>
                <w:sz w:val="18"/>
                <w:szCs w:val="18"/>
              </w:rPr>
            </w:pPr>
          </w:p>
        </w:tc>
        <w:tc>
          <w:tcPr>
            <w:tcW w:w="680" w:type="dxa"/>
            <w:vAlign w:val="center"/>
          </w:tcPr>
          <w:p w14:paraId="2E4F1C13" w14:textId="77777777" w:rsidR="002D584B" w:rsidRPr="00AB6AF3" w:rsidRDefault="002D584B" w:rsidP="00C80473">
            <w:pPr>
              <w:pStyle w:val="3-5"/>
              <w:ind w:leftChars="0" w:left="0" w:firstLineChars="0" w:firstLine="0"/>
              <w:jc w:val="center"/>
              <w:rPr>
                <w:sz w:val="18"/>
                <w:szCs w:val="18"/>
              </w:rPr>
            </w:pPr>
          </w:p>
        </w:tc>
      </w:tr>
      <w:tr w:rsidR="002D584B" w14:paraId="68747B9E" w14:textId="77777777" w:rsidTr="00C80473">
        <w:trPr>
          <w:jc w:val="center"/>
        </w:trPr>
        <w:tc>
          <w:tcPr>
            <w:tcW w:w="510" w:type="dxa"/>
            <w:vAlign w:val="center"/>
          </w:tcPr>
          <w:p w14:paraId="4A27CD01" w14:textId="3BB143C4" w:rsidR="002D584B" w:rsidRPr="00AB6AF3" w:rsidRDefault="002D584B" w:rsidP="00C80473">
            <w:pPr>
              <w:pStyle w:val="3-5"/>
              <w:ind w:leftChars="0" w:left="0" w:firstLineChars="0" w:firstLine="0"/>
              <w:jc w:val="center"/>
              <w:rPr>
                <w:sz w:val="18"/>
                <w:szCs w:val="18"/>
              </w:rPr>
            </w:pPr>
            <w:r>
              <w:rPr>
                <w:rFonts w:hint="eastAsia"/>
                <w:sz w:val="18"/>
                <w:szCs w:val="18"/>
              </w:rPr>
              <w:t>1</w:t>
            </w:r>
            <w:r>
              <w:rPr>
                <w:sz w:val="18"/>
                <w:szCs w:val="18"/>
              </w:rPr>
              <w:t>8</w:t>
            </w:r>
          </w:p>
        </w:tc>
        <w:tc>
          <w:tcPr>
            <w:tcW w:w="510" w:type="dxa"/>
            <w:vAlign w:val="center"/>
          </w:tcPr>
          <w:p w14:paraId="73F06D96"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B</w:t>
            </w:r>
            <w:r w:rsidRPr="00AB6AF3">
              <w:rPr>
                <w:sz w:val="18"/>
                <w:szCs w:val="18"/>
              </w:rPr>
              <w:t>1</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69A9059B"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ボーリング柱状図</w:t>
            </w:r>
          </w:p>
        </w:tc>
        <w:tc>
          <w:tcPr>
            <w:tcW w:w="1082" w:type="dxa"/>
            <w:vAlign w:val="center"/>
          </w:tcPr>
          <w:p w14:paraId="1448FDBA" w14:textId="77777777" w:rsidR="002D584B" w:rsidRPr="00AB6AF3" w:rsidRDefault="002D584B" w:rsidP="00C80473">
            <w:pPr>
              <w:pStyle w:val="3-5"/>
              <w:ind w:leftChars="0" w:left="0" w:firstLineChars="0" w:firstLine="0"/>
              <w:jc w:val="center"/>
              <w:rPr>
                <w:sz w:val="18"/>
                <w:szCs w:val="18"/>
              </w:rPr>
            </w:pPr>
          </w:p>
        </w:tc>
        <w:tc>
          <w:tcPr>
            <w:tcW w:w="1134" w:type="dxa"/>
            <w:vAlign w:val="center"/>
          </w:tcPr>
          <w:p w14:paraId="4F3A8A0F"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13CF31DA" w14:textId="77777777" w:rsidR="002D584B" w:rsidRPr="00AB6AF3" w:rsidRDefault="002D584B" w:rsidP="00C80473">
            <w:pPr>
              <w:pStyle w:val="3-5"/>
              <w:ind w:leftChars="0" w:left="0" w:firstLineChars="0" w:firstLine="0"/>
              <w:jc w:val="center"/>
              <w:rPr>
                <w:sz w:val="18"/>
                <w:szCs w:val="18"/>
              </w:rPr>
            </w:pPr>
          </w:p>
        </w:tc>
        <w:tc>
          <w:tcPr>
            <w:tcW w:w="964" w:type="dxa"/>
            <w:vAlign w:val="center"/>
          </w:tcPr>
          <w:p w14:paraId="0EB827DA"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49DD9DC0"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680" w:type="dxa"/>
            <w:vAlign w:val="center"/>
          </w:tcPr>
          <w:p w14:paraId="55F9BA7F"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r>
      <w:tr w:rsidR="002D584B" w14:paraId="1FB0551A" w14:textId="77777777" w:rsidTr="00C80473">
        <w:trPr>
          <w:jc w:val="center"/>
        </w:trPr>
        <w:tc>
          <w:tcPr>
            <w:tcW w:w="510" w:type="dxa"/>
            <w:vAlign w:val="center"/>
          </w:tcPr>
          <w:p w14:paraId="3D0193FB" w14:textId="427D2B3F" w:rsidR="002D584B" w:rsidRPr="00AB6AF3" w:rsidRDefault="002D584B" w:rsidP="00C80473">
            <w:pPr>
              <w:pStyle w:val="3-5"/>
              <w:ind w:leftChars="0" w:left="0" w:firstLineChars="0" w:firstLine="0"/>
              <w:jc w:val="center"/>
              <w:rPr>
                <w:sz w:val="18"/>
                <w:szCs w:val="18"/>
              </w:rPr>
            </w:pPr>
            <w:r>
              <w:rPr>
                <w:rFonts w:hint="eastAsia"/>
                <w:sz w:val="18"/>
                <w:szCs w:val="18"/>
              </w:rPr>
              <w:t>1</w:t>
            </w:r>
            <w:r>
              <w:rPr>
                <w:sz w:val="18"/>
                <w:szCs w:val="18"/>
              </w:rPr>
              <w:t>9</w:t>
            </w:r>
          </w:p>
        </w:tc>
        <w:tc>
          <w:tcPr>
            <w:tcW w:w="510" w:type="dxa"/>
            <w:vAlign w:val="center"/>
          </w:tcPr>
          <w:p w14:paraId="0096EB4A"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B</w:t>
            </w:r>
            <w:r w:rsidRPr="00AB6AF3">
              <w:rPr>
                <w:sz w:val="18"/>
                <w:szCs w:val="18"/>
              </w:rPr>
              <w:t>2</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38CD26F6"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都市計画基礎調査情報</w:t>
            </w:r>
          </w:p>
        </w:tc>
        <w:tc>
          <w:tcPr>
            <w:tcW w:w="1082" w:type="dxa"/>
            <w:vAlign w:val="center"/>
          </w:tcPr>
          <w:p w14:paraId="315C843C" w14:textId="77777777" w:rsidR="002D584B" w:rsidRPr="00AB6AF3" w:rsidRDefault="002D584B" w:rsidP="00C80473">
            <w:pPr>
              <w:pStyle w:val="3-5"/>
              <w:ind w:leftChars="0" w:left="0" w:firstLineChars="0" w:firstLine="0"/>
              <w:jc w:val="center"/>
              <w:rPr>
                <w:sz w:val="18"/>
                <w:szCs w:val="18"/>
              </w:rPr>
            </w:pPr>
          </w:p>
        </w:tc>
        <w:tc>
          <w:tcPr>
            <w:tcW w:w="1134" w:type="dxa"/>
            <w:vAlign w:val="center"/>
          </w:tcPr>
          <w:p w14:paraId="4549C112"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3980B01F" w14:textId="77777777" w:rsidR="002D584B" w:rsidRPr="00AB6AF3" w:rsidRDefault="002D584B" w:rsidP="00C80473">
            <w:pPr>
              <w:pStyle w:val="3-5"/>
              <w:ind w:leftChars="0" w:left="0" w:firstLineChars="0" w:firstLine="0"/>
              <w:jc w:val="center"/>
              <w:rPr>
                <w:sz w:val="18"/>
                <w:szCs w:val="18"/>
              </w:rPr>
            </w:pPr>
          </w:p>
        </w:tc>
        <w:tc>
          <w:tcPr>
            <w:tcW w:w="964" w:type="dxa"/>
            <w:vAlign w:val="center"/>
          </w:tcPr>
          <w:p w14:paraId="18F17446" w14:textId="77777777" w:rsidR="002D584B" w:rsidRPr="00AB6AF3" w:rsidRDefault="002D584B" w:rsidP="00C80473">
            <w:pPr>
              <w:pStyle w:val="3-5"/>
              <w:ind w:leftChars="0" w:left="0" w:firstLineChars="0" w:firstLine="0"/>
              <w:jc w:val="center"/>
              <w:rPr>
                <w:sz w:val="18"/>
                <w:szCs w:val="18"/>
              </w:rPr>
            </w:pPr>
          </w:p>
        </w:tc>
        <w:tc>
          <w:tcPr>
            <w:tcW w:w="510" w:type="dxa"/>
            <w:vAlign w:val="center"/>
          </w:tcPr>
          <w:p w14:paraId="02066133" w14:textId="77777777" w:rsidR="002D584B" w:rsidRPr="00AB6AF3" w:rsidRDefault="002D584B" w:rsidP="00C80473">
            <w:pPr>
              <w:pStyle w:val="3-5"/>
              <w:ind w:leftChars="0" w:left="0" w:firstLineChars="0" w:firstLine="0"/>
              <w:jc w:val="center"/>
              <w:rPr>
                <w:sz w:val="18"/>
                <w:szCs w:val="18"/>
              </w:rPr>
            </w:pPr>
          </w:p>
        </w:tc>
        <w:tc>
          <w:tcPr>
            <w:tcW w:w="680" w:type="dxa"/>
            <w:vAlign w:val="center"/>
          </w:tcPr>
          <w:p w14:paraId="49CB84BE" w14:textId="77777777" w:rsidR="002D584B" w:rsidRPr="00AB6AF3" w:rsidRDefault="002D584B" w:rsidP="00C80473">
            <w:pPr>
              <w:pStyle w:val="3-5"/>
              <w:ind w:leftChars="0" w:left="0" w:firstLineChars="0" w:firstLine="0"/>
              <w:jc w:val="center"/>
              <w:rPr>
                <w:sz w:val="18"/>
                <w:szCs w:val="18"/>
              </w:rPr>
            </w:pPr>
          </w:p>
        </w:tc>
      </w:tr>
      <w:tr w:rsidR="002D584B" w14:paraId="67D21AFD" w14:textId="77777777" w:rsidTr="00C80473">
        <w:trPr>
          <w:jc w:val="center"/>
        </w:trPr>
        <w:tc>
          <w:tcPr>
            <w:tcW w:w="510" w:type="dxa"/>
            <w:vAlign w:val="center"/>
          </w:tcPr>
          <w:p w14:paraId="1D95CA1C" w14:textId="72F2D9DC" w:rsidR="002D584B" w:rsidRPr="00AB6AF3" w:rsidRDefault="002D584B" w:rsidP="00C80473">
            <w:pPr>
              <w:pStyle w:val="3-5"/>
              <w:ind w:leftChars="0" w:left="0" w:firstLineChars="0" w:firstLine="0"/>
              <w:jc w:val="center"/>
              <w:rPr>
                <w:sz w:val="18"/>
                <w:szCs w:val="18"/>
              </w:rPr>
            </w:pPr>
            <w:r w:rsidRPr="00AB6AF3">
              <w:rPr>
                <w:rFonts w:hint="eastAsia"/>
                <w:sz w:val="18"/>
                <w:szCs w:val="18"/>
              </w:rPr>
              <w:t>2</w:t>
            </w:r>
            <w:r>
              <w:rPr>
                <w:sz w:val="18"/>
                <w:szCs w:val="18"/>
              </w:rPr>
              <w:t>0</w:t>
            </w:r>
          </w:p>
        </w:tc>
        <w:tc>
          <w:tcPr>
            <w:tcW w:w="510" w:type="dxa"/>
            <w:vAlign w:val="center"/>
          </w:tcPr>
          <w:p w14:paraId="16775D74" w14:textId="77777777" w:rsidR="002D584B" w:rsidRPr="00AB6AF3" w:rsidRDefault="002D584B" w:rsidP="00C80473">
            <w:pPr>
              <w:pStyle w:val="3-5"/>
              <w:ind w:leftChars="0" w:left="0" w:firstLineChars="0" w:firstLine="0"/>
              <w:jc w:val="center"/>
              <w:rPr>
                <w:sz w:val="18"/>
                <w:szCs w:val="18"/>
              </w:rPr>
            </w:pPr>
            <w:r w:rsidRPr="00AB6AF3">
              <w:rPr>
                <w:rFonts w:hint="eastAsia"/>
                <w:sz w:val="18"/>
                <w:szCs w:val="18"/>
              </w:rPr>
              <w:t>B</w:t>
            </w:r>
            <w:r w:rsidRPr="00AB6AF3">
              <w:rPr>
                <w:sz w:val="18"/>
                <w:szCs w:val="18"/>
              </w:rPr>
              <w:t>3</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7C48F757" w14:textId="77777777" w:rsidR="002D584B" w:rsidRPr="00AB6AF3" w:rsidRDefault="002D584B" w:rsidP="00C80473">
            <w:pPr>
              <w:pStyle w:val="3-5"/>
              <w:ind w:leftChars="0" w:left="0" w:firstLineChars="0" w:firstLine="0"/>
              <w:rPr>
                <w:rFonts w:hAnsi="Meiryo UI"/>
                <w:sz w:val="18"/>
                <w:szCs w:val="18"/>
              </w:rPr>
            </w:pPr>
            <w:r w:rsidRPr="00AB6AF3">
              <w:rPr>
                <w:rFonts w:hAnsi="Meiryo UI" w:cs="ＭＳ 明朝" w:hint="eastAsia"/>
                <w:color w:val="000000"/>
                <w:sz w:val="18"/>
                <w:szCs w:val="18"/>
              </w:rPr>
              <w:t>調達情報</w:t>
            </w:r>
          </w:p>
        </w:tc>
        <w:tc>
          <w:tcPr>
            <w:tcW w:w="1082" w:type="dxa"/>
            <w:vAlign w:val="center"/>
          </w:tcPr>
          <w:p w14:paraId="1645BA65" w14:textId="77777777" w:rsidR="002D584B" w:rsidRPr="00AB6AF3" w:rsidRDefault="002D584B" w:rsidP="00C80473">
            <w:pPr>
              <w:pStyle w:val="3-5"/>
              <w:ind w:leftChars="0" w:left="0" w:firstLineChars="0" w:firstLine="0"/>
              <w:jc w:val="center"/>
              <w:rPr>
                <w:sz w:val="18"/>
                <w:szCs w:val="18"/>
              </w:rPr>
            </w:pPr>
          </w:p>
        </w:tc>
        <w:tc>
          <w:tcPr>
            <w:tcW w:w="1134" w:type="dxa"/>
            <w:vAlign w:val="center"/>
          </w:tcPr>
          <w:p w14:paraId="0C0C7CDA"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1082" w:type="dxa"/>
            <w:vAlign w:val="center"/>
          </w:tcPr>
          <w:p w14:paraId="561E6799"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964" w:type="dxa"/>
            <w:vAlign w:val="center"/>
          </w:tcPr>
          <w:p w14:paraId="67793F75"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510" w:type="dxa"/>
            <w:vAlign w:val="center"/>
          </w:tcPr>
          <w:p w14:paraId="31845468" w14:textId="77777777" w:rsidR="002D584B" w:rsidRPr="00AB6AF3" w:rsidRDefault="002D584B" w:rsidP="00C80473">
            <w:pPr>
              <w:pStyle w:val="3-5"/>
              <w:ind w:leftChars="0" w:left="0" w:firstLineChars="0" w:firstLine="0"/>
              <w:jc w:val="center"/>
              <w:rPr>
                <w:sz w:val="18"/>
                <w:szCs w:val="18"/>
              </w:rPr>
            </w:pPr>
            <w:r>
              <w:rPr>
                <w:rFonts w:hint="eastAsia"/>
                <w:sz w:val="18"/>
                <w:szCs w:val="18"/>
              </w:rPr>
              <w:t>〇</w:t>
            </w:r>
          </w:p>
        </w:tc>
        <w:tc>
          <w:tcPr>
            <w:tcW w:w="680" w:type="dxa"/>
            <w:vAlign w:val="center"/>
          </w:tcPr>
          <w:p w14:paraId="3CA6D8A6" w14:textId="77777777" w:rsidR="002D584B" w:rsidRPr="00AB6AF3" w:rsidRDefault="002D584B" w:rsidP="00C80473">
            <w:pPr>
              <w:pStyle w:val="3-5"/>
              <w:ind w:leftChars="0" w:left="0" w:firstLineChars="0" w:firstLine="0"/>
              <w:jc w:val="center"/>
              <w:rPr>
                <w:sz w:val="18"/>
                <w:szCs w:val="18"/>
              </w:rPr>
            </w:pPr>
          </w:p>
        </w:tc>
      </w:tr>
      <w:tr w:rsidR="002D584B" w14:paraId="59EAA64B" w14:textId="77777777" w:rsidTr="00C80473">
        <w:trPr>
          <w:jc w:val="center"/>
        </w:trPr>
        <w:tc>
          <w:tcPr>
            <w:tcW w:w="510" w:type="dxa"/>
            <w:vAlign w:val="center"/>
          </w:tcPr>
          <w:p w14:paraId="48FF09F1" w14:textId="3F7056A1" w:rsidR="002D584B" w:rsidRPr="00AB6AF3" w:rsidRDefault="002D584B" w:rsidP="002D584B">
            <w:pPr>
              <w:pStyle w:val="3-5"/>
              <w:ind w:leftChars="0" w:left="0" w:firstLineChars="0" w:firstLine="0"/>
              <w:jc w:val="center"/>
              <w:rPr>
                <w:sz w:val="18"/>
                <w:szCs w:val="18"/>
              </w:rPr>
            </w:pPr>
            <w:r>
              <w:rPr>
                <w:rFonts w:hint="eastAsia"/>
                <w:sz w:val="18"/>
                <w:szCs w:val="18"/>
              </w:rPr>
              <w:t>2</w:t>
            </w:r>
            <w:r>
              <w:rPr>
                <w:sz w:val="18"/>
                <w:szCs w:val="18"/>
              </w:rPr>
              <w:t>1</w:t>
            </w:r>
          </w:p>
        </w:tc>
        <w:tc>
          <w:tcPr>
            <w:tcW w:w="510" w:type="dxa"/>
            <w:vAlign w:val="center"/>
          </w:tcPr>
          <w:p w14:paraId="7B2D4EAB" w14:textId="773E20B4" w:rsidR="002D584B" w:rsidRPr="00AB6AF3" w:rsidRDefault="002D584B" w:rsidP="002D584B">
            <w:pPr>
              <w:pStyle w:val="3-5"/>
              <w:ind w:leftChars="0" w:left="0" w:firstLineChars="0" w:firstLine="0"/>
              <w:jc w:val="center"/>
              <w:rPr>
                <w:sz w:val="18"/>
                <w:szCs w:val="18"/>
              </w:rPr>
            </w:pPr>
            <w:r w:rsidRPr="00AB6AF3">
              <w:rPr>
                <w:rFonts w:hint="eastAsia"/>
                <w:sz w:val="18"/>
                <w:szCs w:val="18"/>
              </w:rPr>
              <w:t>B</w:t>
            </w:r>
            <w:r w:rsidRPr="00AB6AF3">
              <w:rPr>
                <w:sz w:val="18"/>
                <w:szCs w:val="18"/>
              </w:rPr>
              <w:t>4</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142FFA73" w14:textId="257998B2" w:rsidR="002D584B" w:rsidRPr="00AB6AF3" w:rsidRDefault="002D584B" w:rsidP="002D584B">
            <w:pPr>
              <w:pStyle w:val="3-5"/>
              <w:ind w:leftChars="0" w:left="0" w:firstLineChars="0" w:firstLine="0"/>
              <w:rPr>
                <w:rFonts w:hAnsi="Meiryo UI" w:cs="ＭＳ 明朝"/>
                <w:color w:val="000000"/>
                <w:sz w:val="18"/>
                <w:szCs w:val="18"/>
              </w:rPr>
            </w:pPr>
            <w:r w:rsidRPr="00AB6AF3">
              <w:rPr>
                <w:rFonts w:hAnsi="Meiryo UI" w:cs="ＭＳ 明朝" w:hint="eastAsia"/>
                <w:color w:val="000000"/>
                <w:sz w:val="18"/>
                <w:szCs w:val="18"/>
              </w:rPr>
              <w:t>標準的なバス情報フォーマット</w:t>
            </w:r>
            <w:r w:rsidRPr="00AB6AF3">
              <w:rPr>
                <w:rFonts w:hAnsi="Meiryo UI" w:cs="M PLUS 1p"/>
                <w:color w:val="000000"/>
                <w:sz w:val="18"/>
                <w:szCs w:val="18"/>
              </w:rPr>
              <w:t>(</w:t>
            </w:r>
            <w:r w:rsidRPr="00AB6AF3">
              <w:rPr>
                <w:rFonts w:hAnsi="Meiryo UI" w:cs="ＭＳ 明朝" w:hint="eastAsia"/>
                <w:color w:val="000000"/>
                <w:sz w:val="18"/>
                <w:szCs w:val="18"/>
              </w:rPr>
              <w:t>ある場合</w:t>
            </w:r>
            <w:r w:rsidRPr="00AB6AF3">
              <w:rPr>
                <w:rFonts w:hAnsi="Meiryo UI" w:cs="M PLUS 1p"/>
                <w:color w:val="000000"/>
                <w:sz w:val="18"/>
                <w:szCs w:val="18"/>
              </w:rPr>
              <w:t>)</w:t>
            </w:r>
          </w:p>
        </w:tc>
        <w:tc>
          <w:tcPr>
            <w:tcW w:w="1082" w:type="dxa"/>
            <w:vAlign w:val="center"/>
          </w:tcPr>
          <w:p w14:paraId="0FA7B8DD" w14:textId="44E3AF84" w:rsidR="002D584B" w:rsidRPr="00AB6AF3" w:rsidRDefault="002D584B" w:rsidP="002D584B">
            <w:pPr>
              <w:pStyle w:val="3-5"/>
              <w:ind w:leftChars="0" w:left="0" w:firstLineChars="0" w:firstLine="0"/>
              <w:jc w:val="center"/>
              <w:rPr>
                <w:sz w:val="18"/>
                <w:szCs w:val="18"/>
              </w:rPr>
            </w:pPr>
            <w:r>
              <w:rPr>
                <w:rFonts w:hint="eastAsia"/>
                <w:sz w:val="18"/>
                <w:szCs w:val="18"/>
              </w:rPr>
              <w:t>〇</w:t>
            </w:r>
          </w:p>
        </w:tc>
        <w:tc>
          <w:tcPr>
            <w:tcW w:w="1134" w:type="dxa"/>
            <w:vAlign w:val="center"/>
          </w:tcPr>
          <w:p w14:paraId="306BBAC5" w14:textId="6DD14666" w:rsidR="002D584B" w:rsidRDefault="002D584B" w:rsidP="002D584B">
            <w:pPr>
              <w:pStyle w:val="3-5"/>
              <w:ind w:leftChars="0" w:left="0" w:firstLineChars="0" w:firstLine="0"/>
              <w:jc w:val="center"/>
              <w:rPr>
                <w:sz w:val="18"/>
                <w:szCs w:val="18"/>
              </w:rPr>
            </w:pPr>
            <w:r>
              <w:rPr>
                <w:rFonts w:hint="eastAsia"/>
                <w:sz w:val="18"/>
                <w:szCs w:val="18"/>
              </w:rPr>
              <w:t>〇</w:t>
            </w:r>
          </w:p>
        </w:tc>
        <w:tc>
          <w:tcPr>
            <w:tcW w:w="1082" w:type="dxa"/>
            <w:vAlign w:val="center"/>
          </w:tcPr>
          <w:p w14:paraId="2FE8F228" w14:textId="77777777" w:rsidR="002D584B" w:rsidRDefault="002D584B" w:rsidP="002D584B">
            <w:pPr>
              <w:pStyle w:val="3-5"/>
              <w:ind w:leftChars="0" w:left="0" w:firstLineChars="0" w:firstLine="0"/>
              <w:jc w:val="center"/>
              <w:rPr>
                <w:sz w:val="18"/>
                <w:szCs w:val="18"/>
              </w:rPr>
            </w:pPr>
          </w:p>
        </w:tc>
        <w:tc>
          <w:tcPr>
            <w:tcW w:w="964" w:type="dxa"/>
            <w:vAlign w:val="center"/>
          </w:tcPr>
          <w:p w14:paraId="169EB32A" w14:textId="77777777" w:rsidR="002D584B" w:rsidRDefault="002D584B" w:rsidP="002D584B">
            <w:pPr>
              <w:pStyle w:val="3-5"/>
              <w:ind w:leftChars="0" w:left="0" w:firstLineChars="0" w:firstLine="0"/>
              <w:jc w:val="center"/>
              <w:rPr>
                <w:sz w:val="18"/>
                <w:szCs w:val="18"/>
              </w:rPr>
            </w:pPr>
          </w:p>
        </w:tc>
        <w:tc>
          <w:tcPr>
            <w:tcW w:w="510" w:type="dxa"/>
            <w:vAlign w:val="center"/>
          </w:tcPr>
          <w:p w14:paraId="614C026F" w14:textId="77777777" w:rsidR="002D584B" w:rsidRDefault="002D584B" w:rsidP="002D584B">
            <w:pPr>
              <w:pStyle w:val="3-5"/>
              <w:ind w:leftChars="0" w:left="0" w:firstLineChars="0" w:firstLine="0"/>
              <w:jc w:val="center"/>
              <w:rPr>
                <w:sz w:val="18"/>
                <w:szCs w:val="18"/>
              </w:rPr>
            </w:pPr>
          </w:p>
        </w:tc>
        <w:tc>
          <w:tcPr>
            <w:tcW w:w="680" w:type="dxa"/>
            <w:vAlign w:val="center"/>
          </w:tcPr>
          <w:p w14:paraId="3C0654A9" w14:textId="1086A308" w:rsidR="002D584B" w:rsidRPr="00AB6AF3" w:rsidRDefault="002D584B" w:rsidP="002D584B">
            <w:pPr>
              <w:pStyle w:val="3-5"/>
              <w:ind w:leftChars="0" w:left="0" w:firstLineChars="0" w:firstLine="0"/>
              <w:jc w:val="center"/>
              <w:rPr>
                <w:sz w:val="18"/>
                <w:szCs w:val="18"/>
              </w:rPr>
            </w:pPr>
            <w:r>
              <w:rPr>
                <w:rFonts w:hint="eastAsia"/>
                <w:sz w:val="18"/>
                <w:szCs w:val="18"/>
              </w:rPr>
              <w:t>〇</w:t>
            </w:r>
          </w:p>
        </w:tc>
      </w:tr>
      <w:tr w:rsidR="002D584B" w14:paraId="3C7AA2FE" w14:textId="77777777" w:rsidTr="00C80473">
        <w:trPr>
          <w:jc w:val="center"/>
        </w:trPr>
        <w:tc>
          <w:tcPr>
            <w:tcW w:w="510" w:type="dxa"/>
            <w:vAlign w:val="center"/>
          </w:tcPr>
          <w:p w14:paraId="05F59463" w14:textId="5F8C06B5" w:rsidR="002D584B" w:rsidRPr="00AB6AF3" w:rsidRDefault="002D584B" w:rsidP="002D584B">
            <w:pPr>
              <w:pStyle w:val="3-5"/>
              <w:ind w:leftChars="0" w:left="0" w:firstLineChars="0" w:firstLine="0"/>
              <w:jc w:val="center"/>
              <w:rPr>
                <w:sz w:val="18"/>
                <w:szCs w:val="18"/>
              </w:rPr>
            </w:pPr>
            <w:r>
              <w:rPr>
                <w:rFonts w:hint="eastAsia"/>
                <w:sz w:val="18"/>
                <w:szCs w:val="18"/>
              </w:rPr>
              <w:t>2</w:t>
            </w:r>
            <w:r>
              <w:rPr>
                <w:sz w:val="18"/>
                <w:szCs w:val="18"/>
              </w:rPr>
              <w:t>2</w:t>
            </w:r>
          </w:p>
        </w:tc>
        <w:tc>
          <w:tcPr>
            <w:tcW w:w="510" w:type="dxa"/>
            <w:vAlign w:val="center"/>
          </w:tcPr>
          <w:p w14:paraId="394A3E75" w14:textId="1B57496A" w:rsidR="002D584B" w:rsidRPr="00AB6AF3" w:rsidRDefault="002D584B" w:rsidP="002D584B">
            <w:pPr>
              <w:pStyle w:val="3-5"/>
              <w:ind w:leftChars="0" w:left="0" w:firstLineChars="0" w:firstLine="0"/>
              <w:jc w:val="center"/>
              <w:rPr>
                <w:sz w:val="18"/>
                <w:szCs w:val="18"/>
              </w:rPr>
            </w:pPr>
            <w:r w:rsidRPr="00AB6AF3">
              <w:rPr>
                <w:rFonts w:hint="eastAsia"/>
                <w:sz w:val="18"/>
                <w:szCs w:val="18"/>
              </w:rPr>
              <w:t>B</w:t>
            </w:r>
            <w:r w:rsidRPr="00AB6AF3">
              <w:rPr>
                <w:sz w:val="18"/>
                <w:szCs w:val="18"/>
              </w:rPr>
              <w:t>5</w:t>
            </w:r>
          </w:p>
        </w:tc>
        <w:tc>
          <w:tcPr>
            <w:tcW w:w="2948" w:type="dxa"/>
            <w:tcBorders>
              <w:top w:val="single" w:sz="6" w:space="0" w:color="000000"/>
              <w:left w:val="single" w:sz="6" w:space="0" w:color="000000"/>
              <w:bottom w:val="single" w:sz="6" w:space="0" w:color="000000"/>
              <w:right w:val="single" w:sz="6" w:space="0" w:color="000000"/>
            </w:tcBorders>
            <w:shd w:val="clear" w:color="auto" w:fill="auto"/>
          </w:tcPr>
          <w:p w14:paraId="704AD396" w14:textId="7EA83A00" w:rsidR="002D584B" w:rsidRPr="00AB6AF3" w:rsidRDefault="002D584B" w:rsidP="002D584B">
            <w:pPr>
              <w:pStyle w:val="3-5"/>
              <w:ind w:leftChars="0" w:left="0" w:firstLineChars="0" w:firstLine="0"/>
              <w:rPr>
                <w:rFonts w:hAnsi="Meiryo UI" w:cs="ＭＳ 明朝"/>
                <w:color w:val="000000"/>
                <w:sz w:val="18"/>
                <w:szCs w:val="18"/>
              </w:rPr>
            </w:pPr>
            <w:r w:rsidRPr="00AB6AF3">
              <w:rPr>
                <w:rFonts w:hAnsi="Meiryo UI" w:cs="ＭＳ 明朝" w:hint="eastAsia"/>
                <w:color w:val="000000"/>
                <w:sz w:val="18"/>
                <w:szCs w:val="18"/>
              </w:rPr>
              <w:t>支援制度情報</w:t>
            </w:r>
          </w:p>
        </w:tc>
        <w:tc>
          <w:tcPr>
            <w:tcW w:w="1082" w:type="dxa"/>
            <w:vAlign w:val="center"/>
          </w:tcPr>
          <w:p w14:paraId="01A40D78" w14:textId="16C611AE" w:rsidR="002D584B" w:rsidRPr="00AB6AF3" w:rsidRDefault="002D584B" w:rsidP="002D584B">
            <w:pPr>
              <w:pStyle w:val="3-5"/>
              <w:ind w:leftChars="0" w:left="0" w:firstLineChars="0" w:firstLine="0"/>
              <w:jc w:val="center"/>
              <w:rPr>
                <w:sz w:val="18"/>
                <w:szCs w:val="18"/>
              </w:rPr>
            </w:pPr>
            <w:r>
              <w:rPr>
                <w:rFonts w:hint="eastAsia"/>
                <w:sz w:val="18"/>
                <w:szCs w:val="18"/>
              </w:rPr>
              <w:t>〇</w:t>
            </w:r>
          </w:p>
        </w:tc>
        <w:tc>
          <w:tcPr>
            <w:tcW w:w="1134" w:type="dxa"/>
            <w:vAlign w:val="center"/>
          </w:tcPr>
          <w:p w14:paraId="0DA55E55" w14:textId="47A10778" w:rsidR="002D584B" w:rsidRDefault="002D584B" w:rsidP="002D584B">
            <w:pPr>
              <w:pStyle w:val="3-5"/>
              <w:ind w:leftChars="0" w:left="0" w:firstLineChars="0" w:firstLine="0"/>
              <w:jc w:val="center"/>
              <w:rPr>
                <w:sz w:val="18"/>
                <w:szCs w:val="18"/>
              </w:rPr>
            </w:pPr>
            <w:r>
              <w:rPr>
                <w:rFonts w:hint="eastAsia"/>
                <w:sz w:val="18"/>
                <w:szCs w:val="18"/>
              </w:rPr>
              <w:t>〇</w:t>
            </w:r>
          </w:p>
        </w:tc>
        <w:tc>
          <w:tcPr>
            <w:tcW w:w="1082" w:type="dxa"/>
            <w:vAlign w:val="center"/>
          </w:tcPr>
          <w:p w14:paraId="1C209D07" w14:textId="07A85679" w:rsidR="002D584B" w:rsidRDefault="002D584B" w:rsidP="002D584B">
            <w:pPr>
              <w:pStyle w:val="3-5"/>
              <w:ind w:leftChars="0" w:left="0" w:firstLineChars="0" w:firstLine="0"/>
              <w:jc w:val="center"/>
              <w:rPr>
                <w:sz w:val="18"/>
                <w:szCs w:val="18"/>
              </w:rPr>
            </w:pPr>
            <w:r>
              <w:rPr>
                <w:rFonts w:hint="eastAsia"/>
                <w:sz w:val="18"/>
                <w:szCs w:val="18"/>
              </w:rPr>
              <w:t>〇</w:t>
            </w:r>
          </w:p>
        </w:tc>
        <w:tc>
          <w:tcPr>
            <w:tcW w:w="964" w:type="dxa"/>
            <w:vAlign w:val="center"/>
          </w:tcPr>
          <w:p w14:paraId="2A34D2B9" w14:textId="600A0532" w:rsidR="002D584B" w:rsidRDefault="002D584B" w:rsidP="002D584B">
            <w:pPr>
              <w:pStyle w:val="3-5"/>
              <w:ind w:leftChars="0" w:left="0" w:firstLineChars="0" w:firstLine="0"/>
              <w:jc w:val="center"/>
              <w:rPr>
                <w:sz w:val="18"/>
                <w:szCs w:val="18"/>
              </w:rPr>
            </w:pPr>
            <w:r>
              <w:rPr>
                <w:rFonts w:hint="eastAsia"/>
                <w:sz w:val="18"/>
                <w:szCs w:val="18"/>
              </w:rPr>
              <w:t>〇</w:t>
            </w:r>
          </w:p>
        </w:tc>
        <w:tc>
          <w:tcPr>
            <w:tcW w:w="510" w:type="dxa"/>
            <w:vAlign w:val="center"/>
          </w:tcPr>
          <w:p w14:paraId="4784D5BE" w14:textId="7B763391" w:rsidR="002D584B" w:rsidRDefault="002D584B" w:rsidP="002D584B">
            <w:pPr>
              <w:pStyle w:val="3-5"/>
              <w:ind w:leftChars="0" w:left="0" w:firstLineChars="0" w:firstLine="0"/>
              <w:jc w:val="center"/>
              <w:rPr>
                <w:sz w:val="18"/>
                <w:szCs w:val="18"/>
              </w:rPr>
            </w:pPr>
            <w:r>
              <w:rPr>
                <w:rFonts w:hint="eastAsia"/>
                <w:sz w:val="18"/>
                <w:szCs w:val="18"/>
              </w:rPr>
              <w:t>〇</w:t>
            </w:r>
          </w:p>
        </w:tc>
        <w:tc>
          <w:tcPr>
            <w:tcW w:w="680" w:type="dxa"/>
            <w:vAlign w:val="center"/>
          </w:tcPr>
          <w:p w14:paraId="4E08A3A4" w14:textId="00A52ACE" w:rsidR="002D584B" w:rsidRPr="00AB6AF3" w:rsidRDefault="002D584B" w:rsidP="002D584B">
            <w:pPr>
              <w:pStyle w:val="3-5"/>
              <w:ind w:leftChars="0" w:left="0" w:firstLineChars="0" w:firstLine="0"/>
              <w:jc w:val="center"/>
              <w:rPr>
                <w:sz w:val="18"/>
                <w:szCs w:val="18"/>
              </w:rPr>
            </w:pPr>
            <w:r>
              <w:rPr>
                <w:rFonts w:hint="eastAsia"/>
                <w:sz w:val="18"/>
                <w:szCs w:val="18"/>
              </w:rPr>
              <w:t>〇</w:t>
            </w:r>
          </w:p>
        </w:tc>
      </w:tr>
    </w:tbl>
    <w:p w14:paraId="008E3659" w14:textId="77777777" w:rsidR="002D584B" w:rsidRDefault="002D584B" w:rsidP="002D584B">
      <w:pPr>
        <w:pStyle w:val="3-5"/>
        <w:ind w:leftChars="202" w:left="424" w:firstLineChars="135" w:firstLine="283"/>
      </w:pPr>
    </w:p>
    <w:p w14:paraId="24A22D44" w14:textId="31F0A54F" w:rsidR="002D584B" w:rsidRDefault="00A73648" w:rsidP="002D584B">
      <w:pPr>
        <w:pStyle w:val="3-5"/>
        <w:ind w:leftChars="202" w:left="424" w:firstLineChars="135" w:firstLine="283"/>
      </w:pPr>
      <w:r>
        <w:rPr>
          <w:rFonts w:hint="eastAsia"/>
        </w:rPr>
        <w:t>そのため、データ項目定義書に記載する「自治体標準オープンデータセット一覧」、及び各</w:t>
      </w:r>
      <w:r w:rsidR="00244D16">
        <w:rPr>
          <w:rFonts w:hint="eastAsia"/>
        </w:rPr>
        <w:t>データセットのシートは上記一覧の順番で掲載している。</w:t>
      </w:r>
    </w:p>
    <w:p w14:paraId="4BBDAD2F" w14:textId="77777777" w:rsidR="002D584B" w:rsidRPr="0086179E" w:rsidRDefault="002D584B" w:rsidP="002D584B">
      <w:pPr>
        <w:pStyle w:val="3-5"/>
        <w:ind w:leftChars="202" w:left="424" w:firstLineChars="135" w:firstLine="283"/>
      </w:pPr>
    </w:p>
    <w:p w14:paraId="1E52961B" w14:textId="44084EB3" w:rsidR="00617C1E" w:rsidRPr="00C05DFA" w:rsidRDefault="00617C1E">
      <w:pPr>
        <w:pStyle w:val="3"/>
      </w:pPr>
      <w:bookmarkStart w:id="64" w:name="_Toc140762485"/>
      <w:r w:rsidRPr="00C05DFA">
        <w:rPr>
          <w:rFonts w:hint="eastAsia"/>
        </w:rPr>
        <w:t>推奨データセットフォーマット</w:t>
      </w:r>
      <w:r w:rsidR="006162ED" w:rsidRPr="00C05DFA">
        <w:rPr>
          <w:rFonts w:hint="eastAsia"/>
        </w:rPr>
        <w:t>の</w:t>
      </w:r>
      <w:r w:rsidRPr="00C05DFA">
        <w:rPr>
          <w:rFonts w:hint="eastAsia"/>
        </w:rPr>
        <w:t>改訂</w:t>
      </w:r>
      <w:bookmarkEnd w:id="64"/>
    </w:p>
    <w:p w14:paraId="22C015C8" w14:textId="3E629DEC" w:rsidR="00617C1E" w:rsidRDefault="006162ED" w:rsidP="0009040D">
      <w:pPr>
        <w:pStyle w:val="3-5"/>
        <w:ind w:leftChars="202" w:left="424" w:firstLineChars="135" w:firstLine="283"/>
      </w:pPr>
      <w:r>
        <w:rPr>
          <w:rFonts w:hint="eastAsia"/>
        </w:rPr>
        <w:t>現在の推奨データセットのフォーマットは、基本編の14データセットと応用編</w:t>
      </w:r>
      <w:r w:rsidR="004270F0">
        <w:rPr>
          <w:rFonts w:hint="eastAsia"/>
        </w:rPr>
        <w:t>の</w:t>
      </w:r>
      <w:r w:rsidR="007C329C">
        <w:rPr>
          <w:rFonts w:hint="eastAsia"/>
        </w:rPr>
        <w:t>4</w:t>
      </w:r>
      <w:r>
        <w:rPr>
          <w:rFonts w:hint="eastAsia"/>
        </w:rPr>
        <w:t>データセットから構成されており、それぞれのデータセットごとに個別のファイルとして構成されている。</w:t>
      </w:r>
      <w:r w:rsidR="004270F0">
        <w:rPr>
          <w:rFonts w:hint="eastAsia"/>
        </w:rPr>
        <w:t>本事業における推奨データセットの位置付けを整理した際も、現在の推奨データセットから削除したデータセットは無く、国がとりまとめているデータセットの処遇については検討会の議論や、パブリックコメント後のデジタル庁との議論の中で、最終的に公開のタイミングや最新情報のタイムリーな更新の観点から、地方公共団体</w:t>
      </w:r>
      <w:r w:rsidR="007C329C">
        <w:rPr>
          <w:rFonts w:hint="eastAsia"/>
        </w:rPr>
        <w:t>も対象にするということになり、結果として推奨データセットのフォーマット改訂版の数は従来と同じ数を整備することとなった。</w:t>
      </w:r>
    </w:p>
    <w:p w14:paraId="68513A47" w14:textId="07CC9C7D" w:rsidR="00B06FE7" w:rsidRDefault="00B06FE7" w:rsidP="0009040D">
      <w:pPr>
        <w:pStyle w:val="3-5"/>
        <w:ind w:leftChars="202" w:left="424" w:firstLineChars="135" w:firstLine="283"/>
      </w:pPr>
    </w:p>
    <w:tbl>
      <w:tblPr>
        <w:tblStyle w:val="ac"/>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142" w:type="dxa"/>
        </w:tblCellMar>
        <w:tblLook w:val="04A0" w:firstRow="1" w:lastRow="0" w:firstColumn="1" w:lastColumn="0" w:noHBand="0" w:noVBand="1"/>
      </w:tblPr>
      <w:tblGrid>
        <w:gridCol w:w="567"/>
        <w:gridCol w:w="6236"/>
      </w:tblGrid>
      <w:tr w:rsidR="00322A9A" w14:paraId="56D9E493" w14:textId="77777777" w:rsidTr="00322A9A">
        <w:trPr>
          <w:jc w:val="center"/>
        </w:trPr>
        <w:tc>
          <w:tcPr>
            <w:tcW w:w="567" w:type="dxa"/>
            <w:shd w:val="clear" w:color="auto" w:fill="A6A6A6" w:themeFill="background1" w:themeFillShade="A6"/>
          </w:tcPr>
          <w:p w14:paraId="2953731D" w14:textId="3CEBB4A0" w:rsidR="00322A9A" w:rsidRDefault="00322A9A" w:rsidP="00322A9A">
            <w:pPr>
              <w:pStyle w:val="3-5"/>
              <w:ind w:leftChars="0" w:left="0" w:firstLineChars="0" w:firstLine="0"/>
              <w:jc w:val="center"/>
            </w:pPr>
            <w:r>
              <w:rPr>
                <w:rFonts w:hint="eastAsia"/>
              </w:rPr>
              <w:t>№</w:t>
            </w:r>
          </w:p>
        </w:tc>
        <w:tc>
          <w:tcPr>
            <w:tcW w:w="6236" w:type="dxa"/>
            <w:shd w:val="clear" w:color="auto" w:fill="A6A6A6" w:themeFill="background1" w:themeFillShade="A6"/>
          </w:tcPr>
          <w:p w14:paraId="0173E9B8" w14:textId="08FB6199" w:rsidR="00322A9A" w:rsidRDefault="00322A9A" w:rsidP="00322A9A">
            <w:pPr>
              <w:pStyle w:val="3-5"/>
              <w:ind w:leftChars="0" w:left="0" w:firstLineChars="0" w:firstLine="0"/>
              <w:jc w:val="center"/>
            </w:pPr>
            <w:r>
              <w:rPr>
                <w:rFonts w:hint="eastAsia"/>
              </w:rPr>
              <w:t>推奨データセット改訂版フォーマット</w:t>
            </w:r>
          </w:p>
        </w:tc>
      </w:tr>
      <w:tr w:rsidR="00322A9A" w14:paraId="6DC07E2A" w14:textId="77777777" w:rsidTr="00322A9A">
        <w:trPr>
          <w:jc w:val="center"/>
        </w:trPr>
        <w:tc>
          <w:tcPr>
            <w:tcW w:w="567" w:type="dxa"/>
            <w:shd w:val="clear" w:color="auto" w:fill="A6A6A6" w:themeFill="background1" w:themeFillShade="A6"/>
          </w:tcPr>
          <w:p w14:paraId="0022C61B" w14:textId="397D2023" w:rsidR="00322A9A" w:rsidRDefault="00322A9A" w:rsidP="00322A9A">
            <w:pPr>
              <w:pStyle w:val="3-5"/>
              <w:ind w:leftChars="0" w:left="0" w:firstLineChars="0" w:firstLine="0"/>
              <w:jc w:val="center"/>
            </w:pPr>
            <w:r>
              <w:rPr>
                <w:rFonts w:hint="eastAsia"/>
              </w:rPr>
              <w:t>1</w:t>
            </w:r>
          </w:p>
        </w:tc>
        <w:tc>
          <w:tcPr>
            <w:tcW w:w="6236" w:type="dxa"/>
            <w:shd w:val="clear" w:color="auto" w:fill="F2F2F2" w:themeFill="background1" w:themeFillShade="F2"/>
          </w:tcPr>
          <w:p w14:paraId="5116AB8F" w14:textId="302128C2" w:rsidR="00322A9A" w:rsidRDefault="00322A9A" w:rsidP="0009040D">
            <w:pPr>
              <w:pStyle w:val="3-5"/>
              <w:ind w:leftChars="0" w:left="0" w:firstLineChars="0" w:firstLine="0"/>
            </w:pPr>
            <w:r>
              <w:rPr>
                <w:rFonts w:hint="eastAsia"/>
              </w:rPr>
              <w:t>公共施設一覧_フォーマット</w:t>
            </w:r>
          </w:p>
        </w:tc>
      </w:tr>
      <w:tr w:rsidR="00322A9A" w14:paraId="3591F78F" w14:textId="77777777" w:rsidTr="00322A9A">
        <w:trPr>
          <w:jc w:val="center"/>
        </w:trPr>
        <w:tc>
          <w:tcPr>
            <w:tcW w:w="567" w:type="dxa"/>
            <w:shd w:val="clear" w:color="auto" w:fill="A6A6A6" w:themeFill="background1" w:themeFillShade="A6"/>
          </w:tcPr>
          <w:p w14:paraId="0CB50B18" w14:textId="1046B988" w:rsidR="00322A9A" w:rsidRDefault="00322A9A" w:rsidP="00322A9A">
            <w:pPr>
              <w:pStyle w:val="3-5"/>
              <w:ind w:leftChars="0" w:left="0" w:firstLineChars="0" w:firstLine="0"/>
              <w:jc w:val="center"/>
            </w:pPr>
            <w:r>
              <w:rPr>
                <w:rFonts w:hint="eastAsia"/>
              </w:rPr>
              <w:lastRenderedPageBreak/>
              <w:t>2</w:t>
            </w:r>
          </w:p>
        </w:tc>
        <w:tc>
          <w:tcPr>
            <w:tcW w:w="6236" w:type="dxa"/>
            <w:shd w:val="clear" w:color="auto" w:fill="F2F2F2" w:themeFill="background1" w:themeFillShade="F2"/>
          </w:tcPr>
          <w:p w14:paraId="187758AF" w14:textId="479A0F31" w:rsidR="00322A9A" w:rsidRDefault="00322A9A" w:rsidP="0009040D">
            <w:pPr>
              <w:pStyle w:val="3-5"/>
              <w:ind w:leftChars="0" w:left="0" w:firstLineChars="0" w:firstLine="0"/>
            </w:pPr>
            <w:r>
              <w:rPr>
                <w:rFonts w:hint="eastAsia"/>
              </w:rPr>
              <w:t>文化財一覧_フォーマット</w:t>
            </w:r>
          </w:p>
        </w:tc>
      </w:tr>
      <w:tr w:rsidR="00322A9A" w14:paraId="71513EEF" w14:textId="77777777" w:rsidTr="00322A9A">
        <w:trPr>
          <w:jc w:val="center"/>
        </w:trPr>
        <w:tc>
          <w:tcPr>
            <w:tcW w:w="567" w:type="dxa"/>
            <w:shd w:val="clear" w:color="auto" w:fill="A6A6A6" w:themeFill="background1" w:themeFillShade="A6"/>
          </w:tcPr>
          <w:p w14:paraId="3BD2F574" w14:textId="04484F95" w:rsidR="00322A9A" w:rsidRDefault="00322A9A" w:rsidP="00322A9A">
            <w:pPr>
              <w:pStyle w:val="3-5"/>
              <w:ind w:leftChars="0" w:left="0" w:firstLineChars="0" w:firstLine="0"/>
              <w:jc w:val="center"/>
            </w:pPr>
            <w:r>
              <w:rPr>
                <w:rFonts w:hint="eastAsia"/>
              </w:rPr>
              <w:t>3</w:t>
            </w:r>
          </w:p>
        </w:tc>
        <w:tc>
          <w:tcPr>
            <w:tcW w:w="6236" w:type="dxa"/>
            <w:shd w:val="clear" w:color="auto" w:fill="F2F2F2" w:themeFill="background1" w:themeFillShade="F2"/>
          </w:tcPr>
          <w:p w14:paraId="271F2814" w14:textId="55345C7E" w:rsidR="00322A9A" w:rsidRDefault="00322A9A" w:rsidP="0009040D">
            <w:pPr>
              <w:pStyle w:val="3-5"/>
              <w:ind w:leftChars="0" w:left="0" w:firstLineChars="0" w:firstLine="0"/>
            </w:pPr>
            <w:r>
              <w:rPr>
                <w:rFonts w:hint="eastAsia"/>
              </w:rPr>
              <w:t>指定緊急避難場所一覧_フォーマット</w:t>
            </w:r>
          </w:p>
        </w:tc>
      </w:tr>
      <w:tr w:rsidR="00322A9A" w14:paraId="0DF91C69" w14:textId="77777777" w:rsidTr="00322A9A">
        <w:trPr>
          <w:jc w:val="center"/>
        </w:trPr>
        <w:tc>
          <w:tcPr>
            <w:tcW w:w="567" w:type="dxa"/>
            <w:shd w:val="clear" w:color="auto" w:fill="A6A6A6" w:themeFill="background1" w:themeFillShade="A6"/>
          </w:tcPr>
          <w:p w14:paraId="54E85574" w14:textId="6521AAF1" w:rsidR="00322A9A" w:rsidRDefault="00322A9A" w:rsidP="00322A9A">
            <w:pPr>
              <w:pStyle w:val="3-5"/>
              <w:ind w:leftChars="0" w:left="0" w:firstLineChars="0" w:firstLine="0"/>
              <w:jc w:val="center"/>
            </w:pPr>
            <w:r>
              <w:rPr>
                <w:rFonts w:hint="eastAsia"/>
              </w:rPr>
              <w:t>4</w:t>
            </w:r>
          </w:p>
        </w:tc>
        <w:tc>
          <w:tcPr>
            <w:tcW w:w="6236" w:type="dxa"/>
            <w:shd w:val="clear" w:color="auto" w:fill="F2F2F2" w:themeFill="background1" w:themeFillShade="F2"/>
          </w:tcPr>
          <w:p w14:paraId="70231C14" w14:textId="03FB8479" w:rsidR="00322A9A" w:rsidRDefault="00322A9A" w:rsidP="0009040D">
            <w:pPr>
              <w:pStyle w:val="3-5"/>
              <w:ind w:leftChars="0" w:left="0" w:firstLineChars="0" w:firstLine="0"/>
            </w:pPr>
            <w:r>
              <w:rPr>
                <w:rFonts w:hint="eastAsia"/>
              </w:rPr>
              <w:t>地域・年齢別人口_フォーマット</w:t>
            </w:r>
          </w:p>
        </w:tc>
      </w:tr>
      <w:tr w:rsidR="00322A9A" w14:paraId="7F8AAFF7" w14:textId="77777777" w:rsidTr="00322A9A">
        <w:trPr>
          <w:jc w:val="center"/>
        </w:trPr>
        <w:tc>
          <w:tcPr>
            <w:tcW w:w="567" w:type="dxa"/>
            <w:shd w:val="clear" w:color="auto" w:fill="A6A6A6" w:themeFill="background1" w:themeFillShade="A6"/>
          </w:tcPr>
          <w:p w14:paraId="28C3A669" w14:textId="57A7D902" w:rsidR="00322A9A" w:rsidRDefault="00322A9A" w:rsidP="00322A9A">
            <w:pPr>
              <w:pStyle w:val="3-5"/>
              <w:ind w:leftChars="0" w:left="0" w:firstLineChars="0" w:firstLine="0"/>
              <w:jc w:val="center"/>
            </w:pPr>
            <w:r>
              <w:rPr>
                <w:rFonts w:hint="eastAsia"/>
              </w:rPr>
              <w:t>5</w:t>
            </w:r>
          </w:p>
        </w:tc>
        <w:tc>
          <w:tcPr>
            <w:tcW w:w="6236" w:type="dxa"/>
            <w:shd w:val="clear" w:color="auto" w:fill="F2F2F2" w:themeFill="background1" w:themeFillShade="F2"/>
          </w:tcPr>
          <w:p w14:paraId="74D3E1CF" w14:textId="1FD86464" w:rsidR="00322A9A" w:rsidRDefault="00322A9A" w:rsidP="0009040D">
            <w:pPr>
              <w:pStyle w:val="3-5"/>
              <w:ind w:leftChars="0" w:left="0" w:firstLineChars="0" w:firstLine="0"/>
            </w:pPr>
            <w:r>
              <w:rPr>
                <w:rFonts w:hint="eastAsia"/>
              </w:rPr>
              <w:t>子育て施設一覧_フォーマット</w:t>
            </w:r>
          </w:p>
        </w:tc>
      </w:tr>
      <w:tr w:rsidR="00322A9A" w14:paraId="0D9CB77F" w14:textId="77777777" w:rsidTr="00322A9A">
        <w:trPr>
          <w:jc w:val="center"/>
        </w:trPr>
        <w:tc>
          <w:tcPr>
            <w:tcW w:w="567" w:type="dxa"/>
            <w:shd w:val="clear" w:color="auto" w:fill="A6A6A6" w:themeFill="background1" w:themeFillShade="A6"/>
          </w:tcPr>
          <w:p w14:paraId="068D9AFC" w14:textId="5D3D0C6C" w:rsidR="00322A9A" w:rsidRDefault="00322A9A" w:rsidP="00322A9A">
            <w:pPr>
              <w:pStyle w:val="3-5"/>
              <w:ind w:leftChars="0" w:left="0" w:firstLineChars="0" w:firstLine="0"/>
              <w:jc w:val="center"/>
            </w:pPr>
            <w:r>
              <w:rPr>
                <w:rFonts w:hint="eastAsia"/>
              </w:rPr>
              <w:t>6</w:t>
            </w:r>
          </w:p>
        </w:tc>
        <w:tc>
          <w:tcPr>
            <w:tcW w:w="6236" w:type="dxa"/>
            <w:shd w:val="clear" w:color="auto" w:fill="F2F2F2" w:themeFill="background1" w:themeFillShade="F2"/>
          </w:tcPr>
          <w:p w14:paraId="017F5997" w14:textId="0AE05BFA" w:rsidR="00322A9A" w:rsidRDefault="00322A9A" w:rsidP="0009040D">
            <w:pPr>
              <w:pStyle w:val="3-5"/>
              <w:ind w:leftChars="0" w:left="0" w:firstLineChars="0" w:firstLine="0"/>
            </w:pPr>
            <w:r>
              <w:rPr>
                <w:rFonts w:hint="eastAsia"/>
              </w:rPr>
              <w:t>オープンデータ一覧_フォーマット</w:t>
            </w:r>
          </w:p>
        </w:tc>
      </w:tr>
      <w:tr w:rsidR="00322A9A" w14:paraId="7CA664B1" w14:textId="77777777" w:rsidTr="00322A9A">
        <w:trPr>
          <w:jc w:val="center"/>
        </w:trPr>
        <w:tc>
          <w:tcPr>
            <w:tcW w:w="567" w:type="dxa"/>
            <w:shd w:val="clear" w:color="auto" w:fill="A6A6A6" w:themeFill="background1" w:themeFillShade="A6"/>
          </w:tcPr>
          <w:p w14:paraId="50383B1C" w14:textId="0A127E41" w:rsidR="00322A9A" w:rsidRDefault="00322A9A" w:rsidP="00322A9A">
            <w:pPr>
              <w:pStyle w:val="3-5"/>
              <w:ind w:leftChars="0" w:left="0" w:firstLineChars="0" w:firstLine="0"/>
              <w:jc w:val="center"/>
            </w:pPr>
            <w:r>
              <w:rPr>
                <w:rFonts w:hint="eastAsia"/>
              </w:rPr>
              <w:t>7</w:t>
            </w:r>
          </w:p>
        </w:tc>
        <w:tc>
          <w:tcPr>
            <w:tcW w:w="6236" w:type="dxa"/>
            <w:shd w:val="clear" w:color="auto" w:fill="F2F2F2" w:themeFill="background1" w:themeFillShade="F2"/>
          </w:tcPr>
          <w:p w14:paraId="18407A74" w14:textId="4D04EF94" w:rsidR="00322A9A" w:rsidRDefault="00322A9A" w:rsidP="0009040D">
            <w:pPr>
              <w:pStyle w:val="3-5"/>
              <w:ind w:leftChars="0" w:left="0" w:firstLineChars="0" w:firstLine="0"/>
            </w:pPr>
            <w:r>
              <w:rPr>
                <w:rFonts w:hint="eastAsia"/>
              </w:rPr>
              <w:t>公衆無線LANアクセスポイント一覧_フォーマット</w:t>
            </w:r>
          </w:p>
        </w:tc>
      </w:tr>
      <w:tr w:rsidR="00322A9A" w14:paraId="14FD59A7" w14:textId="77777777" w:rsidTr="00322A9A">
        <w:trPr>
          <w:jc w:val="center"/>
        </w:trPr>
        <w:tc>
          <w:tcPr>
            <w:tcW w:w="567" w:type="dxa"/>
            <w:shd w:val="clear" w:color="auto" w:fill="A6A6A6" w:themeFill="background1" w:themeFillShade="A6"/>
          </w:tcPr>
          <w:p w14:paraId="1671CF1E" w14:textId="02823020" w:rsidR="00322A9A" w:rsidRDefault="00322A9A" w:rsidP="00322A9A">
            <w:pPr>
              <w:pStyle w:val="3-5"/>
              <w:ind w:leftChars="0" w:left="0" w:firstLineChars="0" w:firstLine="0"/>
              <w:jc w:val="center"/>
            </w:pPr>
            <w:r>
              <w:rPr>
                <w:rFonts w:hint="eastAsia"/>
              </w:rPr>
              <w:t>8</w:t>
            </w:r>
          </w:p>
        </w:tc>
        <w:tc>
          <w:tcPr>
            <w:tcW w:w="6236" w:type="dxa"/>
            <w:shd w:val="clear" w:color="auto" w:fill="F2F2F2" w:themeFill="background1" w:themeFillShade="F2"/>
          </w:tcPr>
          <w:p w14:paraId="27236C45" w14:textId="1CC15229" w:rsidR="00322A9A" w:rsidRDefault="00322A9A" w:rsidP="0009040D">
            <w:pPr>
              <w:pStyle w:val="3-5"/>
              <w:ind w:leftChars="0" w:left="0" w:firstLineChars="0" w:firstLine="0"/>
            </w:pPr>
            <w:r>
              <w:rPr>
                <w:rFonts w:hint="eastAsia"/>
              </w:rPr>
              <w:t>AED設置箇所一覧_フォーマット</w:t>
            </w:r>
          </w:p>
        </w:tc>
      </w:tr>
      <w:tr w:rsidR="00322A9A" w14:paraId="0FD11806" w14:textId="77777777" w:rsidTr="00322A9A">
        <w:trPr>
          <w:jc w:val="center"/>
        </w:trPr>
        <w:tc>
          <w:tcPr>
            <w:tcW w:w="567" w:type="dxa"/>
            <w:shd w:val="clear" w:color="auto" w:fill="A6A6A6" w:themeFill="background1" w:themeFillShade="A6"/>
          </w:tcPr>
          <w:p w14:paraId="56651330" w14:textId="577CEB0E" w:rsidR="00322A9A" w:rsidRDefault="00322A9A" w:rsidP="00322A9A">
            <w:pPr>
              <w:pStyle w:val="3-5"/>
              <w:ind w:leftChars="0" w:left="0" w:firstLineChars="0" w:firstLine="0"/>
              <w:jc w:val="center"/>
            </w:pPr>
            <w:r>
              <w:rPr>
                <w:rFonts w:hint="eastAsia"/>
              </w:rPr>
              <w:t>9</w:t>
            </w:r>
          </w:p>
        </w:tc>
        <w:tc>
          <w:tcPr>
            <w:tcW w:w="6236" w:type="dxa"/>
            <w:shd w:val="clear" w:color="auto" w:fill="F2F2F2" w:themeFill="background1" w:themeFillShade="F2"/>
          </w:tcPr>
          <w:p w14:paraId="7E9E0920" w14:textId="7C4BB081" w:rsidR="00322A9A" w:rsidRDefault="00322A9A" w:rsidP="0009040D">
            <w:pPr>
              <w:pStyle w:val="3-5"/>
              <w:ind w:leftChars="0" w:left="0" w:firstLineChars="0" w:firstLine="0"/>
            </w:pPr>
            <w:r>
              <w:rPr>
                <w:rFonts w:hint="eastAsia"/>
              </w:rPr>
              <w:t>介護サービス事業所一覧_フォーマット</w:t>
            </w:r>
          </w:p>
        </w:tc>
      </w:tr>
      <w:tr w:rsidR="00322A9A" w14:paraId="7408AD18" w14:textId="77777777" w:rsidTr="00322A9A">
        <w:trPr>
          <w:jc w:val="center"/>
        </w:trPr>
        <w:tc>
          <w:tcPr>
            <w:tcW w:w="567" w:type="dxa"/>
            <w:shd w:val="clear" w:color="auto" w:fill="A6A6A6" w:themeFill="background1" w:themeFillShade="A6"/>
          </w:tcPr>
          <w:p w14:paraId="63935A58" w14:textId="66FE3B31" w:rsidR="00322A9A" w:rsidRDefault="00322A9A" w:rsidP="00322A9A">
            <w:pPr>
              <w:pStyle w:val="3-5"/>
              <w:ind w:leftChars="0" w:left="0" w:firstLineChars="0" w:firstLine="0"/>
              <w:jc w:val="center"/>
            </w:pPr>
            <w:r>
              <w:rPr>
                <w:rFonts w:hint="eastAsia"/>
              </w:rPr>
              <w:t>1</w:t>
            </w:r>
            <w:r>
              <w:t>0</w:t>
            </w:r>
          </w:p>
        </w:tc>
        <w:tc>
          <w:tcPr>
            <w:tcW w:w="6236" w:type="dxa"/>
            <w:shd w:val="clear" w:color="auto" w:fill="F2F2F2" w:themeFill="background1" w:themeFillShade="F2"/>
          </w:tcPr>
          <w:p w14:paraId="26FDDCB4" w14:textId="26109E52" w:rsidR="00322A9A" w:rsidRDefault="00322A9A" w:rsidP="0009040D">
            <w:pPr>
              <w:pStyle w:val="3-5"/>
              <w:ind w:leftChars="0" w:left="0" w:firstLineChars="0" w:firstLine="0"/>
            </w:pPr>
            <w:r>
              <w:rPr>
                <w:rFonts w:hint="eastAsia"/>
              </w:rPr>
              <w:t>医療機関一覧_フォーマット</w:t>
            </w:r>
          </w:p>
        </w:tc>
      </w:tr>
      <w:tr w:rsidR="00322A9A" w14:paraId="333C3EAF" w14:textId="77777777" w:rsidTr="00322A9A">
        <w:trPr>
          <w:jc w:val="center"/>
        </w:trPr>
        <w:tc>
          <w:tcPr>
            <w:tcW w:w="567" w:type="dxa"/>
            <w:shd w:val="clear" w:color="auto" w:fill="A6A6A6" w:themeFill="background1" w:themeFillShade="A6"/>
          </w:tcPr>
          <w:p w14:paraId="0BE56B68" w14:textId="0A50472D" w:rsidR="00322A9A" w:rsidRDefault="00322A9A" w:rsidP="00322A9A">
            <w:pPr>
              <w:pStyle w:val="3-5"/>
              <w:ind w:leftChars="0" w:left="0" w:firstLineChars="0" w:firstLine="0"/>
              <w:jc w:val="center"/>
            </w:pPr>
            <w:r>
              <w:rPr>
                <w:rFonts w:hint="eastAsia"/>
              </w:rPr>
              <w:t>1</w:t>
            </w:r>
            <w:r>
              <w:t>1</w:t>
            </w:r>
          </w:p>
        </w:tc>
        <w:tc>
          <w:tcPr>
            <w:tcW w:w="6236" w:type="dxa"/>
            <w:shd w:val="clear" w:color="auto" w:fill="F2F2F2" w:themeFill="background1" w:themeFillShade="F2"/>
          </w:tcPr>
          <w:p w14:paraId="7B5627A7" w14:textId="38A7B203" w:rsidR="00322A9A" w:rsidRDefault="00322A9A" w:rsidP="0009040D">
            <w:pPr>
              <w:pStyle w:val="3-5"/>
              <w:ind w:leftChars="0" w:left="0" w:firstLineChars="0" w:firstLine="0"/>
            </w:pPr>
            <w:r>
              <w:rPr>
                <w:rFonts w:hint="eastAsia"/>
              </w:rPr>
              <w:t>観光施設一覧_フォーマット</w:t>
            </w:r>
          </w:p>
        </w:tc>
      </w:tr>
      <w:tr w:rsidR="00322A9A" w14:paraId="7CA3D368" w14:textId="77777777" w:rsidTr="00322A9A">
        <w:trPr>
          <w:jc w:val="center"/>
        </w:trPr>
        <w:tc>
          <w:tcPr>
            <w:tcW w:w="567" w:type="dxa"/>
            <w:shd w:val="clear" w:color="auto" w:fill="A6A6A6" w:themeFill="background1" w:themeFillShade="A6"/>
          </w:tcPr>
          <w:p w14:paraId="293D93B8" w14:textId="2CE7E022" w:rsidR="00322A9A" w:rsidRDefault="00322A9A" w:rsidP="00322A9A">
            <w:pPr>
              <w:pStyle w:val="3-5"/>
              <w:ind w:leftChars="0" w:left="0" w:firstLineChars="0" w:firstLine="0"/>
              <w:jc w:val="center"/>
            </w:pPr>
            <w:r>
              <w:rPr>
                <w:rFonts w:hint="eastAsia"/>
              </w:rPr>
              <w:t>1</w:t>
            </w:r>
            <w:r>
              <w:t>2</w:t>
            </w:r>
          </w:p>
        </w:tc>
        <w:tc>
          <w:tcPr>
            <w:tcW w:w="6236" w:type="dxa"/>
            <w:shd w:val="clear" w:color="auto" w:fill="F2F2F2" w:themeFill="background1" w:themeFillShade="F2"/>
          </w:tcPr>
          <w:p w14:paraId="3A58D302" w14:textId="7EBE91C0" w:rsidR="00322A9A" w:rsidRDefault="00322A9A" w:rsidP="0009040D">
            <w:pPr>
              <w:pStyle w:val="3-5"/>
              <w:ind w:leftChars="0" w:left="0" w:firstLineChars="0" w:firstLine="0"/>
            </w:pPr>
            <w:r>
              <w:rPr>
                <w:rFonts w:hint="eastAsia"/>
              </w:rPr>
              <w:t>イベント一覧_フォーマット</w:t>
            </w:r>
          </w:p>
        </w:tc>
      </w:tr>
      <w:tr w:rsidR="00322A9A" w14:paraId="79BCF73F" w14:textId="77777777" w:rsidTr="00322A9A">
        <w:trPr>
          <w:jc w:val="center"/>
        </w:trPr>
        <w:tc>
          <w:tcPr>
            <w:tcW w:w="567" w:type="dxa"/>
            <w:shd w:val="clear" w:color="auto" w:fill="A6A6A6" w:themeFill="background1" w:themeFillShade="A6"/>
          </w:tcPr>
          <w:p w14:paraId="33F23B43" w14:textId="2A7B8FED" w:rsidR="00322A9A" w:rsidRDefault="00322A9A" w:rsidP="00322A9A">
            <w:pPr>
              <w:pStyle w:val="3-5"/>
              <w:ind w:leftChars="0" w:left="0" w:firstLineChars="0" w:firstLine="0"/>
              <w:jc w:val="center"/>
            </w:pPr>
            <w:r>
              <w:rPr>
                <w:rFonts w:hint="eastAsia"/>
              </w:rPr>
              <w:t>1</w:t>
            </w:r>
            <w:r>
              <w:t>3</w:t>
            </w:r>
          </w:p>
        </w:tc>
        <w:tc>
          <w:tcPr>
            <w:tcW w:w="6236" w:type="dxa"/>
            <w:shd w:val="clear" w:color="auto" w:fill="F2F2F2" w:themeFill="background1" w:themeFillShade="F2"/>
          </w:tcPr>
          <w:p w14:paraId="6ED84431" w14:textId="78D08AB7" w:rsidR="00322A9A" w:rsidRDefault="00322A9A" w:rsidP="0009040D">
            <w:pPr>
              <w:pStyle w:val="3-5"/>
              <w:ind w:leftChars="0" w:left="0" w:firstLineChars="0" w:firstLine="0"/>
            </w:pPr>
            <w:r>
              <w:rPr>
                <w:rFonts w:hint="eastAsia"/>
              </w:rPr>
              <w:t>公衆トイレ一覧_フォーマット</w:t>
            </w:r>
          </w:p>
        </w:tc>
      </w:tr>
      <w:tr w:rsidR="00322A9A" w14:paraId="240F2B1B" w14:textId="77777777" w:rsidTr="00322A9A">
        <w:trPr>
          <w:jc w:val="center"/>
        </w:trPr>
        <w:tc>
          <w:tcPr>
            <w:tcW w:w="567" w:type="dxa"/>
            <w:shd w:val="clear" w:color="auto" w:fill="A6A6A6" w:themeFill="background1" w:themeFillShade="A6"/>
          </w:tcPr>
          <w:p w14:paraId="61661802" w14:textId="6BF931F2" w:rsidR="00322A9A" w:rsidRDefault="00322A9A" w:rsidP="00322A9A">
            <w:pPr>
              <w:pStyle w:val="3-5"/>
              <w:ind w:leftChars="0" w:left="0" w:firstLineChars="0" w:firstLine="0"/>
              <w:jc w:val="center"/>
            </w:pPr>
            <w:r>
              <w:rPr>
                <w:rFonts w:hint="eastAsia"/>
              </w:rPr>
              <w:t>1</w:t>
            </w:r>
            <w:r>
              <w:t>4</w:t>
            </w:r>
          </w:p>
        </w:tc>
        <w:tc>
          <w:tcPr>
            <w:tcW w:w="6236" w:type="dxa"/>
            <w:shd w:val="clear" w:color="auto" w:fill="F2F2F2" w:themeFill="background1" w:themeFillShade="F2"/>
          </w:tcPr>
          <w:p w14:paraId="24B3E2C3" w14:textId="6E000EDA" w:rsidR="00322A9A" w:rsidRDefault="00322A9A" w:rsidP="0009040D">
            <w:pPr>
              <w:pStyle w:val="3-5"/>
              <w:ind w:leftChars="0" w:left="0" w:firstLineChars="0" w:firstLine="0"/>
            </w:pPr>
            <w:r>
              <w:rPr>
                <w:rFonts w:hint="eastAsia"/>
              </w:rPr>
              <w:t>消防水利施設一覧_フォーマット</w:t>
            </w:r>
          </w:p>
        </w:tc>
      </w:tr>
      <w:tr w:rsidR="00322A9A" w14:paraId="1B8876BE" w14:textId="77777777" w:rsidTr="00322A9A">
        <w:trPr>
          <w:jc w:val="center"/>
        </w:trPr>
        <w:tc>
          <w:tcPr>
            <w:tcW w:w="567" w:type="dxa"/>
            <w:vMerge w:val="restart"/>
            <w:shd w:val="clear" w:color="auto" w:fill="A6A6A6" w:themeFill="background1" w:themeFillShade="A6"/>
            <w:vAlign w:val="center"/>
          </w:tcPr>
          <w:p w14:paraId="74F58399" w14:textId="19E68907" w:rsidR="00322A9A" w:rsidRDefault="00322A9A" w:rsidP="00322A9A">
            <w:pPr>
              <w:pStyle w:val="3-5"/>
              <w:ind w:leftChars="0" w:left="0" w:firstLineChars="0" w:firstLine="0"/>
              <w:jc w:val="center"/>
            </w:pPr>
            <w:r>
              <w:rPr>
                <w:rFonts w:hint="eastAsia"/>
              </w:rPr>
              <w:t>1</w:t>
            </w:r>
            <w:r>
              <w:t>5</w:t>
            </w:r>
          </w:p>
        </w:tc>
        <w:tc>
          <w:tcPr>
            <w:tcW w:w="6236" w:type="dxa"/>
            <w:shd w:val="clear" w:color="auto" w:fill="F2F2F2" w:themeFill="background1" w:themeFillShade="F2"/>
          </w:tcPr>
          <w:p w14:paraId="09C667CA" w14:textId="6E699AC9" w:rsidR="00322A9A" w:rsidRDefault="00322A9A" w:rsidP="0009040D">
            <w:pPr>
              <w:pStyle w:val="3-5"/>
              <w:ind w:leftChars="0" w:left="0" w:firstLineChars="0" w:firstLine="0"/>
            </w:pPr>
            <w:r>
              <w:rPr>
                <w:rFonts w:hint="eastAsia"/>
              </w:rPr>
              <w:t>食品等営業許可・届出一覧_フォーマット（新規許可・届出）</w:t>
            </w:r>
          </w:p>
        </w:tc>
      </w:tr>
      <w:tr w:rsidR="00322A9A" w14:paraId="4B4E01FE" w14:textId="77777777" w:rsidTr="00322A9A">
        <w:trPr>
          <w:jc w:val="center"/>
        </w:trPr>
        <w:tc>
          <w:tcPr>
            <w:tcW w:w="567" w:type="dxa"/>
            <w:vMerge/>
            <w:shd w:val="clear" w:color="auto" w:fill="A6A6A6" w:themeFill="background1" w:themeFillShade="A6"/>
          </w:tcPr>
          <w:p w14:paraId="5D402001" w14:textId="77777777" w:rsidR="00322A9A" w:rsidRDefault="00322A9A" w:rsidP="00322A9A">
            <w:pPr>
              <w:pStyle w:val="3-5"/>
              <w:ind w:leftChars="0" w:left="0" w:firstLineChars="0" w:firstLine="0"/>
              <w:jc w:val="center"/>
            </w:pPr>
          </w:p>
        </w:tc>
        <w:tc>
          <w:tcPr>
            <w:tcW w:w="6236" w:type="dxa"/>
            <w:shd w:val="clear" w:color="auto" w:fill="F2F2F2" w:themeFill="background1" w:themeFillShade="F2"/>
          </w:tcPr>
          <w:p w14:paraId="00189D0F" w14:textId="3A3D23F0" w:rsidR="00322A9A" w:rsidRDefault="00322A9A" w:rsidP="0009040D">
            <w:pPr>
              <w:pStyle w:val="3-5"/>
              <w:ind w:leftChars="0" w:left="0" w:firstLineChars="0" w:firstLine="0"/>
            </w:pPr>
            <w:r>
              <w:rPr>
                <w:rFonts w:hint="eastAsia"/>
              </w:rPr>
              <w:t>食品等営業許可・届出一覧_フォーマット（全許可・届出）</w:t>
            </w:r>
          </w:p>
        </w:tc>
      </w:tr>
      <w:tr w:rsidR="00322A9A" w14:paraId="090BD81F" w14:textId="77777777" w:rsidTr="00322A9A">
        <w:trPr>
          <w:jc w:val="center"/>
        </w:trPr>
        <w:tc>
          <w:tcPr>
            <w:tcW w:w="567" w:type="dxa"/>
            <w:shd w:val="clear" w:color="auto" w:fill="A6A6A6" w:themeFill="background1" w:themeFillShade="A6"/>
          </w:tcPr>
          <w:p w14:paraId="0AAF5A4D" w14:textId="3D47D93C" w:rsidR="00322A9A" w:rsidRDefault="00322A9A" w:rsidP="00322A9A">
            <w:pPr>
              <w:pStyle w:val="3-5"/>
              <w:ind w:leftChars="0" w:left="0" w:firstLineChars="0" w:firstLine="0"/>
              <w:jc w:val="center"/>
            </w:pPr>
            <w:r>
              <w:rPr>
                <w:rFonts w:hint="eastAsia"/>
              </w:rPr>
              <w:t>1</w:t>
            </w:r>
            <w:r>
              <w:t>6</w:t>
            </w:r>
          </w:p>
        </w:tc>
        <w:tc>
          <w:tcPr>
            <w:tcW w:w="6236" w:type="dxa"/>
            <w:shd w:val="clear" w:color="auto" w:fill="F2F2F2" w:themeFill="background1" w:themeFillShade="F2"/>
          </w:tcPr>
          <w:p w14:paraId="0427E1BE" w14:textId="1ED0D462" w:rsidR="00322A9A" w:rsidRDefault="00322A9A" w:rsidP="0009040D">
            <w:pPr>
              <w:pStyle w:val="3-5"/>
              <w:ind w:leftChars="0" w:left="0" w:firstLineChars="0" w:firstLine="0"/>
            </w:pPr>
            <w:r>
              <w:rPr>
                <w:rFonts w:hint="eastAsia"/>
              </w:rPr>
              <w:t>学校給食献立情報_フォーマット</w:t>
            </w:r>
          </w:p>
        </w:tc>
      </w:tr>
      <w:tr w:rsidR="00322A9A" w14:paraId="492C1C0F" w14:textId="77777777" w:rsidTr="00322A9A">
        <w:trPr>
          <w:jc w:val="center"/>
        </w:trPr>
        <w:tc>
          <w:tcPr>
            <w:tcW w:w="567" w:type="dxa"/>
            <w:shd w:val="clear" w:color="auto" w:fill="A6A6A6" w:themeFill="background1" w:themeFillShade="A6"/>
          </w:tcPr>
          <w:p w14:paraId="266EC32D" w14:textId="3E01AD61" w:rsidR="00322A9A" w:rsidRDefault="00322A9A" w:rsidP="00322A9A">
            <w:pPr>
              <w:pStyle w:val="3-5"/>
              <w:ind w:leftChars="0" w:left="0" w:firstLineChars="0" w:firstLine="0"/>
              <w:jc w:val="center"/>
            </w:pPr>
            <w:r>
              <w:rPr>
                <w:rFonts w:hint="eastAsia"/>
              </w:rPr>
              <w:t>1</w:t>
            </w:r>
            <w:r>
              <w:t>7</w:t>
            </w:r>
          </w:p>
        </w:tc>
        <w:tc>
          <w:tcPr>
            <w:tcW w:w="6236" w:type="dxa"/>
            <w:shd w:val="clear" w:color="auto" w:fill="F2F2F2" w:themeFill="background1" w:themeFillShade="F2"/>
          </w:tcPr>
          <w:p w14:paraId="02426BBE" w14:textId="2082672E" w:rsidR="00322A9A" w:rsidRDefault="00322A9A" w:rsidP="0009040D">
            <w:pPr>
              <w:pStyle w:val="3-5"/>
              <w:ind w:leftChars="0" w:left="0" w:firstLineChars="0" w:firstLine="0"/>
            </w:pPr>
            <w:r>
              <w:rPr>
                <w:rFonts w:hint="eastAsia"/>
              </w:rPr>
              <w:t>小中学校通学区域情報_フォーマット</w:t>
            </w:r>
          </w:p>
        </w:tc>
      </w:tr>
    </w:tbl>
    <w:p w14:paraId="4F9C2C58" w14:textId="7859A49A" w:rsidR="00322A9A" w:rsidRDefault="00322A9A" w:rsidP="0009040D">
      <w:pPr>
        <w:pStyle w:val="3-5"/>
        <w:ind w:leftChars="202" w:left="424" w:firstLineChars="135" w:firstLine="283"/>
      </w:pPr>
    </w:p>
    <w:p w14:paraId="78D1EE36" w14:textId="52593A2F" w:rsidR="00B371D2" w:rsidRDefault="00B371D2" w:rsidP="00B371D2">
      <w:pPr>
        <w:pStyle w:val="3-5"/>
        <w:ind w:leftChars="202" w:left="424" w:firstLineChars="135" w:firstLine="283"/>
      </w:pPr>
      <w:r>
        <w:rPr>
          <w:rFonts w:hint="eastAsia"/>
        </w:rPr>
        <w:t>現在の推奨データセットのフォーマットには、いくつかの項目で入力内容がリスト化されており、プルダウンで選択できるようになっているが、デジタル庁と協議し、改訂版のフォーマットについてはデータ形式が「統制語彙」で「有」「無」を入力する項目はプルダウンで選択できるようにリストを設定した。</w:t>
      </w:r>
    </w:p>
    <w:p w14:paraId="4419F377" w14:textId="61FD42D6" w:rsidR="00E337EE" w:rsidRDefault="00E337EE" w:rsidP="00B371D2">
      <w:pPr>
        <w:pStyle w:val="3-5"/>
        <w:ind w:leftChars="202" w:left="424" w:firstLineChars="135" w:firstLine="283"/>
      </w:pPr>
      <w:r>
        <w:rPr>
          <w:rFonts w:hint="eastAsia"/>
        </w:rPr>
        <w:t>また、現在のフォーマット</w:t>
      </w:r>
      <w:r w:rsidR="004A6EC4">
        <w:rPr>
          <w:rFonts w:hint="eastAsia"/>
        </w:rPr>
        <w:t>には、フォーマットのシートとは別に作成例のシートがあり、サンプルとしてどのようにデータを作成すればよいかが具体的に分かるようになっている。そのため、</w:t>
      </w:r>
      <w:r>
        <w:rPr>
          <w:rFonts w:hint="eastAsia"/>
        </w:rPr>
        <w:t>改訂版のフォーマット</w:t>
      </w:r>
      <w:r w:rsidR="004A6EC4">
        <w:rPr>
          <w:rFonts w:hint="eastAsia"/>
        </w:rPr>
        <w:t>も同様にサンプル情報を入力した作成例のシートを設けた。</w:t>
      </w:r>
    </w:p>
    <w:p w14:paraId="45B90734" w14:textId="77777777" w:rsidR="0086179E" w:rsidRDefault="0086179E" w:rsidP="004A6EC4">
      <w:pPr>
        <w:pStyle w:val="3-5"/>
        <w:ind w:leftChars="190" w:left="399" w:firstLineChars="47" w:firstLine="99"/>
      </w:pPr>
    </w:p>
    <w:p w14:paraId="070CB4C3" w14:textId="73AFC1D0" w:rsidR="00617C1E" w:rsidRPr="00EB5831" w:rsidRDefault="00756CE8">
      <w:pPr>
        <w:pStyle w:val="3"/>
      </w:pPr>
      <w:bookmarkStart w:id="65" w:name="_Toc140762486"/>
      <w:r w:rsidRPr="00EB5831">
        <w:rPr>
          <w:rFonts w:hint="eastAsia"/>
        </w:rPr>
        <w:t>推奨データセット追加案の項目定義書</w:t>
      </w:r>
      <w:bookmarkEnd w:id="65"/>
    </w:p>
    <w:p w14:paraId="5ABEFA00" w14:textId="330B5CB9" w:rsidR="00A85C5D" w:rsidRDefault="00862F2F" w:rsidP="00D12B06">
      <w:pPr>
        <w:pStyle w:val="3-5"/>
        <w:ind w:leftChars="202" w:left="424" w:firstLineChars="135" w:firstLine="283"/>
      </w:pPr>
      <w:r>
        <w:rPr>
          <w:rFonts w:hint="eastAsia"/>
        </w:rPr>
        <w:t>「7</w:t>
      </w:r>
      <w:r>
        <w:t>.1.</w:t>
      </w:r>
      <w:r w:rsidR="00A670C9">
        <w:t xml:space="preserve">4. </w:t>
      </w:r>
      <w:r>
        <w:rPr>
          <w:rFonts w:hint="eastAsia"/>
        </w:rPr>
        <w:t>推奨データセット追加案の項目定義書について」で示したように、</w:t>
      </w:r>
      <w:r w:rsidR="00D12B06">
        <w:rPr>
          <w:rFonts w:hint="eastAsia"/>
        </w:rPr>
        <w:t>検討会などの議論を経て9データセットを追加案としてまとめ、パブリックコメントを通じて広く国民、事業者、及び地方公共団体より意見を求めた。事務局としては、パブリックコメントにより提案した９データセットからの増減があるものと考えていたが、今回のパブリックコメント</w:t>
      </w:r>
      <w:r w:rsidR="00A85C5D">
        <w:rPr>
          <w:rFonts w:hint="eastAsia"/>
        </w:rPr>
        <w:t>において</w:t>
      </w:r>
      <w:r w:rsidR="00D12B06">
        <w:rPr>
          <w:rFonts w:hint="eastAsia"/>
        </w:rPr>
        <w:t>データセットの増減に関する</w:t>
      </w:r>
      <w:r w:rsidR="00A85C5D">
        <w:rPr>
          <w:rFonts w:hint="eastAsia"/>
        </w:rPr>
        <w:t>意見</w:t>
      </w:r>
      <w:r w:rsidR="00D12B06">
        <w:rPr>
          <w:rFonts w:hint="eastAsia"/>
        </w:rPr>
        <w:t>は</w:t>
      </w:r>
      <w:r w:rsidR="00A85C5D">
        <w:rPr>
          <w:rFonts w:hint="eastAsia"/>
        </w:rPr>
        <w:t>、「ゴミ集積場所一覧」に関する意見以外には</w:t>
      </w:r>
      <w:r w:rsidR="00D12B06">
        <w:rPr>
          <w:rFonts w:hint="eastAsia"/>
        </w:rPr>
        <w:t>特に</w:t>
      </w:r>
      <w:r w:rsidR="00C531AD">
        <w:rPr>
          <w:rFonts w:hint="eastAsia"/>
        </w:rPr>
        <w:t>見受けられなかった</w:t>
      </w:r>
      <w:r w:rsidR="00D12B06">
        <w:rPr>
          <w:rFonts w:hint="eastAsia"/>
        </w:rPr>
        <w:t>。</w:t>
      </w:r>
    </w:p>
    <w:p w14:paraId="5C1483D1" w14:textId="46A0EA74" w:rsidR="00FD3B64" w:rsidRDefault="00D12B06" w:rsidP="00FD3B64">
      <w:pPr>
        <w:pStyle w:val="3-5"/>
        <w:ind w:leftChars="202" w:left="424" w:firstLineChars="135" w:firstLine="283"/>
      </w:pPr>
      <w:r>
        <w:rPr>
          <w:rFonts w:hint="eastAsia"/>
        </w:rPr>
        <w:t>ゴミ集積場所一覧</w:t>
      </w:r>
      <w:r w:rsidR="00A85C5D">
        <w:rPr>
          <w:rFonts w:hint="eastAsia"/>
        </w:rPr>
        <w:t>に</w:t>
      </w:r>
      <w:r w:rsidR="0031463A">
        <w:rPr>
          <w:rFonts w:hint="eastAsia"/>
        </w:rPr>
        <w:t>関する意見については</w:t>
      </w:r>
      <w:r w:rsidR="00A85C5D">
        <w:rPr>
          <w:rFonts w:hint="eastAsia"/>
        </w:rPr>
        <w:t>、ゴミ集積場所一覧</w:t>
      </w:r>
      <w:r>
        <w:rPr>
          <w:rFonts w:hint="eastAsia"/>
        </w:rPr>
        <w:t>を公開することの是非を問う意見</w:t>
      </w:r>
      <w:r w:rsidR="00A85C5D">
        <w:rPr>
          <w:rFonts w:hint="eastAsia"/>
        </w:rPr>
        <w:t>であり、地方公共団体より寄せられたものである。</w:t>
      </w:r>
      <w:r w:rsidR="00C930D1">
        <w:rPr>
          <w:rFonts w:hint="eastAsia"/>
        </w:rPr>
        <w:t>ゴミの排出については以前より社会問題として提起されることも多く、決められた利用者以外の</w:t>
      </w:r>
      <w:r w:rsidR="007477B0">
        <w:rPr>
          <w:rFonts w:hint="eastAsia"/>
        </w:rPr>
        <w:t>ゴミ集積場所への</w:t>
      </w:r>
      <w:r w:rsidR="00C930D1">
        <w:rPr>
          <w:rFonts w:hint="eastAsia"/>
        </w:rPr>
        <w:t>投棄等により、自治会及び近隣住民を悩ます問題</w:t>
      </w:r>
      <w:r w:rsidR="00B058CB">
        <w:rPr>
          <w:rFonts w:hint="eastAsia"/>
        </w:rPr>
        <w:t>となっている</w:t>
      </w:r>
      <w:r w:rsidR="00C930D1">
        <w:rPr>
          <w:rFonts w:hint="eastAsia"/>
        </w:rPr>
        <w:t>。</w:t>
      </w:r>
      <w:r w:rsidR="00D561D7">
        <w:rPr>
          <w:rFonts w:hint="eastAsia"/>
        </w:rPr>
        <w:t>この意見は、</w:t>
      </w:r>
      <w:r w:rsidR="00814E92">
        <w:rPr>
          <w:rFonts w:hint="eastAsia"/>
        </w:rPr>
        <w:t>現在ゴミ集積に関する地方公共団体の苦悩と努力を物語るものであると考えられ、</w:t>
      </w:r>
      <w:r w:rsidR="00D561D7">
        <w:rPr>
          <w:rFonts w:hint="eastAsia"/>
        </w:rPr>
        <w:t>検討会においても各委員に意見を求めるとともに、追加案として残すべきかどうかの検討を行った。</w:t>
      </w:r>
      <w:r w:rsidR="00F3544B">
        <w:rPr>
          <w:rFonts w:hint="eastAsia"/>
        </w:rPr>
        <w:t>検討会の中では、ゴミ</w:t>
      </w:r>
      <w:r w:rsidR="0061760E">
        <w:rPr>
          <w:rFonts w:hint="eastAsia"/>
        </w:rPr>
        <w:t>集積</w:t>
      </w:r>
      <w:r w:rsidR="00F3544B">
        <w:rPr>
          <w:rFonts w:hint="eastAsia"/>
        </w:rPr>
        <w:t>場所についての公</w:t>
      </w:r>
      <w:r w:rsidR="00F3544B">
        <w:rPr>
          <w:rFonts w:hint="eastAsia"/>
        </w:rPr>
        <w:lastRenderedPageBreak/>
        <w:t>表の仕方などについて議論が及んだ。</w:t>
      </w:r>
      <w:r w:rsidR="00E32E50">
        <w:rPr>
          <w:rFonts w:hint="eastAsia"/>
        </w:rPr>
        <w:t>その中で</w:t>
      </w:r>
      <w:r w:rsidR="00CC3DAE">
        <w:rPr>
          <w:rFonts w:hint="eastAsia"/>
        </w:rPr>
        <w:t>ゴミ集積場所の情報については、</w:t>
      </w:r>
      <w:r w:rsidR="006E2373">
        <w:rPr>
          <w:rFonts w:hint="eastAsia"/>
        </w:rPr>
        <w:t>本データモデルでは</w:t>
      </w:r>
      <w:r w:rsidR="00E32E50">
        <w:rPr>
          <w:rFonts w:hint="eastAsia"/>
        </w:rPr>
        <w:t>緯度経度といった地点を公開するものではなく、</w:t>
      </w:r>
      <w:r w:rsidR="006E2373">
        <w:rPr>
          <w:rFonts w:hint="eastAsia"/>
        </w:rPr>
        <w:t>ゴミ集積場所が掲載されている地方公共団体の公式ウェブサイトのURLを記載する方法としているため、URLから先の情報については地方公共団体ごとに何を載せるか判断すれば良いのではないかという</w:t>
      </w:r>
      <w:r w:rsidR="00E32E50">
        <w:rPr>
          <w:rFonts w:hint="eastAsia"/>
        </w:rPr>
        <w:t>意見や、現在でも各地区の収集日の情報などは各地方公共団体の公式ウェブサイトなどで公開されているため、悪意のある人は現在でもゴミ収集に関する情報を把握することができる状態にはなっており、ゴミのカレンダーなどを住民のために公式ウェブサイトなどで公開するのと同じ論理ではないかといった意見が出された。そのため、本事業においてはゴミ集積場所一覧</w:t>
      </w:r>
      <w:r w:rsidR="00A670C9">
        <w:rPr>
          <w:rFonts w:hint="eastAsia"/>
        </w:rPr>
        <w:t>を</w:t>
      </w:r>
      <w:r w:rsidR="00E32E50">
        <w:rPr>
          <w:rFonts w:hint="eastAsia"/>
        </w:rPr>
        <w:t>そのまま追加案の中に残すこととした。なお、ゴミに関しては、パブリックコメントの中で</w:t>
      </w:r>
      <w:r w:rsidR="00FD3B64">
        <w:rPr>
          <w:rFonts w:hint="eastAsia"/>
        </w:rPr>
        <w:t>ゴミの分別における項目指定について意見が寄せられたため、こちらも検討会の中で検討を行った。ゴミの分別をコード化した方が良いというのは確かにその通りであるが、ゴミのデータセットは長くて複雑になる可能性があり、ゴミの種類によっては商品名が入っているようなものもあるため、まとめると辞書のようになってしまうのではないか、といった懸念があることから、本事業においてはゴミの分別等についてのコード化は行わず、現状の追加案の通りすすめることとした。</w:t>
      </w:r>
    </w:p>
    <w:p w14:paraId="467F120B" w14:textId="584416E6" w:rsidR="007F7536" w:rsidRDefault="00CE4FA7" w:rsidP="007F7536">
      <w:pPr>
        <w:pStyle w:val="3-5"/>
        <w:ind w:leftChars="202" w:left="424" w:firstLineChars="135" w:firstLine="283"/>
      </w:pPr>
      <w:r>
        <w:rPr>
          <w:rFonts w:hint="eastAsia"/>
        </w:rPr>
        <w:t>今回追加案については、</w:t>
      </w:r>
      <w:r w:rsidR="00E71AFE">
        <w:rPr>
          <w:rFonts w:hint="eastAsia"/>
        </w:rPr>
        <w:t>従来の項目定義書と同様に各データセットについて項目を詳細に定義する形式ではなく、データモデル型として、共通のデータモデルを定義し、追加案の各データセットについては参照するデータモデルとともに共通データモデル以外に必要と考えられるデータ項目を個別に定義する形とした。</w:t>
      </w:r>
      <w:r w:rsidR="004471AA">
        <w:rPr>
          <w:rFonts w:hint="eastAsia"/>
        </w:rPr>
        <w:t>従来の項目定義書とは異なるアプローチになっているので、データを整備する地方公共団体職員にとっては少し負担</w:t>
      </w:r>
      <w:r w:rsidR="007F7536">
        <w:rPr>
          <w:rFonts w:hint="eastAsia"/>
        </w:rPr>
        <w:t>となるところは否めないが、我が国の今後のデータ社会を見据えたうえでも是非対応をお願いしたい。</w:t>
      </w:r>
      <w:r w:rsidR="00F84152">
        <w:rPr>
          <w:rFonts w:hint="eastAsia"/>
        </w:rPr>
        <w:t>その一方で、共通のデータモデルとなるマスターデータをどのように整備していくのかという課題が浮かび上がる。地方公共団体をはじめ、多くの行政機関では以前より縦割り組織と言われ、自分たちの管轄以外は関与しないという意識が自然と培われてきたものと考えられる。</w:t>
      </w:r>
      <w:r w:rsidR="002F5531">
        <w:rPr>
          <w:rFonts w:hint="eastAsia"/>
        </w:rPr>
        <w:t>データ連携を進めるにあたっては、部署間の連携や組織横断的な対応が多く求められるが、現状では情報政策課やDX推進課などが旗を振っても、原課がついてこないという話は枚挙に暇がない。</w:t>
      </w:r>
      <w:r w:rsidR="0053590B">
        <w:rPr>
          <w:rFonts w:hint="eastAsia"/>
        </w:rPr>
        <w:t>ここには、デジタル化を進めるメリットが見えないため、対応するモチベーションに繋がらないという意見がよく聞かれ、まさに鶏と卵</w:t>
      </w:r>
      <w:r w:rsidR="00D90F5B">
        <w:rPr>
          <w:rFonts w:hint="eastAsia"/>
        </w:rPr>
        <w:t>に関するジレンマの</w:t>
      </w:r>
      <w:r w:rsidR="0053590B">
        <w:rPr>
          <w:rFonts w:hint="eastAsia"/>
        </w:rPr>
        <w:t>議論となっている。</w:t>
      </w:r>
      <w:r w:rsidR="00D70331">
        <w:rPr>
          <w:rFonts w:hint="eastAsia"/>
        </w:rPr>
        <w:t>しかしながら、こと推奨データセットを含むオープンデータについては、データホルダーである地方公共団体などの行政機関が「先」であることは想像に難くない。そのため、是非このデータモデル型を通じて、地方公共団体の従来の意識や考え方をシフトするDXに繋げていただ</w:t>
      </w:r>
      <w:r w:rsidR="00691619">
        <w:rPr>
          <w:rFonts w:hint="eastAsia"/>
        </w:rPr>
        <w:t>くと同時に、</w:t>
      </w:r>
      <w:r w:rsidR="00D70331">
        <w:rPr>
          <w:rFonts w:hint="eastAsia"/>
        </w:rPr>
        <w:t>ただ地方公共団体に押し付けるのではなく、当然ながらデジタル庁を含めた国側</w:t>
      </w:r>
      <w:r w:rsidR="008A4AD8">
        <w:rPr>
          <w:rFonts w:hint="eastAsia"/>
        </w:rPr>
        <w:t>も必要にして十分な</w:t>
      </w:r>
      <w:r w:rsidR="00D70331">
        <w:rPr>
          <w:rFonts w:hint="eastAsia"/>
        </w:rPr>
        <w:t>サポート</w:t>
      </w:r>
      <w:r w:rsidR="008A4AD8">
        <w:rPr>
          <w:rFonts w:hint="eastAsia"/>
        </w:rPr>
        <w:t>が</w:t>
      </w:r>
      <w:r w:rsidR="004D04E6">
        <w:rPr>
          <w:rFonts w:hint="eastAsia"/>
        </w:rPr>
        <w:t>なされるべきであると考えられる。</w:t>
      </w:r>
    </w:p>
    <w:p w14:paraId="1D356E04" w14:textId="77777777" w:rsidR="008743A6" w:rsidRPr="00D70331" w:rsidRDefault="008743A6" w:rsidP="00FA727C">
      <w:pPr>
        <w:pStyle w:val="3-5"/>
        <w:ind w:leftChars="0" w:left="0" w:firstLineChars="0" w:firstLine="0"/>
      </w:pPr>
    </w:p>
    <w:p w14:paraId="52532E94" w14:textId="11AF75DA" w:rsidR="0011597D" w:rsidRPr="00AB1842" w:rsidRDefault="000A24B7">
      <w:pPr>
        <w:pStyle w:val="2"/>
      </w:pPr>
      <w:bookmarkStart w:id="66" w:name="_Toc140762487"/>
      <w:r w:rsidRPr="00AB1842">
        <w:rPr>
          <w:rFonts w:hint="eastAsia"/>
        </w:rPr>
        <w:t>推奨データセットの活用が見込まれるアプリ例</w:t>
      </w:r>
      <w:bookmarkEnd w:id="66"/>
    </w:p>
    <w:p w14:paraId="09DEC175" w14:textId="7FDAACF6" w:rsidR="0011597D" w:rsidRDefault="00AD7B2A" w:rsidP="009B724D">
      <w:pPr>
        <w:pStyle w:val="3-5"/>
        <w:ind w:leftChars="202" w:left="424" w:firstLineChars="135" w:firstLine="283"/>
      </w:pPr>
      <w:r>
        <w:rPr>
          <w:rFonts w:hint="eastAsia"/>
        </w:rPr>
        <w:t>推奨データセットの活用が見込まれるアプリ例について、「7</w:t>
      </w:r>
      <w:r>
        <w:t>.2.</w:t>
      </w:r>
      <w:r w:rsidR="00D917C9">
        <w:t xml:space="preserve">1. </w:t>
      </w:r>
      <w:r>
        <w:rPr>
          <w:rFonts w:hint="eastAsia"/>
        </w:rPr>
        <w:t>追加方針」に基づいて事業者とコンタクトを</w:t>
      </w:r>
      <w:r w:rsidR="009B724D">
        <w:rPr>
          <w:rFonts w:hint="eastAsia"/>
        </w:rPr>
        <w:t>とったところ</w:t>
      </w:r>
      <w:r>
        <w:rPr>
          <w:rFonts w:hint="eastAsia"/>
        </w:rPr>
        <w:t>、以下の３社</w:t>
      </w:r>
      <w:r w:rsidR="009B724D">
        <w:rPr>
          <w:rFonts w:hint="eastAsia"/>
        </w:rPr>
        <w:t>より掲載の承諾を得られたため</w:t>
      </w:r>
      <w:r>
        <w:rPr>
          <w:rFonts w:hint="eastAsia"/>
        </w:rPr>
        <w:t>本事業において内容を追加することとした。</w:t>
      </w:r>
    </w:p>
    <w:p w14:paraId="210BED77" w14:textId="6BEA3B52" w:rsidR="00AD7B2A" w:rsidRDefault="0086179E" w:rsidP="00C3255C">
      <w:pPr>
        <w:pStyle w:val="3-5"/>
        <w:ind w:leftChars="202" w:left="424" w:firstLineChars="135" w:firstLine="283"/>
      </w:pPr>
      <w:r>
        <w:rPr>
          <w:rFonts w:hint="eastAsia"/>
          <w:noProof/>
        </w:rPr>
        <w:drawing>
          <wp:anchor distT="0" distB="0" distL="114300" distR="114300" simplePos="0" relativeHeight="251659776" behindDoc="0" locked="0" layoutInCell="1" allowOverlap="1" wp14:anchorId="302DC07C" wp14:editId="637765C6">
            <wp:simplePos x="0" y="0"/>
            <wp:positionH relativeFrom="column">
              <wp:posOffset>13970</wp:posOffset>
            </wp:positionH>
            <wp:positionV relativeFrom="paragraph">
              <wp:posOffset>2954020</wp:posOffset>
            </wp:positionV>
            <wp:extent cx="2015490" cy="1394460"/>
            <wp:effectExtent l="19050" t="19050" r="3810" b="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15490" cy="1394460"/>
                    </a:xfrm>
                    <a:prstGeom prst="rect">
                      <a:avLst/>
                    </a:prstGeom>
                    <a:ln w="6350">
                      <a:solidFill>
                        <a:schemeClr val="bg1">
                          <a:lumMod val="75000"/>
                        </a:schemeClr>
                      </a:solidFill>
                    </a:ln>
                  </pic:spPr>
                </pic:pic>
              </a:graphicData>
            </a:graphic>
          </wp:anchor>
        </w:drawing>
      </w:r>
      <w:r w:rsidR="00D917C9">
        <w:rPr>
          <w:rFonts w:hint="eastAsia"/>
          <w:noProof/>
        </w:rPr>
        <w:drawing>
          <wp:anchor distT="0" distB="0" distL="114300" distR="114300" simplePos="0" relativeHeight="251651584" behindDoc="0" locked="0" layoutInCell="1" allowOverlap="1" wp14:anchorId="1D841996" wp14:editId="76885569">
            <wp:simplePos x="0" y="0"/>
            <wp:positionH relativeFrom="column">
              <wp:posOffset>2084070</wp:posOffset>
            </wp:positionH>
            <wp:positionV relativeFrom="paragraph">
              <wp:posOffset>2952750</wp:posOffset>
            </wp:positionV>
            <wp:extent cx="2015490" cy="1394460"/>
            <wp:effectExtent l="19050" t="19050" r="381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15490" cy="1394460"/>
                    </a:xfrm>
                    <a:prstGeom prst="rect">
                      <a:avLst/>
                    </a:prstGeom>
                    <a:ln w="6350">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D917C9">
        <w:rPr>
          <w:rFonts w:hint="eastAsia"/>
          <w:noProof/>
        </w:rPr>
        <w:drawing>
          <wp:anchor distT="0" distB="0" distL="114300" distR="114300" simplePos="0" relativeHeight="251656704" behindDoc="0" locked="0" layoutInCell="1" allowOverlap="1" wp14:anchorId="692732FC" wp14:editId="6741A058">
            <wp:simplePos x="0" y="0"/>
            <wp:positionH relativeFrom="column">
              <wp:posOffset>4152265</wp:posOffset>
            </wp:positionH>
            <wp:positionV relativeFrom="paragraph">
              <wp:posOffset>2952750</wp:posOffset>
            </wp:positionV>
            <wp:extent cx="2015490" cy="1396365"/>
            <wp:effectExtent l="19050" t="19050" r="381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15490" cy="1396365"/>
                    </a:xfrm>
                    <a:prstGeom prst="rect">
                      <a:avLst/>
                    </a:prstGeom>
                    <a:ln w="6350">
                      <a:solidFill>
                        <a:schemeClr val="bg1">
                          <a:lumMod val="75000"/>
                        </a:schemeClr>
                      </a:solidFill>
                    </a:ln>
                  </pic:spPr>
                </pic:pic>
              </a:graphicData>
            </a:graphic>
            <wp14:sizeRelH relativeFrom="margin">
              <wp14:pctWidth>0</wp14:pctWidth>
            </wp14:sizeRelH>
            <wp14:sizeRelV relativeFrom="margin">
              <wp14:pctHeight>0</wp14:pctHeight>
            </wp14:sizeRelV>
          </wp:anchor>
        </w:drawing>
      </w:r>
    </w:p>
    <w:tbl>
      <w:tblPr>
        <w:tblStyle w:val="ac"/>
        <w:tblW w:w="9297" w:type="dxa"/>
        <w:tblInd w:w="42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67"/>
        <w:gridCol w:w="3061"/>
        <w:gridCol w:w="5669"/>
      </w:tblGrid>
      <w:tr w:rsidR="00AD7B2A" w14:paraId="015057DE" w14:textId="77777777" w:rsidTr="00AD7B2A">
        <w:tc>
          <w:tcPr>
            <w:tcW w:w="567" w:type="dxa"/>
            <w:shd w:val="clear" w:color="auto" w:fill="A6A6A6" w:themeFill="background1" w:themeFillShade="A6"/>
          </w:tcPr>
          <w:p w14:paraId="32FD6F7E" w14:textId="652F1E65" w:rsidR="00AD7B2A" w:rsidRDefault="00AD7B2A" w:rsidP="00AD7B2A">
            <w:pPr>
              <w:pStyle w:val="3-5"/>
              <w:ind w:leftChars="0" w:left="0" w:firstLineChars="0" w:firstLine="0"/>
              <w:jc w:val="center"/>
            </w:pPr>
            <w:r>
              <w:rPr>
                <w:rFonts w:hint="eastAsia"/>
              </w:rPr>
              <w:t>№</w:t>
            </w:r>
          </w:p>
        </w:tc>
        <w:tc>
          <w:tcPr>
            <w:tcW w:w="3061" w:type="dxa"/>
            <w:shd w:val="clear" w:color="auto" w:fill="A6A6A6" w:themeFill="background1" w:themeFillShade="A6"/>
          </w:tcPr>
          <w:p w14:paraId="3FAB10DC" w14:textId="2500CA40" w:rsidR="00AD7B2A" w:rsidRDefault="00AD7B2A" w:rsidP="00AD7B2A">
            <w:pPr>
              <w:pStyle w:val="3-5"/>
              <w:ind w:leftChars="0" w:left="0" w:firstLineChars="0" w:firstLine="0"/>
              <w:jc w:val="center"/>
            </w:pPr>
            <w:r>
              <w:rPr>
                <w:rFonts w:hint="eastAsia"/>
              </w:rPr>
              <w:t>事業者名</w:t>
            </w:r>
          </w:p>
        </w:tc>
        <w:tc>
          <w:tcPr>
            <w:tcW w:w="5669" w:type="dxa"/>
            <w:shd w:val="clear" w:color="auto" w:fill="A6A6A6" w:themeFill="background1" w:themeFillShade="A6"/>
          </w:tcPr>
          <w:p w14:paraId="20B2AAD4" w14:textId="395EFF45" w:rsidR="00AD7B2A" w:rsidRDefault="00AD7B2A" w:rsidP="00AD7B2A">
            <w:pPr>
              <w:pStyle w:val="3-5"/>
              <w:ind w:leftChars="0" w:left="0" w:firstLineChars="0" w:firstLine="0"/>
              <w:jc w:val="center"/>
            </w:pPr>
            <w:r>
              <w:rPr>
                <w:rFonts w:hint="eastAsia"/>
              </w:rPr>
              <w:t>サービス概要</w:t>
            </w:r>
          </w:p>
        </w:tc>
      </w:tr>
      <w:tr w:rsidR="00AD7B2A" w14:paraId="011FAF5C" w14:textId="77777777" w:rsidTr="00AD7B2A">
        <w:tc>
          <w:tcPr>
            <w:tcW w:w="567" w:type="dxa"/>
            <w:shd w:val="clear" w:color="auto" w:fill="A6A6A6" w:themeFill="background1" w:themeFillShade="A6"/>
          </w:tcPr>
          <w:p w14:paraId="024792C1" w14:textId="5BAE04B2" w:rsidR="00AD7B2A" w:rsidRDefault="00AD7B2A" w:rsidP="00AD7B2A">
            <w:pPr>
              <w:pStyle w:val="3-5"/>
              <w:ind w:leftChars="0" w:left="0" w:firstLineChars="0" w:firstLine="0"/>
              <w:jc w:val="center"/>
            </w:pPr>
            <w:r>
              <w:rPr>
                <w:rFonts w:hint="eastAsia"/>
              </w:rPr>
              <w:lastRenderedPageBreak/>
              <w:t>1</w:t>
            </w:r>
          </w:p>
        </w:tc>
        <w:tc>
          <w:tcPr>
            <w:tcW w:w="3061" w:type="dxa"/>
            <w:shd w:val="clear" w:color="auto" w:fill="F2F2F2" w:themeFill="background1" w:themeFillShade="F2"/>
          </w:tcPr>
          <w:p w14:paraId="0ED5A4F3" w14:textId="4B97F3BE" w:rsidR="00AD7B2A" w:rsidRDefault="00AD7B2A" w:rsidP="00C3255C">
            <w:pPr>
              <w:pStyle w:val="3-5"/>
              <w:ind w:leftChars="0" w:left="0" w:firstLineChars="0" w:firstLine="0"/>
            </w:pPr>
            <w:r>
              <w:rPr>
                <w:rFonts w:hint="eastAsia"/>
              </w:rPr>
              <w:t>アクトインディ株式会社</w:t>
            </w:r>
          </w:p>
        </w:tc>
        <w:tc>
          <w:tcPr>
            <w:tcW w:w="5669" w:type="dxa"/>
            <w:shd w:val="clear" w:color="auto" w:fill="F2F2F2" w:themeFill="background1" w:themeFillShade="F2"/>
          </w:tcPr>
          <w:p w14:paraId="2F31C448" w14:textId="75893417" w:rsidR="00AD7B2A" w:rsidRPr="00AD7B2A" w:rsidRDefault="00AD7B2A" w:rsidP="00C3255C">
            <w:pPr>
              <w:pStyle w:val="3-5"/>
              <w:ind w:leftChars="0" w:left="0" w:firstLineChars="0" w:firstLine="0"/>
              <w:rPr>
                <w:b/>
                <w:bCs/>
              </w:rPr>
            </w:pPr>
            <w:r w:rsidRPr="00AD7B2A">
              <w:rPr>
                <w:rFonts w:hint="eastAsia"/>
                <w:b/>
                <w:bCs/>
              </w:rPr>
              <w:t>「いこーよ」</w:t>
            </w:r>
          </w:p>
          <w:p w14:paraId="3525AB0C" w14:textId="01A8AEDD" w:rsidR="00AD7B2A" w:rsidRDefault="00AD7B2A" w:rsidP="00C3255C">
            <w:pPr>
              <w:pStyle w:val="3-5"/>
              <w:ind w:leftChars="0" w:left="0" w:firstLineChars="0" w:firstLine="0"/>
            </w:pPr>
            <w:r>
              <w:rPr>
                <w:rFonts w:hint="eastAsia"/>
              </w:rPr>
              <w:t>９万件を超えるおでかけ施設が掲載されている、日本最大級のファミリー向けのおでかけ情報アプリ</w:t>
            </w:r>
          </w:p>
        </w:tc>
      </w:tr>
      <w:tr w:rsidR="00AD7B2A" w14:paraId="510FD26C" w14:textId="77777777" w:rsidTr="00AD7B2A">
        <w:tc>
          <w:tcPr>
            <w:tcW w:w="567" w:type="dxa"/>
            <w:shd w:val="clear" w:color="auto" w:fill="A6A6A6" w:themeFill="background1" w:themeFillShade="A6"/>
          </w:tcPr>
          <w:p w14:paraId="37971CE6" w14:textId="3DF7121B" w:rsidR="00AD7B2A" w:rsidRDefault="00AD7B2A" w:rsidP="00AD7B2A">
            <w:pPr>
              <w:pStyle w:val="3-5"/>
              <w:ind w:leftChars="0" w:left="0" w:firstLineChars="0" w:firstLine="0"/>
              <w:jc w:val="center"/>
            </w:pPr>
            <w:r>
              <w:rPr>
                <w:rFonts w:hint="eastAsia"/>
              </w:rPr>
              <w:t>2</w:t>
            </w:r>
          </w:p>
        </w:tc>
        <w:tc>
          <w:tcPr>
            <w:tcW w:w="3061" w:type="dxa"/>
            <w:shd w:val="clear" w:color="auto" w:fill="F2F2F2" w:themeFill="background1" w:themeFillShade="F2"/>
          </w:tcPr>
          <w:p w14:paraId="3B3C75CA" w14:textId="5881A50B" w:rsidR="00AD7B2A" w:rsidRDefault="00AD7B2A" w:rsidP="00C3255C">
            <w:pPr>
              <w:pStyle w:val="3-5"/>
              <w:ind w:leftChars="0" w:left="0" w:firstLineChars="0" w:firstLine="0"/>
            </w:pPr>
            <w:r>
              <w:rPr>
                <w:rFonts w:hint="eastAsia"/>
              </w:rPr>
              <w:t>一般社団法人データクレイドル</w:t>
            </w:r>
          </w:p>
        </w:tc>
        <w:tc>
          <w:tcPr>
            <w:tcW w:w="5669" w:type="dxa"/>
            <w:shd w:val="clear" w:color="auto" w:fill="F2F2F2" w:themeFill="background1" w:themeFillShade="F2"/>
          </w:tcPr>
          <w:p w14:paraId="7F2163CE" w14:textId="77777777" w:rsidR="00AD7B2A" w:rsidRPr="00AD7B2A" w:rsidRDefault="00AD7B2A" w:rsidP="00C3255C">
            <w:pPr>
              <w:pStyle w:val="3-5"/>
              <w:ind w:leftChars="0" w:left="0" w:firstLineChars="0" w:firstLine="0"/>
              <w:rPr>
                <w:b/>
                <w:bCs/>
              </w:rPr>
            </w:pPr>
            <w:r w:rsidRPr="00AD7B2A">
              <w:rPr>
                <w:rFonts w:hint="eastAsia"/>
                <w:b/>
                <w:bCs/>
              </w:rPr>
              <w:t>「中国地域防災オープン出たMAP」</w:t>
            </w:r>
          </w:p>
          <w:p w14:paraId="197FA5FE" w14:textId="289C3741" w:rsidR="00AD7B2A" w:rsidRDefault="00AD7B2A" w:rsidP="00AD7B2A">
            <w:pPr>
              <w:pStyle w:val="3-5"/>
              <w:ind w:leftChars="0" w:left="0" w:firstLineChars="0" w:firstLine="0"/>
            </w:pPr>
            <w:r>
              <w:t>4つの防災オープンデータマップ（居住地の安全確認、いざという</w:t>
            </w:r>
            <w:r>
              <w:rPr>
                <w:rFonts w:hint="eastAsia"/>
              </w:rPr>
              <w:t>時の行動シミュレーション、避難所情報の充実、日常生活の質の確保）を閲覧することができるアプリ</w:t>
            </w:r>
          </w:p>
        </w:tc>
      </w:tr>
      <w:tr w:rsidR="00AD7B2A" w14:paraId="58AD4592" w14:textId="77777777" w:rsidTr="00AD7B2A">
        <w:tc>
          <w:tcPr>
            <w:tcW w:w="567" w:type="dxa"/>
            <w:shd w:val="clear" w:color="auto" w:fill="A6A6A6" w:themeFill="background1" w:themeFillShade="A6"/>
          </w:tcPr>
          <w:p w14:paraId="67084835" w14:textId="4A7E6FCC" w:rsidR="00AD7B2A" w:rsidRDefault="00AD7B2A" w:rsidP="00AD7B2A">
            <w:pPr>
              <w:pStyle w:val="3-5"/>
              <w:ind w:leftChars="0" w:left="0" w:firstLineChars="0" w:firstLine="0"/>
              <w:jc w:val="center"/>
            </w:pPr>
            <w:r>
              <w:rPr>
                <w:rFonts w:hint="eastAsia"/>
              </w:rPr>
              <w:t>3</w:t>
            </w:r>
          </w:p>
        </w:tc>
        <w:tc>
          <w:tcPr>
            <w:tcW w:w="3061" w:type="dxa"/>
            <w:shd w:val="clear" w:color="auto" w:fill="F2F2F2" w:themeFill="background1" w:themeFillShade="F2"/>
          </w:tcPr>
          <w:p w14:paraId="43C70454" w14:textId="07E4B46C" w:rsidR="00AD7B2A" w:rsidRDefault="00AD7B2A" w:rsidP="00C3255C">
            <w:pPr>
              <w:pStyle w:val="3-5"/>
              <w:ind w:leftChars="0" w:left="0" w:firstLineChars="0" w:firstLine="0"/>
            </w:pPr>
            <w:r>
              <w:rPr>
                <w:rFonts w:hint="eastAsia"/>
              </w:rPr>
              <w:t>ESRIジャパン株式会社</w:t>
            </w:r>
          </w:p>
        </w:tc>
        <w:tc>
          <w:tcPr>
            <w:tcW w:w="5669" w:type="dxa"/>
            <w:shd w:val="clear" w:color="auto" w:fill="F2F2F2" w:themeFill="background1" w:themeFillShade="F2"/>
          </w:tcPr>
          <w:p w14:paraId="012C5796" w14:textId="77777777" w:rsidR="00AD7B2A" w:rsidRPr="00ED2897" w:rsidRDefault="00AD7B2A" w:rsidP="00C3255C">
            <w:pPr>
              <w:pStyle w:val="3-5"/>
              <w:ind w:leftChars="0" w:left="0" w:firstLineChars="0" w:firstLine="0"/>
              <w:rPr>
                <w:b/>
                <w:bCs/>
              </w:rPr>
            </w:pPr>
            <w:r w:rsidRPr="00ED2897">
              <w:rPr>
                <w:rFonts w:hint="eastAsia"/>
                <w:b/>
                <w:bCs/>
              </w:rPr>
              <w:t>「政府機関オープンデータポータル」</w:t>
            </w:r>
          </w:p>
          <w:p w14:paraId="44FDD3A5" w14:textId="51C689E5" w:rsidR="00AD7B2A" w:rsidRDefault="00ED2897" w:rsidP="00C3255C">
            <w:pPr>
              <w:pStyle w:val="3-5"/>
              <w:ind w:leftChars="0" w:left="0" w:firstLineChars="0" w:firstLine="0"/>
            </w:pPr>
            <w:r>
              <w:rPr>
                <w:rFonts w:hint="eastAsia"/>
              </w:rPr>
              <w:t>政府や自治体が公開する地理空間情報の検索・</w:t>
            </w:r>
            <w:r w:rsidR="00B70CB1">
              <w:rPr>
                <w:rFonts w:hint="eastAsia"/>
              </w:rPr>
              <w:t>ウェブ</w:t>
            </w:r>
            <w:r>
              <w:rPr>
                <w:rFonts w:hint="eastAsia"/>
              </w:rPr>
              <w:t>サービス利用等がワンストップで行えるポータルサイト</w:t>
            </w:r>
          </w:p>
        </w:tc>
      </w:tr>
    </w:tbl>
    <w:p w14:paraId="3C1F63D8" w14:textId="12AE6B59" w:rsidR="00ED2897" w:rsidRDefault="00ED2897" w:rsidP="00ED2897">
      <w:pPr>
        <w:pStyle w:val="3-5"/>
        <w:ind w:leftChars="0" w:left="0" w:firstLineChars="0" w:firstLine="0"/>
      </w:pPr>
    </w:p>
    <w:p w14:paraId="7B8347CF" w14:textId="78029E9D" w:rsidR="00967959" w:rsidRDefault="009B724D" w:rsidP="009448E9">
      <w:pPr>
        <w:pStyle w:val="3-5"/>
        <w:ind w:leftChars="202" w:left="424" w:firstLineChars="135" w:firstLine="283"/>
      </w:pPr>
      <w:r>
        <w:rPr>
          <w:rFonts w:hint="eastAsia"/>
        </w:rPr>
        <w:t>本事業においては３件の事例追加となったが、前述したように推奨データセットの利活用事例はデータを整備する地方公共団体職員のモチベーションに繋がるものであるから、今後も適宜事例を追加していくことが望ましい。その際、推奨データセットなどのオープンデータの利活用事例としてはアプリやウェブサイトが注目されがちである</w:t>
      </w:r>
      <w:r w:rsidR="005B5A9E">
        <w:rPr>
          <w:rFonts w:hint="eastAsia"/>
        </w:rPr>
        <w:t>。ただ、</w:t>
      </w:r>
      <w:r>
        <w:rPr>
          <w:rFonts w:hint="eastAsia"/>
        </w:rPr>
        <w:t>検討会の中でも</w:t>
      </w:r>
      <w:r w:rsidR="005B5A9E">
        <w:rPr>
          <w:rFonts w:hint="eastAsia"/>
        </w:rPr>
        <w:t>委員からコメントがあったように、アプリやウェブサイトなどデータをそのまま可視化</w:t>
      </w:r>
      <w:r w:rsidR="003B08D1">
        <w:rPr>
          <w:rFonts w:hint="eastAsia"/>
        </w:rPr>
        <w:t>するような</w:t>
      </w:r>
      <w:r w:rsidR="005B5A9E">
        <w:rPr>
          <w:rFonts w:hint="eastAsia"/>
        </w:rPr>
        <w:t>事例だけでなく、オープンデータを分析して新しいサービスを検討したり、他のデータと掛け合わせて新たなインサイトを導き出したりするなど、</w:t>
      </w:r>
      <w:r w:rsidR="00F125EB">
        <w:rPr>
          <w:rFonts w:hint="eastAsia"/>
        </w:rPr>
        <w:t>マーケティングや機械学習の素材として利用</w:t>
      </w:r>
      <w:r w:rsidR="008D7AF0">
        <w:rPr>
          <w:rFonts w:hint="eastAsia"/>
        </w:rPr>
        <w:t>する</w:t>
      </w:r>
      <w:r w:rsidR="00F125EB">
        <w:rPr>
          <w:rFonts w:hint="eastAsia"/>
        </w:rPr>
        <w:t>事例も考えられる。</w:t>
      </w:r>
      <w:r w:rsidR="002A26D9">
        <w:rPr>
          <w:rFonts w:hint="eastAsia"/>
        </w:rPr>
        <w:t>パブリックコメントでも、統計的な事実こそが各地方公共団体から標準として公開されるデータの真価であるとの意見も寄せられており、</w:t>
      </w:r>
      <w:r w:rsidR="00E54D67">
        <w:rPr>
          <w:rFonts w:hint="eastAsia"/>
        </w:rPr>
        <w:t>推奨データセット、及びオープンデータが</w:t>
      </w:r>
      <w:r w:rsidR="002A26D9">
        <w:rPr>
          <w:rFonts w:hint="eastAsia"/>
        </w:rPr>
        <w:t>このような分析の素材として</w:t>
      </w:r>
      <w:r w:rsidR="00E54D67">
        <w:rPr>
          <w:rFonts w:hint="eastAsia"/>
        </w:rPr>
        <w:t>位置付けられてくることも今後</w:t>
      </w:r>
      <w:r w:rsidR="002A26D9">
        <w:rPr>
          <w:rFonts w:hint="eastAsia"/>
        </w:rPr>
        <w:t>重要</w:t>
      </w:r>
      <w:r w:rsidR="00E54D67">
        <w:rPr>
          <w:rFonts w:hint="eastAsia"/>
        </w:rPr>
        <w:t>なテーマ</w:t>
      </w:r>
      <w:r w:rsidR="002A26D9">
        <w:rPr>
          <w:rFonts w:hint="eastAsia"/>
        </w:rPr>
        <w:t>になるものと考えられる。</w:t>
      </w:r>
      <w:r w:rsidR="009448E9">
        <w:rPr>
          <w:rFonts w:hint="eastAsia"/>
        </w:rPr>
        <w:t>地方公共団体では、現在も各公式ウェブサイトから予算や決算情報など財務に関する情報を発信しているが、それぞれが</w:t>
      </w:r>
      <w:r w:rsidR="003B08D1">
        <w:rPr>
          <w:rFonts w:hint="eastAsia"/>
        </w:rPr>
        <w:t>独自の</w:t>
      </w:r>
      <w:r w:rsidR="009448E9">
        <w:rPr>
          <w:rFonts w:hint="eastAsia"/>
        </w:rPr>
        <w:t>様式</w:t>
      </w:r>
      <w:r w:rsidR="003B08D1">
        <w:rPr>
          <w:rFonts w:hint="eastAsia"/>
        </w:rPr>
        <w:t>で</w:t>
      </w:r>
      <w:r w:rsidR="009448E9">
        <w:rPr>
          <w:rFonts w:hint="eastAsia"/>
        </w:rPr>
        <w:t>、</w:t>
      </w:r>
      <w:r w:rsidR="003B08D1">
        <w:rPr>
          <w:rFonts w:hint="eastAsia"/>
        </w:rPr>
        <w:t>且つ</w:t>
      </w:r>
      <w:r w:rsidR="009448E9">
        <w:rPr>
          <w:rFonts w:hint="eastAsia"/>
        </w:rPr>
        <w:t>ほとんどの地方公共団体でPDFによる公開にとどまって</w:t>
      </w:r>
      <w:r w:rsidR="003B08D1">
        <w:rPr>
          <w:rFonts w:hint="eastAsia"/>
        </w:rPr>
        <w:t>いるため</w:t>
      </w:r>
      <w:r w:rsidR="004B0078">
        <w:rPr>
          <w:rFonts w:hint="eastAsia"/>
        </w:rPr>
        <w:t>利活用に堪えない</w:t>
      </w:r>
      <w:r w:rsidR="009448E9">
        <w:rPr>
          <w:rFonts w:hint="eastAsia"/>
        </w:rPr>
        <w:t>。統計情報</w:t>
      </w:r>
      <w:r w:rsidR="004B0078">
        <w:rPr>
          <w:rFonts w:hint="eastAsia"/>
        </w:rPr>
        <w:t>について</w:t>
      </w:r>
      <w:r w:rsidR="009448E9">
        <w:rPr>
          <w:rFonts w:hint="eastAsia"/>
        </w:rPr>
        <w:t>は、政府統計ポータルサイトであるe</w:t>
      </w:r>
      <w:r w:rsidR="009448E9">
        <w:t>-Stat</w:t>
      </w:r>
      <w:r w:rsidR="009448E9">
        <w:rPr>
          <w:rFonts w:hint="eastAsia"/>
        </w:rPr>
        <w:t>（</w:t>
      </w:r>
      <w:hyperlink r:id="rId58" w:history="1">
        <w:r w:rsidR="009448E9" w:rsidRPr="0078353A">
          <w:rPr>
            <w:rStyle w:val="ab"/>
          </w:rPr>
          <w:t>https://www.e-stat.go.jp/</w:t>
        </w:r>
      </w:hyperlink>
      <w:r w:rsidR="009448E9">
        <w:rPr>
          <w:rFonts w:hint="eastAsia"/>
        </w:rPr>
        <w:t>）などから</w:t>
      </w:r>
      <w:r w:rsidR="004B0078">
        <w:rPr>
          <w:rFonts w:hint="eastAsia"/>
        </w:rPr>
        <w:t>も</w:t>
      </w:r>
      <w:r w:rsidR="00A66525">
        <w:rPr>
          <w:rFonts w:hint="eastAsia"/>
        </w:rPr>
        <w:t>各種統計</w:t>
      </w:r>
      <w:r w:rsidR="009448E9">
        <w:rPr>
          <w:rFonts w:hint="eastAsia"/>
        </w:rPr>
        <w:t>データを収集できるが、</w:t>
      </w:r>
      <w:r w:rsidR="004B0078">
        <w:rPr>
          <w:rFonts w:hint="eastAsia"/>
        </w:rPr>
        <w:t>まだまだ推奨データセットを含むオープンデータの果たす役割は大きいものがあると考えられ</w:t>
      </w:r>
      <w:r w:rsidR="00A66525">
        <w:rPr>
          <w:rFonts w:hint="eastAsia"/>
        </w:rPr>
        <w:t>る</w:t>
      </w:r>
      <w:r w:rsidR="009448E9">
        <w:rPr>
          <w:rFonts w:hint="eastAsia"/>
        </w:rPr>
        <w:t>。</w:t>
      </w:r>
      <w:r w:rsidR="00A66525">
        <w:rPr>
          <w:rFonts w:hint="eastAsia"/>
        </w:rPr>
        <w:t>本事業で追加を検討したデータセットも、地方公共団体の取り組みやすさ</w:t>
      </w:r>
      <w:r w:rsidR="00337E13">
        <w:rPr>
          <w:rFonts w:hint="eastAsia"/>
        </w:rPr>
        <w:t>を重視</w:t>
      </w:r>
      <w:r w:rsidR="003B08D1">
        <w:rPr>
          <w:rFonts w:hint="eastAsia"/>
        </w:rPr>
        <w:t>した経緯はある</w:t>
      </w:r>
      <w:r w:rsidR="00A66525">
        <w:rPr>
          <w:rFonts w:hint="eastAsia"/>
        </w:rPr>
        <w:t>が、今後基幹システムなどと直結したオープンデータ生成の仕組みなどが実現されると、</w:t>
      </w:r>
      <w:r w:rsidR="00676576">
        <w:rPr>
          <w:rFonts w:hint="eastAsia"/>
        </w:rPr>
        <w:t>より分析に適したオープンデータが世に提供されるものと考えられ、それにより民間事業者の利活用事例</w:t>
      </w:r>
      <w:r w:rsidR="003B08D1">
        <w:rPr>
          <w:rFonts w:hint="eastAsia"/>
        </w:rPr>
        <w:t>も多岐にわたって</w:t>
      </w:r>
      <w:r w:rsidR="00676576">
        <w:rPr>
          <w:rFonts w:hint="eastAsia"/>
        </w:rPr>
        <w:t>進むことが期待される。</w:t>
      </w:r>
    </w:p>
    <w:p w14:paraId="178BE1DA" w14:textId="77777777" w:rsidR="00244D16" w:rsidRPr="00967959" w:rsidRDefault="00244D16" w:rsidP="009448E9">
      <w:pPr>
        <w:pStyle w:val="3-5"/>
        <w:ind w:leftChars="202" w:left="424" w:firstLineChars="135" w:firstLine="283"/>
      </w:pPr>
    </w:p>
    <w:p w14:paraId="23FC563F" w14:textId="1FA70F38" w:rsidR="0011597D" w:rsidRPr="00B97E44" w:rsidRDefault="00617C1E">
      <w:pPr>
        <w:pStyle w:val="2"/>
      </w:pPr>
      <w:bookmarkStart w:id="67" w:name="_Toc140762488"/>
      <w:r w:rsidRPr="00B97E44">
        <w:rPr>
          <w:rFonts w:hint="eastAsia"/>
        </w:rPr>
        <w:t>政府相互運用性フレームワーク（GIF）に対する改善点</w:t>
      </w:r>
      <w:bookmarkEnd w:id="67"/>
    </w:p>
    <w:p w14:paraId="0A739669" w14:textId="77777777" w:rsidR="000806A3" w:rsidRPr="00AC49D5" w:rsidRDefault="000806A3" w:rsidP="000806A3">
      <w:pPr>
        <w:pStyle w:val="3"/>
      </w:pPr>
      <w:bookmarkStart w:id="68" w:name="_Toc140762489"/>
      <w:r>
        <w:rPr>
          <w:rFonts w:hint="eastAsia"/>
        </w:rPr>
        <w:t>検討会で出された改善点</w:t>
      </w:r>
      <w:bookmarkEnd w:id="68"/>
    </w:p>
    <w:p w14:paraId="0F5DE1C9" w14:textId="39BAF9CF" w:rsidR="000806A3" w:rsidRDefault="000806A3" w:rsidP="000806A3">
      <w:pPr>
        <w:pStyle w:val="3-5"/>
        <w:ind w:leftChars="202" w:left="424" w:firstLineChars="135" w:firstLine="283"/>
      </w:pPr>
      <w:r>
        <w:rPr>
          <w:rFonts w:hint="eastAsia"/>
        </w:rPr>
        <w:t>GIFについては、デジタル庁より</w:t>
      </w:r>
      <w:r w:rsidR="007F33C8">
        <w:rPr>
          <w:rFonts w:hint="eastAsia"/>
        </w:rPr>
        <w:t>提供された</w:t>
      </w:r>
      <w:r>
        <w:rPr>
          <w:rFonts w:hint="eastAsia"/>
        </w:rPr>
        <w:t>資料を第１回検討会が始まる前に各委員に送付して、事前に確認してもらうこととした。まだ、第１回検討会において、デジタル庁よりGIFについて概要説明を</w:t>
      </w:r>
      <w:r w:rsidR="00432E30">
        <w:rPr>
          <w:rFonts w:hint="eastAsia"/>
        </w:rPr>
        <w:t>実施し、</w:t>
      </w:r>
      <w:r>
        <w:rPr>
          <w:rFonts w:hint="eastAsia"/>
        </w:rPr>
        <w:t>検討会、及び技術検討分科会の中では、次のような意見が委員より出された。</w:t>
      </w:r>
    </w:p>
    <w:p w14:paraId="1FAB92DF" w14:textId="77777777" w:rsidR="000806A3" w:rsidRDefault="000806A3" w:rsidP="000806A3">
      <w:pPr>
        <w:pStyle w:val="3-5"/>
        <w:ind w:leftChars="202" w:left="424" w:firstLineChars="135" w:firstLine="283"/>
      </w:pPr>
    </w:p>
    <w:p w14:paraId="142E26FE" w14:textId="77777777" w:rsidR="000806A3" w:rsidRDefault="000806A3" w:rsidP="000806A3">
      <w:pPr>
        <w:pStyle w:val="3-5"/>
        <w:numPr>
          <w:ilvl w:val="0"/>
          <w:numId w:val="44"/>
        </w:numPr>
        <w:ind w:leftChars="0" w:firstLineChars="0"/>
      </w:pPr>
      <w:r>
        <w:rPr>
          <w:rFonts w:hint="eastAsia"/>
        </w:rPr>
        <w:t>オープンデータを海外でも活用されていくことを見据えると、住所の表記は４項目で揃える方が望ましい。そのうえで、緯度経度の情報とも互換性をつけられると良い。ただ、多少ずれることがあるので、そこをどのように揃えるかが課題。将来的に、建物ごとにIDをつけて管理できたら正確性を保てると思う。</w:t>
      </w:r>
    </w:p>
    <w:p w14:paraId="499A97AB" w14:textId="77777777" w:rsidR="000806A3" w:rsidRDefault="000806A3" w:rsidP="000806A3">
      <w:pPr>
        <w:pStyle w:val="3-5"/>
        <w:numPr>
          <w:ilvl w:val="0"/>
          <w:numId w:val="44"/>
        </w:numPr>
        <w:ind w:leftChars="0" w:firstLineChars="0"/>
      </w:pPr>
      <w:r>
        <w:rPr>
          <w:rFonts w:hint="eastAsia"/>
        </w:rPr>
        <w:t>学校の門の位置などが緯度経度になって登録されていると防災の面でも良い。</w:t>
      </w:r>
    </w:p>
    <w:p w14:paraId="4AB95A34" w14:textId="77777777" w:rsidR="000806A3" w:rsidRDefault="000806A3" w:rsidP="000806A3">
      <w:pPr>
        <w:pStyle w:val="3-5"/>
        <w:numPr>
          <w:ilvl w:val="0"/>
          <w:numId w:val="44"/>
        </w:numPr>
        <w:ind w:leftChars="0" w:firstLineChars="0"/>
      </w:pPr>
      <w:r>
        <w:rPr>
          <w:rFonts w:hint="eastAsia"/>
        </w:rPr>
        <w:t>これまでの自治体のデータの取り方は、「利用される」ことが前提になっていないため、「このように利用するの</w:t>
      </w:r>
      <w:r>
        <w:rPr>
          <w:rFonts w:hint="eastAsia"/>
        </w:rPr>
        <w:lastRenderedPageBreak/>
        <w:t>で、このようなデータの形式にしてほしい」という説明があれば、職員側にも意識が浸透するのではないか。</w:t>
      </w:r>
    </w:p>
    <w:p w14:paraId="43C669FC" w14:textId="77777777" w:rsidR="000806A3" w:rsidRDefault="000806A3" w:rsidP="000806A3">
      <w:pPr>
        <w:pStyle w:val="3-5"/>
        <w:numPr>
          <w:ilvl w:val="0"/>
          <w:numId w:val="44"/>
        </w:numPr>
        <w:ind w:leftChars="0" w:firstLineChars="0"/>
      </w:pPr>
      <w:r>
        <w:rPr>
          <w:rFonts w:hint="eastAsia"/>
        </w:rPr>
        <w:t>取り組みを促進するためにベーシックなデータを出せる形式として推奨データセットを出したという経緯と思うが、自治体に任せているとなかなか進まないため、まずは国が全国一律のデータを国土数値情報やGIFを使って出すといった措置も検討いただけたらと思う。</w:t>
      </w:r>
    </w:p>
    <w:p w14:paraId="2DDCD45F" w14:textId="77777777" w:rsidR="000806A3" w:rsidRDefault="000806A3" w:rsidP="000806A3">
      <w:pPr>
        <w:pStyle w:val="3-5"/>
        <w:numPr>
          <w:ilvl w:val="0"/>
          <w:numId w:val="44"/>
        </w:numPr>
        <w:ind w:leftChars="0" w:firstLineChars="0"/>
      </w:pPr>
      <w:r>
        <w:rPr>
          <w:rFonts w:hint="eastAsia"/>
        </w:rPr>
        <w:t>「参照モデル」などでは少しピンとこないところがある。取り組めていない自治体が多い現状を鑑みると、敷居の低い入口があると良いのではと思う。取り組みやすいジャンルや、」「これは必ずやる」という分野などがあると、より広まるのではないか。</w:t>
      </w:r>
    </w:p>
    <w:p w14:paraId="0BCC029A" w14:textId="77777777" w:rsidR="000806A3" w:rsidRDefault="000806A3" w:rsidP="000806A3">
      <w:pPr>
        <w:pStyle w:val="3-5"/>
        <w:numPr>
          <w:ilvl w:val="0"/>
          <w:numId w:val="44"/>
        </w:numPr>
        <w:ind w:leftChars="0" w:firstLineChars="0"/>
      </w:pPr>
      <w:r>
        <w:rPr>
          <w:rFonts w:hint="eastAsia"/>
        </w:rPr>
        <w:t>国土数値情報には、オープンデータに取り組んでいない自治体についても細かな情報が載っているため、「既にデータの公開に取り組めていたのだ」という気づきを得てもらうためにも、どういったデータが国土数値情報に載っているかを一覧化していただくといった措置もご検討いただきたい。</w:t>
      </w:r>
    </w:p>
    <w:p w14:paraId="2C8C895D" w14:textId="77777777" w:rsidR="000806A3" w:rsidRDefault="000806A3" w:rsidP="000806A3">
      <w:pPr>
        <w:pStyle w:val="3-5"/>
        <w:numPr>
          <w:ilvl w:val="0"/>
          <w:numId w:val="44"/>
        </w:numPr>
        <w:ind w:leftChars="0" w:firstLineChars="0"/>
      </w:pPr>
      <w:r>
        <w:rPr>
          <w:rFonts w:hint="eastAsia"/>
        </w:rPr>
        <w:t>IDの付け方などは難しいところで、誰が決めるのか、という点についても、誰が決めるものか分からないが、誰かが決める必要があるのではないか。</w:t>
      </w:r>
    </w:p>
    <w:p w14:paraId="267E9033" w14:textId="77777777" w:rsidR="000806A3" w:rsidRDefault="000806A3" w:rsidP="000806A3">
      <w:pPr>
        <w:pStyle w:val="3-5"/>
        <w:ind w:leftChars="0" w:left="0" w:firstLineChars="0" w:firstLine="0"/>
      </w:pPr>
    </w:p>
    <w:p w14:paraId="606EBF14" w14:textId="77777777" w:rsidR="000806A3" w:rsidRDefault="000806A3" w:rsidP="000806A3">
      <w:pPr>
        <w:pStyle w:val="3-5"/>
        <w:ind w:leftChars="202" w:left="424" w:firstLineChars="135" w:firstLine="283"/>
      </w:pPr>
      <w:r>
        <w:rPr>
          <w:rFonts w:hint="eastAsia"/>
        </w:rPr>
        <w:t>委員から寄せられた意見によると、技術的な面としてはIDの話もあるが、「何のためなのか」といった目的や丁寧な説明の必要性が感じられる。GIFでも全体編や説明資料において、目的や目指す姿、目指す社会についての説明があるが、それ以外の部分はテクニカルな要素が多く、ある程度の知識をもった職員であれば理解が深まる一方で、データに関する知見が少ない職員であれば難しく敷居が高いものとして捉えてしまう可能性がある。そこには、推奨データセットを含むオープンデータの公開状況が芳しくない要因の一つである、「これをやることによるメリット」や「どういった利活用をされて、どのように社会が良くなっていくのか」といった具体的な成功イメージが掴めない点があるように考えられる。</w:t>
      </w:r>
    </w:p>
    <w:p w14:paraId="13A55835" w14:textId="77777777" w:rsidR="000806A3" w:rsidRDefault="000806A3" w:rsidP="000806A3">
      <w:pPr>
        <w:pStyle w:val="3-5"/>
        <w:ind w:leftChars="202" w:left="424" w:firstLineChars="135" w:firstLine="283"/>
      </w:pPr>
      <w:r>
        <w:rPr>
          <w:rFonts w:hint="eastAsia"/>
        </w:rPr>
        <w:t>第3回検討会における、推奨データセット追加案の項目定義書に関する議論でも、これからデータ連携社会に向けてシフトしていくタイミングであるので、GIFを中心としたデータモデル型での推進を是とされたが、その際にも丁寧な説明が必要であるとの意見があった。地方公共団体の現場職員とすれば、どうしても「やらされている」感覚が強くなると考えられるので、より実務に近いレベルでの説明が必要ではないかと考えられる。例えば、これまでは同じ情報が複数のデータセットにあったため、当該情報に修正が生じた場合には、影響する全てのデータセットを1つ1つ修正していく必要があったが、共通のデータを作っておき他のデータセットは当該データを参照するようにしておくことで、共通部分を1つ修正すれば、参照しているすべてのデータセットについては修正が不要になり効率的になる、といった情報を説明することにより、職員側の意識にも浸透していくのではないかと考えられる。</w:t>
      </w:r>
    </w:p>
    <w:p w14:paraId="493598FC" w14:textId="77777777" w:rsidR="000806A3" w:rsidRPr="00C964D0" w:rsidRDefault="000806A3" w:rsidP="000806A3">
      <w:pPr>
        <w:pStyle w:val="3-5"/>
        <w:ind w:leftChars="202" w:left="424" w:firstLineChars="135" w:firstLine="283"/>
      </w:pPr>
    </w:p>
    <w:p w14:paraId="283ACA13" w14:textId="77777777" w:rsidR="000806A3" w:rsidRPr="00AC49D5" w:rsidRDefault="000806A3" w:rsidP="000806A3">
      <w:pPr>
        <w:pStyle w:val="3"/>
      </w:pPr>
      <w:bookmarkStart w:id="69" w:name="_Toc140762490"/>
      <w:r>
        <w:rPr>
          <w:rFonts w:hint="eastAsia"/>
        </w:rPr>
        <w:t>事務局で検討した改善点</w:t>
      </w:r>
      <w:bookmarkEnd w:id="69"/>
    </w:p>
    <w:p w14:paraId="7266FC2A" w14:textId="77777777" w:rsidR="000806A3" w:rsidRDefault="000806A3" w:rsidP="000806A3">
      <w:pPr>
        <w:pStyle w:val="3-5"/>
        <w:ind w:leftChars="202" w:left="424" w:firstLineChars="135" w:firstLine="283"/>
      </w:pPr>
      <w:r>
        <w:rPr>
          <w:rFonts w:hint="eastAsia"/>
        </w:rPr>
        <w:t>事務局として、公開されたGIFの内容をキャッチアップする過程、及び推奨データセット追加案などを検討していく中で、下記の内容がGIFに対する改善点として挙げられる。検討にあたっては、テクニカルな内容というよりは、GIFを推進していくにあたって、GIFに沿ってデータ整備をしようとする地方公共団体、及び民間事業者にとって疑義が生じる可能性がある部分を中心に検討した。</w:t>
      </w:r>
    </w:p>
    <w:p w14:paraId="73E4B91D" w14:textId="77777777" w:rsidR="000806A3" w:rsidRDefault="000806A3" w:rsidP="000806A3">
      <w:pPr>
        <w:pStyle w:val="3-5"/>
        <w:ind w:leftChars="202" w:left="424" w:firstLineChars="135" w:firstLine="283"/>
      </w:pPr>
    </w:p>
    <w:p w14:paraId="289E7011" w14:textId="77777777" w:rsidR="000806A3" w:rsidRPr="003A74A8" w:rsidRDefault="000806A3" w:rsidP="000806A3">
      <w:pPr>
        <w:pStyle w:val="3-5"/>
        <w:numPr>
          <w:ilvl w:val="0"/>
          <w:numId w:val="45"/>
        </w:numPr>
        <w:ind w:leftChars="0" w:firstLineChars="0"/>
        <w:rPr>
          <w:b/>
          <w:bCs/>
        </w:rPr>
      </w:pPr>
      <w:r w:rsidRPr="003A74A8">
        <w:rPr>
          <w:rFonts w:hint="eastAsia"/>
          <w:b/>
          <w:bCs/>
        </w:rPr>
        <w:t>項目名の統一</w:t>
      </w:r>
    </w:p>
    <w:p w14:paraId="613E109E" w14:textId="77777777" w:rsidR="000806A3" w:rsidRDefault="000806A3" w:rsidP="000806A3">
      <w:pPr>
        <w:pStyle w:val="3-5"/>
        <w:ind w:leftChars="0" w:left="1127" w:firstLineChars="0" w:firstLine="0"/>
      </w:pPr>
      <w:r>
        <w:rPr>
          <w:rFonts w:hint="eastAsia"/>
        </w:rPr>
        <w:t>細かい話であるが、一部項目名が統一されていない箇所があるように思える。例えば、名称のカナ表記や英字表記については、多くの項目で「名称（カナ）」や「名称（英字）」のように括弧内に記載されている</w:t>
      </w:r>
      <w:r>
        <w:rPr>
          <w:rFonts w:hint="eastAsia"/>
        </w:rPr>
        <w:lastRenderedPageBreak/>
        <w:t>が、地域サービス・データモデルにある「地物・地点」のデータモデル、「無形の文化財」のデータモデル、及び「給食情報」のデータモデルでは「名称_カナ」というようにアンダースコアで記載されている。また、教育機関のデータモデルでは教育機関の名称が「学校名」「学校名カナ表記」になっているが、給食情報のデータモデルでは「学校名称」「学校名称_カナ」となっているため、他のデータモデルと表記を統一するならば、「学校の名称」及び「学校の名称（カナ）」とするほうが良いと考えられる。</w:t>
      </w:r>
    </w:p>
    <w:p w14:paraId="25107270" w14:textId="77777777" w:rsidR="000806A3" w:rsidRDefault="000806A3" w:rsidP="000806A3">
      <w:pPr>
        <w:pStyle w:val="3-5"/>
        <w:ind w:leftChars="0" w:left="1127" w:firstLineChars="0" w:firstLine="0"/>
      </w:pPr>
    </w:p>
    <w:p w14:paraId="030301E4" w14:textId="77777777" w:rsidR="000806A3" w:rsidRPr="003A74A8" w:rsidRDefault="000806A3" w:rsidP="000806A3">
      <w:pPr>
        <w:pStyle w:val="3-5"/>
        <w:numPr>
          <w:ilvl w:val="0"/>
          <w:numId w:val="45"/>
        </w:numPr>
        <w:ind w:leftChars="0" w:firstLineChars="0"/>
        <w:rPr>
          <w:b/>
          <w:bCs/>
        </w:rPr>
      </w:pPr>
      <w:r w:rsidRPr="003A74A8">
        <w:rPr>
          <w:rFonts w:hint="eastAsia"/>
          <w:b/>
          <w:bCs/>
        </w:rPr>
        <w:t>子育てに関する支援情報</w:t>
      </w:r>
    </w:p>
    <w:p w14:paraId="256C3B15" w14:textId="77777777" w:rsidR="000806A3" w:rsidRDefault="000806A3" w:rsidP="000806A3">
      <w:pPr>
        <w:pStyle w:val="3-5"/>
        <w:ind w:leftChars="0" w:left="1127" w:firstLineChars="0" w:firstLine="0"/>
      </w:pPr>
      <w:r>
        <w:rPr>
          <w:rFonts w:hint="eastAsia"/>
        </w:rPr>
        <w:t>現在、GIFには子育て支援に関する情報は2つあると見受けられる。一つは、コアデータモデルの子育て支援情報、もう一つは地域サービス・データモデルに掲載されている子育て支援施設のデータモデルで、それぞれデータモデルが示されている。</w:t>
      </w:r>
    </w:p>
    <w:p w14:paraId="44235166" w14:textId="77777777" w:rsidR="000806A3" w:rsidRDefault="000806A3" w:rsidP="000806A3">
      <w:pPr>
        <w:pStyle w:val="3-5"/>
        <w:ind w:leftChars="0" w:left="1127" w:firstLineChars="0" w:firstLine="0"/>
      </w:pPr>
    </w:p>
    <w:p w14:paraId="19F68C73" w14:textId="77777777" w:rsidR="000806A3" w:rsidRDefault="000806A3" w:rsidP="000806A3">
      <w:pPr>
        <w:pStyle w:val="3-5"/>
        <w:ind w:leftChars="0" w:left="1127" w:firstLineChars="0" w:firstLine="0"/>
      </w:pPr>
      <w:r>
        <w:rPr>
          <w:rFonts w:hint="eastAsia"/>
        </w:rPr>
        <w:t>◆コアデータモデル_子育て支援情報のデータ項目</w:t>
      </w:r>
    </w:p>
    <w:tbl>
      <w:tblPr>
        <w:tblStyle w:val="4-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704"/>
        <w:gridCol w:w="3419"/>
        <w:gridCol w:w="4110"/>
      </w:tblGrid>
      <w:tr w:rsidR="000806A3" w:rsidRPr="00834DF9" w14:paraId="3CBE38AE" w14:textId="77777777" w:rsidTr="00407A86">
        <w:trPr>
          <w:cnfStyle w:val="100000000000" w:firstRow="1" w:lastRow="0" w:firstColumn="0" w:lastColumn="0" w:oddVBand="0" w:evenVBand="0" w:oddHBand="0" w:evenHBand="0" w:firstRowFirstColumn="0" w:firstRowLastColumn="0" w:lastRowFirstColumn="0" w:lastRowLastColumn="0"/>
          <w:trHeight w:val="340"/>
          <w:jc w:val="center"/>
        </w:trPr>
        <w:tc>
          <w:tcPr>
            <w:tcW w:w="704" w:type="dxa"/>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2276DBD0" w14:textId="77777777" w:rsidR="000806A3" w:rsidRPr="00F92F40" w:rsidRDefault="000806A3" w:rsidP="00407A86">
            <w:pPr>
              <w:pStyle w:val="af7"/>
              <w:rPr>
                <w:rFonts w:ascii="Meiryo UI" w:eastAsia="Meiryo UI" w:hAnsi="Meiryo UI"/>
                <w:b w:val="0"/>
                <w:color w:val="000000" w:themeColor="text1"/>
                <w:sz w:val="21"/>
                <w:szCs w:val="21"/>
              </w:rPr>
            </w:pPr>
            <w:r w:rsidRPr="00F92F40">
              <w:rPr>
                <w:rFonts w:ascii="Meiryo UI" w:eastAsia="Meiryo UI" w:hAnsi="Meiryo UI" w:hint="eastAsia"/>
                <w:b w:val="0"/>
                <w:color w:val="000000" w:themeColor="text1"/>
                <w:sz w:val="21"/>
                <w:szCs w:val="21"/>
              </w:rPr>
              <w:t>必須</w:t>
            </w:r>
          </w:p>
        </w:tc>
        <w:tc>
          <w:tcPr>
            <w:tcW w:w="3419" w:type="dxa"/>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44DB91B4" w14:textId="77777777" w:rsidR="000806A3" w:rsidRPr="00F92F40" w:rsidRDefault="000806A3" w:rsidP="00407A86">
            <w:pPr>
              <w:pStyle w:val="af7"/>
              <w:rPr>
                <w:rFonts w:ascii="Meiryo UI" w:eastAsia="Meiryo UI" w:hAnsi="Meiryo UI"/>
                <w:b w:val="0"/>
                <w:color w:val="000000" w:themeColor="text1"/>
                <w:sz w:val="21"/>
                <w:szCs w:val="21"/>
              </w:rPr>
            </w:pPr>
            <w:r>
              <w:rPr>
                <w:rFonts w:ascii="Meiryo UI" w:eastAsia="Meiryo UI" w:hAnsi="Meiryo UI" w:hint="eastAsia"/>
                <w:b w:val="0"/>
                <w:color w:val="000000" w:themeColor="text1"/>
                <w:sz w:val="21"/>
                <w:szCs w:val="21"/>
              </w:rPr>
              <w:t>データ項目</w:t>
            </w:r>
          </w:p>
        </w:tc>
        <w:tc>
          <w:tcPr>
            <w:tcW w:w="4110" w:type="dxa"/>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367189BF" w14:textId="77777777" w:rsidR="000806A3" w:rsidRPr="00F92F40" w:rsidRDefault="000806A3" w:rsidP="00407A86">
            <w:pPr>
              <w:pStyle w:val="af7"/>
              <w:rPr>
                <w:rFonts w:ascii="Meiryo UI" w:eastAsia="Meiryo UI" w:hAnsi="Meiryo UI"/>
                <w:b w:val="0"/>
                <w:color w:val="000000" w:themeColor="text1"/>
                <w:sz w:val="21"/>
                <w:szCs w:val="21"/>
              </w:rPr>
            </w:pPr>
            <w:r w:rsidRPr="00F92F40">
              <w:rPr>
                <w:rFonts w:ascii="Meiryo UI" w:eastAsia="Meiryo UI" w:hAnsi="Meiryo UI" w:hint="eastAsia"/>
                <w:b w:val="0"/>
                <w:color w:val="000000" w:themeColor="text1"/>
                <w:sz w:val="21"/>
                <w:szCs w:val="21"/>
              </w:rPr>
              <w:t>説明</w:t>
            </w:r>
          </w:p>
        </w:tc>
      </w:tr>
      <w:tr w:rsidR="000806A3" w:rsidRPr="00834DF9" w14:paraId="2C7030BF" w14:textId="77777777" w:rsidTr="00407A86">
        <w:trPr>
          <w:trHeight w:val="340"/>
          <w:jc w:val="center"/>
        </w:trPr>
        <w:tc>
          <w:tcPr>
            <w:tcW w:w="704" w:type="dxa"/>
          </w:tcPr>
          <w:p w14:paraId="6891524F" w14:textId="77777777" w:rsidR="000806A3" w:rsidRPr="00F92F40" w:rsidRDefault="000806A3" w:rsidP="00407A86">
            <w:pPr>
              <w:pStyle w:val="af7"/>
              <w:rPr>
                <w:rFonts w:ascii="Meiryo UI" w:eastAsia="Meiryo UI" w:hAnsi="Meiryo UI"/>
                <w:sz w:val="21"/>
                <w:szCs w:val="21"/>
              </w:rPr>
            </w:pPr>
          </w:p>
        </w:tc>
        <w:tc>
          <w:tcPr>
            <w:tcW w:w="3419" w:type="dxa"/>
            <w:hideMark/>
          </w:tcPr>
          <w:p w14:paraId="2A0F9E81"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子供預かり種別（無料/有料）</w:t>
            </w:r>
          </w:p>
        </w:tc>
        <w:tc>
          <w:tcPr>
            <w:tcW w:w="4110" w:type="dxa"/>
            <w:hideMark/>
          </w:tcPr>
          <w:p w14:paraId="344093BB"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料金の種別</w:t>
            </w:r>
          </w:p>
        </w:tc>
      </w:tr>
      <w:tr w:rsidR="000806A3" w:rsidRPr="00834DF9" w14:paraId="438069DD" w14:textId="77777777" w:rsidTr="00407A86">
        <w:trPr>
          <w:trHeight w:val="340"/>
          <w:jc w:val="center"/>
        </w:trPr>
        <w:tc>
          <w:tcPr>
            <w:tcW w:w="704" w:type="dxa"/>
          </w:tcPr>
          <w:p w14:paraId="670AD19F" w14:textId="77777777" w:rsidR="000806A3" w:rsidRPr="00F92F40" w:rsidRDefault="000806A3" w:rsidP="00407A86">
            <w:pPr>
              <w:pStyle w:val="af7"/>
              <w:rPr>
                <w:rFonts w:ascii="Meiryo UI" w:eastAsia="Meiryo UI" w:hAnsi="Meiryo UI"/>
                <w:sz w:val="21"/>
                <w:szCs w:val="21"/>
              </w:rPr>
            </w:pPr>
          </w:p>
        </w:tc>
        <w:tc>
          <w:tcPr>
            <w:tcW w:w="3419" w:type="dxa"/>
            <w:hideMark/>
          </w:tcPr>
          <w:p w14:paraId="2518B07B"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子供預かり（料金）</w:t>
            </w:r>
          </w:p>
        </w:tc>
        <w:tc>
          <w:tcPr>
            <w:tcW w:w="4110" w:type="dxa"/>
            <w:hideMark/>
          </w:tcPr>
          <w:p w14:paraId="3F3731DB"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有料の場合の料金</w:t>
            </w:r>
          </w:p>
        </w:tc>
      </w:tr>
      <w:tr w:rsidR="000806A3" w:rsidRPr="00834DF9" w14:paraId="36846E89" w14:textId="77777777" w:rsidTr="00407A86">
        <w:trPr>
          <w:trHeight w:val="340"/>
          <w:jc w:val="center"/>
        </w:trPr>
        <w:tc>
          <w:tcPr>
            <w:tcW w:w="704" w:type="dxa"/>
          </w:tcPr>
          <w:p w14:paraId="306A0BD1" w14:textId="77777777" w:rsidR="000806A3" w:rsidRPr="00F92F40" w:rsidRDefault="000806A3" w:rsidP="00407A86">
            <w:pPr>
              <w:pStyle w:val="af7"/>
              <w:rPr>
                <w:rFonts w:ascii="Meiryo UI" w:eastAsia="Meiryo UI" w:hAnsi="Meiryo UI"/>
                <w:sz w:val="21"/>
                <w:szCs w:val="21"/>
              </w:rPr>
            </w:pPr>
          </w:p>
        </w:tc>
        <w:tc>
          <w:tcPr>
            <w:tcW w:w="3419" w:type="dxa"/>
            <w:hideMark/>
          </w:tcPr>
          <w:p w14:paraId="6F54242B"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子供預かり（料金備考）</w:t>
            </w:r>
          </w:p>
        </w:tc>
        <w:tc>
          <w:tcPr>
            <w:tcW w:w="4110" w:type="dxa"/>
            <w:hideMark/>
          </w:tcPr>
          <w:p w14:paraId="09FC7E42"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料金の備考</w:t>
            </w:r>
          </w:p>
        </w:tc>
      </w:tr>
      <w:tr w:rsidR="000806A3" w:rsidRPr="00834DF9" w14:paraId="13BE1689" w14:textId="77777777" w:rsidTr="00407A86">
        <w:trPr>
          <w:trHeight w:val="340"/>
          <w:jc w:val="center"/>
        </w:trPr>
        <w:tc>
          <w:tcPr>
            <w:tcW w:w="704" w:type="dxa"/>
          </w:tcPr>
          <w:p w14:paraId="11915F54" w14:textId="77777777" w:rsidR="000806A3" w:rsidRPr="00F92F40" w:rsidRDefault="000806A3" w:rsidP="00407A86">
            <w:pPr>
              <w:pStyle w:val="af7"/>
              <w:rPr>
                <w:rFonts w:ascii="Meiryo UI" w:eastAsia="Meiryo UI" w:hAnsi="Meiryo UI"/>
                <w:sz w:val="21"/>
                <w:szCs w:val="21"/>
              </w:rPr>
            </w:pPr>
          </w:p>
        </w:tc>
        <w:tc>
          <w:tcPr>
            <w:tcW w:w="3419" w:type="dxa"/>
            <w:hideMark/>
          </w:tcPr>
          <w:p w14:paraId="1102E007"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最少年齢</w:t>
            </w:r>
          </w:p>
        </w:tc>
        <w:tc>
          <w:tcPr>
            <w:tcW w:w="4110" w:type="dxa"/>
            <w:hideMark/>
          </w:tcPr>
          <w:p w14:paraId="36591D19"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参加可能年齢（下限）</w:t>
            </w:r>
          </w:p>
        </w:tc>
      </w:tr>
      <w:tr w:rsidR="000806A3" w:rsidRPr="00834DF9" w14:paraId="2236F428" w14:textId="77777777" w:rsidTr="00407A86">
        <w:trPr>
          <w:trHeight w:val="340"/>
          <w:jc w:val="center"/>
        </w:trPr>
        <w:tc>
          <w:tcPr>
            <w:tcW w:w="704" w:type="dxa"/>
          </w:tcPr>
          <w:p w14:paraId="7E73400F" w14:textId="77777777" w:rsidR="000806A3" w:rsidRPr="00F92F40" w:rsidRDefault="000806A3" w:rsidP="00407A86">
            <w:pPr>
              <w:pStyle w:val="af7"/>
              <w:rPr>
                <w:rFonts w:ascii="Meiryo UI" w:eastAsia="Meiryo UI" w:hAnsi="Meiryo UI"/>
                <w:sz w:val="21"/>
                <w:szCs w:val="21"/>
              </w:rPr>
            </w:pPr>
          </w:p>
        </w:tc>
        <w:tc>
          <w:tcPr>
            <w:tcW w:w="3419" w:type="dxa"/>
            <w:hideMark/>
          </w:tcPr>
          <w:p w14:paraId="266D8BCB"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最少月齢</w:t>
            </w:r>
          </w:p>
        </w:tc>
        <w:tc>
          <w:tcPr>
            <w:tcW w:w="4110" w:type="dxa"/>
            <w:hideMark/>
          </w:tcPr>
          <w:p w14:paraId="5398A677"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参加可能月齢</w:t>
            </w:r>
          </w:p>
        </w:tc>
      </w:tr>
      <w:tr w:rsidR="000806A3" w:rsidRPr="00834DF9" w14:paraId="75870B7B" w14:textId="77777777" w:rsidTr="00407A86">
        <w:trPr>
          <w:trHeight w:val="340"/>
          <w:jc w:val="center"/>
        </w:trPr>
        <w:tc>
          <w:tcPr>
            <w:tcW w:w="704" w:type="dxa"/>
          </w:tcPr>
          <w:p w14:paraId="31415C9A" w14:textId="77777777" w:rsidR="000806A3" w:rsidRPr="00F92F40" w:rsidRDefault="000806A3" w:rsidP="00407A86">
            <w:pPr>
              <w:pStyle w:val="af7"/>
              <w:rPr>
                <w:rFonts w:ascii="Meiryo UI" w:eastAsia="Meiryo UI" w:hAnsi="Meiryo UI"/>
                <w:sz w:val="21"/>
                <w:szCs w:val="21"/>
              </w:rPr>
            </w:pPr>
          </w:p>
        </w:tc>
        <w:tc>
          <w:tcPr>
            <w:tcW w:w="3419" w:type="dxa"/>
            <w:hideMark/>
          </w:tcPr>
          <w:p w14:paraId="338A5105"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最大年齢</w:t>
            </w:r>
          </w:p>
        </w:tc>
        <w:tc>
          <w:tcPr>
            <w:tcW w:w="4110" w:type="dxa"/>
            <w:hideMark/>
          </w:tcPr>
          <w:p w14:paraId="5C52F4D2"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参加可能年齢（上限）</w:t>
            </w:r>
          </w:p>
        </w:tc>
      </w:tr>
      <w:tr w:rsidR="000806A3" w:rsidRPr="00834DF9" w14:paraId="1C80B4B2" w14:textId="77777777" w:rsidTr="00407A86">
        <w:trPr>
          <w:trHeight w:val="340"/>
          <w:jc w:val="center"/>
        </w:trPr>
        <w:tc>
          <w:tcPr>
            <w:tcW w:w="704" w:type="dxa"/>
          </w:tcPr>
          <w:p w14:paraId="58D05CCD" w14:textId="77777777" w:rsidR="000806A3" w:rsidRPr="00F92F40" w:rsidRDefault="000806A3" w:rsidP="00407A86">
            <w:pPr>
              <w:pStyle w:val="af7"/>
              <w:rPr>
                <w:rFonts w:ascii="Meiryo UI" w:eastAsia="Meiryo UI" w:hAnsi="Meiryo UI"/>
                <w:sz w:val="21"/>
                <w:szCs w:val="21"/>
              </w:rPr>
            </w:pPr>
          </w:p>
        </w:tc>
        <w:tc>
          <w:tcPr>
            <w:tcW w:w="3419" w:type="dxa"/>
            <w:hideMark/>
          </w:tcPr>
          <w:p w14:paraId="4C850CB3"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子供預かり開所時間</w:t>
            </w:r>
          </w:p>
        </w:tc>
        <w:tc>
          <w:tcPr>
            <w:tcW w:w="4110" w:type="dxa"/>
            <w:hideMark/>
          </w:tcPr>
          <w:p w14:paraId="2744FBE8"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対応時間</w:t>
            </w:r>
          </w:p>
        </w:tc>
      </w:tr>
      <w:tr w:rsidR="000806A3" w:rsidRPr="00834DF9" w14:paraId="6290FBB6" w14:textId="77777777" w:rsidTr="00407A86">
        <w:trPr>
          <w:trHeight w:val="340"/>
          <w:jc w:val="center"/>
        </w:trPr>
        <w:tc>
          <w:tcPr>
            <w:tcW w:w="704" w:type="dxa"/>
          </w:tcPr>
          <w:p w14:paraId="10A0DA19" w14:textId="77777777" w:rsidR="000806A3" w:rsidRPr="00F92F40" w:rsidRDefault="000806A3" w:rsidP="00407A86">
            <w:pPr>
              <w:pStyle w:val="af7"/>
              <w:rPr>
                <w:rFonts w:ascii="Meiryo UI" w:eastAsia="Meiryo UI" w:hAnsi="Meiryo UI"/>
                <w:sz w:val="21"/>
                <w:szCs w:val="21"/>
              </w:rPr>
            </w:pPr>
          </w:p>
        </w:tc>
        <w:tc>
          <w:tcPr>
            <w:tcW w:w="3419" w:type="dxa"/>
            <w:hideMark/>
          </w:tcPr>
          <w:p w14:paraId="05DBA4DD"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子供預かり閉所時間</w:t>
            </w:r>
          </w:p>
        </w:tc>
        <w:tc>
          <w:tcPr>
            <w:tcW w:w="4110" w:type="dxa"/>
            <w:hideMark/>
          </w:tcPr>
          <w:p w14:paraId="5650531A"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対応時間</w:t>
            </w:r>
          </w:p>
        </w:tc>
      </w:tr>
      <w:tr w:rsidR="000806A3" w:rsidRPr="00834DF9" w14:paraId="129B2AB4" w14:textId="77777777" w:rsidTr="00407A86">
        <w:trPr>
          <w:trHeight w:val="340"/>
          <w:jc w:val="center"/>
        </w:trPr>
        <w:tc>
          <w:tcPr>
            <w:tcW w:w="704" w:type="dxa"/>
          </w:tcPr>
          <w:p w14:paraId="6F156B34" w14:textId="77777777" w:rsidR="000806A3" w:rsidRPr="00F92F40" w:rsidRDefault="000806A3" w:rsidP="00407A86">
            <w:pPr>
              <w:pStyle w:val="af7"/>
              <w:rPr>
                <w:rFonts w:ascii="Meiryo UI" w:eastAsia="Meiryo UI" w:hAnsi="Meiryo UI"/>
                <w:sz w:val="21"/>
                <w:szCs w:val="21"/>
              </w:rPr>
            </w:pPr>
          </w:p>
        </w:tc>
        <w:tc>
          <w:tcPr>
            <w:tcW w:w="3419" w:type="dxa"/>
            <w:hideMark/>
          </w:tcPr>
          <w:p w14:paraId="23BE8DEC"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授乳室</w:t>
            </w:r>
          </w:p>
        </w:tc>
        <w:tc>
          <w:tcPr>
            <w:tcW w:w="4110" w:type="dxa"/>
            <w:hideMark/>
          </w:tcPr>
          <w:p w14:paraId="60575D17"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有無を記入</w:t>
            </w:r>
          </w:p>
        </w:tc>
      </w:tr>
      <w:tr w:rsidR="000806A3" w:rsidRPr="00834DF9" w14:paraId="14092D6C" w14:textId="77777777" w:rsidTr="00407A86">
        <w:trPr>
          <w:trHeight w:val="340"/>
          <w:jc w:val="center"/>
        </w:trPr>
        <w:tc>
          <w:tcPr>
            <w:tcW w:w="704" w:type="dxa"/>
          </w:tcPr>
          <w:p w14:paraId="65C1EBB8" w14:textId="77777777" w:rsidR="000806A3" w:rsidRPr="00F92F40" w:rsidRDefault="000806A3" w:rsidP="00407A86">
            <w:pPr>
              <w:pStyle w:val="af7"/>
              <w:rPr>
                <w:rFonts w:ascii="Meiryo UI" w:eastAsia="Meiryo UI" w:hAnsi="Meiryo UI"/>
                <w:sz w:val="21"/>
                <w:szCs w:val="21"/>
              </w:rPr>
            </w:pPr>
          </w:p>
        </w:tc>
        <w:tc>
          <w:tcPr>
            <w:tcW w:w="3419" w:type="dxa"/>
            <w:hideMark/>
          </w:tcPr>
          <w:p w14:paraId="5B7CD1C0"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おむつ替えコーナー</w:t>
            </w:r>
          </w:p>
        </w:tc>
        <w:tc>
          <w:tcPr>
            <w:tcW w:w="4110" w:type="dxa"/>
            <w:hideMark/>
          </w:tcPr>
          <w:p w14:paraId="5E879FC5"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有無を記入</w:t>
            </w:r>
          </w:p>
        </w:tc>
      </w:tr>
      <w:tr w:rsidR="000806A3" w:rsidRPr="00834DF9" w14:paraId="37FCE8D9" w14:textId="77777777" w:rsidTr="00407A86">
        <w:trPr>
          <w:trHeight w:val="340"/>
          <w:jc w:val="center"/>
        </w:trPr>
        <w:tc>
          <w:tcPr>
            <w:tcW w:w="704" w:type="dxa"/>
          </w:tcPr>
          <w:p w14:paraId="3F204E71" w14:textId="77777777" w:rsidR="000806A3" w:rsidRPr="00F92F40" w:rsidRDefault="000806A3" w:rsidP="00407A86">
            <w:pPr>
              <w:pStyle w:val="af7"/>
              <w:rPr>
                <w:rFonts w:ascii="Meiryo UI" w:eastAsia="Meiryo UI" w:hAnsi="Meiryo UI"/>
                <w:sz w:val="21"/>
                <w:szCs w:val="21"/>
              </w:rPr>
            </w:pPr>
          </w:p>
        </w:tc>
        <w:tc>
          <w:tcPr>
            <w:tcW w:w="3419" w:type="dxa"/>
            <w:hideMark/>
          </w:tcPr>
          <w:p w14:paraId="556E2675"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飲食可否</w:t>
            </w:r>
          </w:p>
        </w:tc>
        <w:tc>
          <w:tcPr>
            <w:tcW w:w="4110" w:type="dxa"/>
            <w:hideMark/>
          </w:tcPr>
          <w:p w14:paraId="7DC6356F"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有無を記入</w:t>
            </w:r>
          </w:p>
        </w:tc>
      </w:tr>
      <w:tr w:rsidR="000806A3" w:rsidRPr="00834DF9" w14:paraId="4EEF7C55" w14:textId="77777777" w:rsidTr="00407A86">
        <w:trPr>
          <w:trHeight w:val="340"/>
          <w:jc w:val="center"/>
        </w:trPr>
        <w:tc>
          <w:tcPr>
            <w:tcW w:w="704" w:type="dxa"/>
          </w:tcPr>
          <w:p w14:paraId="7C7D9AAE" w14:textId="77777777" w:rsidR="000806A3" w:rsidRPr="00F92F40" w:rsidRDefault="000806A3" w:rsidP="00407A86">
            <w:pPr>
              <w:pStyle w:val="af7"/>
              <w:rPr>
                <w:rFonts w:ascii="Meiryo UI" w:eastAsia="Meiryo UI" w:hAnsi="Meiryo UI"/>
                <w:sz w:val="21"/>
                <w:szCs w:val="21"/>
              </w:rPr>
            </w:pPr>
          </w:p>
        </w:tc>
        <w:tc>
          <w:tcPr>
            <w:tcW w:w="3419" w:type="dxa"/>
            <w:hideMark/>
          </w:tcPr>
          <w:p w14:paraId="79A3FAD8"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ベビーカー貸出</w:t>
            </w:r>
          </w:p>
        </w:tc>
        <w:tc>
          <w:tcPr>
            <w:tcW w:w="4110" w:type="dxa"/>
            <w:hideMark/>
          </w:tcPr>
          <w:p w14:paraId="22DB3791"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有無を記入</w:t>
            </w:r>
          </w:p>
        </w:tc>
      </w:tr>
      <w:tr w:rsidR="000806A3" w:rsidRPr="00834DF9" w14:paraId="664F3700" w14:textId="77777777" w:rsidTr="00407A86">
        <w:trPr>
          <w:trHeight w:val="340"/>
          <w:jc w:val="center"/>
        </w:trPr>
        <w:tc>
          <w:tcPr>
            <w:tcW w:w="704" w:type="dxa"/>
          </w:tcPr>
          <w:p w14:paraId="5481ADBB" w14:textId="77777777" w:rsidR="000806A3" w:rsidRPr="00F92F40" w:rsidRDefault="000806A3" w:rsidP="00407A86">
            <w:pPr>
              <w:pStyle w:val="af7"/>
              <w:rPr>
                <w:rFonts w:ascii="Meiryo UI" w:eastAsia="Meiryo UI" w:hAnsi="Meiryo UI"/>
                <w:sz w:val="21"/>
                <w:szCs w:val="21"/>
              </w:rPr>
            </w:pPr>
          </w:p>
        </w:tc>
        <w:tc>
          <w:tcPr>
            <w:tcW w:w="3419" w:type="dxa"/>
            <w:hideMark/>
          </w:tcPr>
          <w:p w14:paraId="0DF2CB82"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ベビーカー利用</w:t>
            </w:r>
          </w:p>
        </w:tc>
        <w:tc>
          <w:tcPr>
            <w:tcW w:w="4110" w:type="dxa"/>
            <w:hideMark/>
          </w:tcPr>
          <w:p w14:paraId="3675F545"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有無を記入</w:t>
            </w:r>
          </w:p>
        </w:tc>
      </w:tr>
      <w:tr w:rsidR="000806A3" w:rsidRPr="00834DF9" w14:paraId="37C99A32" w14:textId="77777777" w:rsidTr="00407A86">
        <w:trPr>
          <w:trHeight w:val="340"/>
          <w:jc w:val="center"/>
        </w:trPr>
        <w:tc>
          <w:tcPr>
            <w:tcW w:w="704" w:type="dxa"/>
          </w:tcPr>
          <w:p w14:paraId="07FDDA2A" w14:textId="77777777" w:rsidR="000806A3" w:rsidRPr="00F92F40" w:rsidRDefault="000806A3" w:rsidP="00407A86">
            <w:pPr>
              <w:pStyle w:val="af7"/>
              <w:rPr>
                <w:rFonts w:ascii="Meiryo UI" w:eastAsia="Meiryo UI" w:hAnsi="Meiryo UI"/>
                <w:sz w:val="21"/>
                <w:szCs w:val="21"/>
              </w:rPr>
            </w:pPr>
          </w:p>
        </w:tc>
        <w:tc>
          <w:tcPr>
            <w:tcW w:w="3419" w:type="dxa"/>
            <w:hideMark/>
          </w:tcPr>
          <w:p w14:paraId="30A72499"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備考</w:t>
            </w:r>
          </w:p>
        </w:tc>
        <w:tc>
          <w:tcPr>
            <w:tcW w:w="4110" w:type="dxa"/>
            <w:hideMark/>
          </w:tcPr>
          <w:p w14:paraId="1733C2EC" w14:textId="77777777" w:rsidR="000806A3" w:rsidRPr="00F92F40" w:rsidRDefault="000806A3" w:rsidP="00407A86">
            <w:pPr>
              <w:pStyle w:val="af7"/>
              <w:rPr>
                <w:rFonts w:ascii="Meiryo UI" w:eastAsia="Meiryo UI" w:hAnsi="Meiryo UI"/>
                <w:sz w:val="21"/>
                <w:szCs w:val="21"/>
              </w:rPr>
            </w:pPr>
            <w:r w:rsidRPr="00F92F40">
              <w:rPr>
                <w:rFonts w:ascii="Meiryo UI" w:eastAsia="Meiryo UI" w:hAnsi="Meiryo UI" w:hint="eastAsia"/>
                <w:sz w:val="21"/>
                <w:szCs w:val="21"/>
              </w:rPr>
              <w:t>その他子育て支援系項目</w:t>
            </w:r>
          </w:p>
        </w:tc>
      </w:tr>
    </w:tbl>
    <w:p w14:paraId="4C2D4E6C" w14:textId="77777777" w:rsidR="000806A3" w:rsidRPr="00834DF9" w:rsidRDefault="000806A3" w:rsidP="000806A3">
      <w:pPr>
        <w:pStyle w:val="3-5"/>
        <w:ind w:leftChars="0" w:left="1127" w:firstLineChars="0" w:firstLine="0"/>
        <w:rPr>
          <w:rFonts w:hAnsi="Meiryo UI"/>
        </w:rPr>
      </w:pPr>
    </w:p>
    <w:p w14:paraId="01267269" w14:textId="77777777" w:rsidR="000806A3" w:rsidRDefault="000806A3" w:rsidP="000806A3">
      <w:pPr>
        <w:pStyle w:val="3-5"/>
        <w:ind w:leftChars="0" w:left="1127" w:firstLineChars="0" w:firstLine="0"/>
      </w:pPr>
      <w:r>
        <w:rPr>
          <w:rFonts w:hint="eastAsia"/>
        </w:rPr>
        <w:t>◆地域サービス・データモデル　子育て支援施設のデータ項目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3"/>
        <w:gridCol w:w="3419"/>
        <w:gridCol w:w="4110"/>
      </w:tblGrid>
      <w:tr w:rsidR="000806A3" w:rsidRPr="000F36F0" w14:paraId="64996BA0" w14:textId="77777777" w:rsidTr="00407A86">
        <w:trPr>
          <w:trHeight w:val="340"/>
          <w:jc w:val="center"/>
        </w:trPr>
        <w:tc>
          <w:tcPr>
            <w:tcW w:w="703" w:type="dxa"/>
            <w:shd w:val="clear" w:color="auto" w:fill="D9D9D9" w:themeFill="background1" w:themeFillShade="D9"/>
          </w:tcPr>
          <w:p w14:paraId="3AFFCC35" w14:textId="77777777" w:rsidR="000806A3" w:rsidRPr="00F92F40" w:rsidRDefault="000806A3" w:rsidP="00407A86">
            <w:pPr>
              <w:widowControl/>
              <w:rPr>
                <w:rFonts w:hAnsi="Meiryo UI" w:cs="ＭＳ Ｐゴシック"/>
                <w:kern w:val="0"/>
                <w:szCs w:val="21"/>
              </w:rPr>
            </w:pPr>
            <w:r w:rsidRPr="00F92F40">
              <w:rPr>
                <w:rFonts w:hAnsi="Meiryo UI" w:cs="ＭＳ Ｐゴシック" w:hint="eastAsia"/>
                <w:kern w:val="0"/>
                <w:szCs w:val="21"/>
              </w:rPr>
              <w:t>必須</w:t>
            </w:r>
          </w:p>
        </w:tc>
        <w:tc>
          <w:tcPr>
            <w:tcW w:w="3419" w:type="dxa"/>
            <w:shd w:val="clear" w:color="auto" w:fill="D9D9D9" w:themeFill="background1" w:themeFillShade="D9"/>
            <w:vAlign w:val="center"/>
          </w:tcPr>
          <w:p w14:paraId="0249F197" w14:textId="77777777" w:rsidR="000806A3" w:rsidRPr="00F92F40" w:rsidRDefault="000806A3" w:rsidP="00407A86">
            <w:pPr>
              <w:widowControl/>
              <w:rPr>
                <w:rFonts w:hAnsi="Meiryo UI" w:cs="ＭＳ Ｐゴシック"/>
                <w:kern w:val="0"/>
                <w:szCs w:val="21"/>
              </w:rPr>
            </w:pPr>
            <w:r w:rsidRPr="00F92F40">
              <w:rPr>
                <w:rFonts w:hAnsi="Meiryo UI" w:cs="ＭＳ Ｐゴシック" w:hint="eastAsia"/>
                <w:kern w:val="0"/>
                <w:szCs w:val="21"/>
              </w:rPr>
              <w:t>データ項目</w:t>
            </w:r>
          </w:p>
        </w:tc>
        <w:tc>
          <w:tcPr>
            <w:tcW w:w="4110" w:type="dxa"/>
            <w:shd w:val="clear" w:color="auto" w:fill="D9D9D9" w:themeFill="background1" w:themeFillShade="D9"/>
            <w:vAlign w:val="center"/>
          </w:tcPr>
          <w:p w14:paraId="69C5CEBF" w14:textId="77777777" w:rsidR="000806A3" w:rsidRPr="00F92F40" w:rsidRDefault="000806A3" w:rsidP="00407A86">
            <w:pPr>
              <w:widowControl/>
              <w:rPr>
                <w:rFonts w:hAnsi="Meiryo UI" w:cs="ＭＳ Ｐゴシック"/>
                <w:kern w:val="0"/>
                <w:szCs w:val="21"/>
              </w:rPr>
            </w:pPr>
            <w:r w:rsidRPr="00F92F40">
              <w:rPr>
                <w:rFonts w:hAnsi="Meiryo UI" w:cs="ＭＳ Ｐゴシック" w:hint="eastAsia"/>
                <w:kern w:val="0"/>
                <w:szCs w:val="21"/>
              </w:rPr>
              <w:t>説明</w:t>
            </w:r>
          </w:p>
        </w:tc>
      </w:tr>
      <w:tr w:rsidR="000806A3" w:rsidRPr="000F36F0" w14:paraId="29443A05" w14:textId="77777777" w:rsidTr="00407A86">
        <w:trPr>
          <w:trHeight w:val="340"/>
          <w:jc w:val="center"/>
        </w:trPr>
        <w:tc>
          <w:tcPr>
            <w:tcW w:w="703" w:type="dxa"/>
          </w:tcPr>
          <w:p w14:paraId="6CC2BBBA" w14:textId="77777777" w:rsidR="000806A3" w:rsidRPr="00F92F40" w:rsidRDefault="000806A3" w:rsidP="00407A86">
            <w:pPr>
              <w:widowControl/>
              <w:rPr>
                <w:rFonts w:hAnsi="Meiryo UI" w:cs="ＭＳ Ｐゴシック"/>
                <w:kern w:val="0"/>
                <w:szCs w:val="21"/>
              </w:rPr>
            </w:pPr>
          </w:p>
        </w:tc>
        <w:tc>
          <w:tcPr>
            <w:tcW w:w="3419" w:type="dxa"/>
            <w:shd w:val="clear" w:color="auto" w:fill="auto"/>
            <w:vAlign w:val="center"/>
            <w:hideMark/>
          </w:tcPr>
          <w:p w14:paraId="05A8D046" w14:textId="77777777" w:rsidR="000806A3" w:rsidRPr="00F92F40" w:rsidRDefault="000806A3" w:rsidP="00407A86">
            <w:pPr>
              <w:widowControl/>
              <w:rPr>
                <w:rFonts w:hAnsi="Meiryo UI" w:cs="ＭＳ Ｐゴシック"/>
                <w:kern w:val="0"/>
                <w:szCs w:val="21"/>
              </w:rPr>
            </w:pPr>
            <w:r w:rsidRPr="00F92F40">
              <w:rPr>
                <w:rFonts w:hAnsi="Meiryo UI" w:cs="ＭＳ Ｐゴシック" w:hint="eastAsia"/>
                <w:kern w:val="0"/>
                <w:szCs w:val="21"/>
              </w:rPr>
              <w:t>認可等年月日</w:t>
            </w:r>
          </w:p>
        </w:tc>
        <w:tc>
          <w:tcPr>
            <w:tcW w:w="4110" w:type="dxa"/>
            <w:shd w:val="clear" w:color="auto" w:fill="auto"/>
            <w:vAlign w:val="center"/>
            <w:hideMark/>
          </w:tcPr>
          <w:p w14:paraId="384AD117" w14:textId="77777777" w:rsidR="000806A3" w:rsidRPr="00F92F40" w:rsidRDefault="000806A3" w:rsidP="00407A86">
            <w:pPr>
              <w:widowControl/>
              <w:rPr>
                <w:rFonts w:hAnsi="Meiryo UI" w:cs="ＭＳ Ｐゴシック"/>
                <w:kern w:val="0"/>
                <w:szCs w:val="21"/>
              </w:rPr>
            </w:pPr>
            <w:r w:rsidRPr="00F92F40">
              <w:rPr>
                <w:rFonts w:hAnsi="Meiryo UI" w:cs="ＭＳ Ｐゴシック" w:hint="eastAsia"/>
                <w:kern w:val="0"/>
                <w:szCs w:val="21"/>
              </w:rPr>
              <w:t>認可又は認定をもらった時の年月日を記載。</w:t>
            </w:r>
          </w:p>
        </w:tc>
      </w:tr>
      <w:tr w:rsidR="000806A3" w:rsidRPr="000F36F0" w14:paraId="7C335FA6" w14:textId="77777777" w:rsidTr="00407A86">
        <w:trPr>
          <w:trHeight w:val="340"/>
          <w:jc w:val="center"/>
        </w:trPr>
        <w:tc>
          <w:tcPr>
            <w:tcW w:w="703" w:type="dxa"/>
          </w:tcPr>
          <w:p w14:paraId="3972A36A" w14:textId="77777777" w:rsidR="000806A3" w:rsidRPr="00F92F40" w:rsidRDefault="000806A3" w:rsidP="00407A86">
            <w:pPr>
              <w:widowControl/>
              <w:rPr>
                <w:rFonts w:hAnsi="Meiryo UI" w:cs="ＭＳ Ｐゴシック"/>
                <w:kern w:val="0"/>
                <w:szCs w:val="21"/>
              </w:rPr>
            </w:pPr>
          </w:p>
        </w:tc>
        <w:tc>
          <w:tcPr>
            <w:tcW w:w="3419" w:type="dxa"/>
            <w:shd w:val="clear" w:color="auto" w:fill="auto"/>
            <w:vAlign w:val="center"/>
            <w:hideMark/>
          </w:tcPr>
          <w:p w14:paraId="7DF3EBED" w14:textId="77777777" w:rsidR="000806A3" w:rsidRPr="00F92F40" w:rsidRDefault="000806A3" w:rsidP="00407A86">
            <w:pPr>
              <w:widowControl/>
              <w:rPr>
                <w:rFonts w:hAnsi="Meiryo UI" w:cs="ＭＳ Ｐゴシック"/>
                <w:kern w:val="0"/>
                <w:szCs w:val="21"/>
              </w:rPr>
            </w:pPr>
            <w:r w:rsidRPr="00F92F40">
              <w:rPr>
                <w:rFonts w:hAnsi="Meiryo UI" w:cs="ＭＳ Ｐゴシック" w:hint="eastAsia"/>
                <w:kern w:val="0"/>
                <w:szCs w:val="21"/>
              </w:rPr>
              <w:t>収容定員</w:t>
            </w:r>
          </w:p>
        </w:tc>
        <w:tc>
          <w:tcPr>
            <w:tcW w:w="4110" w:type="dxa"/>
            <w:shd w:val="clear" w:color="auto" w:fill="auto"/>
            <w:vAlign w:val="center"/>
            <w:hideMark/>
          </w:tcPr>
          <w:p w14:paraId="11AEDBCF" w14:textId="77777777" w:rsidR="000806A3" w:rsidRPr="00F92F40" w:rsidRDefault="000806A3" w:rsidP="00407A86">
            <w:pPr>
              <w:widowControl/>
              <w:rPr>
                <w:rFonts w:hAnsi="Meiryo UI" w:cs="ＭＳ Ｐゴシック"/>
                <w:kern w:val="0"/>
                <w:szCs w:val="21"/>
              </w:rPr>
            </w:pPr>
            <w:r w:rsidRPr="00F92F40">
              <w:rPr>
                <w:rFonts w:hAnsi="Meiryo UI" w:cs="ＭＳ Ｐゴシック" w:hint="eastAsia"/>
                <w:kern w:val="0"/>
                <w:szCs w:val="21"/>
              </w:rPr>
              <w:t>収容できる定員数を記載。</w:t>
            </w:r>
          </w:p>
        </w:tc>
      </w:tr>
      <w:tr w:rsidR="000806A3" w:rsidRPr="000F36F0" w14:paraId="51C277CC" w14:textId="77777777" w:rsidTr="00407A86">
        <w:trPr>
          <w:trHeight w:val="340"/>
          <w:jc w:val="center"/>
        </w:trPr>
        <w:tc>
          <w:tcPr>
            <w:tcW w:w="703" w:type="dxa"/>
          </w:tcPr>
          <w:p w14:paraId="59E96022" w14:textId="77777777" w:rsidR="000806A3" w:rsidRPr="00F92F40" w:rsidRDefault="000806A3" w:rsidP="00407A86">
            <w:pPr>
              <w:widowControl/>
              <w:rPr>
                <w:rFonts w:hAnsi="Meiryo UI" w:cs="ＭＳ Ｐゴシック"/>
                <w:kern w:val="0"/>
                <w:szCs w:val="21"/>
              </w:rPr>
            </w:pPr>
          </w:p>
        </w:tc>
        <w:tc>
          <w:tcPr>
            <w:tcW w:w="3419" w:type="dxa"/>
            <w:shd w:val="clear" w:color="auto" w:fill="auto"/>
            <w:vAlign w:val="center"/>
            <w:hideMark/>
          </w:tcPr>
          <w:p w14:paraId="6919E9DE" w14:textId="77777777" w:rsidR="000806A3" w:rsidRPr="00F92F40" w:rsidRDefault="000806A3" w:rsidP="00407A86">
            <w:pPr>
              <w:widowControl/>
              <w:rPr>
                <w:rFonts w:hAnsi="Meiryo UI" w:cs="ＭＳ Ｐゴシック"/>
                <w:kern w:val="0"/>
                <w:szCs w:val="21"/>
              </w:rPr>
            </w:pPr>
            <w:r w:rsidRPr="00F92F40">
              <w:rPr>
                <w:rFonts w:hAnsi="Meiryo UI" w:cs="ＭＳ Ｐゴシック" w:hint="eastAsia"/>
                <w:kern w:val="0"/>
                <w:szCs w:val="21"/>
              </w:rPr>
              <w:t>受入年齢</w:t>
            </w:r>
          </w:p>
        </w:tc>
        <w:tc>
          <w:tcPr>
            <w:tcW w:w="4110" w:type="dxa"/>
            <w:shd w:val="clear" w:color="auto" w:fill="auto"/>
            <w:vAlign w:val="center"/>
            <w:hideMark/>
          </w:tcPr>
          <w:p w14:paraId="222DCA9C" w14:textId="77777777" w:rsidR="000806A3" w:rsidRPr="00F92F40" w:rsidRDefault="000806A3" w:rsidP="00407A86">
            <w:pPr>
              <w:widowControl/>
              <w:rPr>
                <w:rFonts w:hAnsi="Meiryo UI" w:cs="ＭＳ Ｐゴシック"/>
                <w:kern w:val="0"/>
                <w:szCs w:val="21"/>
              </w:rPr>
            </w:pPr>
            <w:r w:rsidRPr="00F92F40">
              <w:rPr>
                <w:rFonts w:hAnsi="Meiryo UI" w:cs="ＭＳ Ｐゴシック" w:hint="eastAsia"/>
                <w:kern w:val="0"/>
                <w:szCs w:val="21"/>
              </w:rPr>
              <w:t>利用可能年齢を記載。</w:t>
            </w:r>
          </w:p>
        </w:tc>
      </w:tr>
      <w:tr w:rsidR="000806A3" w:rsidRPr="000F36F0" w14:paraId="17328FFE" w14:textId="77777777" w:rsidTr="00407A86">
        <w:trPr>
          <w:trHeight w:val="340"/>
          <w:jc w:val="center"/>
        </w:trPr>
        <w:tc>
          <w:tcPr>
            <w:tcW w:w="703" w:type="dxa"/>
          </w:tcPr>
          <w:p w14:paraId="2C7A9EA2" w14:textId="77777777" w:rsidR="000806A3" w:rsidRPr="00F92F40" w:rsidRDefault="000806A3" w:rsidP="00407A86">
            <w:pPr>
              <w:widowControl/>
              <w:rPr>
                <w:rFonts w:hAnsi="Meiryo UI" w:cs="ＭＳ Ｐゴシック"/>
                <w:kern w:val="0"/>
                <w:szCs w:val="21"/>
              </w:rPr>
            </w:pPr>
          </w:p>
        </w:tc>
        <w:tc>
          <w:tcPr>
            <w:tcW w:w="3419" w:type="dxa"/>
            <w:shd w:val="clear" w:color="auto" w:fill="auto"/>
            <w:vAlign w:val="center"/>
            <w:hideMark/>
          </w:tcPr>
          <w:p w14:paraId="7724784D" w14:textId="77777777" w:rsidR="000806A3" w:rsidRPr="00F92F40" w:rsidRDefault="000806A3" w:rsidP="00407A86">
            <w:pPr>
              <w:widowControl/>
              <w:rPr>
                <w:rFonts w:hAnsi="Meiryo UI" w:cs="ＭＳ Ｐゴシック"/>
                <w:kern w:val="0"/>
                <w:szCs w:val="21"/>
              </w:rPr>
            </w:pPr>
            <w:r w:rsidRPr="00F92F40">
              <w:rPr>
                <w:rFonts w:hAnsi="Meiryo UI" w:cs="ＭＳ Ｐゴシック" w:hint="eastAsia"/>
                <w:kern w:val="0"/>
                <w:szCs w:val="21"/>
              </w:rPr>
              <w:t>一時預かりの有無</w:t>
            </w:r>
          </w:p>
        </w:tc>
        <w:tc>
          <w:tcPr>
            <w:tcW w:w="4110" w:type="dxa"/>
            <w:shd w:val="clear" w:color="auto" w:fill="auto"/>
            <w:vAlign w:val="center"/>
            <w:hideMark/>
          </w:tcPr>
          <w:p w14:paraId="4D281ECD" w14:textId="77777777" w:rsidR="000806A3" w:rsidRPr="00F92F40" w:rsidRDefault="000806A3" w:rsidP="00407A86">
            <w:pPr>
              <w:widowControl/>
              <w:rPr>
                <w:rFonts w:hAnsi="Meiryo UI" w:cs="ＭＳ Ｐゴシック"/>
                <w:kern w:val="0"/>
                <w:szCs w:val="21"/>
              </w:rPr>
            </w:pPr>
            <w:r w:rsidRPr="00F92F40">
              <w:rPr>
                <w:rFonts w:hAnsi="Meiryo UI" w:cs="ＭＳ Ｐゴシック" w:hint="eastAsia"/>
                <w:kern w:val="0"/>
                <w:szCs w:val="21"/>
              </w:rPr>
              <w:t>一時預かりがあるかどうかを記載。</w:t>
            </w:r>
          </w:p>
        </w:tc>
      </w:tr>
      <w:tr w:rsidR="000806A3" w:rsidRPr="000F36F0" w14:paraId="3F7A909D" w14:textId="77777777" w:rsidTr="00407A86">
        <w:trPr>
          <w:trHeight w:val="340"/>
          <w:jc w:val="center"/>
        </w:trPr>
        <w:tc>
          <w:tcPr>
            <w:tcW w:w="703" w:type="dxa"/>
          </w:tcPr>
          <w:p w14:paraId="09CABDDF" w14:textId="77777777" w:rsidR="000806A3" w:rsidRPr="00F92F40" w:rsidRDefault="000806A3" w:rsidP="00407A86">
            <w:pPr>
              <w:widowControl/>
              <w:rPr>
                <w:rFonts w:hAnsi="Meiryo UI" w:cs="ＭＳ Ｐゴシック"/>
                <w:kern w:val="0"/>
                <w:szCs w:val="21"/>
              </w:rPr>
            </w:pPr>
          </w:p>
        </w:tc>
        <w:tc>
          <w:tcPr>
            <w:tcW w:w="3419" w:type="dxa"/>
            <w:shd w:val="clear" w:color="auto" w:fill="auto"/>
            <w:vAlign w:val="center"/>
            <w:hideMark/>
          </w:tcPr>
          <w:p w14:paraId="41E2C923" w14:textId="77777777" w:rsidR="000806A3" w:rsidRPr="00F92F40" w:rsidRDefault="000806A3" w:rsidP="00407A86">
            <w:pPr>
              <w:widowControl/>
              <w:rPr>
                <w:rFonts w:hAnsi="Meiryo UI" w:cs="ＭＳ Ｐゴシック"/>
                <w:kern w:val="0"/>
                <w:szCs w:val="21"/>
              </w:rPr>
            </w:pPr>
            <w:r w:rsidRPr="00F92F40">
              <w:rPr>
                <w:rFonts w:hAnsi="Meiryo UI" w:cs="ＭＳ Ｐゴシック" w:hint="eastAsia"/>
                <w:kern w:val="0"/>
                <w:szCs w:val="21"/>
              </w:rPr>
              <w:t>病児保育</w:t>
            </w:r>
          </w:p>
        </w:tc>
        <w:tc>
          <w:tcPr>
            <w:tcW w:w="4110" w:type="dxa"/>
            <w:shd w:val="clear" w:color="auto" w:fill="auto"/>
            <w:vAlign w:val="center"/>
            <w:hideMark/>
          </w:tcPr>
          <w:p w14:paraId="344B153D" w14:textId="77777777" w:rsidR="000806A3" w:rsidRPr="00F92F40" w:rsidRDefault="000806A3" w:rsidP="00407A86">
            <w:pPr>
              <w:widowControl/>
              <w:rPr>
                <w:rFonts w:hAnsi="Meiryo UI" w:cs="ＭＳ Ｐゴシック"/>
                <w:kern w:val="0"/>
                <w:szCs w:val="21"/>
              </w:rPr>
            </w:pPr>
            <w:r w:rsidRPr="00F92F40">
              <w:rPr>
                <w:rFonts w:hAnsi="Meiryo UI" w:cs="ＭＳ Ｐゴシック" w:hint="eastAsia"/>
                <w:kern w:val="0"/>
                <w:szCs w:val="21"/>
              </w:rPr>
              <w:t>病児保育の可否</w:t>
            </w:r>
          </w:p>
        </w:tc>
      </w:tr>
    </w:tbl>
    <w:p w14:paraId="5C0AAD80" w14:textId="77777777" w:rsidR="000806A3" w:rsidRDefault="000806A3" w:rsidP="000806A3">
      <w:pPr>
        <w:pStyle w:val="3-5"/>
        <w:ind w:leftChars="0" w:left="1127" w:firstLineChars="0" w:firstLine="0"/>
      </w:pPr>
    </w:p>
    <w:p w14:paraId="20AEF8DE" w14:textId="77777777" w:rsidR="000806A3" w:rsidRDefault="000806A3" w:rsidP="000806A3">
      <w:pPr>
        <w:pStyle w:val="3-5"/>
        <w:ind w:leftChars="0" w:left="1127" w:firstLineChars="0" w:firstLine="0"/>
      </w:pPr>
      <w:r>
        <w:rPr>
          <w:rFonts w:hint="eastAsia"/>
        </w:rPr>
        <w:t>設計思想としては、おそらく地域サービス・データモデル側の子育て支援施設はガイドブックの説明にもあるように、保育園や学童クラブなどの日常的な預け入れ施設、及び病児保育のような一時的な預け入れ施</w:t>
      </w:r>
      <w:r>
        <w:rPr>
          <w:rFonts w:hint="eastAsia"/>
        </w:rPr>
        <w:lastRenderedPageBreak/>
        <w:t>設を想定したものではないかと推測される。一方のコアデータモデル側は、いわゆる保育園のような預け入れを想定した施設ではなく、それ以外の公共施設や民間施設、及びイベントなどに付随する子ども向けサービスであるようなイメージを受ける。しかし、データ項目が似ていること、データモデルの名称も似通っていることから、現在の名称だと利用者が混乱するおそれが考えられる。</w:t>
      </w:r>
    </w:p>
    <w:p w14:paraId="738E2FAB" w14:textId="77777777" w:rsidR="000806A3" w:rsidRDefault="000806A3" w:rsidP="000806A3">
      <w:pPr>
        <w:pStyle w:val="3-5"/>
        <w:ind w:leftChars="0" w:left="1127" w:firstLineChars="0" w:firstLine="0"/>
      </w:pPr>
      <w:r>
        <w:rPr>
          <w:rFonts w:hint="eastAsia"/>
        </w:rPr>
        <w:t>そのため、例えばコアデータモデル側の名称を「乳幼児向けサービス」、及び地域サービス・データモデル側の名称を「保育施設」にするなど、より明確に区別した名称にするほうが良いのではないかと考える。</w:t>
      </w:r>
    </w:p>
    <w:p w14:paraId="30C796DA" w14:textId="77777777" w:rsidR="000806A3" w:rsidRPr="00D303D3" w:rsidRDefault="000806A3" w:rsidP="000806A3">
      <w:pPr>
        <w:pStyle w:val="3-5"/>
        <w:ind w:leftChars="0" w:left="1127" w:firstLineChars="0" w:firstLine="0"/>
      </w:pPr>
    </w:p>
    <w:p w14:paraId="73F2FA0A" w14:textId="77777777" w:rsidR="000806A3" w:rsidRPr="00C42099" w:rsidRDefault="000806A3" w:rsidP="000806A3">
      <w:pPr>
        <w:pStyle w:val="3-5"/>
        <w:numPr>
          <w:ilvl w:val="0"/>
          <w:numId w:val="45"/>
        </w:numPr>
        <w:ind w:leftChars="0" w:firstLineChars="0"/>
        <w:rPr>
          <w:b/>
          <w:bCs/>
        </w:rPr>
      </w:pPr>
      <w:r w:rsidRPr="00C42099">
        <w:rPr>
          <w:rFonts w:hint="eastAsia"/>
          <w:b/>
          <w:bCs/>
        </w:rPr>
        <w:t>施設のデータモデルにある「施設型」</w:t>
      </w:r>
      <w:r>
        <w:rPr>
          <w:rFonts w:hint="eastAsia"/>
          <w:b/>
          <w:bCs/>
        </w:rPr>
        <w:t>、建物のデータモデルにある「建物型」</w:t>
      </w:r>
    </w:p>
    <w:p w14:paraId="4B6F5176" w14:textId="77777777" w:rsidR="000806A3" w:rsidRDefault="000806A3" w:rsidP="000806A3">
      <w:pPr>
        <w:pStyle w:val="3-5"/>
        <w:ind w:leftChars="0" w:left="1127" w:firstLineChars="0" w:firstLine="0"/>
      </w:pPr>
      <w:r>
        <w:rPr>
          <w:rFonts w:hint="eastAsia"/>
        </w:rPr>
        <w:t>各データモデルのデータ項目にある「説明」に記載されている「〇〇型」については、その〇〇型が示すデータモデルを参照して〇〇型の項目を追加するイメージが想定される。例えば、「施設連絡先型」であれば、施設のコアデータモデル解説書に記載されている施設連絡先のデータモデルの項目を参照し、必要に応じてデータ項目を追加することになる。この場合、「施設」の基本形のデータモデルの項目には、「関連施設」という項目があり「施設型」を参照するようになっているため、「施設」のデータの中で再度「施設」のデータを参照したり、項目を追加したりするにはどうすれば良いのか理解が難しくなる可能性が高い。</w:t>
      </w:r>
    </w:p>
    <w:p w14:paraId="0894F137" w14:textId="32FF59B0" w:rsidR="000806A3" w:rsidRDefault="000806A3" w:rsidP="000806A3">
      <w:pPr>
        <w:pStyle w:val="3-5"/>
        <w:ind w:leftChars="0" w:left="1127" w:firstLineChars="0" w:firstLine="0"/>
      </w:pPr>
      <w:r>
        <w:rPr>
          <w:rFonts w:hint="eastAsia"/>
        </w:rPr>
        <w:t>そのため、「関連施設」や「関連建物」については、施設単位、或いは建物単位で付番される当該IDを参照するようにしたほうが分かりやすいのではないかと考える。</w:t>
      </w:r>
    </w:p>
    <w:p w14:paraId="09208A36" w14:textId="77777777" w:rsidR="009329E4" w:rsidRDefault="009329E4" w:rsidP="000806A3">
      <w:pPr>
        <w:pStyle w:val="3-5"/>
        <w:ind w:leftChars="0" w:left="1127" w:firstLineChars="0" w:firstLine="0"/>
      </w:pPr>
    </w:p>
    <w:p w14:paraId="768AC85F" w14:textId="7437683B" w:rsidR="0011597D" w:rsidRPr="009329E4" w:rsidRDefault="00380262" w:rsidP="009329E4">
      <w:pPr>
        <w:pStyle w:val="3-5"/>
        <w:numPr>
          <w:ilvl w:val="0"/>
          <w:numId w:val="45"/>
        </w:numPr>
        <w:ind w:leftChars="0" w:firstLineChars="0"/>
        <w:rPr>
          <w:b/>
          <w:bCs/>
        </w:rPr>
      </w:pPr>
      <w:r>
        <w:rPr>
          <w:rFonts w:hint="eastAsia"/>
          <w:b/>
          <w:bCs/>
        </w:rPr>
        <w:t>項目名の英語表記</w:t>
      </w:r>
    </w:p>
    <w:p w14:paraId="3613B1E1" w14:textId="1B35BA89" w:rsidR="009329E4" w:rsidRPr="00A93BC5" w:rsidRDefault="00A04CAC" w:rsidP="00307D1C">
      <w:pPr>
        <w:pStyle w:val="3-5"/>
        <w:ind w:leftChars="540" w:left="1134" w:firstLineChars="0" w:firstLine="0"/>
      </w:pPr>
      <w:r>
        <w:rPr>
          <w:rFonts w:hint="eastAsia"/>
        </w:rPr>
        <w:t>GIFは相互運用性を確保する目的があると理解しており、それは国内だけではなく国外にも目を向けたものであると考えられる</w:t>
      </w:r>
      <w:r w:rsidR="005F05E1">
        <w:rPr>
          <w:rFonts w:hint="eastAsia"/>
        </w:rPr>
        <w:t>。</w:t>
      </w:r>
      <w:r>
        <w:rPr>
          <w:rFonts w:hint="eastAsia"/>
        </w:rPr>
        <w:t>現在のコアデータモデルやコアデータパーツなどは、項目名が基本的に日本語中心に構成され</w:t>
      </w:r>
      <w:r w:rsidR="00A93BC5">
        <w:rPr>
          <w:rFonts w:hint="eastAsia"/>
        </w:rPr>
        <w:t>ており、項目名の英語表記は定義されていない。</w:t>
      </w:r>
      <w:r w:rsidR="00307D1C">
        <w:rPr>
          <w:rFonts w:hint="eastAsia"/>
        </w:rPr>
        <w:t>パブリックコメントでも意見が寄せられたが、何らかのDBシステムにデータを格納するとき、英語の項目名が必要になるケースがある。その場合に、各々が各項目名を適宜英訳して設定していては、日本語では連携できるが、英語では連携できないという事態になりかねない。今後、海外とのデータ連携を見据えた場合には、英語の項目名は必須になるものと考えられることから、現在の各データモデルの項目名の横にカラムを追加して、項目名の英語表記も定義すべきではないかと考える。</w:t>
      </w:r>
    </w:p>
    <w:p w14:paraId="6FBA07D6" w14:textId="38729065" w:rsidR="009329E4" w:rsidRDefault="009329E4" w:rsidP="00FA727C">
      <w:pPr>
        <w:pStyle w:val="3-5"/>
        <w:ind w:leftChars="0" w:left="0" w:firstLineChars="0" w:firstLine="0"/>
      </w:pPr>
    </w:p>
    <w:p w14:paraId="1E1A3EBF" w14:textId="3B0DFBBC" w:rsidR="00A93BC5" w:rsidRPr="00A93BC5" w:rsidRDefault="00A93BC5" w:rsidP="00A93BC5">
      <w:pPr>
        <w:pStyle w:val="3-5"/>
        <w:numPr>
          <w:ilvl w:val="0"/>
          <w:numId w:val="45"/>
        </w:numPr>
        <w:ind w:leftChars="0" w:firstLineChars="0"/>
        <w:rPr>
          <w:b/>
          <w:bCs/>
        </w:rPr>
      </w:pPr>
      <w:r>
        <w:rPr>
          <w:rFonts w:hint="eastAsia"/>
          <w:b/>
          <w:bCs/>
        </w:rPr>
        <w:t>コアデータモデルでの</w:t>
      </w:r>
      <w:r w:rsidR="00307D1C">
        <w:rPr>
          <w:rFonts w:hint="eastAsia"/>
          <w:b/>
          <w:bCs/>
        </w:rPr>
        <w:t>表記</w:t>
      </w:r>
      <w:r>
        <w:rPr>
          <w:rFonts w:hint="eastAsia"/>
          <w:b/>
          <w:bCs/>
        </w:rPr>
        <w:t>と実践データモデル</w:t>
      </w:r>
      <w:r w:rsidR="00307D1C">
        <w:rPr>
          <w:rFonts w:hint="eastAsia"/>
          <w:b/>
          <w:bCs/>
        </w:rPr>
        <w:t>での表記の揺れ</w:t>
      </w:r>
    </w:p>
    <w:p w14:paraId="71CCDEA1" w14:textId="2DB0735B" w:rsidR="009329E4" w:rsidRDefault="00307D1C" w:rsidP="00307D1C">
      <w:pPr>
        <w:pStyle w:val="3-5"/>
        <w:ind w:leftChars="540" w:left="1134" w:firstLineChars="0" w:firstLine="0"/>
      </w:pPr>
      <w:r>
        <w:rPr>
          <w:rFonts w:hint="eastAsia"/>
        </w:rPr>
        <w:t>些末な指摘かもしれないが、</w:t>
      </w:r>
      <w:r w:rsidR="00CF0369">
        <w:rPr>
          <w:rFonts w:hint="eastAsia"/>
        </w:rPr>
        <w:t>コアデータモデルで定義されているイベントのデータモデルと、実践データモデルで定義されているイベントのデータモデルに表記揺れがある。表記の揺れが見られる箇所を下記抜粋した。</w:t>
      </w:r>
    </w:p>
    <w:p w14:paraId="6FE98E38" w14:textId="65464505" w:rsidR="00CF0369" w:rsidRDefault="00CF0369" w:rsidP="00307D1C">
      <w:pPr>
        <w:pStyle w:val="3-5"/>
        <w:ind w:leftChars="540" w:left="1134" w:firstLineChars="0" w:firstLine="0"/>
      </w:pPr>
    </w:p>
    <w:tbl>
      <w:tblPr>
        <w:tblStyle w:val="ac"/>
        <w:tblW w:w="8500" w:type="dxa"/>
        <w:tblInd w:w="113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1304"/>
        <w:gridCol w:w="2835"/>
        <w:gridCol w:w="222"/>
        <w:gridCol w:w="1304"/>
        <w:gridCol w:w="2835"/>
      </w:tblGrid>
      <w:tr w:rsidR="00AE7C64" w14:paraId="45B5923F" w14:textId="77777777" w:rsidTr="00AE7C64">
        <w:tc>
          <w:tcPr>
            <w:tcW w:w="4139" w:type="dxa"/>
            <w:gridSpan w:val="2"/>
            <w:shd w:val="clear" w:color="auto" w:fill="FFFFFF" w:themeFill="background1"/>
          </w:tcPr>
          <w:p w14:paraId="39EC52E3" w14:textId="34941EA7" w:rsidR="00AE7C64" w:rsidRDefault="00AE7C64" w:rsidP="00CF0369">
            <w:pPr>
              <w:pStyle w:val="3-5"/>
              <w:ind w:leftChars="0" w:left="0" w:firstLineChars="0" w:firstLine="0"/>
              <w:jc w:val="center"/>
              <w:rPr>
                <w:sz w:val="18"/>
                <w:szCs w:val="20"/>
              </w:rPr>
            </w:pPr>
            <w:r>
              <w:rPr>
                <w:rFonts w:hint="eastAsia"/>
                <w:sz w:val="18"/>
                <w:szCs w:val="20"/>
              </w:rPr>
              <w:t>コアデータモデル_イベント</w:t>
            </w:r>
          </w:p>
        </w:tc>
        <w:tc>
          <w:tcPr>
            <w:tcW w:w="222" w:type="dxa"/>
          </w:tcPr>
          <w:p w14:paraId="3A349B6B" w14:textId="77777777" w:rsidR="00AE7C64" w:rsidRPr="00CF0369" w:rsidRDefault="00AE7C64" w:rsidP="00CF0369">
            <w:pPr>
              <w:pStyle w:val="3-5"/>
              <w:ind w:leftChars="0" w:left="0" w:firstLineChars="0" w:firstLine="0"/>
              <w:jc w:val="center"/>
              <w:rPr>
                <w:sz w:val="18"/>
                <w:szCs w:val="20"/>
              </w:rPr>
            </w:pPr>
          </w:p>
        </w:tc>
        <w:tc>
          <w:tcPr>
            <w:tcW w:w="4139" w:type="dxa"/>
            <w:gridSpan w:val="2"/>
            <w:shd w:val="clear" w:color="auto" w:fill="FFFFFF" w:themeFill="background1"/>
          </w:tcPr>
          <w:p w14:paraId="6A5122EB" w14:textId="324CBBDD" w:rsidR="00AE7C64" w:rsidRDefault="00AE7C64" w:rsidP="00CF0369">
            <w:pPr>
              <w:pStyle w:val="3-5"/>
              <w:ind w:leftChars="0" w:left="0" w:firstLineChars="0" w:firstLine="0"/>
              <w:jc w:val="center"/>
              <w:rPr>
                <w:sz w:val="18"/>
                <w:szCs w:val="20"/>
              </w:rPr>
            </w:pPr>
            <w:r>
              <w:rPr>
                <w:rFonts w:hint="eastAsia"/>
                <w:sz w:val="18"/>
                <w:szCs w:val="20"/>
              </w:rPr>
              <w:t>実践データモデル_イベント</w:t>
            </w:r>
          </w:p>
        </w:tc>
      </w:tr>
      <w:tr w:rsidR="004940A0" w14:paraId="535B2A12" w14:textId="77777777" w:rsidTr="004940A0">
        <w:tc>
          <w:tcPr>
            <w:tcW w:w="1304" w:type="dxa"/>
            <w:shd w:val="clear" w:color="auto" w:fill="A6A6A6" w:themeFill="background1" w:themeFillShade="A6"/>
          </w:tcPr>
          <w:p w14:paraId="520F2F0B" w14:textId="5465A278" w:rsidR="00CF0369" w:rsidRPr="00CF0369" w:rsidRDefault="00CF0369" w:rsidP="00CF0369">
            <w:pPr>
              <w:pStyle w:val="3-5"/>
              <w:ind w:leftChars="0" w:left="0" w:firstLineChars="0" w:firstLine="0"/>
              <w:jc w:val="center"/>
              <w:rPr>
                <w:sz w:val="18"/>
                <w:szCs w:val="20"/>
              </w:rPr>
            </w:pPr>
            <w:r>
              <w:rPr>
                <w:rFonts w:hint="eastAsia"/>
                <w:sz w:val="18"/>
                <w:szCs w:val="20"/>
              </w:rPr>
              <w:t>項目名</w:t>
            </w:r>
          </w:p>
        </w:tc>
        <w:tc>
          <w:tcPr>
            <w:tcW w:w="2835" w:type="dxa"/>
            <w:shd w:val="clear" w:color="auto" w:fill="A6A6A6" w:themeFill="background1" w:themeFillShade="A6"/>
          </w:tcPr>
          <w:p w14:paraId="2B8C96E2" w14:textId="14B9FDCB" w:rsidR="00CF0369" w:rsidRPr="00CF0369" w:rsidRDefault="00CF0369" w:rsidP="00CF0369">
            <w:pPr>
              <w:pStyle w:val="3-5"/>
              <w:ind w:leftChars="0" w:left="0" w:firstLineChars="0" w:firstLine="0"/>
              <w:jc w:val="center"/>
              <w:rPr>
                <w:sz w:val="18"/>
                <w:szCs w:val="20"/>
              </w:rPr>
            </w:pPr>
            <w:r>
              <w:rPr>
                <w:rFonts w:hint="eastAsia"/>
                <w:sz w:val="18"/>
                <w:szCs w:val="20"/>
              </w:rPr>
              <w:t>説明</w:t>
            </w:r>
          </w:p>
        </w:tc>
        <w:tc>
          <w:tcPr>
            <w:tcW w:w="222" w:type="dxa"/>
          </w:tcPr>
          <w:p w14:paraId="4B85266E" w14:textId="77777777" w:rsidR="00CF0369" w:rsidRPr="00CF0369" w:rsidRDefault="00CF0369" w:rsidP="00CF0369">
            <w:pPr>
              <w:pStyle w:val="3-5"/>
              <w:ind w:leftChars="0" w:left="0" w:firstLineChars="0" w:firstLine="0"/>
              <w:jc w:val="center"/>
              <w:rPr>
                <w:sz w:val="18"/>
                <w:szCs w:val="20"/>
              </w:rPr>
            </w:pPr>
          </w:p>
        </w:tc>
        <w:tc>
          <w:tcPr>
            <w:tcW w:w="1304" w:type="dxa"/>
            <w:shd w:val="clear" w:color="auto" w:fill="A6A6A6" w:themeFill="background1" w:themeFillShade="A6"/>
          </w:tcPr>
          <w:p w14:paraId="431E34BB" w14:textId="1A7F41D7" w:rsidR="00CF0369" w:rsidRPr="00CF0369" w:rsidRDefault="00CF0369" w:rsidP="00CF0369">
            <w:pPr>
              <w:pStyle w:val="3-5"/>
              <w:ind w:leftChars="0" w:left="0" w:firstLineChars="0" w:firstLine="0"/>
              <w:jc w:val="center"/>
              <w:rPr>
                <w:sz w:val="18"/>
                <w:szCs w:val="20"/>
              </w:rPr>
            </w:pPr>
            <w:r>
              <w:rPr>
                <w:rFonts w:hint="eastAsia"/>
                <w:sz w:val="18"/>
                <w:szCs w:val="20"/>
              </w:rPr>
              <w:t>項目名</w:t>
            </w:r>
          </w:p>
        </w:tc>
        <w:tc>
          <w:tcPr>
            <w:tcW w:w="2835" w:type="dxa"/>
            <w:shd w:val="clear" w:color="auto" w:fill="A6A6A6" w:themeFill="background1" w:themeFillShade="A6"/>
          </w:tcPr>
          <w:p w14:paraId="78D9B755" w14:textId="3D20BE0A" w:rsidR="00CF0369" w:rsidRPr="00CF0369" w:rsidRDefault="00CF0369" w:rsidP="00CF0369">
            <w:pPr>
              <w:pStyle w:val="3-5"/>
              <w:ind w:leftChars="0" w:left="0" w:firstLineChars="0" w:firstLine="0"/>
              <w:jc w:val="center"/>
              <w:rPr>
                <w:sz w:val="18"/>
                <w:szCs w:val="20"/>
              </w:rPr>
            </w:pPr>
            <w:r>
              <w:rPr>
                <w:rFonts w:hint="eastAsia"/>
                <w:sz w:val="18"/>
                <w:szCs w:val="20"/>
              </w:rPr>
              <w:t>説明</w:t>
            </w:r>
          </w:p>
        </w:tc>
      </w:tr>
      <w:tr w:rsidR="004940A0" w14:paraId="20F86B41" w14:textId="77777777" w:rsidTr="004940A0">
        <w:tc>
          <w:tcPr>
            <w:tcW w:w="1304" w:type="dxa"/>
            <w:shd w:val="clear" w:color="auto" w:fill="F2F2F2" w:themeFill="background1" w:themeFillShade="F2"/>
          </w:tcPr>
          <w:p w14:paraId="5416BCCF" w14:textId="23144ABD" w:rsidR="00CF0369" w:rsidRPr="00CF0369" w:rsidRDefault="00CF0369" w:rsidP="00307D1C">
            <w:pPr>
              <w:pStyle w:val="3-5"/>
              <w:ind w:leftChars="0" w:left="0" w:firstLineChars="0" w:firstLine="0"/>
              <w:rPr>
                <w:sz w:val="18"/>
                <w:szCs w:val="20"/>
              </w:rPr>
            </w:pPr>
            <w:r>
              <w:rPr>
                <w:rFonts w:hint="eastAsia"/>
                <w:sz w:val="18"/>
                <w:szCs w:val="20"/>
              </w:rPr>
              <w:t>通称</w:t>
            </w:r>
          </w:p>
        </w:tc>
        <w:tc>
          <w:tcPr>
            <w:tcW w:w="2835" w:type="dxa"/>
            <w:shd w:val="clear" w:color="auto" w:fill="F2F2F2" w:themeFill="background1" w:themeFillShade="F2"/>
          </w:tcPr>
          <w:p w14:paraId="0756263F" w14:textId="0D4F93EE" w:rsidR="00CF0369" w:rsidRPr="00CF0369" w:rsidRDefault="00CF0369" w:rsidP="00307D1C">
            <w:pPr>
              <w:pStyle w:val="3-5"/>
              <w:ind w:leftChars="0" w:left="0" w:firstLineChars="0" w:firstLine="0"/>
              <w:rPr>
                <w:sz w:val="18"/>
                <w:szCs w:val="20"/>
              </w:rPr>
            </w:pPr>
            <w:r w:rsidRPr="00CF0369">
              <w:rPr>
                <w:rFonts w:hint="eastAsia"/>
                <w:sz w:val="18"/>
                <w:szCs w:val="20"/>
              </w:rPr>
              <w:t>通称を記載。</w:t>
            </w:r>
          </w:p>
        </w:tc>
        <w:tc>
          <w:tcPr>
            <w:tcW w:w="222" w:type="dxa"/>
          </w:tcPr>
          <w:p w14:paraId="0F05F896" w14:textId="0FD979B1" w:rsidR="00CF0369" w:rsidRPr="00CF0369" w:rsidRDefault="00CF0369" w:rsidP="00307D1C">
            <w:pPr>
              <w:pStyle w:val="3-5"/>
              <w:ind w:leftChars="0" w:left="0" w:firstLineChars="0" w:firstLine="0"/>
              <w:rPr>
                <w:sz w:val="18"/>
                <w:szCs w:val="20"/>
              </w:rPr>
            </w:pPr>
          </w:p>
        </w:tc>
        <w:tc>
          <w:tcPr>
            <w:tcW w:w="1304" w:type="dxa"/>
            <w:shd w:val="clear" w:color="auto" w:fill="F2F2F2" w:themeFill="background1" w:themeFillShade="F2"/>
          </w:tcPr>
          <w:p w14:paraId="6AA5D5D1" w14:textId="5D49433A" w:rsidR="00CF0369" w:rsidRPr="00CF0369" w:rsidRDefault="00CF0369" w:rsidP="00307D1C">
            <w:pPr>
              <w:pStyle w:val="3-5"/>
              <w:ind w:leftChars="0" w:left="0" w:firstLineChars="0" w:firstLine="0"/>
              <w:rPr>
                <w:sz w:val="18"/>
                <w:szCs w:val="20"/>
              </w:rPr>
            </w:pPr>
            <w:r>
              <w:rPr>
                <w:rFonts w:hint="eastAsia"/>
                <w:sz w:val="18"/>
                <w:szCs w:val="20"/>
              </w:rPr>
              <w:t>イベント通称</w:t>
            </w:r>
          </w:p>
        </w:tc>
        <w:tc>
          <w:tcPr>
            <w:tcW w:w="2835" w:type="dxa"/>
            <w:shd w:val="clear" w:color="auto" w:fill="F2F2F2" w:themeFill="background1" w:themeFillShade="F2"/>
          </w:tcPr>
          <w:p w14:paraId="7708A03E" w14:textId="6A845C9D" w:rsidR="00CF0369" w:rsidRPr="00CF0369" w:rsidRDefault="00CF0369" w:rsidP="00307D1C">
            <w:pPr>
              <w:pStyle w:val="3-5"/>
              <w:ind w:leftChars="0" w:left="0" w:firstLineChars="0" w:firstLine="0"/>
              <w:rPr>
                <w:sz w:val="18"/>
                <w:szCs w:val="20"/>
              </w:rPr>
            </w:pPr>
            <w:r w:rsidRPr="00CF0369">
              <w:rPr>
                <w:rFonts w:hint="eastAsia"/>
                <w:sz w:val="18"/>
                <w:szCs w:val="20"/>
              </w:rPr>
              <w:t>イベント通称を記載。</w:t>
            </w:r>
          </w:p>
        </w:tc>
      </w:tr>
      <w:tr w:rsidR="004940A0" w14:paraId="3672FBA5" w14:textId="77777777" w:rsidTr="004940A0">
        <w:tc>
          <w:tcPr>
            <w:tcW w:w="1304" w:type="dxa"/>
            <w:shd w:val="clear" w:color="auto" w:fill="F2F2F2" w:themeFill="background1" w:themeFillShade="F2"/>
          </w:tcPr>
          <w:p w14:paraId="66644FE3" w14:textId="5C055B7E" w:rsidR="00CF0369" w:rsidRPr="00CF0369" w:rsidRDefault="00CF0369" w:rsidP="00307D1C">
            <w:pPr>
              <w:pStyle w:val="3-5"/>
              <w:ind w:leftChars="0" w:left="0" w:firstLineChars="0" w:firstLine="0"/>
              <w:rPr>
                <w:sz w:val="18"/>
                <w:szCs w:val="20"/>
              </w:rPr>
            </w:pPr>
            <w:r>
              <w:rPr>
                <w:rFonts w:hint="eastAsia"/>
                <w:sz w:val="18"/>
                <w:szCs w:val="20"/>
              </w:rPr>
              <w:t>開催場所住所</w:t>
            </w:r>
          </w:p>
        </w:tc>
        <w:tc>
          <w:tcPr>
            <w:tcW w:w="2835" w:type="dxa"/>
            <w:shd w:val="clear" w:color="auto" w:fill="F2F2F2" w:themeFill="background1" w:themeFillShade="F2"/>
          </w:tcPr>
          <w:p w14:paraId="3159A696" w14:textId="7D5557E7" w:rsidR="00CF0369" w:rsidRPr="00CF0369" w:rsidRDefault="00CF0369" w:rsidP="00307D1C">
            <w:pPr>
              <w:pStyle w:val="3-5"/>
              <w:ind w:leftChars="0" w:left="0" w:firstLineChars="0" w:firstLine="0"/>
              <w:rPr>
                <w:sz w:val="18"/>
                <w:szCs w:val="20"/>
              </w:rPr>
            </w:pPr>
            <w:r w:rsidRPr="00CF0369">
              <w:rPr>
                <w:rFonts w:hint="eastAsia"/>
                <w:sz w:val="18"/>
                <w:szCs w:val="20"/>
              </w:rPr>
              <w:t>開催場所の住所を記載。</w:t>
            </w:r>
          </w:p>
        </w:tc>
        <w:tc>
          <w:tcPr>
            <w:tcW w:w="222" w:type="dxa"/>
          </w:tcPr>
          <w:p w14:paraId="57588A47" w14:textId="77777777" w:rsidR="00CF0369" w:rsidRPr="00CF0369" w:rsidRDefault="00CF0369" w:rsidP="00307D1C">
            <w:pPr>
              <w:pStyle w:val="3-5"/>
              <w:ind w:leftChars="0" w:left="0" w:firstLineChars="0" w:firstLine="0"/>
              <w:rPr>
                <w:sz w:val="18"/>
                <w:szCs w:val="20"/>
              </w:rPr>
            </w:pPr>
          </w:p>
        </w:tc>
        <w:tc>
          <w:tcPr>
            <w:tcW w:w="1304" w:type="dxa"/>
            <w:shd w:val="clear" w:color="auto" w:fill="F2F2F2" w:themeFill="background1" w:themeFillShade="F2"/>
          </w:tcPr>
          <w:p w14:paraId="5A64FBB5" w14:textId="07BCD6FF" w:rsidR="00CF0369" w:rsidRPr="00CF0369" w:rsidRDefault="00CF0369" w:rsidP="00307D1C">
            <w:pPr>
              <w:pStyle w:val="3-5"/>
              <w:ind w:leftChars="0" w:left="0" w:firstLineChars="0" w:firstLine="0"/>
              <w:rPr>
                <w:sz w:val="18"/>
                <w:szCs w:val="20"/>
              </w:rPr>
            </w:pPr>
            <w:r w:rsidRPr="00CF0369">
              <w:rPr>
                <w:rFonts w:hint="eastAsia"/>
                <w:sz w:val="18"/>
                <w:szCs w:val="20"/>
              </w:rPr>
              <w:t>開催場所住所</w:t>
            </w:r>
          </w:p>
        </w:tc>
        <w:tc>
          <w:tcPr>
            <w:tcW w:w="2835" w:type="dxa"/>
            <w:shd w:val="clear" w:color="auto" w:fill="F2F2F2" w:themeFill="background1" w:themeFillShade="F2"/>
          </w:tcPr>
          <w:p w14:paraId="6F193E2B" w14:textId="4A69452E" w:rsidR="00CF0369" w:rsidRPr="00CF0369" w:rsidRDefault="004940A0" w:rsidP="004940A0">
            <w:pPr>
              <w:pStyle w:val="3-5"/>
              <w:ind w:leftChars="0" w:left="0" w:firstLineChars="0" w:firstLine="0"/>
              <w:rPr>
                <w:sz w:val="18"/>
                <w:szCs w:val="20"/>
              </w:rPr>
            </w:pPr>
            <w:r w:rsidRPr="004940A0">
              <w:rPr>
                <w:rFonts w:hint="eastAsia"/>
                <w:sz w:val="18"/>
                <w:szCs w:val="20"/>
              </w:rPr>
              <w:t>開催場所の住所を記載。コアデータモデル「住所」を参照。</w:t>
            </w:r>
          </w:p>
        </w:tc>
      </w:tr>
      <w:tr w:rsidR="004940A0" w14:paraId="6ADC26D7" w14:textId="77777777" w:rsidTr="004940A0">
        <w:tc>
          <w:tcPr>
            <w:tcW w:w="1304" w:type="dxa"/>
            <w:shd w:val="clear" w:color="auto" w:fill="F2F2F2" w:themeFill="background1" w:themeFillShade="F2"/>
          </w:tcPr>
          <w:p w14:paraId="7489C0B4" w14:textId="4EAB0797" w:rsidR="00CF0369" w:rsidRPr="00CF0369" w:rsidRDefault="00E01AFA" w:rsidP="00307D1C">
            <w:pPr>
              <w:pStyle w:val="3-5"/>
              <w:ind w:leftChars="0" w:left="0" w:firstLineChars="0" w:firstLine="0"/>
              <w:rPr>
                <w:sz w:val="18"/>
                <w:szCs w:val="20"/>
              </w:rPr>
            </w:pPr>
            <w:r>
              <w:rPr>
                <w:rFonts w:hint="eastAsia"/>
                <w:sz w:val="18"/>
                <w:szCs w:val="20"/>
              </w:rPr>
              <w:t>関連組織</w:t>
            </w:r>
          </w:p>
        </w:tc>
        <w:tc>
          <w:tcPr>
            <w:tcW w:w="2835" w:type="dxa"/>
            <w:shd w:val="clear" w:color="auto" w:fill="F2F2F2" w:themeFill="background1" w:themeFillShade="F2"/>
          </w:tcPr>
          <w:p w14:paraId="63B2B8FE" w14:textId="70EDF6AF" w:rsidR="00CF0369" w:rsidRPr="00CF0369" w:rsidRDefault="00E01AFA" w:rsidP="00307D1C">
            <w:pPr>
              <w:pStyle w:val="3-5"/>
              <w:ind w:leftChars="0" w:left="0" w:firstLineChars="0" w:firstLine="0"/>
              <w:rPr>
                <w:sz w:val="18"/>
                <w:szCs w:val="20"/>
              </w:rPr>
            </w:pPr>
            <w:r w:rsidRPr="00E01AFA">
              <w:rPr>
                <w:rFonts w:hint="eastAsia"/>
                <w:sz w:val="18"/>
                <w:szCs w:val="20"/>
              </w:rPr>
              <w:t>協賛、協力などの開催に関連する団体名を記載。</w:t>
            </w:r>
          </w:p>
        </w:tc>
        <w:tc>
          <w:tcPr>
            <w:tcW w:w="222" w:type="dxa"/>
          </w:tcPr>
          <w:p w14:paraId="5A6FCF00" w14:textId="77777777" w:rsidR="00CF0369" w:rsidRPr="00CF0369" w:rsidRDefault="00CF0369" w:rsidP="00307D1C">
            <w:pPr>
              <w:pStyle w:val="3-5"/>
              <w:ind w:leftChars="0" w:left="0" w:firstLineChars="0" w:firstLine="0"/>
              <w:rPr>
                <w:sz w:val="18"/>
                <w:szCs w:val="20"/>
              </w:rPr>
            </w:pPr>
          </w:p>
        </w:tc>
        <w:tc>
          <w:tcPr>
            <w:tcW w:w="1304" w:type="dxa"/>
            <w:shd w:val="clear" w:color="auto" w:fill="F2F2F2" w:themeFill="background1" w:themeFillShade="F2"/>
          </w:tcPr>
          <w:p w14:paraId="55D583D6" w14:textId="59CBB98E" w:rsidR="00CF0369" w:rsidRPr="00CF0369" w:rsidRDefault="00E01AFA" w:rsidP="00307D1C">
            <w:pPr>
              <w:pStyle w:val="3-5"/>
              <w:ind w:leftChars="0" w:left="0" w:firstLineChars="0" w:firstLine="0"/>
              <w:rPr>
                <w:sz w:val="18"/>
                <w:szCs w:val="20"/>
              </w:rPr>
            </w:pPr>
            <w:r w:rsidRPr="00E01AFA">
              <w:rPr>
                <w:rFonts w:hint="eastAsia"/>
                <w:sz w:val="18"/>
                <w:szCs w:val="20"/>
              </w:rPr>
              <w:t>その他関係団体</w:t>
            </w:r>
          </w:p>
        </w:tc>
        <w:tc>
          <w:tcPr>
            <w:tcW w:w="2835" w:type="dxa"/>
            <w:shd w:val="clear" w:color="auto" w:fill="F2F2F2" w:themeFill="background1" w:themeFillShade="F2"/>
          </w:tcPr>
          <w:p w14:paraId="7B2F910A" w14:textId="52961AB1" w:rsidR="00CF0369" w:rsidRPr="00CF0369" w:rsidRDefault="00E01AFA" w:rsidP="00307D1C">
            <w:pPr>
              <w:pStyle w:val="3-5"/>
              <w:ind w:leftChars="0" w:left="0" w:firstLineChars="0" w:firstLine="0"/>
              <w:rPr>
                <w:sz w:val="18"/>
                <w:szCs w:val="20"/>
              </w:rPr>
            </w:pPr>
            <w:r w:rsidRPr="00E01AFA">
              <w:rPr>
                <w:rFonts w:hint="eastAsia"/>
                <w:sz w:val="18"/>
                <w:szCs w:val="20"/>
              </w:rPr>
              <w:t>協賛、協力などの開催に関連する団体名を記載。</w:t>
            </w:r>
          </w:p>
        </w:tc>
      </w:tr>
      <w:tr w:rsidR="004940A0" w14:paraId="1F1BD300" w14:textId="77777777" w:rsidTr="004940A0">
        <w:tc>
          <w:tcPr>
            <w:tcW w:w="1304" w:type="dxa"/>
            <w:shd w:val="clear" w:color="auto" w:fill="F2F2F2" w:themeFill="background1" w:themeFillShade="F2"/>
          </w:tcPr>
          <w:p w14:paraId="75798796" w14:textId="167C55E6" w:rsidR="00CF0369" w:rsidRPr="00CF0369" w:rsidRDefault="00E01AFA" w:rsidP="00307D1C">
            <w:pPr>
              <w:pStyle w:val="3-5"/>
              <w:ind w:leftChars="0" w:left="0" w:firstLineChars="0" w:firstLine="0"/>
              <w:rPr>
                <w:sz w:val="18"/>
                <w:szCs w:val="20"/>
              </w:rPr>
            </w:pPr>
            <w:r>
              <w:rPr>
                <w:rFonts w:hint="eastAsia"/>
                <w:sz w:val="18"/>
                <w:szCs w:val="20"/>
              </w:rPr>
              <w:t>申込方法</w:t>
            </w:r>
          </w:p>
        </w:tc>
        <w:tc>
          <w:tcPr>
            <w:tcW w:w="2835" w:type="dxa"/>
            <w:shd w:val="clear" w:color="auto" w:fill="F2F2F2" w:themeFill="background1" w:themeFillShade="F2"/>
          </w:tcPr>
          <w:p w14:paraId="52538552" w14:textId="5248B837" w:rsidR="00CF0369" w:rsidRPr="00CF0369" w:rsidRDefault="00E01AFA" w:rsidP="00307D1C">
            <w:pPr>
              <w:pStyle w:val="3-5"/>
              <w:ind w:leftChars="0" w:left="0" w:firstLineChars="0" w:firstLine="0"/>
              <w:rPr>
                <w:sz w:val="18"/>
                <w:szCs w:val="20"/>
              </w:rPr>
            </w:pPr>
            <w:r w:rsidRPr="00E01AFA">
              <w:rPr>
                <w:rFonts w:hint="eastAsia"/>
                <w:sz w:val="18"/>
                <w:szCs w:val="20"/>
              </w:rPr>
              <w:t>申込方法（当日参加可、要事前</w:t>
            </w:r>
            <w:r w:rsidRPr="00E01AFA">
              <w:rPr>
                <w:rFonts w:hint="eastAsia"/>
                <w:sz w:val="18"/>
                <w:szCs w:val="20"/>
              </w:rPr>
              <w:lastRenderedPageBreak/>
              <w:t>申込みなど）を記載。</w:t>
            </w:r>
          </w:p>
        </w:tc>
        <w:tc>
          <w:tcPr>
            <w:tcW w:w="222" w:type="dxa"/>
          </w:tcPr>
          <w:p w14:paraId="692E7021" w14:textId="77777777" w:rsidR="00CF0369" w:rsidRPr="00CF0369" w:rsidRDefault="00CF0369" w:rsidP="00307D1C">
            <w:pPr>
              <w:pStyle w:val="3-5"/>
              <w:ind w:leftChars="0" w:left="0" w:firstLineChars="0" w:firstLine="0"/>
              <w:rPr>
                <w:sz w:val="18"/>
                <w:szCs w:val="20"/>
              </w:rPr>
            </w:pPr>
          </w:p>
        </w:tc>
        <w:tc>
          <w:tcPr>
            <w:tcW w:w="1304" w:type="dxa"/>
            <w:shd w:val="clear" w:color="auto" w:fill="F2F2F2" w:themeFill="background1" w:themeFillShade="F2"/>
          </w:tcPr>
          <w:p w14:paraId="08072AD9" w14:textId="2D830F92" w:rsidR="00CF0369" w:rsidRPr="00CF0369" w:rsidRDefault="00E01AFA" w:rsidP="00307D1C">
            <w:pPr>
              <w:pStyle w:val="3-5"/>
              <w:ind w:leftChars="0" w:left="0" w:firstLineChars="0" w:firstLine="0"/>
              <w:rPr>
                <w:sz w:val="18"/>
                <w:szCs w:val="20"/>
              </w:rPr>
            </w:pPr>
            <w:r>
              <w:rPr>
                <w:rFonts w:hint="eastAsia"/>
                <w:sz w:val="18"/>
                <w:szCs w:val="20"/>
              </w:rPr>
              <w:t>申込方法</w:t>
            </w:r>
          </w:p>
        </w:tc>
        <w:tc>
          <w:tcPr>
            <w:tcW w:w="2835" w:type="dxa"/>
            <w:shd w:val="clear" w:color="auto" w:fill="F2F2F2" w:themeFill="background1" w:themeFillShade="F2"/>
          </w:tcPr>
          <w:p w14:paraId="16037E95" w14:textId="25FC8810" w:rsidR="00CF0369" w:rsidRPr="00CF0369" w:rsidRDefault="00E01AFA" w:rsidP="00307D1C">
            <w:pPr>
              <w:pStyle w:val="3-5"/>
              <w:ind w:leftChars="0" w:left="0" w:firstLineChars="0" w:firstLine="0"/>
              <w:rPr>
                <w:sz w:val="18"/>
                <w:szCs w:val="20"/>
              </w:rPr>
            </w:pPr>
            <w:r w:rsidRPr="00E01AFA">
              <w:rPr>
                <w:rFonts w:hint="eastAsia"/>
                <w:sz w:val="18"/>
                <w:szCs w:val="20"/>
              </w:rPr>
              <w:t>イベント会場へのアクセス方法を記</w:t>
            </w:r>
            <w:r w:rsidRPr="00E01AFA">
              <w:rPr>
                <w:rFonts w:hint="eastAsia"/>
                <w:sz w:val="18"/>
                <w:szCs w:val="20"/>
              </w:rPr>
              <w:lastRenderedPageBreak/>
              <w:t>載。</w:t>
            </w:r>
          </w:p>
        </w:tc>
      </w:tr>
      <w:tr w:rsidR="004940A0" w14:paraId="0E057C5A" w14:textId="77777777" w:rsidTr="004940A0">
        <w:tc>
          <w:tcPr>
            <w:tcW w:w="1304" w:type="dxa"/>
            <w:shd w:val="clear" w:color="auto" w:fill="F2F2F2" w:themeFill="background1" w:themeFillShade="F2"/>
          </w:tcPr>
          <w:p w14:paraId="3AE732B4" w14:textId="25EDEE76" w:rsidR="00CF0369" w:rsidRPr="00CF0369" w:rsidRDefault="00E01AFA" w:rsidP="00307D1C">
            <w:pPr>
              <w:pStyle w:val="3-5"/>
              <w:ind w:leftChars="0" w:left="0" w:firstLineChars="0" w:firstLine="0"/>
              <w:rPr>
                <w:sz w:val="18"/>
                <w:szCs w:val="20"/>
              </w:rPr>
            </w:pPr>
            <w:r w:rsidRPr="00E01AFA">
              <w:rPr>
                <w:rFonts w:hint="eastAsia"/>
                <w:sz w:val="18"/>
                <w:szCs w:val="20"/>
              </w:rPr>
              <w:lastRenderedPageBreak/>
              <w:t>連絡先情報</w:t>
            </w:r>
          </w:p>
        </w:tc>
        <w:tc>
          <w:tcPr>
            <w:tcW w:w="2835" w:type="dxa"/>
            <w:shd w:val="clear" w:color="auto" w:fill="F2F2F2" w:themeFill="background1" w:themeFillShade="F2"/>
          </w:tcPr>
          <w:p w14:paraId="5290E63A" w14:textId="17FD0039" w:rsidR="00CF0369" w:rsidRPr="00CF0369" w:rsidRDefault="00E01AFA" w:rsidP="00307D1C">
            <w:pPr>
              <w:pStyle w:val="3-5"/>
              <w:ind w:leftChars="0" w:left="0" w:firstLineChars="0" w:firstLine="0"/>
              <w:rPr>
                <w:sz w:val="18"/>
                <w:szCs w:val="20"/>
              </w:rPr>
            </w:pPr>
            <w:r w:rsidRPr="00E01AFA">
              <w:rPr>
                <w:rFonts w:hint="eastAsia"/>
                <w:sz w:val="18"/>
                <w:szCs w:val="20"/>
              </w:rPr>
              <w:t>連絡先情報を記載。</w:t>
            </w:r>
          </w:p>
        </w:tc>
        <w:tc>
          <w:tcPr>
            <w:tcW w:w="222" w:type="dxa"/>
          </w:tcPr>
          <w:p w14:paraId="1BDD19D0" w14:textId="77777777" w:rsidR="00CF0369" w:rsidRPr="00CF0369" w:rsidRDefault="00CF0369" w:rsidP="00307D1C">
            <w:pPr>
              <w:pStyle w:val="3-5"/>
              <w:ind w:leftChars="0" w:left="0" w:firstLineChars="0" w:firstLine="0"/>
              <w:rPr>
                <w:sz w:val="18"/>
                <w:szCs w:val="20"/>
              </w:rPr>
            </w:pPr>
          </w:p>
        </w:tc>
        <w:tc>
          <w:tcPr>
            <w:tcW w:w="1304" w:type="dxa"/>
            <w:shd w:val="clear" w:color="auto" w:fill="F2F2F2" w:themeFill="background1" w:themeFillShade="F2"/>
          </w:tcPr>
          <w:p w14:paraId="3FF51781" w14:textId="3A58ED38" w:rsidR="00CF0369" w:rsidRPr="00CF0369" w:rsidRDefault="00E01AFA" w:rsidP="00307D1C">
            <w:pPr>
              <w:pStyle w:val="3-5"/>
              <w:ind w:leftChars="0" w:left="0" w:firstLineChars="0" w:firstLine="0"/>
              <w:rPr>
                <w:sz w:val="18"/>
                <w:szCs w:val="20"/>
              </w:rPr>
            </w:pPr>
            <w:r w:rsidRPr="00E01AFA">
              <w:rPr>
                <w:rFonts w:hint="eastAsia"/>
                <w:sz w:val="18"/>
                <w:szCs w:val="20"/>
              </w:rPr>
              <w:t>連絡先情報</w:t>
            </w:r>
          </w:p>
        </w:tc>
        <w:tc>
          <w:tcPr>
            <w:tcW w:w="2835" w:type="dxa"/>
            <w:shd w:val="clear" w:color="auto" w:fill="F2F2F2" w:themeFill="background1" w:themeFillShade="F2"/>
          </w:tcPr>
          <w:p w14:paraId="38938296" w14:textId="7E4ADF7B" w:rsidR="00CF0369" w:rsidRPr="00CF0369" w:rsidRDefault="00E01AFA" w:rsidP="00307D1C">
            <w:pPr>
              <w:pStyle w:val="3-5"/>
              <w:ind w:leftChars="0" w:left="0" w:firstLineChars="0" w:firstLine="0"/>
              <w:rPr>
                <w:sz w:val="18"/>
                <w:szCs w:val="20"/>
              </w:rPr>
            </w:pPr>
            <w:r w:rsidRPr="00E01AFA">
              <w:rPr>
                <w:rFonts w:hint="eastAsia"/>
                <w:sz w:val="18"/>
                <w:szCs w:val="20"/>
              </w:rPr>
              <w:t>連絡先情報を記載。コアデータモデル「連絡先」を参照。</w:t>
            </w:r>
          </w:p>
        </w:tc>
      </w:tr>
      <w:tr w:rsidR="00E01AFA" w14:paraId="7CEAAF94" w14:textId="77777777" w:rsidTr="004940A0">
        <w:tc>
          <w:tcPr>
            <w:tcW w:w="1304" w:type="dxa"/>
            <w:shd w:val="clear" w:color="auto" w:fill="F2F2F2" w:themeFill="background1" w:themeFillShade="F2"/>
          </w:tcPr>
          <w:p w14:paraId="7BDC38F7" w14:textId="65EB1511" w:rsidR="00E01AFA" w:rsidRPr="00CF0369" w:rsidRDefault="00E01AFA" w:rsidP="00307D1C">
            <w:pPr>
              <w:pStyle w:val="3-5"/>
              <w:ind w:leftChars="0" w:left="0" w:firstLineChars="0" w:firstLine="0"/>
              <w:rPr>
                <w:sz w:val="18"/>
                <w:szCs w:val="20"/>
              </w:rPr>
            </w:pPr>
            <w:r w:rsidRPr="00E01AFA">
              <w:rPr>
                <w:rFonts w:hint="eastAsia"/>
                <w:sz w:val="18"/>
                <w:szCs w:val="20"/>
              </w:rPr>
              <w:t>アクセリビリティ情報</w:t>
            </w:r>
          </w:p>
        </w:tc>
        <w:tc>
          <w:tcPr>
            <w:tcW w:w="2835" w:type="dxa"/>
            <w:shd w:val="clear" w:color="auto" w:fill="F2F2F2" w:themeFill="background1" w:themeFillShade="F2"/>
          </w:tcPr>
          <w:p w14:paraId="4A824C92" w14:textId="56D23E98" w:rsidR="00E01AFA" w:rsidRPr="00CF0369" w:rsidRDefault="00E01AFA" w:rsidP="00307D1C">
            <w:pPr>
              <w:pStyle w:val="3-5"/>
              <w:ind w:leftChars="0" w:left="0" w:firstLineChars="0" w:firstLine="0"/>
              <w:rPr>
                <w:sz w:val="18"/>
                <w:szCs w:val="20"/>
              </w:rPr>
            </w:pPr>
            <w:r w:rsidRPr="00E01AFA">
              <w:rPr>
                <w:rFonts w:hint="eastAsia"/>
                <w:sz w:val="18"/>
                <w:szCs w:val="20"/>
              </w:rPr>
              <w:t>アクセリビリティ情報を記載。</w:t>
            </w:r>
          </w:p>
        </w:tc>
        <w:tc>
          <w:tcPr>
            <w:tcW w:w="222" w:type="dxa"/>
          </w:tcPr>
          <w:p w14:paraId="03C06C29" w14:textId="77777777" w:rsidR="00E01AFA" w:rsidRPr="00CF0369" w:rsidRDefault="00E01AFA" w:rsidP="00307D1C">
            <w:pPr>
              <w:pStyle w:val="3-5"/>
              <w:ind w:leftChars="0" w:left="0" w:firstLineChars="0" w:firstLine="0"/>
              <w:rPr>
                <w:sz w:val="18"/>
                <w:szCs w:val="20"/>
              </w:rPr>
            </w:pPr>
          </w:p>
        </w:tc>
        <w:tc>
          <w:tcPr>
            <w:tcW w:w="1304" w:type="dxa"/>
            <w:shd w:val="clear" w:color="auto" w:fill="F2F2F2" w:themeFill="background1" w:themeFillShade="F2"/>
          </w:tcPr>
          <w:p w14:paraId="080222AF" w14:textId="3F6EFAA2" w:rsidR="00E01AFA" w:rsidRPr="00CF0369" w:rsidRDefault="00E01AFA" w:rsidP="00307D1C">
            <w:pPr>
              <w:pStyle w:val="3-5"/>
              <w:ind w:leftChars="0" w:left="0" w:firstLineChars="0" w:firstLine="0"/>
              <w:rPr>
                <w:sz w:val="18"/>
                <w:szCs w:val="20"/>
              </w:rPr>
            </w:pPr>
            <w:r w:rsidRPr="00E01AFA">
              <w:rPr>
                <w:rFonts w:hint="eastAsia"/>
                <w:sz w:val="18"/>
                <w:szCs w:val="20"/>
              </w:rPr>
              <w:t>アクセリビリティ情報</w:t>
            </w:r>
          </w:p>
        </w:tc>
        <w:tc>
          <w:tcPr>
            <w:tcW w:w="2835" w:type="dxa"/>
            <w:shd w:val="clear" w:color="auto" w:fill="F2F2F2" w:themeFill="background1" w:themeFillShade="F2"/>
          </w:tcPr>
          <w:p w14:paraId="54F9597B" w14:textId="7CF9FBC8" w:rsidR="00E01AFA" w:rsidRPr="00CF0369" w:rsidRDefault="00E01AFA" w:rsidP="00307D1C">
            <w:pPr>
              <w:pStyle w:val="3-5"/>
              <w:ind w:leftChars="0" w:left="0" w:firstLineChars="0" w:firstLine="0"/>
              <w:rPr>
                <w:sz w:val="18"/>
                <w:szCs w:val="20"/>
              </w:rPr>
            </w:pPr>
            <w:r w:rsidRPr="00E01AFA">
              <w:rPr>
                <w:rFonts w:hint="eastAsia"/>
                <w:sz w:val="18"/>
                <w:szCs w:val="20"/>
              </w:rPr>
              <w:t>アクセリビリティ情報を記載。コアデータモデル「アクセシビリティ」を参照。</w:t>
            </w:r>
          </w:p>
        </w:tc>
      </w:tr>
      <w:tr w:rsidR="00E01AFA" w14:paraId="074AC018" w14:textId="77777777" w:rsidTr="004940A0">
        <w:tc>
          <w:tcPr>
            <w:tcW w:w="1304" w:type="dxa"/>
            <w:shd w:val="clear" w:color="auto" w:fill="F2F2F2" w:themeFill="background1" w:themeFillShade="F2"/>
          </w:tcPr>
          <w:p w14:paraId="028106EE" w14:textId="014E3A56" w:rsidR="00E01AFA" w:rsidRPr="00CF0369" w:rsidRDefault="00E01AFA" w:rsidP="00307D1C">
            <w:pPr>
              <w:pStyle w:val="3-5"/>
              <w:ind w:leftChars="0" w:left="0" w:firstLineChars="0" w:firstLine="0"/>
              <w:rPr>
                <w:sz w:val="18"/>
                <w:szCs w:val="20"/>
              </w:rPr>
            </w:pPr>
            <w:r w:rsidRPr="00E01AFA">
              <w:rPr>
                <w:rFonts w:hint="eastAsia"/>
                <w:sz w:val="18"/>
                <w:szCs w:val="20"/>
              </w:rPr>
              <w:t>子育て支援情報</w:t>
            </w:r>
          </w:p>
        </w:tc>
        <w:tc>
          <w:tcPr>
            <w:tcW w:w="2835" w:type="dxa"/>
            <w:shd w:val="clear" w:color="auto" w:fill="F2F2F2" w:themeFill="background1" w:themeFillShade="F2"/>
          </w:tcPr>
          <w:p w14:paraId="2AF380C6" w14:textId="135ACC6F" w:rsidR="00E01AFA" w:rsidRPr="00CF0369" w:rsidRDefault="00E01AFA" w:rsidP="00307D1C">
            <w:pPr>
              <w:pStyle w:val="3-5"/>
              <w:ind w:leftChars="0" w:left="0" w:firstLineChars="0" w:firstLine="0"/>
              <w:rPr>
                <w:sz w:val="18"/>
                <w:szCs w:val="20"/>
              </w:rPr>
            </w:pPr>
            <w:r w:rsidRPr="00E01AFA">
              <w:rPr>
                <w:sz w:val="18"/>
                <w:szCs w:val="20"/>
              </w:rPr>
              <w:t>子育て支援情報を記載。</w:t>
            </w:r>
          </w:p>
        </w:tc>
        <w:tc>
          <w:tcPr>
            <w:tcW w:w="222" w:type="dxa"/>
          </w:tcPr>
          <w:p w14:paraId="5A9FFB21" w14:textId="77777777" w:rsidR="00E01AFA" w:rsidRPr="00CF0369" w:rsidRDefault="00E01AFA" w:rsidP="00307D1C">
            <w:pPr>
              <w:pStyle w:val="3-5"/>
              <w:ind w:leftChars="0" w:left="0" w:firstLineChars="0" w:firstLine="0"/>
              <w:rPr>
                <w:sz w:val="18"/>
                <w:szCs w:val="20"/>
              </w:rPr>
            </w:pPr>
          </w:p>
        </w:tc>
        <w:tc>
          <w:tcPr>
            <w:tcW w:w="1304" w:type="dxa"/>
            <w:shd w:val="clear" w:color="auto" w:fill="F2F2F2" w:themeFill="background1" w:themeFillShade="F2"/>
          </w:tcPr>
          <w:p w14:paraId="4672119B" w14:textId="418E6484" w:rsidR="00E01AFA" w:rsidRPr="00CF0369" w:rsidRDefault="00E01AFA" w:rsidP="00307D1C">
            <w:pPr>
              <w:pStyle w:val="3-5"/>
              <w:ind w:leftChars="0" w:left="0" w:firstLineChars="0" w:firstLine="0"/>
              <w:rPr>
                <w:sz w:val="18"/>
                <w:szCs w:val="20"/>
              </w:rPr>
            </w:pPr>
            <w:r w:rsidRPr="00E01AFA">
              <w:rPr>
                <w:sz w:val="18"/>
                <w:szCs w:val="20"/>
              </w:rPr>
              <w:t>子育て支援情報</w:t>
            </w:r>
          </w:p>
        </w:tc>
        <w:tc>
          <w:tcPr>
            <w:tcW w:w="2835" w:type="dxa"/>
            <w:shd w:val="clear" w:color="auto" w:fill="F2F2F2" w:themeFill="background1" w:themeFillShade="F2"/>
          </w:tcPr>
          <w:p w14:paraId="211A4160" w14:textId="54447A78" w:rsidR="00E01AFA" w:rsidRPr="00CF0369" w:rsidRDefault="00E01AFA" w:rsidP="00307D1C">
            <w:pPr>
              <w:pStyle w:val="3-5"/>
              <w:ind w:leftChars="0" w:left="0" w:firstLineChars="0" w:firstLine="0"/>
              <w:rPr>
                <w:sz w:val="18"/>
                <w:szCs w:val="20"/>
              </w:rPr>
            </w:pPr>
            <w:r w:rsidRPr="00E01AFA">
              <w:rPr>
                <w:rFonts w:hint="eastAsia"/>
                <w:sz w:val="18"/>
                <w:szCs w:val="20"/>
              </w:rPr>
              <w:t>子育て支援情報を記載。コアデータモデル「子育て支援情報」を参照。</w:t>
            </w:r>
          </w:p>
        </w:tc>
      </w:tr>
    </w:tbl>
    <w:p w14:paraId="53D2BE49" w14:textId="44CFCAE0" w:rsidR="00CF0369" w:rsidRDefault="00CF0369" w:rsidP="00307D1C">
      <w:pPr>
        <w:pStyle w:val="3-5"/>
        <w:ind w:leftChars="540" w:left="1134" w:firstLineChars="0" w:firstLine="0"/>
      </w:pPr>
    </w:p>
    <w:p w14:paraId="5D011E16" w14:textId="418076F6" w:rsidR="00CF0369" w:rsidRDefault="00F53040" w:rsidP="00B67831">
      <w:pPr>
        <w:pStyle w:val="3-5"/>
        <w:ind w:leftChars="540" w:left="1134" w:firstLineChars="0" w:firstLine="0"/>
      </w:pPr>
      <w:r>
        <w:rPr>
          <w:rFonts w:hint="eastAsia"/>
        </w:rPr>
        <w:t>「通称」と「イベント通称」であれば、それほど意味合いに違いはないものと考えられるが、「関連組織」と「その他関係団体」では意味合いが異なってしまう可能性があり、説明は同じ内容であるものの、項目名が異なるためデータを整備する側が混乱してしまう可能性がある。</w:t>
      </w:r>
      <w:r w:rsidR="00256721">
        <w:rPr>
          <w:rFonts w:hint="eastAsia"/>
        </w:rPr>
        <w:t>また、実装データモデルでは、「開催場所住所」や「連絡先情報」など参照すべきデータモデルが明記されているが、</w:t>
      </w:r>
      <w:r w:rsidR="00637B8C">
        <w:rPr>
          <w:rFonts w:hint="eastAsia"/>
        </w:rPr>
        <w:t>コアデータモデル側では参照すべきデータモデルが記載されていないので、コアデータモデルを参照してデータを整備した場合、これらの内容が連携できなくなってしまう可能性が考えられる。そのため、このように一つのデータモデルが複数個所に登場する場合には、表記揺れには最新の注意を払う必要があるものと考える。</w:t>
      </w:r>
    </w:p>
    <w:p w14:paraId="78608791" w14:textId="769B5218" w:rsidR="00C93991" w:rsidRDefault="00C93991" w:rsidP="00B67831">
      <w:pPr>
        <w:pStyle w:val="3-5"/>
        <w:ind w:leftChars="540" w:left="1134" w:firstLineChars="0" w:firstLine="0"/>
      </w:pPr>
    </w:p>
    <w:p w14:paraId="1D4D8C64" w14:textId="6887FF1B" w:rsidR="00C93991" w:rsidRPr="00256721" w:rsidRDefault="00C93991" w:rsidP="00B67831">
      <w:pPr>
        <w:pStyle w:val="3-5"/>
        <w:ind w:leftChars="540" w:left="1134" w:firstLineChars="0" w:firstLine="0"/>
      </w:pPr>
      <w:r>
        <w:rPr>
          <w:rFonts w:hint="eastAsia"/>
        </w:rPr>
        <w:t>なお、これらの指摘は最終報告書を作成した2022年12月時点のものであり、今後GIFの更新タイミングで改訂される可能性がある。</w:t>
      </w:r>
    </w:p>
    <w:p w14:paraId="629A38E5" w14:textId="77777777" w:rsidR="000806A3" w:rsidRDefault="000806A3" w:rsidP="00FA727C">
      <w:pPr>
        <w:pStyle w:val="3-5"/>
        <w:ind w:leftChars="0" w:left="0" w:firstLineChars="0" w:firstLine="0"/>
      </w:pPr>
    </w:p>
    <w:p w14:paraId="3D078F83" w14:textId="126C4585" w:rsidR="0011597D" w:rsidRPr="004D40BC" w:rsidRDefault="00617C1E">
      <w:pPr>
        <w:pStyle w:val="2"/>
      </w:pPr>
      <w:bookmarkStart w:id="70" w:name="_Toc140762491"/>
      <w:r w:rsidRPr="004D40BC">
        <w:rPr>
          <w:rFonts w:hint="eastAsia"/>
        </w:rPr>
        <w:t>政府標準利用規約（第2.0版）解説書</w:t>
      </w:r>
      <w:r w:rsidR="00A22DCF">
        <w:rPr>
          <w:rFonts w:hint="eastAsia"/>
        </w:rPr>
        <w:t>改定案</w:t>
      </w:r>
      <w:bookmarkEnd w:id="70"/>
    </w:p>
    <w:p w14:paraId="58ABDDE8" w14:textId="27E161F1" w:rsidR="00165B6C" w:rsidRDefault="00165B6C" w:rsidP="002028DD">
      <w:pPr>
        <w:pStyle w:val="3-5"/>
        <w:ind w:leftChars="202" w:left="424" w:firstLineChars="135" w:firstLine="283"/>
      </w:pPr>
      <w:r>
        <w:rPr>
          <w:rFonts w:hint="eastAsia"/>
        </w:rPr>
        <w:t>「政府標準利用規約」は、国が著作権者である著作物について、どのような利用条件で公開するかを国において決定できることから、広く二次利用を認める形で予め著作物の利用に関する考えをまとめた、各府省のウェブサイトのコンテンツを利用する際のルールの雛形として作成されたものである。政府標準利用規約は平成26年6月19日に第1.0版が決定され、その後見直しを受け、平成27年12月24日に第2.0版が決定され</w:t>
      </w:r>
      <w:r w:rsidR="004C2019">
        <w:rPr>
          <w:rFonts w:hint="eastAsia"/>
        </w:rPr>
        <w:t>、その解説書も整備されて</w:t>
      </w:r>
      <w:r>
        <w:rPr>
          <w:rFonts w:hint="eastAsia"/>
        </w:rPr>
        <w:t>現在に至っている。</w:t>
      </w:r>
    </w:p>
    <w:p w14:paraId="30D44B20" w14:textId="342E9488" w:rsidR="004C2019" w:rsidRDefault="004C2019" w:rsidP="002028DD">
      <w:pPr>
        <w:pStyle w:val="3-5"/>
        <w:ind w:leftChars="202" w:left="424" w:firstLineChars="135" w:firstLine="283"/>
      </w:pPr>
      <w:r>
        <w:rPr>
          <w:rFonts w:hint="eastAsia"/>
        </w:rPr>
        <w:t>この「政府標準利用規約第2.0版」は、自由記述可能な部分があり（政府標準利用規約第2.0版</w:t>
      </w:r>
      <w:r w:rsidR="005D294B">
        <w:rPr>
          <w:rFonts w:hint="eastAsia"/>
        </w:rPr>
        <w:t>において</w:t>
      </w:r>
      <w:r>
        <w:rPr>
          <w:rFonts w:hint="eastAsia"/>
        </w:rPr>
        <w:t>青字で記載されている箇所）、また表記の体裁等が統一されていないことなどにより、各省庁のウェブサイトを比較した際に、その差異がわかりづらい状況になっている。</w:t>
      </w:r>
      <w:r w:rsidR="00B14A8D">
        <w:rPr>
          <w:rFonts w:hint="eastAsia"/>
        </w:rPr>
        <w:t>そのため、表記ルールの見直しとともに、データ提供者ごとの記述差異を明確化していくため、</w:t>
      </w:r>
      <w:r w:rsidR="00CC5EB1">
        <w:rPr>
          <w:rFonts w:hint="eastAsia"/>
        </w:rPr>
        <w:t>本事業においては政府標準利用規約の解説書の改訂内容を検討するため、前述した「6</w:t>
      </w:r>
      <w:r w:rsidR="00CC5EB1">
        <w:t>.3.</w:t>
      </w:r>
      <w:r w:rsidR="00A013AD">
        <w:t xml:space="preserve">3. </w:t>
      </w:r>
      <w:r w:rsidR="00CC5EB1">
        <w:rPr>
          <w:rFonts w:hint="eastAsia"/>
        </w:rPr>
        <w:t>政府標準利用規約検討分科会の設置」に記載されている内容の通り、法務実務者として現役の弁護士を、また法学術の研究者としてGLOCOMの教授を構成員とした分科会を設置して</w:t>
      </w:r>
      <w:r w:rsidR="00EC0FB1">
        <w:rPr>
          <w:rFonts w:hint="eastAsia"/>
        </w:rPr>
        <w:t>議論を重ねた。</w:t>
      </w:r>
    </w:p>
    <w:p w14:paraId="71065559" w14:textId="5B55D2AF" w:rsidR="0098212E" w:rsidRDefault="00383D41" w:rsidP="002028DD">
      <w:pPr>
        <w:pStyle w:val="3-5"/>
        <w:ind w:leftChars="202" w:left="424" w:firstLineChars="135" w:firstLine="283"/>
      </w:pPr>
      <w:r>
        <w:rPr>
          <w:rFonts w:hint="eastAsia"/>
        </w:rPr>
        <w:t>分科会において議論、</w:t>
      </w:r>
      <w:r w:rsidR="0098212E">
        <w:rPr>
          <w:rFonts w:hint="eastAsia"/>
        </w:rPr>
        <w:t>検討の結果、以下</w:t>
      </w:r>
      <w:r>
        <w:rPr>
          <w:rFonts w:hint="eastAsia"/>
        </w:rPr>
        <w:t>に記載する</w:t>
      </w:r>
      <w:r w:rsidR="0098212E">
        <w:rPr>
          <w:rFonts w:hint="eastAsia"/>
        </w:rPr>
        <w:t>内容を政府標準利用規約第2.0版の解説書</w:t>
      </w:r>
      <w:r>
        <w:rPr>
          <w:rFonts w:hint="eastAsia"/>
        </w:rPr>
        <w:t>への改定案として</w:t>
      </w:r>
      <w:r w:rsidR="0098212E">
        <w:rPr>
          <w:rFonts w:hint="eastAsia"/>
        </w:rPr>
        <w:t>追加することとした。</w:t>
      </w:r>
    </w:p>
    <w:p w14:paraId="3CEBC2A9" w14:textId="020F23DF" w:rsidR="0011597D" w:rsidRPr="005D294B" w:rsidRDefault="0011597D" w:rsidP="00FA727C">
      <w:pPr>
        <w:pStyle w:val="3-5"/>
        <w:ind w:leftChars="0" w:left="0" w:firstLineChars="0" w:firstLine="0"/>
      </w:pPr>
    </w:p>
    <w:tbl>
      <w:tblPr>
        <w:tblStyle w:val="ac"/>
        <w:tblW w:w="9638"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969"/>
        <w:gridCol w:w="5669"/>
      </w:tblGrid>
      <w:tr w:rsidR="0098212E" w14:paraId="08D099FC" w14:textId="77777777" w:rsidTr="0098212E">
        <w:trPr>
          <w:jc w:val="center"/>
        </w:trPr>
        <w:tc>
          <w:tcPr>
            <w:tcW w:w="3969" w:type="dxa"/>
            <w:shd w:val="clear" w:color="auto" w:fill="A6A6A6" w:themeFill="background1" w:themeFillShade="A6"/>
          </w:tcPr>
          <w:p w14:paraId="6710EAE7" w14:textId="64F80760" w:rsidR="0098212E" w:rsidRDefault="0098212E" w:rsidP="00FA727C">
            <w:pPr>
              <w:pStyle w:val="3-5"/>
              <w:ind w:leftChars="0" w:left="0" w:firstLineChars="0" w:firstLine="0"/>
            </w:pPr>
            <w:r>
              <w:rPr>
                <w:rFonts w:hint="eastAsia"/>
              </w:rPr>
              <w:t>対象項目</w:t>
            </w:r>
          </w:p>
        </w:tc>
        <w:tc>
          <w:tcPr>
            <w:tcW w:w="5669" w:type="dxa"/>
            <w:shd w:val="clear" w:color="auto" w:fill="A6A6A6" w:themeFill="background1" w:themeFillShade="A6"/>
          </w:tcPr>
          <w:p w14:paraId="0F108BD1" w14:textId="2D7318C3" w:rsidR="0098212E" w:rsidRDefault="0098212E" w:rsidP="00FA727C">
            <w:pPr>
              <w:pStyle w:val="3-5"/>
              <w:ind w:leftChars="0" w:left="0" w:firstLineChars="0" w:firstLine="0"/>
            </w:pPr>
            <w:r>
              <w:rPr>
                <w:rFonts w:hint="eastAsia"/>
              </w:rPr>
              <w:t>追加内容</w:t>
            </w:r>
          </w:p>
        </w:tc>
      </w:tr>
      <w:tr w:rsidR="0098212E" w14:paraId="146F8403" w14:textId="77777777" w:rsidTr="0098212E">
        <w:trPr>
          <w:jc w:val="center"/>
        </w:trPr>
        <w:tc>
          <w:tcPr>
            <w:tcW w:w="3969" w:type="dxa"/>
            <w:shd w:val="clear" w:color="auto" w:fill="F2F2F2" w:themeFill="background1" w:themeFillShade="F2"/>
          </w:tcPr>
          <w:p w14:paraId="45B00FD8" w14:textId="17FE01E9" w:rsidR="0098212E" w:rsidRDefault="00AB2D21" w:rsidP="00FA727C">
            <w:pPr>
              <w:pStyle w:val="3-5"/>
              <w:ind w:leftChars="0" w:left="0" w:firstLineChars="0" w:firstLine="0"/>
            </w:pPr>
            <w:r>
              <w:rPr>
                <w:rFonts w:hint="eastAsia"/>
              </w:rPr>
              <w:t>1</w:t>
            </w:r>
            <w:r>
              <w:t xml:space="preserve">. </w:t>
            </w:r>
            <w:r>
              <w:rPr>
                <w:rFonts w:hint="eastAsia"/>
              </w:rPr>
              <w:t>当ウェブサイトのコンテンツの利用について</w:t>
            </w:r>
          </w:p>
        </w:tc>
        <w:tc>
          <w:tcPr>
            <w:tcW w:w="5669" w:type="dxa"/>
            <w:shd w:val="clear" w:color="auto" w:fill="F2F2F2" w:themeFill="background1" w:themeFillShade="F2"/>
          </w:tcPr>
          <w:p w14:paraId="3845DA5D" w14:textId="77777777" w:rsidR="00AB2D21" w:rsidRDefault="00AB2D21" w:rsidP="00AB2D21">
            <w:pPr>
              <w:pStyle w:val="3-5"/>
              <w:ind w:leftChars="0" w:left="0" w:firstLineChars="0" w:firstLine="0"/>
            </w:pPr>
            <w:r>
              <w:rPr>
                <w:rFonts w:hint="eastAsia"/>
              </w:rPr>
              <w:t>本利用ルールは、府省庁だけでなく自治体のウェブサイトコンテンツにも利用ができる。</w:t>
            </w:r>
          </w:p>
          <w:p w14:paraId="6AD70643" w14:textId="77777777" w:rsidR="00AB2D21" w:rsidRDefault="00AB2D21" w:rsidP="00AB2D21">
            <w:pPr>
              <w:pStyle w:val="3-5"/>
              <w:ind w:leftChars="0" w:left="0" w:firstLineChars="0" w:firstLine="0"/>
            </w:pPr>
            <w:r>
              <w:rPr>
                <w:rFonts w:hint="eastAsia"/>
              </w:rPr>
              <w:t>本利用ルールは、どんなコンテンツにも適用できるが、本利用ルール</w:t>
            </w:r>
            <w:r>
              <w:rPr>
                <w:rFonts w:hint="eastAsia"/>
              </w:rPr>
              <w:lastRenderedPageBreak/>
              <w:t>が提供者と利用者の間の合意であるライセンス契約の一部である必要があるため、本利用ルールが適用されていることを明確に示す必要がある。</w:t>
            </w:r>
          </w:p>
          <w:p w14:paraId="5618286E" w14:textId="77777777" w:rsidR="00AB2D21" w:rsidRDefault="00AB2D21" w:rsidP="00AB2D21">
            <w:pPr>
              <w:pStyle w:val="3-5"/>
              <w:ind w:leftChars="0" w:left="0" w:firstLineChars="0" w:firstLine="0"/>
            </w:pPr>
            <w:r>
              <w:rPr>
                <w:rFonts w:hint="eastAsia"/>
              </w:rPr>
              <w:t>適用範囲をウェブサイト以外（各文書、データ）にも拡大する場合は、本利用ルールが適用される旨を、対象となる各文書やデータを格納する媒体上など、その文書やデータを利用する人がわかりやすい場所に明記すること。</w:t>
            </w:r>
          </w:p>
          <w:p w14:paraId="0E5CAD42" w14:textId="6B92A865" w:rsidR="0098212E" w:rsidRDefault="0098212E" w:rsidP="00AB2D21">
            <w:pPr>
              <w:pStyle w:val="3-5"/>
              <w:ind w:leftChars="0" w:left="0" w:firstLineChars="0" w:firstLine="0"/>
            </w:pPr>
          </w:p>
        </w:tc>
      </w:tr>
      <w:tr w:rsidR="0098212E" w14:paraId="489ED2CA" w14:textId="77777777" w:rsidTr="0098212E">
        <w:trPr>
          <w:jc w:val="center"/>
        </w:trPr>
        <w:tc>
          <w:tcPr>
            <w:tcW w:w="3969" w:type="dxa"/>
            <w:shd w:val="clear" w:color="auto" w:fill="F2F2F2" w:themeFill="background1" w:themeFillShade="F2"/>
          </w:tcPr>
          <w:p w14:paraId="15282210" w14:textId="7A45562E" w:rsidR="0098212E" w:rsidRDefault="00AB2D21" w:rsidP="00FA727C">
            <w:pPr>
              <w:pStyle w:val="3-5"/>
              <w:ind w:leftChars="0" w:left="0" w:firstLineChars="0" w:firstLine="0"/>
            </w:pPr>
            <w:r>
              <w:rPr>
                <w:rFonts w:hint="eastAsia"/>
              </w:rPr>
              <w:lastRenderedPageBreak/>
              <w:t>1</w:t>
            </w:r>
            <w:r>
              <w:t>)</w:t>
            </w:r>
            <w:r>
              <w:rPr>
                <w:rFonts w:hint="eastAsia"/>
              </w:rPr>
              <w:t xml:space="preserve">　出典の記載について</w:t>
            </w:r>
          </w:p>
        </w:tc>
        <w:tc>
          <w:tcPr>
            <w:tcW w:w="5669" w:type="dxa"/>
            <w:shd w:val="clear" w:color="auto" w:fill="F2F2F2" w:themeFill="background1" w:themeFillShade="F2"/>
          </w:tcPr>
          <w:p w14:paraId="3FAF716A" w14:textId="00EFA689" w:rsidR="0098212E" w:rsidRDefault="00AB2D21" w:rsidP="00FA727C">
            <w:pPr>
              <w:pStyle w:val="3-5"/>
              <w:ind w:leftChars="0" w:left="0" w:firstLineChars="0" w:firstLine="0"/>
            </w:pPr>
            <w:r>
              <w:rPr>
                <w:rFonts w:hint="eastAsia"/>
              </w:rPr>
              <w:t>（追加なし）</w:t>
            </w:r>
          </w:p>
        </w:tc>
      </w:tr>
      <w:tr w:rsidR="0098212E" w14:paraId="0E7F2BE4" w14:textId="77777777" w:rsidTr="0098212E">
        <w:trPr>
          <w:jc w:val="center"/>
        </w:trPr>
        <w:tc>
          <w:tcPr>
            <w:tcW w:w="3969" w:type="dxa"/>
            <w:shd w:val="clear" w:color="auto" w:fill="F2F2F2" w:themeFill="background1" w:themeFillShade="F2"/>
          </w:tcPr>
          <w:p w14:paraId="10095CB6" w14:textId="5F18A9AA" w:rsidR="0098212E" w:rsidRDefault="00AB2D21" w:rsidP="00AB2D21">
            <w:pPr>
              <w:pStyle w:val="3-5"/>
              <w:ind w:leftChars="0" w:left="315" w:hangingChars="150" w:hanging="315"/>
            </w:pPr>
            <w:r>
              <w:rPr>
                <w:rFonts w:hint="eastAsia"/>
              </w:rPr>
              <w:t>2</w:t>
            </w:r>
            <w:r>
              <w:t xml:space="preserve">) </w:t>
            </w:r>
            <w:r>
              <w:rPr>
                <w:rFonts w:hint="eastAsia"/>
              </w:rPr>
              <w:t>第三者の権利を侵害しないようにしてください。</w:t>
            </w:r>
          </w:p>
        </w:tc>
        <w:tc>
          <w:tcPr>
            <w:tcW w:w="5669" w:type="dxa"/>
            <w:shd w:val="clear" w:color="auto" w:fill="F2F2F2" w:themeFill="background1" w:themeFillShade="F2"/>
          </w:tcPr>
          <w:p w14:paraId="17F5DA88" w14:textId="5A8EF675" w:rsidR="00AB2D21" w:rsidRDefault="00AB2D21" w:rsidP="00AB2D21">
            <w:pPr>
              <w:pStyle w:val="3-5"/>
              <w:ind w:leftChars="0" w:left="0" w:firstLineChars="0" w:firstLine="0"/>
            </w:pPr>
            <w:r>
              <w:rPr>
                <w:rFonts w:hint="eastAsia"/>
              </w:rPr>
              <w:t>第三者の著作物を利用しているコンテンツを府省庁がオープンデータ化することにおいて、「公開するコンテンツには、第三者の権利が含まれているため、当該コンテンツを再度利用する際には別途当該第三者から許諾を得る必要があります」と注意喚起をする必要がある。</w:t>
            </w:r>
          </w:p>
          <w:p w14:paraId="523676FA" w14:textId="4DCD5DA9" w:rsidR="0098212E" w:rsidRDefault="00AB2D21" w:rsidP="00AB2D21">
            <w:pPr>
              <w:pStyle w:val="3-5"/>
              <w:ind w:leftChars="0" w:left="0" w:firstLineChars="0" w:firstLine="0"/>
            </w:pPr>
            <w:r>
              <w:rPr>
                <w:rFonts w:hint="eastAsia"/>
              </w:rPr>
              <w:t>各事業等で、委託事業者から納品される資料等を公開する予定がある場合には、業務仕様書に、「第三者の権利物を含む場合は、どの箇所に誰の著作物を含んでいるかを資料末尾に明記すること」などの文言を追記すること。</w:t>
            </w:r>
          </w:p>
        </w:tc>
      </w:tr>
      <w:tr w:rsidR="0098212E" w14:paraId="62609566" w14:textId="77777777" w:rsidTr="0098212E">
        <w:trPr>
          <w:jc w:val="center"/>
        </w:trPr>
        <w:tc>
          <w:tcPr>
            <w:tcW w:w="3969" w:type="dxa"/>
            <w:shd w:val="clear" w:color="auto" w:fill="F2F2F2" w:themeFill="background1" w:themeFillShade="F2"/>
          </w:tcPr>
          <w:p w14:paraId="3FC37FDA" w14:textId="6748B697" w:rsidR="0098212E" w:rsidRDefault="00AB2D21" w:rsidP="00AB2D21">
            <w:pPr>
              <w:pStyle w:val="3-5"/>
              <w:ind w:leftChars="0" w:left="315" w:hangingChars="150" w:hanging="315"/>
            </w:pPr>
            <w:r>
              <w:rPr>
                <w:rFonts w:hint="eastAsia"/>
              </w:rPr>
              <w:t>3</w:t>
            </w:r>
            <w:r>
              <w:t>)</w:t>
            </w:r>
            <w:r>
              <w:rPr>
                <w:rFonts w:hint="eastAsia"/>
              </w:rPr>
              <w:t xml:space="preserve"> 個別法令による利用の制約があるコンテンツについて</w:t>
            </w:r>
          </w:p>
        </w:tc>
        <w:tc>
          <w:tcPr>
            <w:tcW w:w="5669" w:type="dxa"/>
            <w:shd w:val="clear" w:color="auto" w:fill="F2F2F2" w:themeFill="background1" w:themeFillShade="F2"/>
          </w:tcPr>
          <w:p w14:paraId="4A0CA69C" w14:textId="5A74E400" w:rsidR="0098212E" w:rsidRDefault="00AB2D21" w:rsidP="00FA727C">
            <w:pPr>
              <w:pStyle w:val="3-5"/>
              <w:ind w:leftChars="0" w:left="0" w:firstLineChars="0" w:firstLine="0"/>
            </w:pPr>
            <w:r>
              <w:rPr>
                <w:rFonts w:hint="eastAsia"/>
              </w:rPr>
              <w:t>（追加なし）</w:t>
            </w:r>
          </w:p>
        </w:tc>
      </w:tr>
      <w:tr w:rsidR="0098212E" w14:paraId="0BF5210A" w14:textId="77777777" w:rsidTr="0098212E">
        <w:trPr>
          <w:jc w:val="center"/>
        </w:trPr>
        <w:tc>
          <w:tcPr>
            <w:tcW w:w="3969" w:type="dxa"/>
            <w:shd w:val="clear" w:color="auto" w:fill="F2F2F2" w:themeFill="background1" w:themeFillShade="F2"/>
          </w:tcPr>
          <w:p w14:paraId="2E504505" w14:textId="23F4C654" w:rsidR="0098212E" w:rsidRDefault="00AB2D21" w:rsidP="00AB2D21">
            <w:pPr>
              <w:pStyle w:val="3-5"/>
              <w:ind w:leftChars="0" w:left="315" w:hangingChars="150" w:hanging="315"/>
            </w:pPr>
            <w:r>
              <w:rPr>
                <w:rFonts w:hint="eastAsia"/>
              </w:rPr>
              <w:t>4</w:t>
            </w:r>
            <w:r>
              <w:t xml:space="preserve">) </w:t>
            </w:r>
            <w:r>
              <w:rPr>
                <w:rFonts w:hint="eastAsia"/>
              </w:rPr>
              <w:t>本利用ルールが適用されないコンテンツについて</w:t>
            </w:r>
          </w:p>
        </w:tc>
        <w:tc>
          <w:tcPr>
            <w:tcW w:w="5669" w:type="dxa"/>
            <w:shd w:val="clear" w:color="auto" w:fill="F2F2F2" w:themeFill="background1" w:themeFillShade="F2"/>
          </w:tcPr>
          <w:p w14:paraId="587497EC" w14:textId="229354D1" w:rsidR="00AB2D21" w:rsidRDefault="00AB2D21" w:rsidP="00FA727C">
            <w:pPr>
              <w:pStyle w:val="3-5"/>
              <w:ind w:leftChars="0" w:left="0" w:firstLineChars="0" w:firstLine="0"/>
            </w:pPr>
            <w:r>
              <w:rPr>
                <w:rFonts w:hint="eastAsia"/>
              </w:rPr>
              <w:t>（追加なし）</w:t>
            </w:r>
          </w:p>
        </w:tc>
      </w:tr>
      <w:tr w:rsidR="00AB2D21" w14:paraId="177CDD9F" w14:textId="77777777" w:rsidTr="0098212E">
        <w:trPr>
          <w:jc w:val="center"/>
        </w:trPr>
        <w:tc>
          <w:tcPr>
            <w:tcW w:w="3969" w:type="dxa"/>
            <w:shd w:val="clear" w:color="auto" w:fill="F2F2F2" w:themeFill="background1" w:themeFillShade="F2"/>
          </w:tcPr>
          <w:p w14:paraId="26BA40F9" w14:textId="0E6297DC" w:rsidR="00AB2D21" w:rsidRDefault="00AB2D21" w:rsidP="00FA727C">
            <w:pPr>
              <w:pStyle w:val="3-5"/>
              <w:ind w:leftChars="0" w:left="0" w:firstLineChars="0" w:firstLine="0"/>
            </w:pPr>
            <w:r>
              <w:rPr>
                <w:rFonts w:hint="eastAsia"/>
              </w:rPr>
              <w:t>5</w:t>
            </w:r>
            <w:r>
              <w:t xml:space="preserve">) </w:t>
            </w:r>
            <w:r>
              <w:rPr>
                <w:rFonts w:hint="eastAsia"/>
              </w:rPr>
              <w:t>準拠法と合意管轄について</w:t>
            </w:r>
          </w:p>
        </w:tc>
        <w:tc>
          <w:tcPr>
            <w:tcW w:w="5669" w:type="dxa"/>
            <w:shd w:val="clear" w:color="auto" w:fill="F2F2F2" w:themeFill="background1" w:themeFillShade="F2"/>
          </w:tcPr>
          <w:p w14:paraId="525B66A0" w14:textId="5D808FD9" w:rsidR="00AB2D21" w:rsidRDefault="00AB2D21" w:rsidP="00FA727C">
            <w:pPr>
              <w:pStyle w:val="3-5"/>
              <w:ind w:leftChars="0" w:left="0" w:firstLineChars="0" w:firstLine="0"/>
            </w:pPr>
            <w:r>
              <w:rPr>
                <w:rFonts w:hint="eastAsia"/>
              </w:rPr>
              <w:t>（追加なし）</w:t>
            </w:r>
          </w:p>
        </w:tc>
      </w:tr>
      <w:tr w:rsidR="00AB2D21" w14:paraId="37A1622D" w14:textId="77777777" w:rsidTr="0098212E">
        <w:trPr>
          <w:jc w:val="center"/>
        </w:trPr>
        <w:tc>
          <w:tcPr>
            <w:tcW w:w="3969" w:type="dxa"/>
            <w:shd w:val="clear" w:color="auto" w:fill="F2F2F2" w:themeFill="background1" w:themeFillShade="F2"/>
          </w:tcPr>
          <w:p w14:paraId="6F7171A9" w14:textId="5E266613" w:rsidR="00AB2D21" w:rsidRDefault="00AB2D21" w:rsidP="00FA727C">
            <w:pPr>
              <w:pStyle w:val="3-5"/>
              <w:ind w:leftChars="0" w:left="0" w:firstLineChars="0" w:firstLine="0"/>
            </w:pPr>
            <w:r>
              <w:rPr>
                <w:rFonts w:hint="eastAsia"/>
              </w:rPr>
              <w:t>6</w:t>
            </w:r>
            <w:r>
              <w:t xml:space="preserve">) </w:t>
            </w:r>
            <w:r>
              <w:rPr>
                <w:rFonts w:hint="eastAsia"/>
              </w:rPr>
              <w:t>免責について</w:t>
            </w:r>
          </w:p>
        </w:tc>
        <w:tc>
          <w:tcPr>
            <w:tcW w:w="5669" w:type="dxa"/>
            <w:shd w:val="clear" w:color="auto" w:fill="F2F2F2" w:themeFill="background1" w:themeFillShade="F2"/>
          </w:tcPr>
          <w:p w14:paraId="6E225EF2" w14:textId="280E43D4" w:rsidR="00AB2D21" w:rsidRDefault="00AB2D21" w:rsidP="00FA727C">
            <w:pPr>
              <w:pStyle w:val="3-5"/>
              <w:ind w:leftChars="0" w:left="0" w:firstLineChars="0" w:firstLine="0"/>
            </w:pPr>
            <w:r>
              <w:rPr>
                <w:rFonts w:hint="eastAsia"/>
              </w:rPr>
              <w:t>（追加なし）</w:t>
            </w:r>
          </w:p>
        </w:tc>
      </w:tr>
      <w:tr w:rsidR="00AB2D21" w14:paraId="5658685E" w14:textId="77777777" w:rsidTr="0098212E">
        <w:trPr>
          <w:jc w:val="center"/>
        </w:trPr>
        <w:tc>
          <w:tcPr>
            <w:tcW w:w="3969" w:type="dxa"/>
            <w:shd w:val="clear" w:color="auto" w:fill="F2F2F2" w:themeFill="background1" w:themeFillShade="F2"/>
          </w:tcPr>
          <w:p w14:paraId="79A1E695" w14:textId="25AA70F6" w:rsidR="00AB2D21" w:rsidRDefault="00AB2D21" w:rsidP="00FA727C">
            <w:pPr>
              <w:pStyle w:val="3-5"/>
              <w:ind w:leftChars="0" w:left="0" w:firstLineChars="0" w:firstLine="0"/>
            </w:pPr>
            <w:r>
              <w:rPr>
                <w:rFonts w:hint="eastAsia"/>
              </w:rPr>
              <w:t>7</w:t>
            </w:r>
            <w:r>
              <w:t xml:space="preserve">) </w:t>
            </w:r>
            <w:r>
              <w:rPr>
                <w:rFonts w:hint="eastAsia"/>
              </w:rPr>
              <w:t>その他</w:t>
            </w:r>
          </w:p>
        </w:tc>
        <w:tc>
          <w:tcPr>
            <w:tcW w:w="5669" w:type="dxa"/>
            <w:shd w:val="clear" w:color="auto" w:fill="F2F2F2" w:themeFill="background1" w:themeFillShade="F2"/>
          </w:tcPr>
          <w:p w14:paraId="5317E27B" w14:textId="4F930C40" w:rsidR="00AB2D21" w:rsidRDefault="00AB2D21" w:rsidP="00FA727C">
            <w:pPr>
              <w:pStyle w:val="3-5"/>
              <w:ind w:leftChars="0" w:left="0" w:firstLineChars="0" w:firstLine="0"/>
            </w:pPr>
            <w:r>
              <w:rPr>
                <w:rFonts w:hint="eastAsia"/>
              </w:rPr>
              <w:t>（追加なし）</w:t>
            </w:r>
          </w:p>
        </w:tc>
      </w:tr>
      <w:tr w:rsidR="00AB2D21" w14:paraId="2EA2FFF8" w14:textId="77777777" w:rsidTr="0098212E">
        <w:trPr>
          <w:jc w:val="center"/>
        </w:trPr>
        <w:tc>
          <w:tcPr>
            <w:tcW w:w="3969" w:type="dxa"/>
            <w:shd w:val="clear" w:color="auto" w:fill="F2F2F2" w:themeFill="background1" w:themeFillShade="F2"/>
          </w:tcPr>
          <w:p w14:paraId="1901AD29" w14:textId="3AC0B8F9" w:rsidR="00AB2D21" w:rsidRDefault="00AB2D21" w:rsidP="00FA727C">
            <w:pPr>
              <w:pStyle w:val="3-5"/>
              <w:ind w:leftChars="0" w:left="0" w:firstLineChars="0" w:firstLine="0"/>
            </w:pPr>
            <w:r>
              <w:rPr>
                <w:rFonts w:hint="eastAsia"/>
              </w:rPr>
              <w:t>別紙</w:t>
            </w:r>
          </w:p>
        </w:tc>
        <w:tc>
          <w:tcPr>
            <w:tcW w:w="5669" w:type="dxa"/>
            <w:shd w:val="clear" w:color="auto" w:fill="F2F2F2" w:themeFill="background1" w:themeFillShade="F2"/>
          </w:tcPr>
          <w:p w14:paraId="7A7F2689" w14:textId="58107A69" w:rsidR="00AB2D21" w:rsidRDefault="00AB2D21" w:rsidP="00AB2D21">
            <w:pPr>
              <w:pStyle w:val="3-5"/>
              <w:ind w:leftChars="0" w:left="0" w:firstLineChars="0" w:firstLine="0"/>
            </w:pPr>
            <w:r>
              <w:rPr>
                <w:rFonts w:hint="eastAsia"/>
              </w:rPr>
              <w:t>政府標準利用規約をベースに独自条文を作成している場合は、当該の追加条文は独自の利用ルールであることを利用者に分かりやすく示す必要があるため、「政府標準利用規約に対し、独自の利用ルールを追加しています」と注意喚起をする必要がある。</w:t>
            </w:r>
          </w:p>
          <w:p w14:paraId="705CAE98" w14:textId="7AF65B10" w:rsidR="00AB2D21" w:rsidRDefault="00AB2D21" w:rsidP="00AB2D21">
            <w:pPr>
              <w:pStyle w:val="3-5"/>
              <w:ind w:leftChars="0" w:left="0" w:firstLineChars="0" w:firstLine="0"/>
            </w:pPr>
            <w:r>
              <w:rPr>
                <w:rFonts w:hint="eastAsia"/>
              </w:rPr>
              <w:t>各府省は公文書表記ルールにしたがって利用すること。</w:t>
            </w:r>
          </w:p>
        </w:tc>
      </w:tr>
    </w:tbl>
    <w:p w14:paraId="448A13E0" w14:textId="00293F69" w:rsidR="0011597D" w:rsidRDefault="0011597D" w:rsidP="00FA727C">
      <w:pPr>
        <w:pStyle w:val="3-5"/>
        <w:ind w:leftChars="0" w:left="0" w:firstLineChars="0" w:firstLine="0"/>
      </w:pPr>
    </w:p>
    <w:p w14:paraId="49725A1D" w14:textId="6572D4EA" w:rsidR="0011597D" w:rsidRDefault="0025005E" w:rsidP="00A45D1D">
      <w:pPr>
        <w:pStyle w:val="3-5"/>
        <w:ind w:leftChars="202" w:left="424" w:firstLineChars="135" w:firstLine="283"/>
      </w:pPr>
      <w:r w:rsidRPr="0025005E">
        <w:rPr>
          <w:rFonts w:hint="eastAsia"/>
        </w:rPr>
        <w:t>なお、本改定案については影響範囲が広いことから、単独で公表するのではなく、政府標準利用規約（第</w:t>
      </w:r>
      <w:r w:rsidRPr="0025005E">
        <w:t>2.0版）そのものの見直しと併せ、別途公表することとした。</w:t>
      </w:r>
    </w:p>
    <w:p w14:paraId="4F770F6A" w14:textId="17F22C2C" w:rsidR="00113EC6" w:rsidRDefault="00113EC6" w:rsidP="00FA727C">
      <w:pPr>
        <w:pStyle w:val="3-5"/>
        <w:ind w:leftChars="0" w:left="0" w:firstLineChars="0" w:firstLine="0"/>
      </w:pPr>
    </w:p>
    <w:p w14:paraId="683616F3" w14:textId="5BC24EE3" w:rsidR="00617C1E" w:rsidRPr="0035081B" w:rsidRDefault="00617C1E" w:rsidP="00FA727C">
      <w:pPr>
        <w:pStyle w:val="3-5"/>
        <w:ind w:leftChars="0" w:left="0" w:firstLineChars="0" w:firstLine="0"/>
      </w:pPr>
    </w:p>
    <w:p w14:paraId="0E0EFD1A" w14:textId="025E8050" w:rsidR="004D40BC" w:rsidRDefault="004D40BC" w:rsidP="00FA727C">
      <w:pPr>
        <w:pStyle w:val="3-5"/>
        <w:ind w:leftChars="0" w:left="0" w:firstLineChars="0" w:firstLine="0"/>
      </w:pPr>
      <w:r>
        <w:br w:type="page"/>
      </w:r>
    </w:p>
    <w:p w14:paraId="1D2132FF" w14:textId="00EAA7BF" w:rsidR="0011597D" w:rsidRPr="006231C7" w:rsidRDefault="007520C1">
      <w:pPr>
        <w:pStyle w:val="1"/>
      </w:pPr>
      <w:bookmarkStart w:id="71" w:name="_Toc140762492"/>
      <w:r w:rsidRPr="006231C7">
        <w:rPr>
          <w:rFonts w:hint="eastAsia"/>
        </w:rPr>
        <w:lastRenderedPageBreak/>
        <w:t>考察</w:t>
      </w:r>
      <w:bookmarkEnd w:id="71"/>
    </w:p>
    <w:p w14:paraId="3295208B" w14:textId="77777777" w:rsidR="00983D7E" w:rsidRDefault="00983D7E" w:rsidP="00983D7E">
      <w:pPr>
        <w:pStyle w:val="3-5"/>
        <w:ind w:leftChars="202" w:left="424" w:firstLineChars="135" w:firstLine="283"/>
      </w:pPr>
      <w:r>
        <w:rPr>
          <w:rFonts w:hint="eastAsia"/>
        </w:rPr>
        <w:t>本事業においては、地方公共団体の推奨データセットへの取組に関する実態調査、民間事業者などの推奨データセットを含むオープンデータの利活用状況調査、及びこれらの調査、分析結果を踏まえて有識者で構成される検討会で推奨データセットの見直し案の検討を行ってきた。また、現在の推奨データセットのフォーマットでデータを公開している地方公共団体も多いことから、見直し案で改訂したデータ項目定義書に沿った形で変換できるコンバーターの開発を行った。</w:t>
      </w:r>
    </w:p>
    <w:p w14:paraId="1E0E4592" w14:textId="77777777" w:rsidR="00983D7E" w:rsidRDefault="00983D7E" w:rsidP="00983D7E">
      <w:pPr>
        <w:pStyle w:val="3-5"/>
        <w:ind w:leftChars="202" w:left="424" w:firstLineChars="135" w:firstLine="283"/>
      </w:pPr>
    </w:p>
    <w:p w14:paraId="248FBA0C" w14:textId="77777777" w:rsidR="00983D7E" w:rsidRDefault="00983D7E" w:rsidP="00983D7E">
      <w:pPr>
        <w:pStyle w:val="3-5"/>
        <w:ind w:leftChars="202" w:left="424" w:firstLineChars="135" w:firstLine="283"/>
      </w:pPr>
      <w:r>
        <w:rPr>
          <w:rFonts w:hint="eastAsia"/>
        </w:rPr>
        <w:t>この事業を進める中で特に感じられたのが、推奨データセットのマスターともいうべきデータ項目定義書が、Excelで管理されている点である。Excelは地方公共団体職員にとっても難易度が高くないアプリケーションであるため、事務事業の中でExcelを使うケースも多く、地方公共団体側から見た場合にはデータ項目定義書をExcelで扱えることに対して特に不便を感じることはないと考えられる。一方、データを利活用する技術者から見た場合、現在のExcelで作られているデータ項目定義書は、人的可読方式と機械可読方式の中途半端な位置付けに映るため、使いづらい印象を受けているように感じられる。これは、パブリックコメントで技術者と思われる方々からいただいたコメントからも、「まだ」Excelで管理していることに対する不満が感じ取れる。勿論、このExcel問題が、推奨データセットを含むオープンデータ全体の利活用が進まない背景の全てを物語っているわけではないが、国のデジタル政策を一手に担うデジタル庁が立ち上がった期待感とのギャップが生じてしまっている可能性は否定できない。デジタル庁としても、我が国のデジタル化に向けての動きを加速させていくための施策を数多く行っており、スマートシティをはじめとするデジタル化社会においては、データが果たす役割は非常に大きな部分を占めることは十分に把握しているところと推察される。</w:t>
      </w:r>
    </w:p>
    <w:p w14:paraId="38E12731" w14:textId="77777777" w:rsidR="00983D7E" w:rsidRDefault="00983D7E" w:rsidP="00983D7E">
      <w:pPr>
        <w:pStyle w:val="3-5"/>
        <w:ind w:leftChars="202" w:left="424" w:firstLineChars="135" w:firstLine="283"/>
      </w:pPr>
    </w:p>
    <w:p w14:paraId="30A94B8F" w14:textId="77777777" w:rsidR="00983D7E" w:rsidRDefault="00983D7E" w:rsidP="00983D7E">
      <w:pPr>
        <w:pStyle w:val="3-5"/>
        <w:ind w:leftChars="202" w:left="424" w:firstLineChars="135" w:firstLine="283"/>
      </w:pPr>
      <w:r>
        <w:rPr>
          <w:rFonts w:hint="eastAsia"/>
        </w:rPr>
        <w:t>本事業では、既にデータ項目定義書や推奨データセットのフォーマットを活用してデータを公開している地方公共団体に混乱を生じさせないようにするため、データ項目定義書、及びその他関連資料は既存の様式で作成されたものを改訂する方針として進めてきた。そのため、本事業の成果物としてはExcelなどをベースとした内容になっているが、今後の推奨データセット等の展開を考えたときには、データ項目定義書をデータベース化しておくことも有効ではないかと考えられる。本事業を進める過程で、コンバーターの開発、及び推奨データセットのフォーマットの改訂を行ったが、その際にデータ項目定義書と各データセットのフォーマットにおいて一部項目名が異なるものが散見された。これは、手作業でデータ項目定義書を整備し、各データセットのフォーマットも手作業で作成していたことが原因ではないかと推測される。人間は項目名が微妙に異なっていても、その文脈や前後の関係、書いてある内容からある程度推測して正解を導き出すことは可能であるが、デジタルの場合であれば、その微妙な違いは異なるデータとして処理されてしまうため、人間のような曖昧さは許容されないものと考えられる。その意味では、項目名など正確な情報を提供する必要があるが、手作業でExcelを管理していては少なからず人の手による曖昧さが生じる可能性がついてまわることになる。そのため、データ項目定義をデータベース化して各データセットを自動生成できるようにしておけば、当該データセットをダウンロードしてデータを整備することができ、データ項目定義書とデータセットのフォーマット間における項目名の差異が生じないようにすることができるのではないかと考える。もう1歩進めて、本事業で作成したデータモデル型の項目定義書についても、同じくデータベース化するとともに、各地方公共団体が基礎となる共通のデータセットを登録できるようにしておけば、Excelではなくデータベースで管理できるので、今後のデータ連携も容易になるのではないかと考えられる。</w:t>
      </w:r>
    </w:p>
    <w:p w14:paraId="69C46EBC" w14:textId="77777777" w:rsidR="00983D7E" w:rsidRDefault="00983D7E" w:rsidP="00983D7E">
      <w:pPr>
        <w:pStyle w:val="3-5"/>
        <w:ind w:leftChars="202" w:left="424" w:firstLineChars="135" w:firstLine="283"/>
      </w:pPr>
      <w:r>
        <w:rPr>
          <w:noProof/>
        </w:rPr>
        <w:lastRenderedPageBreak/>
        <w:drawing>
          <wp:anchor distT="0" distB="0" distL="114300" distR="114300" simplePos="0" relativeHeight="251660800" behindDoc="0" locked="0" layoutInCell="1" allowOverlap="1" wp14:anchorId="6A939229" wp14:editId="6BF0C856">
            <wp:simplePos x="0" y="0"/>
            <wp:positionH relativeFrom="column">
              <wp:posOffset>1236980</wp:posOffset>
            </wp:positionH>
            <wp:positionV relativeFrom="paragraph">
              <wp:posOffset>3607435</wp:posOffset>
            </wp:positionV>
            <wp:extent cx="3619500" cy="2627630"/>
            <wp:effectExtent l="0" t="0" r="0" b="0"/>
            <wp:wrapTopAndBottom/>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19500" cy="2627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データ項目定義書の内容についても、先述したように人的可読と機械可読が絶妙に合わさった内容になっているため、あまりデータなどに馴染みがない地方公共団体職員にとっては読み解くことが難しく、一方でデータを扱う技術者からすると提供される内容が物足りなく感じてしまう可能性がある。そのため、地方公共団体職員向けには、データを整備するうえでの必要最低限のルールを示した定義書を提供して、より簡単に取り組んでもらえる印象を与えるようにすることで、データを整備して公開することのハードルを下げ、異動でデータ関係に新しく配属された職員に対しても容易に取り組める環境を提供できるものと考えられる。令和２年度に実施した地方公共団体へのアンケート結果でも、ノウハウや知識の不足、手順や公開方法が分からないことをオープンデータの取組が進まない理由に挙げている地方公共団体も少なくないことから、定義書自体も専門用語は極力使わないようにして、平易な内容で提供することが重要になる。逆に、データ技術者向けにはより専門的な内容を含んだ定義書を提供し、技術的に開発者が必要とする情報を提供できるようにすることで、データを活用する際に要していた「分析」の時間を軽減できるものと考えられる。このように、データを提供する側にとってはデータを出しやすく、データを活用する側にとってはデータを使いやすくすることはこれまでも重要なポイントとされてきたが、GIFが定義され、今まで以上にデータ連携の重要度が増す状況下においては、先述したようにデータ項目定義をデータベース化して、そこから地方公共団体の職員向けの定義書、技術者向けの定義書、及びデータセットのフォーマットを自動生成する仕組みがあると、データ項目定義を管理する側も利用する側も双方にとってメリットがあるものになると考えられる。</w:t>
      </w:r>
    </w:p>
    <w:p w14:paraId="2FD90E92" w14:textId="77777777" w:rsidR="00983D7E" w:rsidRPr="0098081F" w:rsidRDefault="00983D7E" w:rsidP="00983D7E">
      <w:pPr>
        <w:pStyle w:val="3-5"/>
        <w:ind w:leftChars="202" w:left="424" w:firstLineChars="135" w:firstLine="283"/>
      </w:pPr>
    </w:p>
    <w:p w14:paraId="3510BC93" w14:textId="53E58F70" w:rsidR="00983D7E" w:rsidRDefault="00983D7E" w:rsidP="00983D7E">
      <w:pPr>
        <w:pStyle w:val="3-5"/>
        <w:ind w:leftChars="202" w:left="424" w:firstLineChars="135" w:firstLine="283"/>
      </w:pPr>
      <w:r>
        <w:rPr>
          <w:rFonts w:hint="eastAsia"/>
        </w:rPr>
        <w:t>前述したように、スマートシティなどのデータドリブンな社会を実装していくためには、データ連携の技術だけではなく、データ自体が世の中にスムーズに提供される仕組みを構築していくべきである。その意味では、推奨データセットを含めたオープンデータの取り組みは今後も継続していくべきであり、推奨データセットに限らず様々なデータが公開され、そのデータを活用した便利なサービス、或いはそのデータを分析した新しい施策が誕生していくことが望まれる。</w:t>
      </w:r>
    </w:p>
    <w:p w14:paraId="6341C331" w14:textId="19624B0A" w:rsidR="001F65FD" w:rsidRDefault="001F65FD" w:rsidP="001F65FD">
      <w:pPr>
        <w:pStyle w:val="3-5"/>
        <w:ind w:leftChars="202" w:left="424" w:firstLineChars="135" w:firstLine="283"/>
      </w:pPr>
      <w:r>
        <w:rPr>
          <w:rFonts w:hint="eastAsia"/>
        </w:rPr>
        <w:t>そして、</w:t>
      </w:r>
      <w:r w:rsidR="00327309">
        <w:rPr>
          <w:rFonts w:hint="eastAsia"/>
        </w:rPr>
        <w:t>これから</w:t>
      </w:r>
      <w:r>
        <w:rPr>
          <w:rFonts w:hint="eastAsia"/>
        </w:rPr>
        <w:t>迎えるデータ社会においては、データの量だけでなく、そのデータの品質も問われてくる。データの品質を保つためには「I</w:t>
      </w:r>
      <w:r>
        <w:t>nteroperability by Default</w:t>
      </w:r>
      <w:r>
        <w:rPr>
          <w:rFonts w:hint="eastAsia"/>
        </w:rPr>
        <w:t>」が重要であり、海外では明確にInteroperability</w:t>
      </w:r>
      <w:r>
        <w:t xml:space="preserve"> by Default</w:t>
      </w:r>
      <w:r>
        <w:rPr>
          <w:rFonts w:hint="eastAsia"/>
        </w:rPr>
        <w:t>に焦点を合わせて取り組みを進めている。国際的な動きを見ても、単純に高品質なデータを求めているのではなく、Interoperabilityを担保しあう社会を構築</w:t>
      </w:r>
      <w:r w:rsidR="00327309">
        <w:rPr>
          <w:rFonts w:hint="eastAsia"/>
        </w:rPr>
        <w:t>しようとしている</w:t>
      </w:r>
      <w:r>
        <w:rPr>
          <w:rFonts w:hint="eastAsia"/>
        </w:rPr>
        <w:t>ことは議論の余地がなく、</w:t>
      </w:r>
      <w:r w:rsidR="00327309">
        <w:rPr>
          <w:rFonts w:hint="eastAsia"/>
        </w:rPr>
        <w:t>その実現のためにもデータ品質は最重要なテーマになる。</w:t>
      </w:r>
      <w:r w:rsidR="00FF4EEC">
        <w:rPr>
          <w:rFonts w:hint="eastAsia"/>
        </w:rPr>
        <w:t>我が国でも、デジタル庁により</w:t>
      </w:r>
      <w:r w:rsidR="00E25518">
        <w:rPr>
          <w:rFonts w:hint="eastAsia"/>
        </w:rPr>
        <w:t>政府相互運用性フレームワークとして</w:t>
      </w:r>
      <w:r w:rsidR="00FF4EEC">
        <w:rPr>
          <w:rFonts w:hint="eastAsia"/>
        </w:rPr>
        <w:t>GIF（Government Interoperability Framework）が提示され、Interoperabilityを担保する基礎部分は</w:t>
      </w:r>
      <w:r w:rsidR="00FF4EEC">
        <w:rPr>
          <w:rFonts w:hint="eastAsia"/>
        </w:rPr>
        <w:lastRenderedPageBreak/>
        <w:t>整備された。我が国では、まだInteroperability by Default</w:t>
      </w:r>
      <w:r w:rsidR="00E25518">
        <w:rPr>
          <w:rFonts w:hint="eastAsia"/>
        </w:rPr>
        <w:t>に焦点が合っているとは言えないが、我が国のInteroperabilityを実現するデータ品質向上</w:t>
      </w:r>
      <w:r w:rsidR="00211083">
        <w:rPr>
          <w:rFonts w:hint="eastAsia"/>
        </w:rPr>
        <w:t>のためにも、</w:t>
      </w:r>
      <w:r w:rsidR="00FF4EEC">
        <w:rPr>
          <w:rFonts w:hint="eastAsia"/>
        </w:rPr>
        <w:t>このGIFを参照し</w:t>
      </w:r>
      <w:r w:rsidR="00A01243">
        <w:rPr>
          <w:rFonts w:hint="eastAsia"/>
        </w:rPr>
        <w:t>た</w:t>
      </w:r>
      <w:r w:rsidR="00FF4EEC">
        <w:rPr>
          <w:rFonts w:hint="eastAsia"/>
        </w:rPr>
        <w:t>推奨データセット</w:t>
      </w:r>
      <w:r w:rsidR="00A01243">
        <w:rPr>
          <w:rFonts w:hint="eastAsia"/>
        </w:rPr>
        <w:t>や</w:t>
      </w:r>
      <w:r w:rsidR="00FF4EEC">
        <w:rPr>
          <w:rFonts w:hint="eastAsia"/>
        </w:rPr>
        <w:t>オープンデータ</w:t>
      </w:r>
      <w:r w:rsidR="00211083">
        <w:rPr>
          <w:rFonts w:hint="eastAsia"/>
        </w:rPr>
        <w:t>を作っていく</w:t>
      </w:r>
      <w:r w:rsidR="00A01243">
        <w:rPr>
          <w:rFonts w:hint="eastAsia"/>
        </w:rPr>
        <w:t>ことが重要である。</w:t>
      </w:r>
    </w:p>
    <w:p w14:paraId="01FA0758" w14:textId="77777777" w:rsidR="001F65FD" w:rsidRPr="00A01243" w:rsidRDefault="001F65FD" w:rsidP="00983D7E">
      <w:pPr>
        <w:pStyle w:val="3-5"/>
        <w:ind w:leftChars="202" w:left="424" w:firstLineChars="135" w:firstLine="283"/>
      </w:pPr>
    </w:p>
    <w:p w14:paraId="159A99D0" w14:textId="77777777" w:rsidR="00834274" w:rsidRDefault="00983D7E" w:rsidP="00983D7E">
      <w:pPr>
        <w:pStyle w:val="3-5"/>
        <w:ind w:leftChars="202" w:left="424" w:firstLineChars="135" w:firstLine="283"/>
      </w:pPr>
      <w:r>
        <w:rPr>
          <w:rFonts w:hint="eastAsia"/>
        </w:rPr>
        <w:t>世界的にオープンデータの議論がされはじめてから多くの時間が経過したが、これまでの取り組み自体は決して無駄ではなく、我が国が見据えるデータ社会に向けた試練であり、通過点であると見るべきである。まだ暫くはチャレンジングな状況が続くものと見られるが、その歩みを止めることは我が国の成長も止めるだけでなく、国際的に見ればガラパゴス化に繋がるものと考えられる。このようなタイミングだからこそ、デジタル庁を中心に、関係省庁、地方公共団体、そして民間事業者が足並みを揃え、デジタル社会の中で目指すべき道筋を着実に、且つ不断の努力で進み続けていくことが重要であり、不可欠であると考える。</w:t>
      </w:r>
    </w:p>
    <w:p w14:paraId="3DDF9043" w14:textId="5750FFF5" w:rsidR="00834274" w:rsidRDefault="00834274" w:rsidP="00834274">
      <w:pPr>
        <w:pStyle w:val="3-5"/>
        <w:ind w:leftChars="202" w:left="424" w:firstLineChars="135" w:firstLine="283"/>
        <w:jc w:val="right"/>
      </w:pPr>
      <w:r>
        <w:rPr>
          <w:rFonts w:hint="eastAsia"/>
        </w:rPr>
        <w:t>以上</w:t>
      </w:r>
    </w:p>
    <w:p w14:paraId="64B432B6" w14:textId="60BE7734" w:rsidR="000C5B60" w:rsidRPr="000C5B60" w:rsidRDefault="000C5B60" w:rsidP="000C5B60">
      <w:pPr>
        <w:pStyle w:val="3-5"/>
        <w:ind w:leftChars="0" w:left="0" w:firstLineChars="0" w:firstLine="0"/>
      </w:pPr>
    </w:p>
    <w:sectPr w:rsidR="000C5B60" w:rsidRPr="000C5B60" w:rsidSect="00FA662B">
      <w:pgSz w:w="11906" w:h="16838"/>
      <w:pgMar w:top="1440" w:right="1080" w:bottom="1440" w:left="1080" w:header="851" w:footer="62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9C81F" w14:textId="77777777" w:rsidR="00266F95" w:rsidRDefault="00266F95" w:rsidP="007C7AAF">
      <w:r>
        <w:separator/>
      </w:r>
    </w:p>
  </w:endnote>
  <w:endnote w:type="continuationSeparator" w:id="0">
    <w:p w14:paraId="6A8C2895" w14:textId="77777777" w:rsidR="00266F95" w:rsidRDefault="00266F95" w:rsidP="007C7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M PLUS 1p">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33B0C" w14:textId="237D4321" w:rsidR="007C7AAF" w:rsidRDefault="007C7AAF">
    <w:pPr>
      <w:pStyle w:val="a8"/>
      <w:jc w:val="right"/>
    </w:pPr>
  </w:p>
  <w:p w14:paraId="7954C8B7" w14:textId="77777777" w:rsidR="007C7AAF" w:rsidRDefault="007C7AA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0F6E" w14:textId="0A3680DC" w:rsidR="00687DF9" w:rsidRDefault="00687DF9">
    <w:pPr>
      <w:pStyle w:val="a8"/>
      <w:jc w:val="right"/>
    </w:pPr>
  </w:p>
  <w:p w14:paraId="6A86E22A" w14:textId="77777777" w:rsidR="00687DF9" w:rsidRDefault="00687DF9">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622804"/>
      <w:docPartObj>
        <w:docPartGallery w:val="Page Numbers (Bottom of Page)"/>
        <w:docPartUnique/>
      </w:docPartObj>
    </w:sdtPr>
    <w:sdtContent>
      <w:p w14:paraId="1F8CC26D" w14:textId="63FC4147" w:rsidR="003C6B79" w:rsidRDefault="003C6B79">
        <w:pPr>
          <w:pStyle w:val="a8"/>
          <w:jc w:val="right"/>
        </w:pPr>
        <w:r>
          <w:fldChar w:fldCharType="begin"/>
        </w:r>
        <w:r>
          <w:instrText>PAGE   \* MERGEFORMAT</w:instrText>
        </w:r>
        <w:r>
          <w:fldChar w:fldCharType="separate"/>
        </w:r>
        <w:r>
          <w:rPr>
            <w:lang w:val="ja-JP"/>
          </w:rPr>
          <w:t>2</w:t>
        </w:r>
        <w:r>
          <w:fldChar w:fldCharType="end"/>
        </w:r>
      </w:p>
    </w:sdtContent>
  </w:sdt>
  <w:p w14:paraId="4464888D" w14:textId="77777777" w:rsidR="003C6B79" w:rsidRDefault="003C6B7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24B2E" w14:textId="77777777" w:rsidR="00266F95" w:rsidRDefault="00266F95" w:rsidP="007C7AAF">
      <w:r>
        <w:separator/>
      </w:r>
    </w:p>
  </w:footnote>
  <w:footnote w:type="continuationSeparator" w:id="0">
    <w:p w14:paraId="35821A46" w14:textId="77777777" w:rsidR="00266F95" w:rsidRDefault="00266F95" w:rsidP="007C7A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1C4A"/>
    <w:multiLevelType w:val="hybridMultilevel"/>
    <w:tmpl w:val="76AABE70"/>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1" w15:restartNumberingAfterBreak="0">
    <w:nsid w:val="00DD4F71"/>
    <w:multiLevelType w:val="hybridMultilevel"/>
    <w:tmpl w:val="D90EA656"/>
    <w:lvl w:ilvl="0" w:tplc="D7766D4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272CF3"/>
    <w:multiLevelType w:val="hybridMultilevel"/>
    <w:tmpl w:val="45761F10"/>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3" w15:restartNumberingAfterBreak="0">
    <w:nsid w:val="067D12F1"/>
    <w:multiLevelType w:val="hybridMultilevel"/>
    <w:tmpl w:val="D7E87456"/>
    <w:lvl w:ilvl="0" w:tplc="04090001">
      <w:start w:val="1"/>
      <w:numFmt w:val="bullet"/>
      <w:lvlText w:val=""/>
      <w:lvlJc w:val="left"/>
      <w:pPr>
        <w:ind w:left="1127" w:hanging="420"/>
      </w:pPr>
      <w:rPr>
        <w:rFonts w:ascii="Wingdings" w:hAnsi="Wingdings" w:hint="default"/>
      </w:rPr>
    </w:lvl>
    <w:lvl w:ilvl="1" w:tplc="0409000B" w:tentative="1">
      <w:start w:val="1"/>
      <w:numFmt w:val="bullet"/>
      <w:lvlText w:val=""/>
      <w:lvlJc w:val="left"/>
      <w:pPr>
        <w:ind w:left="1547" w:hanging="420"/>
      </w:pPr>
      <w:rPr>
        <w:rFonts w:ascii="Wingdings" w:hAnsi="Wingdings" w:hint="default"/>
      </w:rPr>
    </w:lvl>
    <w:lvl w:ilvl="2" w:tplc="0409000D"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B" w:tentative="1">
      <w:start w:val="1"/>
      <w:numFmt w:val="bullet"/>
      <w:lvlText w:val=""/>
      <w:lvlJc w:val="left"/>
      <w:pPr>
        <w:ind w:left="2807" w:hanging="420"/>
      </w:pPr>
      <w:rPr>
        <w:rFonts w:ascii="Wingdings" w:hAnsi="Wingdings" w:hint="default"/>
      </w:rPr>
    </w:lvl>
    <w:lvl w:ilvl="5" w:tplc="0409000D"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B" w:tentative="1">
      <w:start w:val="1"/>
      <w:numFmt w:val="bullet"/>
      <w:lvlText w:val=""/>
      <w:lvlJc w:val="left"/>
      <w:pPr>
        <w:ind w:left="4067" w:hanging="420"/>
      </w:pPr>
      <w:rPr>
        <w:rFonts w:ascii="Wingdings" w:hAnsi="Wingdings" w:hint="default"/>
      </w:rPr>
    </w:lvl>
    <w:lvl w:ilvl="8" w:tplc="0409000D" w:tentative="1">
      <w:start w:val="1"/>
      <w:numFmt w:val="bullet"/>
      <w:lvlText w:val=""/>
      <w:lvlJc w:val="left"/>
      <w:pPr>
        <w:ind w:left="4487" w:hanging="420"/>
      </w:pPr>
      <w:rPr>
        <w:rFonts w:ascii="Wingdings" w:hAnsi="Wingdings" w:hint="default"/>
      </w:rPr>
    </w:lvl>
  </w:abstractNum>
  <w:abstractNum w:abstractNumId="4" w15:restartNumberingAfterBreak="0">
    <w:nsid w:val="07B257C3"/>
    <w:multiLevelType w:val="hybridMultilevel"/>
    <w:tmpl w:val="1AAEEBC8"/>
    <w:lvl w:ilvl="0" w:tplc="04090001">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5" w15:restartNumberingAfterBreak="0">
    <w:nsid w:val="083D47C5"/>
    <w:multiLevelType w:val="hybridMultilevel"/>
    <w:tmpl w:val="24EA825C"/>
    <w:lvl w:ilvl="0" w:tplc="FFFFFFFF">
      <w:start w:val="1"/>
      <w:numFmt w:val="decimalEnclosedCircle"/>
      <w:lvlText w:val="%1"/>
      <w:lvlJc w:val="left"/>
      <w:pPr>
        <w:ind w:left="1547" w:hanging="420"/>
      </w:pPr>
    </w:lvl>
    <w:lvl w:ilvl="1" w:tplc="FFFFFFFF" w:tentative="1">
      <w:start w:val="1"/>
      <w:numFmt w:val="aiueoFullWidth"/>
      <w:lvlText w:val="(%2)"/>
      <w:lvlJc w:val="left"/>
      <w:pPr>
        <w:ind w:left="1967" w:hanging="420"/>
      </w:pPr>
    </w:lvl>
    <w:lvl w:ilvl="2" w:tplc="FFFFFFFF" w:tentative="1">
      <w:start w:val="1"/>
      <w:numFmt w:val="decimalEnclosedCircle"/>
      <w:lvlText w:val="%3"/>
      <w:lvlJc w:val="left"/>
      <w:pPr>
        <w:ind w:left="2387" w:hanging="420"/>
      </w:pPr>
    </w:lvl>
    <w:lvl w:ilvl="3" w:tplc="FFFFFFFF" w:tentative="1">
      <w:start w:val="1"/>
      <w:numFmt w:val="decimal"/>
      <w:lvlText w:val="%4."/>
      <w:lvlJc w:val="left"/>
      <w:pPr>
        <w:ind w:left="2807" w:hanging="420"/>
      </w:pPr>
    </w:lvl>
    <w:lvl w:ilvl="4" w:tplc="FFFFFFFF" w:tentative="1">
      <w:start w:val="1"/>
      <w:numFmt w:val="aiueoFullWidth"/>
      <w:lvlText w:val="(%5)"/>
      <w:lvlJc w:val="left"/>
      <w:pPr>
        <w:ind w:left="3227" w:hanging="420"/>
      </w:pPr>
    </w:lvl>
    <w:lvl w:ilvl="5" w:tplc="FFFFFFFF" w:tentative="1">
      <w:start w:val="1"/>
      <w:numFmt w:val="decimalEnclosedCircle"/>
      <w:lvlText w:val="%6"/>
      <w:lvlJc w:val="left"/>
      <w:pPr>
        <w:ind w:left="3647" w:hanging="420"/>
      </w:pPr>
    </w:lvl>
    <w:lvl w:ilvl="6" w:tplc="FFFFFFFF" w:tentative="1">
      <w:start w:val="1"/>
      <w:numFmt w:val="decimal"/>
      <w:lvlText w:val="%7."/>
      <w:lvlJc w:val="left"/>
      <w:pPr>
        <w:ind w:left="4067" w:hanging="420"/>
      </w:pPr>
    </w:lvl>
    <w:lvl w:ilvl="7" w:tplc="FFFFFFFF" w:tentative="1">
      <w:start w:val="1"/>
      <w:numFmt w:val="aiueoFullWidth"/>
      <w:lvlText w:val="(%8)"/>
      <w:lvlJc w:val="left"/>
      <w:pPr>
        <w:ind w:left="4487" w:hanging="420"/>
      </w:pPr>
    </w:lvl>
    <w:lvl w:ilvl="8" w:tplc="FFFFFFFF" w:tentative="1">
      <w:start w:val="1"/>
      <w:numFmt w:val="decimalEnclosedCircle"/>
      <w:lvlText w:val="%9"/>
      <w:lvlJc w:val="left"/>
      <w:pPr>
        <w:ind w:left="4907" w:hanging="420"/>
      </w:pPr>
    </w:lvl>
  </w:abstractNum>
  <w:abstractNum w:abstractNumId="6" w15:restartNumberingAfterBreak="0">
    <w:nsid w:val="0B42218E"/>
    <w:multiLevelType w:val="hybridMultilevel"/>
    <w:tmpl w:val="C6788B42"/>
    <w:lvl w:ilvl="0" w:tplc="FFFFFFFF">
      <w:start w:val="1"/>
      <w:numFmt w:val="decimalEnclosedCircle"/>
      <w:lvlText w:val="%1"/>
      <w:lvlJc w:val="left"/>
      <w:pPr>
        <w:ind w:left="1547" w:hanging="420"/>
      </w:pPr>
    </w:lvl>
    <w:lvl w:ilvl="1" w:tplc="20A6FEF6">
      <w:start w:val="1"/>
      <w:numFmt w:val="decimal"/>
      <w:lvlText w:val="%2）"/>
      <w:lvlJc w:val="left"/>
      <w:pPr>
        <w:ind w:left="2267" w:hanging="720"/>
      </w:pPr>
      <w:rPr>
        <w:rFonts w:hint="default"/>
      </w:rPr>
    </w:lvl>
    <w:lvl w:ilvl="2" w:tplc="93F6DDD4">
      <w:start w:val="1"/>
      <w:numFmt w:val="decimal"/>
      <w:lvlText w:val="%3)"/>
      <w:lvlJc w:val="left"/>
      <w:pPr>
        <w:ind w:left="1967" w:hanging="420"/>
      </w:pPr>
      <w:rPr>
        <w:rFonts w:hint="default"/>
      </w:rPr>
    </w:lvl>
    <w:lvl w:ilvl="3" w:tplc="FFFFFFFF" w:tentative="1">
      <w:start w:val="1"/>
      <w:numFmt w:val="decimal"/>
      <w:lvlText w:val="%4."/>
      <w:lvlJc w:val="left"/>
      <w:pPr>
        <w:ind w:left="2807" w:hanging="420"/>
      </w:pPr>
    </w:lvl>
    <w:lvl w:ilvl="4" w:tplc="FFFFFFFF" w:tentative="1">
      <w:start w:val="1"/>
      <w:numFmt w:val="aiueoFullWidth"/>
      <w:lvlText w:val="(%5)"/>
      <w:lvlJc w:val="left"/>
      <w:pPr>
        <w:ind w:left="3227" w:hanging="420"/>
      </w:pPr>
    </w:lvl>
    <w:lvl w:ilvl="5" w:tplc="FFFFFFFF" w:tentative="1">
      <w:start w:val="1"/>
      <w:numFmt w:val="decimalEnclosedCircle"/>
      <w:lvlText w:val="%6"/>
      <w:lvlJc w:val="left"/>
      <w:pPr>
        <w:ind w:left="3647" w:hanging="420"/>
      </w:pPr>
    </w:lvl>
    <w:lvl w:ilvl="6" w:tplc="FFFFFFFF" w:tentative="1">
      <w:start w:val="1"/>
      <w:numFmt w:val="decimal"/>
      <w:lvlText w:val="%7."/>
      <w:lvlJc w:val="left"/>
      <w:pPr>
        <w:ind w:left="4067" w:hanging="420"/>
      </w:pPr>
    </w:lvl>
    <w:lvl w:ilvl="7" w:tplc="FFFFFFFF" w:tentative="1">
      <w:start w:val="1"/>
      <w:numFmt w:val="aiueoFullWidth"/>
      <w:lvlText w:val="(%8)"/>
      <w:lvlJc w:val="left"/>
      <w:pPr>
        <w:ind w:left="4487" w:hanging="420"/>
      </w:pPr>
    </w:lvl>
    <w:lvl w:ilvl="8" w:tplc="FFFFFFFF" w:tentative="1">
      <w:start w:val="1"/>
      <w:numFmt w:val="decimalEnclosedCircle"/>
      <w:lvlText w:val="%9"/>
      <w:lvlJc w:val="left"/>
      <w:pPr>
        <w:ind w:left="4907" w:hanging="420"/>
      </w:pPr>
    </w:lvl>
  </w:abstractNum>
  <w:abstractNum w:abstractNumId="7" w15:restartNumberingAfterBreak="0">
    <w:nsid w:val="0CA53A6A"/>
    <w:multiLevelType w:val="hybridMultilevel"/>
    <w:tmpl w:val="83048E0C"/>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8" w15:restartNumberingAfterBreak="0">
    <w:nsid w:val="0CEB418C"/>
    <w:multiLevelType w:val="hybridMultilevel"/>
    <w:tmpl w:val="BCA83080"/>
    <w:lvl w:ilvl="0" w:tplc="0409000F">
      <w:start w:val="1"/>
      <w:numFmt w:val="decimal"/>
      <w:lvlText w:val="%1."/>
      <w:lvlJc w:val="left"/>
      <w:pPr>
        <w:ind w:left="1127" w:hanging="420"/>
      </w:pPr>
    </w:lvl>
    <w:lvl w:ilvl="1" w:tplc="04090017" w:tentative="1">
      <w:start w:val="1"/>
      <w:numFmt w:val="aiueoFullWidth"/>
      <w:lvlText w:val="(%2)"/>
      <w:lvlJc w:val="left"/>
      <w:pPr>
        <w:ind w:left="1547" w:hanging="420"/>
      </w:pPr>
    </w:lvl>
    <w:lvl w:ilvl="2" w:tplc="04090011" w:tentative="1">
      <w:start w:val="1"/>
      <w:numFmt w:val="decimalEnclosedCircle"/>
      <w:lvlText w:val="%3"/>
      <w:lvlJc w:val="left"/>
      <w:pPr>
        <w:ind w:left="1967" w:hanging="420"/>
      </w:pPr>
    </w:lvl>
    <w:lvl w:ilvl="3" w:tplc="0409000F" w:tentative="1">
      <w:start w:val="1"/>
      <w:numFmt w:val="decimal"/>
      <w:lvlText w:val="%4."/>
      <w:lvlJc w:val="left"/>
      <w:pPr>
        <w:ind w:left="2387" w:hanging="420"/>
      </w:pPr>
    </w:lvl>
    <w:lvl w:ilvl="4" w:tplc="04090017" w:tentative="1">
      <w:start w:val="1"/>
      <w:numFmt w:val="aiueoFullWidth"/>
      <w:lvlText w:val="(%5)"/>
      <w:lvlJc w:val="left"/>
      <w:pPr>
        <w:ind w:left="2807" w:hanging="420"/>
      </w:pPr>
    </w:lvl>
    <w:lvl w:ilvl="5" w:tplc="04090011" w:tentative="1">
      <w:start w:val="1"/>
      <w:numFmt w:val="decimalEnclosedCircle"/>
      <w:lvlText w:val="%6"/>
      <w:lvlJc w:val="left"/>
      <w:pPr>
        <w:ind w:left="3227" w:hanging="420"/>
      </w:pPr>
    </w:lvl>
    <w:lvl w:ilvl="6" w:tplc="0409000F" w:tentative="1">
      <w:start w:val="1"/>
      <w:numFmt w:val="decimal"/>
      <w:lvlText w:val="%7."/>
      <w:lvlJc w:val="left"/>
      <w:pPr>
        <w:ind w:left="3647" w:hanging="420"/>
      </w:pPr>
    </w:lvl>
    <w:lvl w:ilvl="7" w:tplc="04090017" w:tentative="1">
      <w:start w:val="1"/>
      <w:numFmt w:val="aiueoFullWidth"/>
      <w:lvlText w:val="(%8)"/>
      <w:lvlJc w:val="left"/>
      <w:pPr>
        <w:ind w:left="4067" w:hanging="420"/>
      </w:pPr>
    </w:lvl>
    <w:lvl w:ilvl="8" w:tplc="04090011" w:tentative="1">
      <w:start w:val="1"/>
      <w:numFmt w:val="decimalEnclosedCircle"/>
      <w:lvlText w:val="%9"/>
      <w:lvlJc w:val="left"/>
      <w:pPr>
        <w:ind w:left="4487" w:hanging="420"/>
      </w:pPr>
    </w:lvl>
  </w:abstractNum>
  <w:abstractNum w:abstractNumId="9" w15:restartNumberingAfterBreak="0">
    <w:nsid w:val="0DB47186"/>
    <w:multiLevelType w:val="hybridMultilevel"/>
    <w:tmpl w:val="94805F5A"/>
    <w:lvl w:ilvl="0" w:tplc="FFFFFFFF">
      <w:start w:val="1"/>
      <w:numFmt w:val="decimal"/>
      <w:lvlText w:val="%1)"/>
      <w:lvlJc w:val="left"/>
      <w:pPr>
        <w:ind w:left="1127" w:hanging="420"/>
      </w:pPr>
      <w:rPr>
        <w:rFonts w:hint="default"/>
      </w:rPr>
    </w:lvl>
    <w:lvl w:ilvl="1" w:tplc="FFFFFFFF" w:tentative="1">
      <w:start w:val="1"/>
      <w:numFmt w:val="aiueoFullWidth"/>
      <w:lvlText w:val="(%2)"/>
      <w:lvlJc w:val="left"/>
      <w:pPr>
        <w:ind w:left="1547" w:hanging="420"/>
      </w:pPr>
    </w:lvl>
    <w:lvl w:ilvl="2" w:tplc="FFFFFFFF" w:tentative="1">
      <w:start w:val="1"/>
      <w:numFmt w:val="decimalEnclosedCircle"/>
      <w:lvlText w:val="%3"/>
      <w:lvlJc w:val="left"/>
      <w:pPr>
        <w:ind w:left="1967" w:hanging="420"/>
      </w:pPr>
    </w:lvl>
    <w:lvl w:ilvl="3" w:tplc="FFFFFFFF" w:tentative="1">
      <w:start w:val="1"/>
      <w:numFmt w:val="decimal"/>
      <w:lvlText w:val="%4."/>
      <w:lvlJc w:val="left"/>
      <w:pPr>
        <w:ind w:left="2387" w:hanging="420"/>
      </w:pPr>
    </w:lvl>
    <w:lvl w:ilvl="4" w:tplc="FFFFFFFF" w:tentative="1">
      <w:start w:val="1"/>
      <w:numFmt w:val="aiueoFullWidth"/>
      <w:lvlText w:val="(%5)"/>
      <w:lvlJc w:val="left"/>
      <w:pPr>
        <w:ind w:left="2807" w:hanging="420"/>
      </w:pPr>
    </w:lvl>
    <w:lvl w:ilvl="5" w:tplc="FFFFFFFF" w:tentative="1">
      <w:start w:val="1"/>
      <w:numFmt w:val="decimalEnclosedCircle"/>
      <w:lvlText w:val="%6"/>
      <w:lvlJc w:val="left"/>
      <w:pPr>
        <w:ind w:left="3227" w:hanging="420"/>
      </w:pPr>
    </w:lvl>
    <w:lvl w:ilvl="6" w:tplc="FFFFFFFF" w:tentative="1">
      <w:start w:val="1"/>
      <w:numFmt w:val="decimal"/>
      <w:lvlText w:val="%7."/>
      <w:lvlJc w:val="left"/>
      <w:pPr>
        <w:ind w:left="3647" w:hanging="420"/>
      </w:pPr>
    </w:lvl>
    <w:lvl w:ilvl="7" w:tplc="FFFFFFFF" w:tentative="1">
      <w:start w:val="1"/>
      <w:numFmt w:val="aiueoFullWidth"/>
      <w:lvlText w:val="(%8)"/>
      <w:lvlJc w:val="left"/>
      <w:pPr>
        <w:ind w:left="4067" w:hanging="420"/>
      </w:pPr>
    </w:lvl>
    <w:lvl w:ilvl="8" w:tplc="FFFFFFFF" w:tentative="1">
      <w:start w:val="1"/>
      <w:numFmt w:val="decimalEnclosedCircle"/>
      <w:lvlText w:val="%9"/>
      <w:lvlJc w:val="left"/>
      <w:pPr>
        <w:ind w:left="4487" w:hanging="420"/>
      </w:pPr>
    </w:lvl>
  </w:abstractNum>
  <w:abstractNum w:abstractNumId="10" w15:restartNumberingAfterBreak="0">
    <w:nsid w:val="14233B38"/>
    <w:multiLevelType w:val="hybridMultilevel"/>
    <w:tmpl w:val="385A2344"/>
    <w:lvl w:ilvl="0" w:tplc="D7766D44">
      <w:start w:val="1"/>
      <w:numFmt w:val="bullet"/>
      <w:lvlText w:val=""/>
      <w:lvlJc w:val="left"/>
      <w:pPr>
        <w:ind w:left="1129" w:hanging="420"/>
      </w:pPr>
      <w:rPr>
        <w:rFonts w:ascii="Wingdings" w:hAnsi="Wingdings" w:hint="default"/>
        <w:color w:val="000000" w:themeColor="text1"/>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1" w15:restartNumberingAfterBreak="0">
    <w:nsid w:val="17B22F7E"/>
    <w:multiLevelType w:val="hybridMultilevel"/>
    <w:tmpl w:val="468493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7CC2FD3"/>
    <w:multiLevelType w:val="hybridMultilevel"/>
    <w:tmpl w:val="EA3A64D2"/>
    <w:lvl w:ilvl="0" w:tplc="D7766D4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7DD41AC"/>
    <w:multiLevelType w:val="hybridMultilevel"/>
    <w:tmpl w:val="BF14DACC"/>
    <w:lvl w:ilvl="0" w:tplc="04090011">
      <w:start w:val="1"/>
      <w:numFmt w:val="decimalEnclosedCircle"/>
      <w:lvlText w:val="%1"/>
      <w:lvlJc w:val="left"/>
      <w:pPr>
        <w:ind w:left="1547" w:hanging="420"/>
      </w:pPr>
    </w:lvl>
    <w:lvl w:ilvl="1" w:tplc="04090017" w:tentative="1">
      <w:start w:val="1"/>
      <w:numFmt w:val="aiueoFullWidth"/>
      <w:lvlText w:val="(%2)"/>
      <w:lvlJc w:val="left"/>
      <w:pPr>
        <w:ind w:left="1967" w:hanging="420"/>
      </w:pPr>
    </w:lvl>
    <w:lvl w:ilvl="2" w:tplc="04090011" w:tentative="1">
      <w:start w:val="1"/>
      <w:numFmt w:val="decimalEnclosedCircle"/>
      <w:lvlText w:val="%3"/>
      <w:lvlJc w:val="left"/>
      <w:pPr>
        <w:ind w:left="2387" w:hanging="420"/>
      </w:pPr>
    </w:lvl>
    <w:lvl w:ilvl="3" w:tplc="0409000F" w:tentative="1">
      <w:start w:val="1"/>
      <w:numFmt w:val="decimal"/>
      <w:lvlText w:val="%4."/>
      <w:lvlJc w:val="left"/>
      <w:pPr>
        <w:ind w:left="2807" w:hanging="420"/>
      </w:pPr>
    </w:lvl>
    <w:lvl w:ilvl="4" w:tplc="04090017" w:tentative="1">
      <w:start w:val="1"/>
      <w:numFmt w:val="aiueoFullWidth"/>
      <w:lvlText w:val="(%5)"/>
      <w:lvlJc w:val="left"/>
      <w:pPr>
        <w:ind w:left="3227" w:hanging="420"/>
      </w:pPr>
    </w:lvl>
    <w:lvl w:ilvl="5" w:tplc="04090011" w:tentative="1">
      <w:start w:val="1"/>
      <w:numFmt w:val="decimalEnclosedCircle"/>
      <w:lvlText w:val="%6"/>
      <w:lvlJc w:val="left"/>
      <w:pPr>
        <w:ind w:left="3647" w:hanging="420"/>
      </w:pPr>
    </w:lvl>
    <w:lvl w:ilvl="6" w:tplc="0409000F" w:tentative="1">
      <w:start w:val="1"/>
      <w:numFmt w:val="decimal"/>
      <w:lvlText w:val="%7."/>
      <w:lvlJc w:val="left"/>
      <w:pPr>
        <w:ind w:left="4067" w:hanging="420"/>
      </w:pPr>
    </w:lvl>
    <w:lvl w:ilvl="7" w:tplc="04090017" w:tentative="1">
      <w:start w:val="1"/>
      <w:numFmt w:val="aiueoFullWidth"/>
      <w:lvlText w:val="(%8)"/>
      <w:lvlJc w:val="left"/>
      <w:pPr>
        <w:ind w:left="4487" w:hanging="420"/>
      </w:pPr>
    </w:lvl>
    <w:lvl w:ilvl="8" w:tplc="04090011" w:tentative="1">
      <w:start w:val="1"/>
      <w:numFmt w:val="decimalEnclosedCircle"/>
      <w:lvlText w:val="%9"/>
      <w:lvlJc w:val="left"/>
      <w:pPr>
        <w:ind w:left="4907" w:hanging="420"/>
      </w:pPr>
    </w:lvl>
  </w:abstractNum>
  <w:abstractNum w:abstractNumId="14" w15:restartNumberingAfterBreak="0">
    <w:nsid w:val="1AA73601"/>
    <w:multiLevelType w:val="multilevel"/>
    <w:tmpl w:val="A334731A"/>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10"/>
      </w:pPr>
      <w:rPr>
        <w:rFonts w:hint="eastAsia"/>
      </w:rPr>
    </w:lvl>
    <w:lvl w:ilvl="2">
      <w:start w:val="1"/>
      <w:numFmt w:val="decimal"/>
      <w:pStyle w:val="3"/>
      <w:lvlText w:val="%1.%2.%3."/>
      <w:lvlJc w:val="left"/>
      <w:pPr>
        <w:ind w:left="851" w:hanging="681"/>
      </w:pPr>
      <w:rPr>
        <w:rFonts w:hint="eastAsia"/>
      </w:rPr>
    </w:lvl>
    <w:lvl w:ilvl="3">
      <w:start w:val="1"/>
      <w:numFmt w:val="decimal"/>
      <w:pStyle w:val="4"/>
      <w:lvlText w:val="(%4)"/>
      <w:lvlJc w:val="left"/>
      <w:pPr>
        <w:ind w:left="794" w:hanging="454"/>
      </w:pPr>
      <w:rPr>
        <w:rFonts w:hint="eastAsia"/>
      </w:rPr>
    </w:lvl>
    <w:lvl w:ilvl="4">
      <w:start w:val="1"/>
      <w:numFmt w:val="decimalEnclosedCircle"/>
      <w:pStyle w:val="5"/>
      <w:lvlText w:val="%5"/>
      <w:lvlJc w:val="left"/>
      <w:pPr>
        <w:ind w:left="1759" w:hanging="340"/>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15:restartNumberingAfterBreak="0">
    <w:nsid w:val="1CA932A3"/>
    <w:multiLevelType w:val="hybridMultilevel"/>
    <w:tmpl w:val="BC0A5BF4"/>
    <w:lvl w:ilvl="0" w:tplc="FFFFFFFF">
      <w:start w:val="1"/>
      <w:numFmt w:val="decimal"/>
      <w:lvlText w:val="(%1)"/>
      <w:lvlJc w:val="left"/>
      <w:pPr>
        <w:ind w:left="1127" w:hanging="420"/>
      </w:pPr>
      <w:rPr>
        <w:rFonts w:hint="default"/>
      </w:rPr>
    </w:lvl>
    <w:lvl w:ilvl="1" w:tplc="FFFFFFFF" w:tentative="1">
      <w:start w:val="1"/>
      <w:numFmt w:val="aiueoFullWidth"/>
      <w:lvlText w:val="(%2)"/>
      <w:lvlJc w:val="left"/>
      <w:pPr>
        <w:ind w:left="1547" w:hanging="420"/>
      </w:pPr>
    </w:lvl>
    <w:lvl w:ilvl="2" w:tplc="FFFFFFFF" w:tentative="1">
      <w:start w:val="1"/>
      <w:numFmt w:val="decimalEnclosedCircle"/>
      <w:lvlText w:val="%3"/>
      <w:lvlJc w:val="left"/>
      <w:pPr>
        <w:ind w:left="1967" w:hanging="420"/>
      </w:pPr>
    </w:lvl>
    <w:lvl w:ilvl="3" w:tplc="FFFFFFFF" w:tentative="1">
      <w:start w:val="1"/>
      <w:numFmt w:val="decimal"/>
      <w:lvlText w:val="%4."/>
      <w:lvlJc w:val="left"/>
      <w:pPr>
        <w:ind w:left="2387" w:hanging="420"/>
      </w:pPr>
    </w:lvl>
    <w:lvl w:ilvl="4" w:tplc="FFFFFFFF" w:tentative="1">
      <w:start w:val="1"/>
      <w:numFmt w:val="aiueoFullWidth"/>
      <w:lvlText w:val="(%5)"/>
      <w:lvlJc w:val="left"/>
      <w:pPr>
        <w:ind w:left="2807" w:hanging="420"/>
      </w:pPr>
    </w:lvl>
    <w:lvl w:ilvl="5" w:tplc="FFFFFFFF" w:tentative="1">
      <w:start w:val="1"/>
      <w:numFmt w:val="decimalEnclosedCircle"/>
      <w:lvlText w:val="%6"/>
      <w:lvlJc w:val="left"/>
      <w:pPr>
        <w:ind w:left="3227" w:hanging="420"/>
      </w:pPr>
    </w:lvl>
    <w:lvl w:ilvl="6" w:tplc="FFFFFFFF" w:tentative="1">
      <w:start w:val="1"/>
      <w:numFmt w:val="decimal"/>
      <w:lvlText w:val="%7."/>
      <w:lvlJc w:val="left"/>
      <w:pPr>
        <w:ind w:left="3647" w:hanging="420"/>
      </w:pPr>
    </w:lvl>
    <w:lvl w:ilvl="7" w:tplc="FFFFFFFF" w:tentative="1">
      <w:start w:val="1"/>
      <w:numFmt w:val="aiueoFullWidth"/>
      <w:lvlText w:val="(%8)"/>
      <w:lvlJc w:val="left"/>
      <w:pPr>
        <w:ind w:left="4067" w:hanging="420"/>
      </w:pPr>
    </w:lvl>
    <w:lvl w:ilvl="8" w:tplc="FFFFFFFF" w:tentative="1">
      <w:start w:val="1"/>
      <w:numFmt w:val="decimalEnclosedCircle"/>
      <w:lvlText w:val="%9"/>
      <w:lvlJc w:val="left"/>
      <w:pPr>
        <w:ind w:left="4487" w:hanging="420"/>
      </w:pPr>
    </w:lvl>
  </w:abstractNum>
  <w:abstractNum w:abstractNumId="16" w15:restartNumberingAfterBreak="0">
    <w:nsid w:val="225677CD"/>
    <w:multiLevelType w:val="hybridMultilevel"/>
    <w:tmpl w:val="3F3C5A1E"/>
    <w:lvl w:ilvl="0" w:tplc="6E2E47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2E6021C"/>
    <w:multiLevelType w:val="hybridMultilevel"/>
    <w:tmpl w:val="39DE588C"/>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18" w15:restartNumberingAfterBreak="0">
    <w:nsid w:val="23715BD8"/>
    <w:multiLevelType w:val="hybridMultilevel"/>
    <w:tmpl w:val="6F0ECEFC"/>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19" w15:restartNumberingAfterBreak="0">
    <w:nsid w:val="256F4E8E"/>
    <w:multiLevelType w:val="hybridMultilevel"/>
    <w:tmpl w:val="33883EBA"/>
    <w:lvl w:ilvl="0" w:tplc="04090001">
      <w:start w:val="1"/>
      <w:numFmt w:val="bullet"/>
      <w:lvlText w:val=""/>
      <w:lvlJc w:val="left"/>
      <w:pPr>
        <w:ind w:left="1605" w:hanging="420"/>
      </w:pPr>
      <w:rPr>
        <w:rFonts w:ascii="Wingdings" w:hAnsi="Wingdings" w:hint="default"/>
        <w:color w:val="000000" w:themeColor="text1"/>
      </w:rPr>
    </w:lvl>
    <w:lvl w:ilvl="1" w:tplc="0409000B" w:tentative="1">
      <w:start w:val="1"/>
      <w:numFmt w:val="bullet"/>
      <w:lvlText w:val=""/>
      <w:lvlJc w:val="left"/>
      <w:pPr>
        <w:ind w:left="2025" w:hanging="420"/>
      </w:pPr>
      <w:rPr>
        <w:rFonts w:ascii="Wingdings" w:hAnsi="Wingdings" w:hint="default"/>
      </w:rPr>
    </w:lvl>
    <w:lvl w:ilvl="2" w:tplc="0409000D" w:tentative="1">
      <w:start w:val="1"/>
      <w:numFmt w:val="bullet"/>
      <w:lvlText w:val=""/>
      <w:lvlJc w:val="left"/>
      <w:pPr>
        <w:ind w:left="2445" w:hanging="420"/>
      </w:pPr>
      <w:rPr>
        <w:rFonts w:ascii="Wingdings" w:hAnsi="Wingdings" w:hint="default"/>
      </w:rPr>
    </w:lvl>
    <w:lvl w:ilvl="3" w:tplc="04090001" w:tentative="1">
      <w:start w:val="1"/>
      <w:numFmt w:val="bullet"/>
      <w:lvlText w:val=""/>
      <w:lvlJc w:val="left"/>
      <w:pPr>
        <w:ind w:left="2865" w:hanging="420"/>
      </w:pPr>
      <w:rPr>
        <w:rFonts w:ascii="Wingdings" w:hAnsi="Wingdings" w:hint="default"/>
      </w:rPr>
    </w:lvl>
    <w:lvl w:ilvl="4" w:tplc="0409000B" w:tentative="1">
      <w:start w:val="1"/>
      <w:numFmt w:val="bullet"/>
      <w:lvlText w:val=""/>
      <w:lvlJc w:val="left"/>
      <w:pPr>
        <w:ind w:left="3285" w:hanging="420"/>
      </w:pPr>
      <w:rPr>
        <w:rFonts w:ascii="Wingdings" w:hAnsi="Wingdings" w:hint="default"/>
      </w:rPr>
    </w:lvl>
    <w:lvl w:ilvl="5" w:tplc="0409000D" w:tentative="1">
      <w:start w:val="1"/>
      <w:numFmt w:val="bullet"/>
      <w:lvlText w:val=""/>
      <w:lvlJc w:val="left"/>
      <w:pPr>
        <w:ind w:left="3705" w:hanging="420"/>
      </w:pPr>
      <w:rPr>
        <w:rFonts w:ascii="Wingdings" w:hAnsi="Wingdings" w:hint="default"/>
      </w:rPr>
    </w:lvl>
    <w:lvl w:ilvl="6" w:tplc="04090001" w:tentative="1">
      <w:start w:val="1"/>
      <w:numFmt w:val="bullet"/>
      <w:lvlText w:val=""/>
      <w:lvlJc w:val="left"/>
      <w:pPr>
        <w:ind w:left="4125" w:hanging="420"/>
      </w:pPr>
      <w:rPr>
        <w:rFonts w:ascii="Wingdings" w:hAnsi="Wingdings" w:hint="default"/>
      </w:rPr>
    </w:lvl>
    <w:lvl w:ilvl="7" w:tplc="0409000B" w:tentative="1">
      <w:start w:val="1"/>
      <w:numFmt w:val="bullet"/>
      <w:lvlText w:val=""/>
      <w:lvlJc w:val="left"/>
      <w:pPr>
        <w:ind w:left="4545" w:hanging="420"/>
      </w:pPr>
      <w:rPr>
        <w:rFonts w:ascii="Wingdings" w:hAnsi="Wingdings" w:hint="default"/>
      </w:rPr>
    </w:lvl>
    <w:lvl w:ilvl="8" w:tplc="0409000D" w:tentative="1">
      <w:start w:val="1"/>
      <w:numFmt w:val="bullet"/>
      <w:lvlText w:val=""/>
      <w:lvlJc w:val="left"/>
      <w:pPr>
        <w:ind w:left="4965" w:hanging="420"/>
      </w:pPr>
      <w:rPr>
        <w:rFonts w:ascii="Wingdings" w:hAnsi="Wingdings" w:hint="default"/>
      </w:rPr>
    </w:lvl>
  </w:abstractNum>
  <w:abstractNum w:abstractNumId="20" w15:restartNumberingAfterBreak="0">
    <w:nsid w:val="259B667F"/>
    <w:multiLevelType w:val="hybridMultilevel"/>
    <w:tmpl w:val="1982FA36"/>
    <w:lvl w:ilvl="0" w:tplc="D7766D4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5F31FF2"/>
    <w:multiLevelType w:val="hybridMultilevel"/>
    <w:tmpl w:val="8D429312"/>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22" w15:restartNumberingAfterBreak="0">
    <w:nsid w:val="275B77C0"/>
    <w:multiLevelType w:val="hybridMultilevel"/>
    <w:tmpl w:val="986AC5F0"/>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23" w15:restartNumberingAfterBreak="0">
    <w:nsid w:val="27B74C5B"/>
    <w:multiLevelType w:val="hybridMultilevel"/>
    <w:tmpl w:val="6764F8C8"/>
    <w:lvl w:ilvl="0" w:tplc="D7766D4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7D710D4"/>
    <w:multiLevelType w:val="hybridMultilevel"/>
    <w:tmpl w:val="EE56F3C8"/>
    <w:lvl w:ilvl="0" w:tplc="FFFFFFFF">
      <w:start w:val="1"/>
      <w:numFmt w:val="decimalEnclosedCircle"/>
      <w:lvlText w:val="%1"/>
      <w:lvlJc w:val="left"/>
      <w:pPr>
        <w:ind w:left="1547" w:hanging="420"/>
      </w:pPr>
    </w:lvl>
    <w:lvl w:ilvl="1" w:tplc="FFFFFFFF" w:tentative="1">
      <w:start w:val="1"/>
      <w:numFmt w:val="aiueoFullWidth"/>
      <w:lvlText w:val="(%2)"/>
      <w:lvlJc w:val="left"/>
      <w:pPr>
        <w:ind w:left="1967" w:hanging="420"/>
      </w:pPr>
    </w:lvl>
    <w:lvl w:ilvl="2" w:tplc="FFFFFFFF" w:tentative="1">
      <w:start w:val="1"/>
      <w:numFmt w:val="decimalEnclosedCircle"/>
      <w:lvlText w:val="%3"/>
      <w:lvlJc w:val="left"/>
      <w:pPr>
        <w:ind w:left="2387" w:hanging="420"/>
      </w:pPr>
    </w:lvl>
    <w:lvl w:ilvl="3" w:tplc="FFFFFFFF" w:tentative="1">
      <w:start w:val="1"/>
      <w:numFmt w:val="decimal"/>
      <w:lvlText w:val="%4."/>
      <w:lvlJc w:val="left"/>
      <w:pPr>
        <w:ind w:left="2807" w:hanging="420"/>
      </w:pPr>
    </w:lvl>
    <w:lvl w:ilvl="4" w:tplc="FFFFFFFF" w:tentative="1">
      <w:start w:val="1"/>
      <w:numFmt w:val="aiueoFullWidth"/>
      <w:lvlText w:val="(%5)"/>
      <w:lvlJc w:val="left"/>
      <w:pPr>
        <w:ind w:left="3227" w:hanging="420"/>
      </w:pPr>
    </w:lvl>
    <w:lvl w:ilvl="5" w:tplc="FFFFFFFF" w:tentative="1">
      <w:start w:val="1"/>
      <w:numFmt w:val="decimalEnclosedCircle"/>
      <w:lvlText w:val="%6"/>
      <w:lvlJc w:val="left"/>
      <w:pPr>
        <w:ind w:left="3647" w:hanging="420"/>
      </w:pPr>
    </w:lvl>
    <w:lvl w:ilvl="6" w:tplc="FFFFFFFF" w:tentative="1">
      <w:start w:val="1"/>
      <w:numFmt w:val="decimal"/>
      <w:lvlText w:val="%7."/>
      <w:lvlJc w:val="left"/>
      <w:pPr>
        <w:ind w:left="4067" w:hanging="420"/>
      </w:pPr>
    </w:lvl>
    <w:lvl w:ilvl="7" w:tplc="FFFFFFFF" w:tentative="1">
      <w:start w:val="1"/>
      <w:numFmt w:val="aiueoFullWidth"/>
      <w:lvlText w:val="(%8)"/>
      <w:lvlJc w:val="left"/>
      <w:pPr>
        <w:ind w:left="4487" w:hanging="420"/>
      </w:pPr>
    </w:lvl>
    <w:lvl w:ilvl="8" w:tplc="FFFFFFFF" w:tentative="1">
      <w:start w:val="1"/>
      <w:numFmt w:val="decimalEnclosedCircle"/>
      <w:lvlText w:val="%9"/>
      <w:lvlJc w:val="left"/>
      <w:pPr>
        <w:ind w:left="4907" w:hanging="420"/>
      </w:pPr>
    </w:lvl>
  </w:abstractNum>
  <w:abstractNum w:abstractNumId="25" w15:restartNumberingAfterBreak="0">
    <w:nsid w:val="2805102C"/>
    <w:multiLevelType w:val="hybridMultilevel"/>
    <w:tmpl w:val="547A62BA"/>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26" w15:restartNumberingAfterBreak="0">
    <w:nsid w:val="2A2227BE"/>
    <w:multiLevelType w:val="hybridMultilevel"/>
    <w:tmpl w:val="D9AE6866"/>
    <w:lvl w:ilvl="0" w:tplc="D7766D44">
      <w:start w:val="1"/>
      <w:numFmt w:val="bullet"/>
      <w:lvlText w:val=""/>
      <w:lvlJc w:val="left"/>
      <w:pPr>
        <w:ind w:left="2025" w:hanging="420"/>
      </w:pPr>
      <w:rPr>
        <w:rFonts w:ascii="Wingdings" w:hAnsi="Wingdings" w:hint="default"/>
        <w:color w:val="000000" w:themeColor="text1"/>
      </w:rPr>
    </w:lvl>
    <w:lvl w:ilvl="1" w:tplc="0409000B" w:tentative="1">
      <w:start w:val="1"/>
      <w:numFmt w:val="bullet"/>
      <w:lvlText w:val=""/>
      <w:lvlJc w:val="left"/>
      <w:pPr>
        <w:ind w:left="2445" w:hanging="420"/>
      </w:pPr>
      <w:rPr>
        <w:rFonts w:ascii="Wingdings" w:hAnsi="Wingdings" w:hint="default"/>
      </w:rPr>
    </w:lvl>
    <w:lvl w:ilvl="2" w:tplc="0409000D" w:tentative="1">
      <w:start w:val="1"/>
      <w:numFmt w:val="bullet"/>
      <w:lvlText w:val=""/>
      <w:lvlJc w:val="left"/>
      <w:pPr>
        <w:ind w:left="2865" w:hanging="420"/>
      </w:pPr>
      <w:rPr>
        <w:rFonts w:ascii="Wingdings" w:hAnsi="Wingdings" w:hint="default"/>
      </w:rPr>
    </w:lvl>
    <w:lvl w:ilvl="3" w:tplc="04090001" w:tentative="1">
      <w:start w:val="1"/>
      <w:numFmt w:val="bullet"/>
      <w:lvlText w:val=""/>
      <w:lvlJc w:val="left"/>
      <w:pPr>
        <w:ind w:left="3285" w:hanging="420"/>
      </w:pPr>
      <w:rPr>
        <w:rFonts w:ascii="Wingdings" w:hAnsi="Wingdings" w:hint="default"/>
      </w:rPr>
    </w:lvl>
    <w:lvl w:ilvl="4" w:tplc="0409000B" w:tentative="1">
      <w:start w:val="1"/>
      <w:numFmt w:val="bullet"/>
      <w:lvlText w:val=""/>
      <w:lvlJc w:val="left"/>
      <w:pPr>
        <w:ind w:left="3705" w:hanging="420"/>
      </w:pPr>
      <w:rPr>
        <w:rFonts w:ascii="Wingdings" w:hAnsi="Wingdings" w:hint="default"/>
      </w:rPr>
    </w:lvl>
    <w:lvl w:ilvl="5" w:tplc="0409000D" w:tentative="1">
      <w:start w:val="1"/>
      <w:numFmt w:val="bullet"/>
      <w:lvlText w:val=""/>
      <w:lvlJc w:val="left"/>
      <w:pPr>
        <w:ind w:left="4125" w:hanging="420"/>
      </w:pPr>
      <w:rPr>
        <w:rFonts w:ascii="Wingdings" w:hAnsi="Wingdings" w:hint="default"/>
      </w:rPr>
    </w:lvl>
    <w:lvl w:ilvl="6" w:tplc="04090001" w:tentative="1">
      <w:start w:val="1"/>
      <w:numFmt w:val="bullet"/>
      <w:lvlText w:val=""/>
      <w:lvlJc w:val="left"/>
      <w:pPr>
        <w:ind w:left="4545" w:hanging="420"/>
      </w:pPr>
      <w:rPr>
        <w:rFonts w:ascii="Wingdings" w:hAnsi="Wingdings" w:hint="default"/>
      </w:rPr>
    </w:lvl>
    <w:lvl w:ilvl="7" w:tplc="0409000B" w:tentative="1">
      <w:start w:val="1"/>
      <w:numFmt w:val="bullet"/>
      <w:lvlText w:val=""/>
      <w:lvlJc w:val="left"/>
      <w:pPr>
        <w:ind w:left="4965" w:hanging="420"/>
      </w:pPr>
      <w:rPr>
        <w:rFonts w:ascii="Wingdings" w:hAnsi="Wingdings" w:hint="default"/>
      </w:rPr>
    </w:lvl>
    <w:lvl w:ilvl="8" w:tplc="0409000D" w:tentative="1">
      <w:start w:val="1"/>
      <w:numFmt w:val="bullet"/>
      <w:lvlText w:val=""/>
      <w:lvlJc w:val="left"/>
      <w:pPr>
        <w:ind w:left="5385" w:hanging="420"/>
      </w:pPr>
      <w:rPr>
        <w:rFonts w:ascii="Wingdings" w:hAnsi="Wingdings" w:hint="default"/>
      </w:rPr>
    </w:lvl>
  </w:abstractNum>
  <w:abstractNum w:abstractNumId="27" w15:restartNumberingAfterBreak="0">
    <w:nsid w:val="2EB334AE"/>
    <w:multiLevelType w:val="hybridMultilevel"/>
    <w:tmpl w:val="61F0CA44"/>
    <w:lvl w:ilvl="0" w:tplc="6C881DA4">
      <w:start w:val="1"/>
      <w:numFmt w:val="bullet"/>
      <w:lvlText w:val=""/>
      <w:lvlJc w:val="left"/>
      <w:pPr>
        <w:ind w:left="1127" w:hanging="420"/>
      </w:pPr>
      <w:rPr>
        <w:rFonts w:ascii="Wingdings" w:hAnsi="Wingdings" w:hint="default"/>
        <w:color w:val="000000" w:themeColor="text1"/>
      </w:rPr>
    </w:lvl>
    <w:lvl w:ilvl="1" w:tplc="0409000B" w:tentative="1">
      <w:start w:val="1"/>
      <w:numFmt w:val="bullet"/>
      <w:lvlText w:val=""/>
      <w:lvlJc w:val="left"/>
      <w:pPr>
        <w:ind w:left="1547" w:hanging="420"/>
      </w:pPr>
      <w:rPr>
        <w:rFonts w:ascii="Wingdings" w:hAnsi="Wingdings" w:hint="default"/>
      </w:rPr>
    </w:lvl>
    <w:lvl w:ilvl="2" w:tplc="0409000D"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B" w:tentative="1">
      <w:start w:val="1"/>
      <w:numFmt w:val="bullet"/>
      <w:lvlText w:val=""/>
      <w:lvlJc w:val="left"/>
      <w:pPr>
        <w:ind w:left="2807" w:hanging="420"/>
      </w:pPr>
      <w:rPr>
        <w:rFonts w:ascii="Wingdings" w:hAnsi="Wingdings" w:hint="default"/>
      </w:rPr>
    </w:lvl>
    <w:lvl w:ilvl="5" w:tplc="0409000D"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B" w:tentative="1">
      <w:start w:val="1"/>
      <w:numFmt w:val="bullet"/>
      <w:lvlText w:val=""/>
      <w:lvlJc w:val="left"/>
      <w:pPr>
        <w:ind w:left="4067" w:hanging="420"/>
      </w:pPr>
      <w:rPr>
        <w:rFonts w:ascii="Wingdings" w:hAnsi="Wingdings" w:hint="default"/>
      </w:rPr>
    </w:lvl>
    <w:lvl w:ilvl="8" w:tplc="0409000D" w:tentative="1">
      <w:start w:val="1"/>
      <w:numFmt w:val="bullet"/>
      <w:lvlText w:val=""/>
      <w:lvlJc w:val="left"/>
      <w:pPr>
        <w:ind w:left="4487" w:hanging="420"/>
      </w:pPr>
      <w:rPr>
        <w:rFonts w:ascii="Wingdings" w:hAnsi="Wingdings" w:hint="default"/>
      </w:rPr>
    </w:lvl>
  </w:abstractNum>
  <w:abstractNum w:abstractNumId="28" w15:restartNumberingAfterBreak="0">
    <w:nsid w:val="2F4952AE"/>
    <w:multiLevelType w:val="hybridMultilevel"/>
    <w:tmpl w:val="56E054B6"/>
    <w:lvl w:ilvl="0" w:tplc="D7766D44">
      <w:start w:val="1"/>
      <w:numFmt w:val="bullet"/>
      <w:lvlText w:val=""/>
      <w:lvlJc w:val="left"/>
      <w:pPr>
        <w:ind w:left="2025" w:hanging="420"/>
      </w:pPr>
      <w:rPr>
        <w:rFonts w:ascii="Wingdings" w:hAnsi="Wingdings" w:hint="default"/>
        <w:color w:val="000000" w:themeColor="text1"/>
      </w:rPr>
    </w:lvl>
    <w:lvl w:ilvl="1" w:tplc="0409000B" w:tentative="1">
      <w:start w:val="1"/>
      <w:numFmt w:val="bullet"/>
      <w:lvlText w:val=""/>
      <w:lvlJc w:val="left"/>
      <w:pPr>
        <w:ind w:left="2445" w:hanging="420"/>
      </w:pPr>
      <w:rPr>
        <w:rFonts w:ascii="Wingdings" w:hAnsi="Wingdings" w:hint="default"/>
      </w:rPr>
    </w:lvl>
    <w:lvl w:ilvl="2" w:tplc="0409000D" w:tentative="1">
      <w:start w:val="1"/>
      <w:numFmt w:val="bullet"/>
      <w:lvlText w:val=""/>
      <w:lvlJc w:val="left"/>
      <w:pPr>
        <w:ind w:left="2865" w:hanging="420"/>
      </w:pPr>
      <w:rPr>
        <w:rFonts w:ascii="Wingdings" w:hAnsi="Wingdings" w:hint="default"/>
      </w:rPr>
    </w:lvl>
    <w:lvl w:ilvl="3" w:tplc="04090001" w:tentative="1">
      <w:start w:val="1"/>
      <w:numFmt w:val="bullet"/>
      <w:lvlText w:val=""/>
      <w:lvlJc w:val="left"/>
      <w:pPr>
        <w:ind w:left="3285" w:hanging="420"/>
      </w:pPr>
      <w:rPr>
        <w:rFonts w:ascii="Wingdings" w:hAnsi="Wingdings" w:hint="default"/>
      </w:rPr>
    </w:lvl>
    <w:lvl w:ilvl="4" w:tplc="0409000B" w:tentative="1">
      <w:start w:val="1"/>
      <w:numFmt w:val="bullet"/>
      <w:lvlText w:val=""/>
      <w:lvlJc w:val="left"/>
      <w:pPr>
        <w:ind w:left="3705" w:hanging="420"/>
      </w:pPr>
      <w:rPr>
        <w:rFonts w:ascii="Wingdings" w:hAnsi="Wingdings" w:hint="default"/>
      </w:rPr>
    </w:lvl>
    <w:lvl w:ilvl="5" w:tplc="0409000D" w:tentative="1">
      <w:start w:val="1"/>
      <w:numFmt w:val="bullet"/>
      <w:lvlText w:val=""/>
      <w:lvlJc w:val="left"/>
      <w:pPr>
        <w:ind w:left="4125" w:hanging="420"/>
      </w:pPr>
      <w:rPr>
        <w:rFonts w:ascii="Wingdings" w:hAnsi="Wingdings" w:hint="default"/>
      </w:rPr>
    </w:lvl>
    <w:lvl w:ilvl="6" w:tplc="04090001" w:tentative="1">
      <w:start w:val="1"/>
      <w:numFmt w:val="bullet"/>
      <w:lvlText w:val=""/>
      <w:lvlJc w:val="left"/>
      <w:pPr>
        <w:ind w:left="4545" w:hanging="420"/>
      </w:pPr>
      <w:rPr>
        <w:rFonts w:ascii="Wingdings" w:hAnsi="Wingdings" w:hint="default"/>
      </w:rPr>
    </w:lvl>
    <w:lvl w:ilvl="7" w:tplc="0409000B" w:tentative="1">
      <w:start w:val="1"/>
      <w:numFmt w:val="bullet"/>
      <w:lvlText w:val=""/>
      <w:lvlJc w:val="left"/>
      <w:pPr>
        <w:ind w:left="4965" w:hanging="420"/>
      </w:pPr>
      <w:rPr>
        <w:rFonts w:ascii="Wingdings" w:hAnsi="Wingdings" w:hint="default"/>
      </w:rPr>
    </w:lvl>
    <w:lvl w:ilvl="8" w:tplc="0409000D" w:tentative="1">
      <w:start w:val="1"/>
      <w:numFmt w:val="bullet"/>
      <w:lvlText w:val=""/>
      <w:lvlJc w:val="left"/>
      <w:pPr>
        <w:ind w:left="5385" w:hanging="420"/>
      </w:pPr>
      <w:rPr>
        <w:rFonts w:ascii="Wingdings" w:hAnsi="Wingdings" w:hint="default"/>
      </w:rPr>
    </w:lvl>
  </w:abstractNum>
  <w:abstractNum w:abstractNumId="29" w15:restartNumberingAfterBreak="0">
    <w:nsid w:val="304467C3"/>
    <w:multiLevelType w:val="hybridMultilevel"/>
    <w:tmpl w:val="E17CE2CC"/>
    <w:lvl w:ilvl="0" w:tplc="0409000B">
      <w:start w:val="1"/>
      <w:numFmt w:val="bullet"/>
      <w:lvlText w:val=""/>
      <w:lvlJc w:val="left"/>
      <w:pPr>
        <w:ind w:left="2461" w:hanging="420"/>
      </w:pPr>
      <w:rPr>
        <w:rFonts w:ascii="Wingdings" w:hAnsi="Wingdings" w:hint="default"/>
      </w:rPr>
    </w:lvl>
    <w:lvl w:ilvl="1" w:tplc="0409000B" w:tentative="1">
      <w:start w:val="1"/>
      <w:numFmt w:val="bullet"/>
      <w:lvlText w:val=""/>
      <w:lvlJc w:val="left"/>
      <w:pPr>
        <w:ind w:left="2881" w:hanging="420"/>
      </w:pPr>
      <w:rPr>
        <w:rFonts w:ascii="Wingdings" w:hAnsi="Wingdings" w:hint="default"/>
      </w:rPr>
    </w:lvl>
    <w:lvl w:ilvl="2" w:tplc="0409000D" w:tentative="1">
      <w:start w:val="1"/>
      <w:numFmt w:val="bullet"/>
      <w:lvlText w:val=""/>
      <w:lvlJc w:val="left"/>
      <w:pPr>
        <w:ind w:left="3301" w:hanging="420"/>
      </w:pPr>
      <w:rPr>
        <w:rFonts w:ascii="Wingdings" w:hAnsi="Wingdings" w:hint="default"/>
      </w:rPr>
    </w:lvl>
    <w:lvl w:ilvl="3" w:tplc="04090001" w:tentative="1">
      <w:start w:val="1"/>
      <w:numFmt w:val="bullet"/>
      <w:lvlText w:val=""/>
      <w:lvlJc w:val="left"/>
      <w:pPr>
        <w:ind w:left="3721" w:hanging="420"/>
      </w:pPr>
      <w:rPr>
        <w:rFonts w:ascii="Wingdings" w:hAnsi="Wingdings" w:hint="default"/>
      </w:rPr>
    </w:lvl>
    <w:lvl w:ilvl="4" w:tplc="0409000B" w:tentative="1">
      <w:start w:val="1"/>
      <w:numFmt w:val="bullet"/>
      <w:lvlText w:val=""/>
      <w:lvlJc w:val="left"/>
      <w:pPr>
        <w:ind w:left="4141" w:hanging="420"/>
      </w:pPr>
      <w:rPr>
        <w:rFonts w:ascii="Wingdings" w:hAnsi="Wingdings" w:hint="default"/>
      </w:rPr>
    </w:lvl>
    <w:lvl w:ilvl="5" w:tplc="0409000D" w:tentative="1">
      <w:start w:val="1"/>
      <w:numFmt w:val="bullet"/>
      <w:lvlText w:val=""/>
      <w:lvlJc w:val="left"/>
      <w:pPr>
        <w:ind w:left="4561" w:hanging="420"/>
      </w:pPr>
      <w:rPr>
        <w:rFonts w:ascii="Wingdings" w:hAnsi="Wingdings" w:hint="default"/>
      </w:rPr>
    </w:lvl>
    <w:lvl w:ilvl="6" w:tplc="04090001" w:tentative="1">
      <w:start w:val="1"/>
      <w:numFmt w:val="bullet"/>
      <w:lvlText w:val=""/>
      <w:lvlJc w:val="left"/>
      <w:pPr>
        <w:ind w:left="4981" w:hanging="420"/>
      </w:pPr>
      <w:rPr>
        <w:rFonts w:ascii="Wingdings" w:hAnsi="Wingdings" w:hint="default"/>
      </w:rPr>
    </w:lvl>
    <w:lvl w:ilvl="7" w:tplc="0409000B" w:tentative="1">
      <w:start w:val="1"/>
      <w:numFmt w:val="bullet"/>
      <w:lvlText w:val=""/>
      <w:lvlJc w:val="left"/>
      <w:pPr>
        <w:ind w:left="5401" w:hanging="420"/>
      </w:pPr>
      <w:rPr>
        <w:rFonts w:ascii="Wingdings" w:hAnsi="Wingdings" w:hint="default"/>
      </w:rPr>
    </w:lvl>
    <w:lvl w:ilvl="8" w:tplc="0409000D" w:tentative="1">
      <w:start w:val="1"/>
      <w:numFmt w:val="bullet"/>
      <w:lvlText w:val=""/>
      <w:lvlJc w:val="left"/>
      <w:pPr>
        <w:ind w:left="5821" w:hanging="420"/>
      </w:pPr>
      <w:rPr>
        <w:rFonts w:ascii="Wingdings" w:hAnsi="Wingdings" w:hint="default"/>
      </w:rPr>
    </w:lvl>
  </w:abstractNum>
  <w:abstractNum w:abstractNumId="30" w15:restartNumberingAfterBreak="0">
    <w:nsid w:val="30DE5F7F"/>
    <w:multiLevelType w:val="hybridMultilevel"/>
    <w:tmpl w:val="9D80C2F8"/>
    <w:lvl w:ilvl="0" w:tplc="04090011">
      <w:start w:val="1"/>
      <w:numFmt w:val="decimalEnclosedCircle"/>
      <w:lvlText w:val="%1"/>
      <w:lvlJc w:val="left"/>
      <w:pPr>
        <w:ind w:left="1547" w:hanging="420"/>
      </w:pPr>
    </w:lvl>
    <w:lvl w:ilvl="1" w:tplc="04090017" w:tentative="1">
      <w:start w:val="1"/>
      <w:numFmt w:val="aiueoFullWidth"/>
      <w:lvlText w:val="(%2)"/>
      <w:lvlJc w:val="left"/>
      <w:pPr>
        <w:ind w:left="1967" w:hanging="420"/>
      </w:pPr>
    </w:lvl>
    <w:lvl w:ilvl="2" w:tplc="04090011" w:tentative="1">
      <w:start w:val="1"/>
      <w:numFmt w:val="decimalEnclosedCircle"/>
      <w:lvlText w:val="%3"/>
      <w:lvlJc w:val="left"/>
      <w:pPr>
        <w:ind w:left="2387" w:hanging="420"/>
      </w:pPr>
    </w:lvl>
    <w:lvl w:ilvl="3" w:tplc="0409000F" w:tentative="1">
      <w:start w:val="1"/>
      <w:numFmt w:val="decimal"/>
      <w:lvlText w:val="%4."/>
      <w:lvlJc w:val="left"/>
      <w:pPr>
        <w:ind w:left="2807" w:hanging="420"/>
      </w:pPr>
    </w:lvl>
    <w:lvl w:ilvl="4" w:tplc="04090017" w:tentative="1">
      <w:start w:val="1"/>
      <w:numFmt w:val="aiueoFullWidth"/>
      <w:lvlText w:val="(%5)"/>
      <w:lvlJc w:val="left"/>
      <w:pPr>
        <w:ind w:left="3227" w:hanging="420"/>
      </w:pPr>
    </w:lvl>
    <w:lvl w:ilvl="5" w:tplc="04090011" w:tentative="1">
      <w:start w:val="1"/>
      <w:numFmt w:val="decimalEnclosedCircle"/>
      <w:lvlText w:val="%6"/>
      <w:lvlJc w:val="left"/>
      <w:pPr>
        <w:ind w:left="3647" w:hanging="420"/>
      </w:pPr>
    </w:lvl>
    <w:lvl w:ilvl="6" w:tplc="0409000F" w:tentative="1">
      <w:start w:val="1"/>
      <w:numFmt w:val="decimal"/>
      <w:lvlText w:val="%7."/>
      <w:lvlJc w:val="left"/>
      <w:pPr>
        <w:ind w:left="4067" w:hanging="420"/>
      </w:pPr>
    </w:lvl>
    <w:lvl w:ilvl="7" w:tplc="04090017" w:tentative="1">
      <w:start w:val="1"/>
      <w:numFmt w:val="aiueoFullWidth"/>
      <w:lvlText w:val="(%8)"/>
      <w:lvlJc w:val="left"/>
      <w:pPr>
        <w:ind w:left="4487" w:hanging="420"/>
      </w:pPr>
    </w:lvl>
    <w:lvl w:ilvl="8" w:tplc="04090011" w:tentative="1">
      <w:start w:val="1"/>
      <w:numFmt w:val="decimalEnclosedCircle"/>
      <w:lvlText w:val="%9"/>
      <w:lvlJc w:val="left"/>
      <w:pPr>
        <w:ind w:left="4907" w:hanging="420"/>
      </w:pPr>
    </w:lvl>
  </w:abstractNum>
  <w:abstractNum w:abstractNumId="31" w15:restartNumberingAfterBreak="0">
    <w:nsid w:val="32BB7E32"/>
    <w:multiLevelType w:val="hybridMultilevel"/>
    <w:tmpl w:val="4F96B40E"/>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32" w15:restartNumberingAfterBreak="0">
    <w:nsid w:val="33DC4438"/>
    <w:multiLevelType w:val="hybridMultilevel"/>
    <w:tmpl w:val="92D6C394"/>
    <w:lvl w:ilvl="0" w:tplc="04090011">
      <w:start w:val="1"/>
      <w:numFmt w:val="decimalEnclosedCircle"/>
      <w:lvlText w:val="%1"/>
      <w:lvlJc w:val="left"/>
      <w:pPr>
        <w:ind w:left="1547" w:hanging="420"/>
      </w:pPr>
    </w:lvl>
    <w:lvl w:ilvl="1" w:tplc="04090017" w:tentative="1">
      <w:start w:val="1"/>
      <w:numFmt w:val="aiueoFullWidth"/>
      <w:lvlText w:val="(%2)"/>
      <w:lvlJc w:val="left"/>
      <w:pPr>
        <w:ind w:left="1967" w:hanging="420"/>
      </w:pPr>
    </w:lvl>
    <w:lvl w:ilvl="2" w:tplc="04090011" w:tentative="1">
      <w:start w:val="1"/>
      <w:numFmt w:val="decimalEnclosedCircle"/>
      <w:lvlText w:val="%3"/>
      <w:lvlJc w:val="left"/>
      <w:pPr>
        <w:ind w:left="2387" w:hanging="420"/>
      </w:pPr>
    </w:lvl>
    <w:lvl w:ilvl="3" w:tplc="0409000F" w:tentative="1">
      <w:start w:val="1"/>
      <w:numFmt w:val="decimal"/>
      <w:lvlText w:val="%4."/>
      <w:lvlJc w:val="left"/>
      <w:pPr>
        <w:ind w:left="2807" w:hanging="420"/>
      </w:pPr>
    </w:lvl>
    <w:lvl w:ilvl="4" w:tplc="04090017" w:tentative="1">
      <w:start w:val="1"/>
      <w:numFmt w:val="aiueoFullWidth"/>
      <w:lvlText w:val="(%5)"/>
      <w:lvlJc w:val="left"/>
      <w:pPr>
        <w:ind w:left="3227" w:hanging="420"/>
      </w:pPr>
    </w:lvl>
    <w:lvl w:ilvl="5" w:tplc="04090011" w:tentative="1">
      <w:start w:val="1"/>
      <w:numFmt w:val="decimalEnclosedCircle"/>
      <w:lvlText w:val="%6"/>
      <w:lvlJc w:val="left"/>
      <w:pPr>
        <w:ind w:left="3647" w:hanging="420"/>
      </w:pPr>
    </w:lvl>
    <w:lvl w:ilvl="6" w:tplc="0409000F" w:tentative="1">
      <w:start w:val="1"/>
      <w:numFmt w:val="decimal"/>
      <w:lvlText w:val="%7."/>
      <w:lvlJc w:val="left"/>
      <w:pPr>
        <w:ind w:left="4067" w:hanging="420"/>
      </w:pPr>
    </w:lvl>
    <w:lvl w:ilvl="7" w:tplc="04090017" w:tentative="1">
      <w:start w:val="1"/>
      <w:numFmt w:val="aiueoFullWidth"/>
      <w:lvlText w:val="(%8)"/>
      <w:lvlJc w:val="left"/>
      <w:pPr>
        <w:ind w:left="4487" w:hanging="420"/>
      </w:pPr>
    </w:lvl>
    <w:lvl w:ilvl="8" w:tplc="04090011" w:tentative="1">
      <w:start w:val="1"/>
      <w:numFmt w:val="decimalEnclosedCircle"/>
      <w:lvlText w:val="%9"/>
      <w:lvlJc w:val="left"/>
      <w:pPr>
        <w:ind w:left="4907" w:hanging="420"/>
      </w:pPr>
    </w:lvl>
  </w:abstractNum>
  <w:abstractNum w:abstractNumId="33" w15:restartNumberingAfterBreak="0">
    <w:nsid w:val="34DF7ECF"/>
    <w:multiLevelType w:val="hybridMultilevel"/>
    <w:tmpl w:val="87623AD0"/>
    <w:lvl w:ilvl="0" w:tplc="6C881DA4">
      <w:start w:val="1"/>
      <w:numFmt w:val="bullet"/>
      <w:lvlText w:val=""/>
      <w:lvlJc w:val="left"/>
      <w:pPr>
        <w:ind w:left="1127" w:hanging="420"/>
      </w:pPr>
      <w:rPr>
        <w:rFonts w:ascii="Wingdings" w:hAnsi="Wingdings" w:hint="default"/>
        <w:color w:val="000000" w:themeColor="text1"/>
      </w:rPr>
    </w:lvl>
    <w:lvl w:ilvl="1" w:tplc="0409000B" w:tentative="1">
      <w:start w:val="1"/>
      <w:numFmt w:val="bullet"/>
      <w:lvlText w:val=""/>
      <w:lvlJc w:val="left"/>
      <w:pPr>
        <w:ind w:left="1547" w:hanging="420"/>
      </w:pPr>
      <w:rPr>
        <w:rFonts w:ascii="Wingdings" w:hAnsi="Wingdings" w:hint="default"/>
      </w:rPr>
    </w:lvl>
    <w:lvl w:ilvl="2" w:tplc="0409000D"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B" w:tentative="1">
      <w:start w:val="1"/>
      <w:numFmt w:val="bullet"/>
      <w:lvlText w:val=""/>
      <w:lvlJc w:val="left"/>
      <w:pPr>
        <w:ind w:left="2807" w:hanging="420"/>
      </w:pPr>
      <w:rPr>
        <w:rFonts w:ascii="Wingdings" w:hAnsi="Wingdings" w:hint="default"/>
      </w:rPr>
    </w:lvl>
    <w:lvl w:ilvl="5" w:tplc="0409000D"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B" w:tentative="1">
      <w:start w:val="1"/>
      <w:numFmt w:val="bullet"/>
      <w:lvlText w:val=""/>
      <w:lvlJc w:val="left"/>
      <w:pPr>
        <w:ind w:left="4067" w:hanging="420"/>
      </w:pPr>
      <w:rPr>
        <w:rFonts w:ascii="Wingdings" w:hAnsi="Wingdings" w:hint="default"/>
      </w:rPr>
    </w:lvl>
    <w:lvl w:ilvl="8" w:tplc="0409000D" w:tentative="1">
      <w:start w:val="1"/>
      <w:numFmt w:val="bullet"/>
      <w:lvlText w:val=""/>
      <w:lvlJc w:val="left"/>
      <w:pPr>
        <w:ind w:left="4487" w:hanging="420"/>
      </w:pPr>
      <w:rPr>
        <w:rFonts w:ascii="Wingdings" w:hAnsi="Wingdings" w:hint="default"/>
      </w:rPr>
    </w:lvl>
  </w:abstractNum>
  <w:abstractNum w:abstractNumId="34" w15:restartNumberingAfterBreak="0">
    <w:nsid w:val="35106C2D"/>
    <w:multiLevelType w:val="hybridMultilevel"/>
    <w:tmpl w:val="EB9422EE"/>
    <w:lvl w:ilvl="0" w:tplc="FFFFFFFF">
      <w:start w:val="1"/>
      <w:numFmt w:val="decimal"/>
      <w:lvlText w:val="%1)"/>
      <w:lvlJc w:val="left"/>
      <w:pPr>
        <w:ind w:left="1127" w:hanging="420"/>
      </w:pPr>
      <w:rPr>
        <w:rFonts w:hint="default"/>
      </w:rPr>
    </w:lvl>
    <w:lvl w:ilvl="1" w:tplc="FFFFFFFF" w:tentative="1">
      <w:start w:val="1"/>
      <w:numFmt w:val="aiueoFullWidth"/>
      <w:lvlText w:val="(%2)"/>
      <w:lvlJc w:val="left"/>
      <w:pPr>
        <w:ind w:left="1547" w:hanging="420"/>
      </w:pPr>
    </w:lvl>
    <w:lvl w:ilvl="2" w:tplc="FFFFFFFF" w:tentative="1">
      <w:start w:val="1"/>
      <w:numFmt w:val="decimalEnclosedCircle"/>
      <w:lvlText w:val="%3"/>
      <w:lvlJc w:val="left"/>
      <w:pPr>
        <w:ind w:left="1967" w:hanging="420"/>
      </w:pPr>
    </w:lvl>
    <w:lvl w:ilvl="3" w:tplc="FFFFFFFF" w:tentative="1">
      <w:start w:val="1"/>
      <w:numFmt w:val="decimal"/>
      <w:lvlText w:val="%4."/>
      <w:lvlJc w:val="left"/>
      <w:pPr>
        <w:ind w:left="2387" w:hanging="420"/>
      </w:pPr>
    </w:lvl>
    <w:lvl w:ilvl="4" w:tplc="FFFFFFFF" w:tentative="1">
      <w:start w:val="1"/>
      <w:numFmt w:val="aiueoFullWidth"/>
      <w:lvlText w:val="(%5)"/>
      <w:lvlJc w:val="left"/>
      <w:pPr>
        <w:ind w:left="2807" w:hanging="420"/>
      </w:pPr>
    </w:lvl>
    <w:lvl w:ilvl="5" w:tplc="FFFFFFFF" w:tentative="1">
      <w:start w:val="1"/>
      <w:numFmt w:val="decimalEnclosedCircle"/>
      <w:lvlText w:val="%6"/>
      <w:lvlJc w:val="left"/>
      <w:pPr>
        <w:ind w:left="3227" w:hanging="420"/>
      </w:pPr>
    </w:lvl>
    <w:lvl w:ilvl="6" w:tplc="FFFFFFFF" w:tentative="1">
      <w:start w:val="1"/>
      <w:numFmt w:val="decimal"/>
      <w:lvlText w:val="%7."/>
      <w:lvlJc w:val="left"/>
      <w:pPr>
        <w:ind w:left="3647" w:hanging="420"/>
      </w:pPr>
    </w:lvl>
    <w:lvl w:ilvl="7" w:tplc="FFFFFFFF" w:tentative="1">
      <w:start w:val="1"/>
      <w:numFmt w:val="aiueoFullWidth"/>
      <w:lvlText w:val="(%8)"/>
      <w:lvlJc w:val="left"/>
      <w:pPr>
        <w:ind w:left="4067" w:hanging="420"/>
      </w:pPr>
    </w:lvl>
    <w:lvl w:ilvl="8" w:tplc="FFFFFFFF" w:tentative="1">
      <w:start w:val="1"/>
      <w:numFmt w:val="decimalEnclosedCircle"/>
      <w:lvlText w:val="%9"/>
      <w:lvlJc w:val="left"/>
      <w:pPr>
        <w:ind w:left="4487" w:hanging="420"/>
      </w:pPr>
    </w:lvl>
  </w:abstractNum>
  <w:abstractNum w:abstractNumId="35" w15:restartNumberingAfterBreak="0">
    <w:nsid w:val="35693CA9"/>
    <w:multiLevelType w:val="hybridMultilevel"/>
    <w:tmpl w:val="08C8257A"/>
    <w:lvl w:ilvl="0" w:tplc="D7766D44">
      <w:start w:val="1"/>
      <w:numFmt w:val="bullet"/>
      <w:lvlText w:val=""/>
      <w:lvlJc w:val="left"/>
      <w:pPr>
        <w:ind w:left="1127" w:hanging="420"/>
      </w:pPr>
      <w:rPr>
        <w:rFonts w:ascii="Wingdings" w:hAnsi="Wingdings" w:hint="default"/>
        <w:color w:val="000000" w:themeColor="text1"/>
      </w:rPr>
    </w:lvl>
    <w:lvl w:ilvl="1" w:tplc="0409000B" w:tentative="1">
      <w:start w:val="1"/>
      <w:numFmt w:val="bullet"/>
      <w:lvlText w:val=""/>
      <w:lvlJc w:val="left"/>
      <w:pPr>
        <w:ind w:left="1547" w:hanging="420"/>
      </w:pPr>
      <w:rPr>
        <w:rFonts w:ascii="Wingdings" w:hAnsi="Wingdings" w:hint="default"/>
      </w:rPr>
    </w:lvl>
    <w:lvl w:ilvl="2" w:tplc="0409000D"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B" w:tentative="1">
      <w:start w:val="1"/>
      <w:numFmt w:val="bullet"/>
      <w:lvlText w:val=""/>
      <w:lvlJc w:val="left"/>
      <w:pPr>
        <w:ind w:left="2807" w:hanging="420"/>
      </w:pPr>
      <w:rPr>
        <w:rFonts w:ascii="Wingdings" w:hAnsi="Wingdings" w:hint="default"/>
      </w:rPr>
    </w:lvl>
    <w:lvl w:ilvl="5" w:tplc="0409000D"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B" w:tentative="1">
      <w:start w:val="1"/>
      <w:numFmt w:val="bullet"/>
      <w:lvlText w:val=""/>
      <w:lvlJc w:val="left"/>
      <w:pPr>
        <w:ind w:left="4067" w:hanging="420"/>
      </w:pPr>
      <w:rPr>
        <w:rFonts w:ascii="Wingdings" w:hAnsi="Wingdings" w:hint="default"/>
      </w:rPr>
    </w:lvl>
    <w:lvl w:ilvl="8" w:tplc="0409000D" w:tentative="1">
      <w:start w:val="1"/>
      <w:numFmt w:val="bullet"/>
      <w:lvlText w:val=""/>
      <w:lvlJc w:val="left"/>
      <w:pPr>
        <w:ind w:left="4487" w:hanging="420"/>
      </w:pPr>
      <w:rPr>
        <w:rFonts w:ascii="Wingdings" w:hAnsi="Wingdings" w:hint="default"/>
      </w:rPr>
    </w:lvl>
  </w:abstractNum>
  <w:abstractNum w:abstractNumId="36" w15:restartNumberingAfterBreak="0">
    <w:nsid w:val="371C7B50"/>
    <w:multiLevelType w:val="hybridMultilevel"/>
    <w:tmpl w:val="69D6A050"/>
    <w:lvl w:ilvl="0" w:tplc="93F6DDD4">
      <w:start w:val="1"/>
      <w:numFmt w:val="decimal"/>
      <w:lvlText w:val="%1)"/>
      <w:lvlJc w:val="left"/>
      <w:pPr>
        <w:ind w:left="1127" w:hanging="420"/>
      </w:pPr>
      <w:rPr>
        <w:rFonts w:hint="default"/>
      </w:rPr>
    </w:lvl>
    <w:lvl w:ilvl="1" w:tplc="04090017" w:tentative="1">
      <w:start w:val="1"/>
      <w:numFmt w:val="aiueoFullWidth"/>
      <w:lvlText w:val="(%2)"/>
      <w:lvlJc w:val="left"/>
      <w:pPr>
        <w:ind w:left="1547" w:hanging="420"/>
      </w:pPr>
    </w:lvl>
    <w:lvl w:ilvl="2" w:tplc="93F6DDD4">
      <w:start w:val="1"/>
      <w:numFmt w:val="decimal"/>
      <w:lvlText w:val="%3)"/>
      <w:lvlJc w:val="left"/>
      <w:pPr>
        <w:ind w:left="1967" w:hanging="420"/>
      </w:pPr>
      <w:rPr>
        <w:rFonts w:hint="default"/>
      </w:rPr>
    </w:lvl>
    <w:lvl w:ilvl="3" w:tplc="0409000F">
      <w:start w:val="1"/>
      <w:numFmt w:val="decimal"/>
      <w:lvlText w:val="%4."/>
      <w:lvlJc w:val="left"/>
      <w:pPr>
        <w:ind w:left="2387" w:hanging="420"/>
      </w:pPr>
    </w:lvl>
    <w:lvl w:ilvl="4" w:tplc="04090017" w:tentative="1">
      <w:start w:val="1"/>
      <w:numFmt w:val="aiueoFullWidth"/>
      <w:lvlText w:val="(%5)"/>
      <w:lvlJc w:val="left"/>
      <w:pPr>
        <w:ind w:left="2807" w:hanging="420"/>
      </w:pPr>
    </w:lvl>
    <w:lvl w:ilvl="5" w:tplc="04090011" w:tentative="1">
      <w:start w:val="1"/>
      <w:numFmt w:val="decimalEnclosedCircle"/>
      <w:lvlText w:val="%6"/>
      <w:lvlJc w:val="left"/>
      <w:pPr>
        <w:ind w:left="3227" w:hanging="420"/>
      </w:pPr>
    </w:lvl>
    <w:lvl w:ilvl="6" w:tplc="0409000F">
      <w:start w:val="1"/>
      <w:numFmt w:val="decimal"/>
      <w:lvlText w:val="%7."/>
      <w:lvlJc w:val="left"/>
      <w:pPr>
        <w:ind w:left="3647" w:hanging="420"/>
      </w:pPr>
    </w:lvl>
    <w:lvl w:ilvl="7" w:tplc="04090017" w:tentative="1">
      <w:start w:val="1"/>
      <w:numFmt w:val="aiueoFullWidth"/>
      <w:lvlText w:val="(%8)"/>
      <w:lvlJc w:val="left"/>
      <w:pPr>
        <w:ind w:left="4067" w:hanging="420"/>
      </w:pPr>
    </w:lvl>
    <w:lvl w:ilvl="8" w:tplc="04090011" w:tentative="1">
      <w:start w:val="1"/>
      <w:numFmt w:val="decimalEnclosedCircle"/>
      <w:lvlText w:val="%9"/>
      <w:lvlJc w:val="left"/>
      <w:pPr>
        <w:ind w:left="4487" w:hanging="420"/>
      </w:pPr>
    </w:lvl>
  </w:abstractNum>
  <w:abstractNum w:abstractNumId="37" w15:restartNumberingAfterBreak="0">
    <w:nsid w:val="3ABC6FA1"/>
    <w:multiLevelType w:val="hybridMultilevel"/>
    <w:tmpl w:val="CF5C8734"/>
    <w:lvl w:ilvl="0" w:tplc="FFFFFFFF">
      <w:start w:val="1"/>
      <w:numFmt w:val="decimalEnclosedCircle"/>
      <w:lvlText w:val="%1"/>
      <w:lvlJc w:val="left"/>
      <w:pPr>
        <w:ind w:left="1547" w:hanging="420"/>
      </w:pPr>
    </w:lvl>
    <w:lvl w:ilvl="1" w:tplc="FFFFFFFF" w:tentative="1">
      <w:start w:val="1"/>
      <w:numFmt w:val="aiueoFullWidth"/>
      <w:lvlText w:val="(%2)"/>
      <w:lvlJc w:val="left"/>
      <w:pPr>
        <w:ind w:left="1967" w:hanging="420"/>
      </w:pPr>
    </w:lvl>
    <w:lvl w:ilvl="2" w:tplc="FFFFFFFF" w:tentative="1">
      <w:start w:val="1"/>
      <w:numFmt w:val="decimalEnclosedCircle"/>
      <w:lvlText w:val="%3"/>
      <w:lvlJc w:val="left"/>
      <w:pPr>
        <w:ind w:left="2387" w:hanging="420"/>
      </w:pPr>
    </w:lvl>
    <w:lvl w:ilvl="3" w:tplc="FFFFFFFF" w:tentative="1">
      <w:start w:val="1"/>
      <w:numFmt w:val="decimal"/>
      <w:lvlText w:val="%4."/>
      <w:lvlJc w:val="left"/>
      <w:pPr>
        <w:ind w:left="2807" w:hanging="420"/>
      </w:pPr>
    </w:lvl>
    <w:lvl w:ilvl="4" w:tplc="FFFFFFFF" w:tentative="1">
      <w:start w:val="1"/>
      <w:numFmt w:val="aiueoFullWidth"/>
      <w:lvlText w:val="(%5)"/>
      <w:lvlJc w:val="left"/>
      <w:pPr>
        <w:ind w:left="3227" w:hanging="420"/>
      </w:pPr>
    </w:lvl>
    <w:lvl w:ilvl="5" w:tplc="FFFFFFFF" w:tentative="1">
      <w:start w:val="1"/>
      <w:numFmt w:val="decimalEnclosedCircle"/>
      <w:lvlText w:val="%6"/>
      <w:lvlJc w:val="left"/>
      <w:pPr>
        <w:ind w:left="3647" w:hanging="420"/>
      </w:pPr>
    </w:lvl>
    <w:lvl w:ilvl="6" w:tplc="FFFFFFFF" w:tentative="1">
      <w:start w:val="1"/>
      <w:numFmt w:val="decimal"/>
      <w:lvlText w:val="%7."/>
      <w:lvlJc w:val="left"/>
      <w:pPr>
        <w:ind w:left="4067" w:hanging="420"/>
      </w:pPr>
    </w:lvl>
    <w:lvl w:ilvl="7" w:tplc="FFFFFFFF" w:tentative="1">
      <w:start w:val="1"/>
      <w:numFmt w:val="aiueoFullWidth"/>
      <w:lvlText w:val="(%8)"/>
      <w:lvlJc w:val="left"/>
      <w:pPr>
        <w:ind w:left="4487" w:hanging="420"/>
      </w:pPr>
    </w:lvl>
    <w:lvl w:ilvl="8" w:tplc="FFFFFFFF" w:tentative="1">
      <w:start w:val="1"/>
      <w:numFmt w:val="decimalEnclosedCircle"/>
      <w:lvlText w:val="%9"/>
      <w:lvlJc w:val="left"/>
      <w:pPr>
        <w:ind w:left="4907" w:hanging="420"/>
      </w:pPr>
    </w:lvl>
  </w:abstractNum>
  <w:abstractNum w:abstractNumId="38" w15:restartNumberingAfterBreak="0">
    <w:nsid w:val="3FE73733"/>
    <w:multiLevelType w:val="hybridMultilevel"/>
    <w:tmpl w:val="AA90F5BE"/>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39" w15:restartNumberingAfterBreak="0">
    <w:nsid w:val="484840E0"/>
    <w:multiLevelType w:val="hybridMultilevel"/>
    <w:tmpl w:val="46F69FF2"/>
    <w:lvl w:ilvl="0" w:tplc="04090011">
      <w:start w:val="1"/>
      <w:numFmt w:val="decimalEnclosedCircle"/>
      <w:lvlText w:val="%1"/>
      <w:lvlJc w:val="left"/>
      <w:pPr>
        <w:ind w:left="1127" w:hanging="420"/>
      </w:pPr>
    </w:lvl>
    <w:lvl w:ilvl="1" w:tplc="04090017" w:tentative="1">
      <w:start w:val="1"/>
      <w:numFmt w:val="aiueoFullWidth"/>
      <w:lvlText w:val="(%2)"/>
      <w:lvlJc w:val="left"/>
      <w:pPr>
        <w:ind w:left="1547" w:hanging="420"/>
      </w:pPr>
    </w:lvl>
    <w:lvl w:ilvl="2" w:tplc="04090011" w:tentative="1">
      <w:start w:val="1"/>
      <w:numFmt w:val="decimalEnclosedCircle"/>
      <w:lvlText w:val="%3"/>
      <w:lvlJc w:val="left"/>
      <w:pPr>
        <w:ind w:left="1967" w:hanging="420"/>
      </w:pPr>
    </w:lvl>
    <w:lvl w:ilvl="3" w:tplc="0409000F" w:tentative="1">
      <w:start w:val="1"/>
      <w:numFmt w:val="decimal"/>
      <w:lvlText w:val="%4."/>
      <w:lvlJc w:val="left"/>
      <w:pPr>
        <w:ind w:left="2387" w:hanging="420"/>
      </w:pPr>
    </w:lvl>
    <w:lvl w:ilvl="4" w:tplc="04090017" w:tentative="1">
      <w:start w:val="1"/>
      <w:numFmt w:val="aiueoFullWidth"/>
      <w:lvlText w:val="(%5)"/>
      <w:lvlJc w:val="left"/>
      <w:pPr>
        <w:ind w:left="2807" w:hanging="420"/>
      </w:pPr>
    </w:lvl>
    <w:lvl w:ilvl="5" w:tplc="04090011" w:tentative="1">
      <w:start w:val="1"/>
      <w:numFmt w:val="decimalEnclosedCircle"/>
      <w:lvlText w:val="%6"/>
      <w:lvlJc w:val="left"/>
      <w:pPr>
        <w:ind w:left="3227" w:hanging="420"/>
      </w:pPr>
    </w:lvl>
    <w:lvl w:ilvl="6" w:tplc="0409000F" w:tentative="1">
      <w:start w:val="1"/>
      <w:numFmt w:val="decimal"/>
      <w:lvlText w:val="%7."/>
      <w:lvlJc w:val="left"/>
      <w:pPr>
        <w:ind w:left="3647" w:hanging="420"/>
      </w:pPr>
    </w:lvl>
    <w:lvl w:ilvl="7" w:tplc="04090017" w:tentative="1">
      <w:start w:val="1"/>
      <w:numFmt w:val="aiueoFullWidth"/>
      <w:lvlText w:val="(%8)"/>
      <w:lvlJc w:val="left"/>
      <w:pPr>
        <w:ind w:left="4067" w:hanging="420"/>
      </w:pPr>
    </w:lvl>
    <w:lvl w:ilvl="8" w:tplc="04090011" w:tentative="1">
      <w:start w:val="1"/>
      <w:numFmt w:val="decimalEnclosedCircle"/>
      <w:lvlText w:val="%9"/>
      <w:lvlJc w:val="left"/>
      <w:pPr>
        <w:ind w:left="4487" w:hanging="420"/>
      </w:pPr>
    </w:lvl>
  </w:abstractNum>
  <w:abstractNum w:abstractNumId="40" w15:restartNumberingAfterBreak="0">
    <w:nsid w:val="4AB71E5C"/>
    <w:multiLevelType w:val="hybridMultilevel"/>
    <w:tmpl w:val="C2CEF626"/>
    <w:lvl w:ilvl="0" w:tplc="0409000B">
      <w:start w:val="1"/>
      <w:numFmt w:val="bullet"/>
      <w:lvlText w:val=""/>
      <w:lvlJc w:val="left"/>
      <w:pPr>
        <w:ind w:left="1327" w:hanging="420"/>
      </w:pPr>
      <w:rPr>
        <w:rFonts w:ascii="Wingdings" w:hAnsi="Wingdings" w:hint="default"/>
      </w:rPr>
    </w:lvl>
    <w:lvl w:ilvl="1" w:tplc="0409000B" w:tentative="1">
      <w:start w:val="1"/>
      <w:numFmt w:val="bullet"/>
      <w:lvlText w:val=""/>
      <w:lvlJc w:val="left"/>
      <w:pPr>
        <w:ind w:left="1747" w:hanging="420"/>
      </w:pPr>
      <w:rPr>
        <w:rFonts w:ascii="Wingdings" w:hAnsi="Wingdings" w:hint="default"/>
      </w:rPr>
    </w:lvl>
    <w:lvl w:ilvl="2" w:tplc="0409000D"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B" w:tentative="1">
      <w:start w:val="1"/>
      <w:numFmt w:val="bullet"/>
      <w:lvlText w:val=""/>
      <w:lvlJc w:val="left"/>
      <w:pPr>
        <w:ind w:left="3007" w:hanging="420"/>
      </w:pPr>
      <w:rPr>
        <w:rFonts w:ascii="Wingdings" w:hAnsi="Wingdings" w:hint="default"/>
      </w:rPr>
    </w:lvl>
    <w:lvl w:ilvl="5" w:tplc="0409000D"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B" w:tentative="1">
      <w:start w:val="1"/>
      <w:numFmt w:val="bullet"/>
      <w:lvlText w:val=""/>
      <w:lvlJc w:val="left"/>
      <w:pPr>
        <w:ind w:left="4267" w:hanging="420"/>
      </w:pPr>
      <w:rPr>
        <w:rFonts w:ascii="Wingdings" w:hAnsi="Wingdings" w:hint="default"/>
      </w:rPr>
    </w:lvl>
    <w:lvl w:ilvl="8" w:tplc="0409000D" w:tentative="1">
      <w:start w:val="1"/>
      <w:numFmt w:val="bullet"/>
      <w:lvlText w:val=""/>
      <w:lvlJc w:val="left"/>
      <w:pPr>
        <w:ind w:left="4687" w:hanging="420"/>
      </w:pPr>
      <w:rPr>
        <w:rFonts w:ascii="Wingdings" w:hAnsi="Wingdings" w:hint="default"/>
      </w:rPr>
    </w:lvl>
  </w:abstractNum>
  <w:abstractNum w:abstractNumId="41" w15:restartNumberingAfterBreak="0">
    <w:nsid w:val="4B984A60"/>
    <w:multiLevelType w:val="hybridMultilevel"/>
    <w:tmpl w:val="286E8F56"/>
    <w:lvl w:ilvl="0" w:tplc="D7766D44">
      <w:start w:val="1"/>
      <w:numFmt w:val="bullet"/>
      <w:lvlText w:val=""/>
      <w:lvlJc w:val="left"/>
      <w:pPr>
        <w:ind w:left="1127" w:hanging="420"/>
      </w:pPr>
      <w:rPr>
        <w:rFonts w:ascii="Wingdings" w:hAnsi="Wingdings" w:hint="default"/>
        <w:color w:val="000000" w:themeColor="text1"/>
      </w:rPr>
    </w:lvl>
    <w:lvl w:ilvl="1" w:tplc="0409000B" w:tentative="1">
      <w:start w:val="1"/>
      <w:numFmt w:val="bullet"/>
      <w:lvlText w:val=""/>
      <w:lvlJc w:val="left"/>
      <w:pPr>
        <w:ind w:left="1547" w:hanging="420"/>
      </w:pPr>
      <w:rPr>
        <w:rFonts w:ascii="Wingdings" w:hAnsi="Wingdings" w:hint="default"/>
      </w:rPr>
    </w:lvl>
    <w:lvl w:ilvl="2" w:tplc="0409000D"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B" w:tentative="1">
      <w:start w:val="1"/>
      <w:numFmt w:val="bullet"/>
      <w:lvlText w:val=""/>
      <w:lvlJc w:val="left"/>
      <w:pPr>
        <w:ind w:left="2807" w:hanging="420"/>
      </w:pPr>
      <w:rPr>
        <w:rFonts w:ascii="Wingdings" w:hAnsi="Wingdings" w:hint="default"/>
      </w:rPr>
    </w:lvl>
    <w:lvl w:ilvl="5" w:tplc="0409000D"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B" w:tentative="1">
      <w:start w:val="1"/>
      <w:numFmt w:val="bullet"/>
      <w:lvlText w:val=""/>
      <w:lvlJc w:val="left"/>
      <w:pPr>
        <w:ind w:left="4067" w:hanging="420"/>
      </w:pPr>
      <w:rPr>
        <w:rFonts w:ascii="Wingdings" w:hAnsi="Wingdings" w:hint="default"/>
      </w:rPr>
    </w:lvl>
    <w:lvl w:ilvl="8" w:tplc="0409000D" w:tentative="1">
      <w:start w:val="1"/>
      <w:numFmt w:val="bullet"/>
      <w:lvlText w:val=""/>
      <w:lvlJc w:val="left"/>
      <w:pPr>
        <w:ind w:left="4487" w:hanging="420"/>
      </w:pPr>
      <w:rPr>
        <w:rFonts w:ascii="Wingdings" w:hAnsi="Wingdings" w:hint="default"/>
      </w:rPr>
    </w:lvl>
  </w:abstractNum>
  <w:abstractNum w:abstractNumId="42" w15:restartNumberingAfterBreak="0">
    <w:nsid w:val="4BA839F3"/>
    <w:multiLevelType w:val="hybridMultilevel"/>
    <w:tmpl w:val="B1709B28"/>
    <w:lvl w:ilvl="0" w:tplc="FFFFFFFF">
      <w:start w:val="1"/>
      <w:numFmt w:val="decimalEnclosedCircle"/>
      <w:lvlText w:val="%1"/>
      <w:lvlJc w:val="left"/>
      <w:pPr>
        <w:ind w:left="1547" w:hanging="420"/>
      </w:pPr>
    </w:lvl>
    <w:lvl w:ilvl="1" w:tplc="FFFFFFFF" w:tentative="1">
      <w:start w:val="1"/>
      <w:numFmt w:val="aiueoFullWidth"/>
      <w:lvlText w:val="(%2)"/>
      <w:lvlJc w:val="left"/>
      <w:pPr>
        <w:ind w:left="1967" w:hanging="420"/>
      </w:pPr>
    </w:lvl>
    <w:lvl w:ilvl="2" w:tplc="FFFFFFFF" w:tentative="1">
      <w:start w:val="1"/>
      <w:numFmt w:val="decimalEnclosedCircle"/>
      <w:lvlText w:val="%3"/>
      <w:lvlJc w:val="left"/>
      <w:pPr>
        <w:ind w:left="2387" w:hanging="420"/>
      </w:pPr>
    </w:lvl>
    <w:lvl w:ilvl="3" w:tplc="FFFFFFFF" w:tentative="1">
      <w:start w:val="1"/>
      <w:numFmt w:val="decimal"/>
      <w:lvlText w:val="%4."/>
      <w:lvlJc w:val="left"/>
      <w:pPr>
        <w:ind w:left="2807" w:hanging="420"/>
      </w:pPr>
    </w:lvl>
    <w:lvl w:ilvl="4" w:tplc="FFFFFFFF" w:tentative="1">
      <w:start w:val="1"/>
      <w:numFmt w:val="aiueoFullWidth"/>
      <w:lvlText w:val="(%5)"/>
      <w:lvlJc w:val="left"/>
      <w:pPr>
        <w:ind w:left="3227" w:hanging="420"/>
      </w:pPr>
    </w:lvl>
    <w:lvl w:ilvl="5" w:tplc="FFFFFFFF" w:tentative="1">
      <w:start w:val="1"/>
      <w:numFmt w:val="decimalEnclosedCircle"/>
      <w:lvlText w:val="%6"/>
      <w:lvlJc w:val="left"/>
      <w:pPr>
        <w:ind w:left="3647" w:hanging="420"/>
      </w:pPr>
    </w:lvl>
    <w:lvl w:ilvl="6" w:tplc="FFFFFFFF" w:tentative="1">
      <w:start w:val="1"/>
      <w:numFmt w:val="decimal"/>
      <w:lvlText w:val="%7."/>
      <w:lvlJc w:val="left"/>
      <w:pPr>
        <w:ind w:left="4067" w:hanging="420"/>
      </w:pPr>
    </w:lvl>
    <w:lvl w:ilvl="7" w:tplc="FFFFFFFF" w:tentative="1">
      <w:start w:val="1"/>
      <w:numFmt w:val="aiueoFullWidth"/>
      <w:lvlText w:val="(%8)"/>
      <w:lvlJc w:val="left"/>
      <w:pPr>
        <w:ind w:left="4487" w:hanging="420"/>
      </w:pPr>
    </w:lvl>
    <w:lvl w:ilvl="8" w:tplc="FFFFFFFF" w:tentative="1">
      <w:start w:val="1"/>
      <w:numFmt w:val="decimalEnclosedCircle"/>
      <w:lvlText w:val="%9"/>
      <w:lvlJc w:val="left"/>
      <w:pPr>
        <w:ind w:left="4907" w:hanging="420"/>
      </w:pPr>
    </w:lvl>
  </w:abstractNum>
  <w:abstractNum w:abstractNumId="43" w15:restartNumberingAfterBreak="0">
    <w:nsid w:val="4BE41BCD"/>
    <w:multiLevelType w:val="hybridMultilevel"/>
    <w:tmpl w:val="6E344F36"/>
    <w:lvl w:ilvl="0" w:tplc="D7766D4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4CF05B6C"/>
    <w:multiLevelType w:val="hybridMultilevel"/>
    <w:tmpl w:val="F794996C"/>
    <w:lvl w:ilvl="0" w:tplc="D7766D44">
      <w:start w:val="1"/>
      <w:numFmt w:val="bullet"/>
      <w:lvlText w:val=""/>
      <w:lvlJc w:val="left"/>
      <w:pPr>
        <w:ind w:left="2025" w:hanging="420"/>
      </w:pPr>
      <w:rPr>
        <w:rFonts w:ascii="Wingdings" w:hAnsi="Wingdings" w:hint="default"/>
        <w:color w:val="000000" w:themeColor="text1"/>
      </w:rPr>
    </w:lvl>
    <w:lvl w:ilvl="1" w:tplc="0409000B" w:tentative="1">
      <w:start w:val="1"/>
      <w:numFmt w:val="bullet"/>
      <w:lvlText w:val=""/>
      <w:lvlJc w:val="left"/>
      <w:pPr>
        <w:ind w:left="2445" w:hanging="420"/>
      </w:pPr>
      <w:rPr>
        <w:rFonts w:ascii="Wingdings" w:hAnsi="Wingdings" w:hint="default"/>
      </w:rPr>
    </w:lvl>
    <w:lvl w:ilvl="2" w:tplc="0409000D" w:tentative="1">
      <w:start w:val="1"/>
      <w:numFmt w:val="bullet"/>
      <w:lvlText w:val=""/>
      <w:lvlJc w:val="left"/>
      <w:pPr>
        <w:ind w:left="2865" w:hanging="420"/>
      </w:pPr>
      <w:rPr>
        <w:rFonts w:ascii="Wingdings" w:hAnsi="Wingdings" w:hint="default"/>
      </w:rPr>
    </w:lvl>
    <w:lvl w:ilvl="3" w:tplc="04090001" w:tentative="1">
      <w:start w:val="1"/>
      <w:numFmt w:val="bullet"/>
      <w:lvlText w:val=""/>
      <w:lvlJc w:val="left"/>
      <w:pPr>
        <w:ind w:left="3285" w:hanging="420"/>
      </w:pPr>
      <w:rPr>
        <w:rFonts w:ascii="Wingdings" w:hAnsi="Wingdings" w:hint="default"/>
      </w:rPr>
    </w:lvl>
    <w:lvl w:ilvl="4" w:tplc="0409000B" w:tentative="1">
      <w:start w:val="1"/>
      <w:numFmt w:val="bullet"/>
      <w:lvlText w:val=""/>
      <w:lvlJc w:val="left"/>
      <w:pPr>
        <w:ind w:left="3705" w:hanging="420"/>
      </w:pPr>
      <w:rPr>
        <w:rFonts w:ascii="Wingdings" w:hAnsi="Wingdings" w:hint="default"/>
      </w:rPr>
    </w:lvl>
    <w:lvl w:ilvl="5" w:tplc="0409000D" w:tentative="1">
      <w:start w:val="1"/>
      <w:numFmt w:val="bullet"/>
      <w:lvlText w:val=""/>
      <w:lvlJc w:val="left"/>
      <w:pPr>
        <w:ind w:left="4125" w:hanging="420"/>
      </w:pPr>
      <w:rPr>
        <w:rFonts w:ascii="Wingdings" w:hAnsi="Wingdings" w:hint="default"/>
      </w:rPr>
    </w:lvl>
    <w:lvl w:ilvl="6" w:tplc="04090001" w:tentative="1">
      <w:start w:val="1"/>
      <w:numFmt w:val="bullet"/>
      <w:lvlText w:val=""/>
      <w:lvlJc w:val="left"/>
      <w:pPr>
        <w:ind w:left="4545" w:hanging="420"/>
      </w:pPr>
      <w:rPr>
        <w:rFonts w:ascii="Wingdings" w:hAnsi="Wingdings" w:hint="default"/>
      </w:rPr>
    </w:lvl>
    <w:lvl w:ilvl="7" w:tplc="0409000B" w:tentative="1">
      <w:start w:val="1"/>
      <w:numFmt w:val="bullet"/>
      <w:lvlText w:val=""/>
      <w:lvlJc w:val="left"/>
      <w:pPr>
        <w:ind w:left="4965" w:hanging="420"/>
      </w:pPr>
      <w:rPr>
        <w:rFonts w:ascii="Wingdings" w:hAnsi="Wingdings" w:hint="default"/>
      </w:rPr>
    </w:lvl>
    <w:lvl w:ilvl="8" w:tplc="0409000D" w:tentative="1">
      <w:start w:val="1"/>
      <w:numFmt w:val="bullet"/>
      <w:lvlText w:val=""/>
      <w:lvlJc w:val="left"/>
      <w:pPr>
        <w:ind w:left="5385" w:hanging="420"/>
      </w:pPr>
      <w:rPr>
        <w:rFonts w:ascii="Wingdings" w:hAnsi="Wingdings" w:hint="default"/>
      </w:rPr>
    </w:lvl>
  </w:abstractNum>
  <w:abstractNum w:abstractNumId="45" w15:restartNumberingAfterBreak="0">
    <w:nsid w:val="4E000C09"/>
    <w:multiLevelType w:val="hybridMultilevel"/>
    <w:tmpl w:val="4B94E856"/>
    <w:lvl w:ilvl="0" w:tplc="FFFFFFFF">
      <w:start w:val="1"/>
      <w:numFmt w:val="decimal"/>
      <w:lvlText w:val="(%1)"/>
      <w:lvlJc w:val="left"/>
      <w:pPr>
        <w:ind w:left="1127" w:hanging="420"/>
      </w:pPr>
      <w:rPr>
        <w:rFonts w:hint="default"/>
      </w:rPr>
    </w:lvl>
    <w:lvl w:ilvl="1" w:tplc="FFFFFFFF" w:tentative="1">
      <w:start w:val="1"/>
      <w:numFmt w:val="aiueoFullWidth"/>
      <w:lvlText w:val="(%2)"/>
      <w:lvlJc w:val="left"/>
      <w:pPr>
        <w:ind w:left="1547" w:hanging="420"/>
      </w:pPr>
    </w:lvl>
    <w:lvl w:ilvl="2" w:tplc="FFFFFFFF" w:tentative="1">
      <w:start w:val="1"/>
      <w:numFmt w:val="decimalEnclosedCircle"/>
      <w:lvlText w:val="%3"/>
      <w:lvlJc w:val="left"/>
      <w:pPr>
        <w:ind w:left="1967" w:hanging="420"/>
      </w:pPr>
    </w:lvl>
    <w:lvl w:ilvl="3" w:tplc="FFFFFFFF" w:tentative="1">
      <w:start w:val="1"/>
      <w:numFmt w:val="decimal"/>
      <w:lvlText w:val="%4."/>
      <w:lvlJc w:val="left"/>
      <w:pPr>
        <w:ind w:left="2387" w:hanging="420"/>
      </w:pPr>
    </w:lvl>
    <w:lvl w:ilvl="4" w:tplc="FFFFFFFF" w:tentative="1">
      <w:start w:val="1"/>
      <w:numFmt w:val="aiueoFullWidth"/>
      <w:lvlText w:val="(%5)"/>
      <w:lvlJc w:val="left"/>
      <w:pPr>
        <w:ind w:left="2807" w:hanging="420"/>
      </w:pPr>
    </w:lvl>
    <w:lvl w:ilvl="5" w:tplc="FFFFFFFF" w:tentative="1">
      <w:start w:val="1"/>
      <w:numFmt w:val="decimalEnclosedCircle"/>
      <w:lvlText w:val="%6"/>
      <w:lvlJc w:val="left"/>
      <w:pPr>
        <w:ind w:left="3227" w:hanging="420"/>
      </w:pPr>
    </w:lvl>
    <w:lvl w:ilvl="6" w:tplc="FFFFFFFF" w:tentative="1">
      <w:start w:val="1"/>
      <w:numFmt w:val="decimal"/>
      <w:lvlText w:val="%7."/>
      <w:lvlJc w:val="left"/>
      <w:pPr>
        <w:ind w:left="3647" w:hanging="420"/>
      </w:pPr>
    </w:lvl>
    <w:lvl w:ilvl="7" w:tplc="FFFFFFFF" w:tentative="1">
      <w:start w:val="1"/>
      <w:numFmt w:val="aiueoFullWidth"/>
      <w:lvlText w:val="(%8)"/>
      <w:lvlJc w:val="left"/>
      <w:pPr>
        <w:ind w:left="4067" w:hanging="420"/>
      </w:pPr>
    </w:lvl>
    <w:lvl w:ilvl="8" w:tplc="FFFFFFFF" w:tentative="1">
      <w:start w:val="1"/>
      <w:numFmt w:val="decimalEnclosedCircle"/>
      <w:lvlText w:val="%9"/>
      <w:lvlJc w:val="left"/>
      <w:pPr>
        <w:ind w:left="4487" w:hanging="420"/>
      </w:pPr>
    </w:lvl>
  </w:abstractNum>
  <w:abstractNum w:abstractNumId="46" w15:restartNumberingAfterBreak="0">
    <w:nsid w:val="51EB69E4"/>
    <w:multiLevelType w:val="hybridMultilevel"/>
    <w:tmpl w:val="449EBBC6"/>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47" w15:restartNumberingAfterBreak="0">
    <w:nsid w:val="549C1EC7"/>
    <w:multiLevelType w:val="hybridMultilevel"/>
    <w:tmpl w:val="DC8C98BC"/>
    <w:lvl w:ilvl="0" w:tplc="D7766D4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69F4DBB"/>
    <w:multiLevelType w:val="hybridMultilevel"/>
    <w:tmpl w:val="2FA2E6C4"/>
    <w:lvl w:ilvl="0" w:tplc="ECDC44A0">
      <w:start w:val="1"/>
      <w:numFmt w:val="decimal"/>
      <w:lvlText w:val="(%1)"/>
      <w:lvlJc w:val="left"/>
      <w:pPr>
        <w:ind w:left="1127" w:hanging="420"/>
      </w:pPr>
      <w:rPr>
        <w:rFonts w:hint="default"/>
      </w:rPr>
    </w:lvl>
    <w:lvl w:ilvl="1" w:tplc="04090017" w:tentative="1">
      <w:start w:val="1"/>
      <w:numFmt w:val="aiueoFullWidth"/>
      <w:lvlText w:val="(%2)"/>
      <w:lvlJc w:val="left"/>
      <w:pPr>
        <w:ind w:left="1547" w:hanging="420"/>
      </w:pPr>
    </w:lvl>
    <w:lvl w:ilvl="2" w:tplc="04090011" w:tentative="1">
      <w:start w:val="1"/>
      <w:numFmt w:val="decimalEnclosedCircle"/>
      <w:lvlText w:val="%3"/>
      <w:lvlJc w:val="left"/>
      <w:pPr>
        <w:ind w:left="1967" w:hanging="420"/>
      </w:pPr>
    </w:lvl>
    <w:lvl w:ilvl="3" w:tplc="0409000F" w:tentative="1">
      <w:start w:val="1"/>
      <w:numFmt w:val="decimal"/>
      <w:lvlText w:val="%4."/>
      <w:lvlJc w:val="left"/>
      <w:pPr>
        <w:ind w:left="2387" w:hanging="420"/>
      </w:pPr>
    </w:lvl>
    <w:lvl w:ilvl="4" w:tplc="04090017" w:tentative="1">
      <w:start w:val="1"/>
      <w:numFmt w:val="aiueoFullWidth"/>
      <w:lvlText w:val="(%5)"/>
      <w:lvlJc w:val="left"/>
      <w:pPr>
        <w:ind w:left="2807" w:hanging="420"/>
      </w:pPr>
    </w:lvl>
    <w:lvl w:ilvl="5" w:tplc="04090011" w:tentative="1">
      <w:start w:val="1"/>
      <w:numFmt w:val="decimalEnclosedCircle"/>
      <w:lvlText w:val="%6"/>
      <w:lvlJc w:val="left"/>
      <w:pPr>
        <w:ind w:left="3227" w:hanging="420"/>
      </w:pPr>
    </w:lvl>
    <w:lvl w:ilvl="6" w:tplc="0409000F" w:tentative="1">
      <w:start w:val="1"/>
      <w:numFmt w:val="decimal"/>
      <w:lvlText w:val="%7."/>
      <w:lvlJc w:val="left"/>
      <w:pPr>
        <w:ind w:left="3647" w:hanging="420"/>
      </w:pPr>
    </w:lvl>
    <w:lvl w:ilvl="7" w:tplc="04090017" w:tentative="1">
      <w:start w:val="1"/>
      <w:numFmt w:val="aiueoFullWidth"/>
      <w:lvlText w:val="(%8)"/>
      <w:lvlJc w:val="left"/>
      <w:pPr>
        <w:ind w:left="4067" w:hanging="420"/>
      </w:pPr>
    </w:lvl>
    <w:lvl w:ilvl="8" w:tplc="04090011" w:tentative="1">
      <w:start w:val="1"/>
      <w:numFmt w:val="decimalEnclosedCircle"/>
      <w:lvlText w:val="%9"/>
      <w:lvlJc w:val="left"/>
      <w:pPr>
        <w:ind w:left="4487" w:hanging="420"/>
      </w:pPr>
    </w:lvl>
  </w:abstractNum>
  <w:abstractNum w:abstractNumId="49" w15:restartNumberingAfterBreak="0">
    <w:nsid w:val="56E136DF"/>
    <w:multiLevelType w:val="hybridMultilevel"/>
    <w:tmpl w:val="AA5C3868"/>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50" w15:restartNumberingAfterBreak="0">
    <w:nsid w:val="595C58A5"/>
    <w:multiLevelType w:val="hybridMultilevel"/>
    <w:tmpl w:val="1D165D32"/>
    <w:lvl w:ilvl="0" w:tplc="D7766D44">
      <w:start w:val="1"/>
      <w:numFmt w:val="bullet"/>
      <w:lvlText w:val=""/>
      <w:lvlJc w:val="left"/>
      <w:pPr>
        <w:ind w:left="1271" w:hanging="420"/>
      </w:pPr>
      <w:rPr>
        <w:rFonts w:ascii="Wingdings" w:hAnsi="Wingdings" w:hint="default"/>
        <w:color w:val="000000" w:themeColor="text1"/>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51" w15:restartNumberingAfterBreak="0">
    <w:nsid w:val="59671928"/>
    <w:multiLevelType w:val="hybridMultilevel"/>
    <w:tmpl w:val="9E467B4A"/>
    <w:lvl w:ilvl="0" w:tplc="0409000B">
      <w:start w:val="1"/>
      <w:numFmt w:val="bullet"/>
      <w:lvlText w:val=""/>
      <w:lvlJc w:val="left"/>
      <w:pPr>
        <w:ind w:left="1327" w:hanging="420"/>
      </w:pPr>
      <w:rPr>
        <w:rFonts w:ascii="Wingdings" w:hAnsi="Wingdings" w:hint="default"/>
      </w:rPr>
    </w:lvl>
    <w:lvl w:ilvl="1" w:tplc="0409000B" w:tentative="1">
      <w:start w:val="1"/>
      <w:numFmt w:val="bullet"/>
      <w:lvlText w:val=""/>
      <w:lvlJc w:val="left"/>
      <w:pPr>
        <w:ind w:left="1747" w:hanging="420"/>
      </w:pPr>
      <w:rPr>
        <w:rFonts w:ascii="Wingdings" w:hAnsi="Wingdings" w:hint="default"/>
      </w:rPr>
    </w:lvl>
    <w:lvl w:ilvl="2" w:tplc="0409000D"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B" w:tentative="1">
      <w:start w:val="1"/>
      <w:numFmt w:val="bullet"/>
      <w:lvlText w:val=""/>
      <w:lvlJc w:val="left"/>
      <w:pPr>
        <w:ind w:left="3007" w:hanging="420"/>
      </w:pPr>
      <w:rPr>
        <w:rFonts w:ascii="Wingdings" w:hAnsi="Wingdings" w:hint="default"/>
      </w:rPr>
    </w:lvl>
    <w:lvl w:ilvl="5" w:tplc="0409000D"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B" w:tentative="1">
      <w:start w:val="1"/>
      <w:numFmt w:val="bullet"/>
      <w:lvlText w:val=""/>
      <w:lvlJc w:val="left"/>
      <w:pPr>
        <w:ind w:left="4267" w:hanging="420"/>
      </w:pPr>
      <w:rPr>
        <w:rFonts w:ascii="Wingdings" w:hAnsi="Wingdings" w:hint="default"/>
      </w:rPr>
    </w:lvl>
    <w:lvl w:ilvl="8" w:tplc="0409000D" w:tentative="1">
      <w:start w:val="1"/>
      <w:numFmt w:val="bullet"/>
      <w:lvlText w:val=""/>
      <w:lvlJc w:val="left"/>
      <w:pPr>
        <w:ind w:left="4687" w:hanging="420"/>
      </w:pPr>
      <w:rPr>
        <w:rFonts w:ascii="Wingdings" w:hAnsi="Wingdings" w:hint="default"/>
      </w:rPr>
    </w:lvl>
  </w:abstractNum>
  <w:abstractNum w:abstractNumId="52" w15:restartNumberingAfterBreak="0">
    <w:nsid w:val="5D5B290B"/>
    <w:multiLevelType w:val="hybridMultilevel"/>
    <w:tmpl w:val="3F0E546C"/>
    <w:lvl w:ilvl="0" w:tplc="FFFFFFFF">
      <w:start w:val="1"/>
      <w:numFmt w:val="decimalEnclosedCircle"/>
      <w:lvlText w:val="%1"/>
      <w:lvlJc w:val="left"/>
      <w:pPr>
        <w:ind w:left="1547" w:hanging="420"/>
      </w:pPr>
    </w:lvl>
    <w:lvl w:ilvl="1" w:tplc="FFFFFFFF" w:tentative="1">
      <w:start w:val="1"/>
      <w:numFmt w:val="aiueoFullWidth"/>
      <w:lvlText w:val="(%2)"/>
      <w:lvlJc w:val="left"/>
      <w:pPr>
        <w:ind w:left="1967" w:hanging="420"/>
      </w:pPr>
    </w:lvl>
    <w:lvl w:ilvl="2" w:tplc="FFFFFFFF" w:tentative="1">
      <w:start w:val="1"/>
      <w:numFmt w:val="decimalEnclosedCircle"/>
      <w:lvlText w:val="%3"/>
      <w:lvlJc w:val="left"/>
      <w:pPr>
        <w:ind w:left="2387" w:hanging="420"/>
      </w:pPr>
    </w:lvl>
    <w:lvl w:ilvl="3" w:tplc="FFFFFFFF" w:tentative="1">
      <w:start w:val="1"/>
      <w:numFmt w:val="decimal"/>
      <w:lvlText w:val="%4."/>
      <w:lvlJc w:val="left"/>
      <w:pPr>
        <w:ind w:left="2807" w:hanging="420"/>
      </w:pPr>
    </w:lvl>
    <w:lvl w:ilvl="4" w:tplc="FFFFFFFF" w:tentative="1">
      <w:start w:val="1"/>
      <w:numFmt w:val="aiueoFullWidth"/>
      <w:lvlText w:val="(%5)"/>
      <w:lvlJc w:val="left"/>
      <w:pPr>
        <w:ind w:left="3227" w:hanging="420"/>
      </w:pPr>
    </w:lvl>
    <w:lvl w:ilvl="5" w:tplc="FFFFFFFF" w:tentative="1">
      <w:start w:val="1"/>
      <w:numFmt w:val="decimalEnclosedCircle"/>
      <w:lvlText w:val="%6"/>
      <w:lvlJc w:val="left"/>
      <w:pPr>
        <w:ind w:left="3647" w:hanging="420"/>
      </w:pPr>
    </w:lvl>
    <w:lvl w:ilvl="6" w:tplc="FFFFFFFF" w:tentative="1">
      <w:start w:val="1"/>
      <w:numFmt w:val="decimal"/>
      <w:lvlText w:val="%7."/>
      <w:lvlJc w:val="left"/>
      <w:pPr>
        <w:ind w:left="4067" w:hanging="420"/>
      </w:pPr>
    </w:lvl>
    <w:lvl w:ilvl="7" w:tplc="FFFFFFFF" w:tentative="1">
      <w:start w:val="1"/>
      <w:numFmt w:val="aiueoFullWidth"/>
      <w:lvlText w:val="(%8)"/>
      <w:lvlJc w:val="left"/>
      <w:pPr>
        <w:ind w:left="4487" w:hanging="420"/>
      </w:pPr>
    </w:lvl>
    <w:lvl w:ilvl="8" w:tplc="FFFFFFFF" w:tentative="1">
      <w:start w:val="1"/>
      <w:numFmt w:val="decimalEnclosedCircle"/>
      <w:lvlText w:val="%9"/>
      <w:lvlJc w:val="left"/>
      <w:pPr>
        <w:ind w:left="4907" w:hanging="420"/>
      </w:pPr>
    </w:lvl>
  </w:abstractNum>
  <w:abstractNum w:abstractNumId="53" w15:restartNumberingAfterBreak="0">
    <w:nsid w:val="5D8E5482"/>
    <w:multiLevelType w:val="hybridMultilevel"/>
    <w:tmpl w:val="975AE080"/>
    <w:lvl w:ilvl="0" w:tplc="D7766D44">
      <w:start w:val="1"/>
      <w:numFmt w:val="bullet"/>
      <w:lvlText w:val=""/>
      <w:lvlJc w:val="left"/>
      <w:pPr>
        <w:ind w:left="1127" w:hanging="420"/>
      </w:pPr>
      <w:rPr>
        <w:rFonts w:ascii="Wingdings" w:hAnsi="Wingdings" w:hint="default"/>
        <w:color w:val="000000" w:themeColor="text1"/>
      </w:rPr>
    </w:lvl>
    <w:lvl w:ilvl="1" w:tplc="0409000B" w:tentative="1">
      <w:start w:val="1"/>
      <w:numFmt w:val="bullet"/>
      <w:lvlText w:val=""/>
      <w:lvlJc w:val="left"/>
      <w:pPr>
        <w:ind w:left="1547" w:hanging="420"/>
      </w:pPr>
      <w:rPr>
        <w:rFonts w:ascii="Wingdings" w:hAnsi="Wingdings" w:hint="default"/>
      </w:rPr>
    </w:lvl>
    <w:lvl w:ilvl="2" w:tplc="0409000D"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B" w:tentative="1">
      <w:start w:val="1"/>
      <w:numFmt w:val="bullet"/>
      <w:lvlText w:val=""/>
      <w:lvlJc w:val="left"/>
      <w:pPr>
        <w:ind w:left="2807" w:hanging="420"/>
      </w:pPr>
      <w:rPr>
        <w:rFonts w:ascii="Wingdings" w:hAnsi="Wingdings" w:hint="default"/>
      </w:rPr>
    </w:lvl>
    <w:lvl w:ilvl="5" w:tplc="0409000D"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B" w:tentative="1">
      <w:start w:val="1"/>
      <w:numFmt w:val="bullet"/>
      <w:lvlText w:val=""/>
      <w:lvlJc w:val="left"/>
      <w:pPr>
        <w:ind w:left="4067" w:hanging="420"/>
      </w:pPr>
      <w:rPr>
        <w:rFonts w:ascii="Wingdings" w:hAnsi="Wingdings" w:hint="default"/>
      </w:rPr>
    </w:lvl>
    <w:lvl w:ilvl="8" w:tplc="0409000D" w:tentative="1">
      <w:start w:val="1"/>
      <w:numFmt w:val="bullet"/>
      <w:lvlText w:val=""/>
      <w:lvlJc w:val="left"/>
      <w:pPr>
        <w:ind w:left="4487" w:hanging="420"/>
      </w:pPr>
      <w:rPr>
        <w:rFonts w:ascii="Wingdings" w:hAnsi="Wingdings" w:hint="default"/>
      </w:rPr>
    </w:lvl>
  </w:abstractNum>
  <w:abstractNum w:abstractNumId="54" w15:restartNumberingAfterBreak="0">
    <w:nsid w:val="5E0D7483"/>
    <w:multiLevelType w:val="hybridMultilevel"/>
    <w:tmpl w:val="87A2F104"/>
    <w:lvl w:ilvl="0" w:tplc="6C881DA4">
      <w:start w:val="1"/>
      <w:numFmt w:val="bullet"/>
      <w:lvlText w:val=""/>
      <w:lvlJc w:val="left"/>
      <w:pPr>
        <w:ind w:left="1127" w:hanging="420"/>
      </w:pPr>
      <w:rPr>
        <w:rFonts w:ascii="Wingdings" w:hAnsi="Wingdings" w:hint="default"/>
        <w:color w:val="000000" w:themeColor="text1"/>
      </w:rPr>
    </w:lvl>
    <w:lvl w:ilvl="1" w:tplc="0409000B" w:tentative="1">
      <w:start w:val="1"/>
      <w:numFmt w:val="bullet"/>
      <w:lvlText w:val=""/>
      <w:lvlJc w:val="left"/>
      <w:pPr>
        <w:ind w:left="1547" w:hanging="420"/>
      </w:pPr>
      <w:rPr>
        <w:rFonts w:ascii="Wingdings" w:hAnsi="Wingdings" w:hint="default"/>
      </w:rPr>
    </w:lvl>
    <w:lvl w:ilvl="2" w:tplc="0409000D"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B" w:tentative="1">
      <w:start w:val="1"/>
      <w:numFmt w:val="bullet"/>
      <w:lvlText w:val=""/>
      <w:lvlJc w:val="left"/>
      <w:pPr>
        <w:ind w:left="2807" w:hanging="420"/>
      </w:pPr>
      <w:rPr>
        <w:rFonts w:ascii="Wingdings" w:hAnsi="Wingdings" w:hint="default"/>
      </w:rPr>
    </w:lvl>
    <w:lvl w:ilvl="5" w:tplc="0409000D"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B" w:tentative="1">
      <w:start w:val="1"/>
      <w:numFmt w:val="bullet"/>
      <w:lvlText w:val=""/>
      <w:lvlJc w:val="left"/>
      <w:pPr>
        <w:ind w:left="4067" w:hanging="420"/>
      </w:pPr>
      <w:rPr>
        <w:rFonts w:ascii="Wingdings" w:hAnsi="Wingdings" w:hint="default"/>
      </w:rPr>
    </w:lvl>
    <w:lvl w:ilvl="8" w:tplc="0409000D" w:tentative="1">
      <w:start w:val="1"/>
      <w:numFmt w:val="bullet"/>
      <w:lvlText w:val=""/>
      <w:lvlJc w:val="left"/>
      <w:pPr>
        <w:ind w:left="4487" w:hanging="420"/>
      </w:pPr>
      <w:rPr>
        <w:rFonts w:ascii="Wingdings" w:hAnsi="Wingdings" w:hint="default"/>
      </w:rPr>
    </w:lvl>
  </w:abstractNum>
  <w:abstractNum w:abstractNumId="55" w15:restartNumberingAfterBreak="0">
    <w:nsid w:val="5EFA5832"/>
    <w:multiLevelType w:val="hybridMultilevel"/>
    <w:tmpl w:val="9BA45DB6"/>
    <w:lvl w:ilvl="0" w:tplc="AC14FF12">
      <w:start w:val="2"/>
      <w:numFmt w:val="decimalEnclosedCircle"/>
      <w:lvlText w:val="%1"/>
      <w:lvlJc w:val="left"/>
      <w:pPr>
        <w:ind w:left="1547"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5F2B3FE1"/>
    <w:multiLevelType w:val="hybridMultilevel"/>
    <w:tmpl w:val="C9369F4C"/>
    <w:lvl w:ilvl="0" w:tplc="6C881DA4">
      <w:start w:val="1"/>
      <w:numFmt w:val="bullet"/>
      <w:lvlText w:val=""/>
      <w:lvlJc w:val="left"/>
      <w:pPr>
        <w:ind w:left="1127" w:hanging="420"/>
      </w:pPr>
      <w:rPr>
        <w:rFonts w:ascii="Wingdings" w:hAnsi="Wingdings" w:hint="default"/>
        <w:color w:val="000000" w:themeColor="text1"/>
      </w:rPr>
    </w:lvl>
    <w:lvl w:ilvl="1" w:tplc="0409000B" w:tentative="1">
      <w:start w:val="1"/>
      <w:numFmt w:val="bullet"/>
      <w:lvlText w:val=""/>
      <w:lvlJc w:val="left"/>
      <w:pPr>
        <w:ind w:left="1547" w:hanging="420"/>
      </w:pPr>
      <w:rPr>
        <w:rFonts w:ascii="Wingdings" w:hAnsi="Wingdings" w:hint="default"/>
      </w:rPr>
    </w:lvl>
    <w:lvl w:ilvl="2" w:tplc="0409000D"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B" w:tentative="1">
      <w:start w:val="1"/>
      <w:numFmt w:val="bullet"/>
      <w:lvlText w:val=""/>
      <w:lvlJc w:val="left"/>
      <w:pPr>
        <w:ind w:left="2807" w:hanging="420"/>
      </w:pPr>
      <w:rPr>
        <w:rFonts w:ascii="Wingdings" w:hAnsi="Wingdings" w:hint="default"/>
      </w:rPr>
    </w:lvl>
    <w:lvl w:ilvl="5" w:tplc="0409000D"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B" w:tentative="1">
      <w:start w:val="1"/>
      <w:numFmt w:val="bullet"/>
      <w:lvlText w:val=""/>
      <w:lvlJc w:val="left"/>
      <w:pPr>
        <w:ind w:left="4067" w:hanging="420"/>
      </w:pPr>
      <w:rPr>
        <w:rFonts w:ascii="Wingdings" w:hAnsi="Wingdings" w:hint="default"/>
      </w:rPr>
    </w:lvl>
    <w:lvl w:ilvl="8" w:tplc="0409000D" w:tentative="1">
      <w:start w:val="1"/>
      <w:numFmt w:val="bullet"/>
      <w:lvlText w:val=""/>
      <w:lvlJc w:val="left"/>
      <w:pPr>
        <w:ind w:left="4487" w:hanging="420"/>
      </w:pPr>
      <w:rPr>
        <w:rFonts w:ascii="Wingdings" w:hAnsi="Wingdings" w:hint="default"/>
      </w:rPr>
    </w:lvl>
  </w:abstractNum>
  <w:abstractNum w:abstractNumId="57" w15:restartNumberingAfterBreak="0">
    <w:nsid w:val="5F4E747A"/>
    <w:multiLevelType w:val="hybridMultilevel"/>
    <w:tmpl w:val="70083FA8"/>
    <w:lvl w:ilvl="0" w:tplc="D7766D44">
      <w:start w:val="1"/>
      <w:numFmt w:val="bullet"/>
      <w:lvlText w:val=""/>
      <w:lvlJc w:val="left"/>
      <w:pPr>
        <w:ind w:left="1127" w:hanging="420"/>
      </w:pPr>
      <w:rPr>
        <w:rFonts w:ascii="Wingdings" w:hAnsi="Wingdings" w:hint="default"/>
        <w:color w:val="000000" w:themeColor="text1"/>
      </w:rPr>
    </w:lvl>
    <w:lvl w:ilvl="1" w:tplc="0409000B" w:tentative="1">
      <w:start w:val="1"/>
      <w:numFmt w:val="bullet"/>
      <w:lvlText w:val=""/>
      <w:lvlJc w:val="left"/>
      <w:pPr>
        <w:ind w:left="1547" w:hanging="420"/>
      </w:pPr>
      <w:rPr>
        <w:rFonts w:ascii="Wingdings" w:hAnsi="Wingdings" w:hint="default"/>
      </w:rPr>
    </w:lvl>
    <w:lvl w:ilvl="2" w:tplc="0409000D"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B" w:tentative="1">
      <w:start w:val="1"/>
      <w:numFmt w:val="bullet"/>
      <w:lvlText w:val=""/>
      <w:lvlJc w:val="left"/>
      <w:pPr>
        <w:ind w:left="2807" w:hanging="420"/>
      </w:pPr>
      <w:rPr>
        <w:rFonts w:ascii="Wingdings" w:hAnsi="Wingdings" w:hint="default"/>
      </w:rPr>
    </w:lvl>
    <w:lvl w:ilvl="5" w:tplc="0409000D"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B" w:tentative="1">
      <w:start w:val="1"/>
      <w:numFmt w:val="bullet"/>
      <w:lvlText w:val=""/>
      <w:lvlJc w:val="left"/>
      <w:pPr>
        <w:ind w:left="4067" w:hanging="420"/>
      </w:pPr>
      <w:rPr>
        <w:rFonts w:ascii="Wingdings" w:hAnsi="Wingdings" w:hint="default"/>
      </w:rPr>
    </w:lvl>
    <w:lvl w:ilvl="8" w:tplc="0409000D" w:tentative="1">
      <w:start w:val="1"/>
      <w:numFmt w:val="bullet"/>
      <w:lvlText w:val=""/>
      <w:lvlJc w:val="left"/>
      <w:pPr>
        <w:ind w:left="4487" w:hanging="420"/>
      </w:pPr>
      <w:rPr>
        <w:rFonts w:ascii="Wingdings" w:hAnsi="Wingdings" w:hint="default"/>
      </w:rPr>
    </w:lvl>
  </w:abstractNum>
  <w:abstractNum w:abstractNumId="58" w15:restartNumberingAfterBreak="0">
    <w:nsid w:val="6064161D"/>
    <w:multiLevelType w:val="hybridMultilevel"/>
    <w:tmpl w:val="2B688094"/>
    <w:lvl w:ilvl="0" w:tplc="ADA065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607F2539"/>
    <w:multiLevelType w:val="hybridMultilevel"/>
    <w:tmpl w:val="334EB826"/>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60" w15:restartNumberingAfterBreak="0">
    <w:nsid w:val="60AA33B1"/>
    <w:multiLevelType w:val="hybridMultilevel"/>
    <w:tmpl w:val="3E907A84"/>
    <w:lvl w:ilvl="0" w:tplc="D7766D44">
      <w:start w:val="1"/>
      <w:numFmt w:val="bullet"/>
      <w:lvlText w:val=""/>
      <w:lvlJc w:val="left"/>
      <w:pPr>
        <w:ind w:left="1127" w:hanging="420"/>
      </w:pPr>
      <w:rPr>
        <w:rFonts w:ascii="Wingdings" w:hAnsi="Wingdings" w:hint="default"/>
        <w:color w:val="000000" w:themeColor="text1"/>
      </w:rPr>
    </w:lvl>
    <w:lvl w:ilvl="1" w:tplc="0409000B" w:tentative="1">
      <w:start w:val="1"/>
      <w:numFmt w:val="bullet"/>
      <w:lvlText w:val=""/>
      <w:lvlJc w:val="left"/>
      <w:pPr>
        <w:ind w:left="1547" w:hanging="420"/>
      </w:pPr>
      <w:rPr>
        <w:rFonts w:ascii="Wingdings" w:hAnsi="Wingdings" w:hint="default"/>
      </w:rPr>
    </w:lvl>
    <w:lvl w:ilvl="2" w:tplc="0409000D"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B" w:tentative="1">
      <w:start w:val="1"/>
      <w:numFmt w:val="bullet"/>
      <w:lvlText w:val=""/>
      <w:lvlJc w:val="left"/>
      <w:pPr>
        <w:ind w:left="2807" w:hanging="420"/>
      </w:pPr>
      <w:rPr>
        <w:rFonts w:ascii="Wingdings" w:hAnsi="Wingdings" w:hint="default"/>
      </w:rPr>
    </w:lvl>
    <w:lvl w:ilvl="5" w:tplc="0409000D"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B" w:tentative="1">
      <w:start w:val="1"/>
      <w:numFmt w:val="bullet"/>
      <w:lvlText w:val=""/>
      <w:lvlJc w:val="left"/>
      <w:pPr>
        <w:ind w:left="4067" w:hanging="420"/>
      </w:pPr>
      <w:rPr>
        <w:rFonts w:ascii="Wingdings" w:hAnsi="Wingdings" w:hint="default"/>
      </w:rPr>
    </w:lvl>
    <w:lvl w:ilvl="8" w:tplc="0409000D" w:tentative="1">
      <w:start w:val="1"/>
      <w:numFmt w:val="bullet"/>
      <w:lvlText w:val=""/>
      <w:lvlJc w:val="left"/>
      <w:pPr>
        <w:ind w:left="4487" w:hanging="420"/>
      </w:pPr>
      <w:rPr>
        <w:rFonts w:ascii="Wingdings" w:hAnsi="Wingdings" w:hint="default"/>
      </w:rPr>
    </w:lvl>
  </w:abstractNum>
  <w:abstractNum w:abstractNumId="61" w15:restartNumberingAfterBreak="0">
    <w:nsid w:val="610971EA"/>
    <w:multiLevelType w:val="hybridMultilevel"/>
    <w:tmpl w:val="C5BEB6E2"/>
    <w:lvl w:ilvl="0" w:tplc="6C881DA4">
      <w:start w:val="1"/>
      <w:numFmt w:val="bullet"/>
      <w:lvlText w:val=""/>
      <w:lvlJc w:val="left"/>
      <w:pPr>
        <w:ind w:left="1127" w:hanging="420"/>
      </w:pPr>
      <w:rPr>
        <w:rFonts w:ascii="Wingdings" w:hAnsi="Wingdings" w:hint="default"/>
        <w:color w:val="000000" w:themeColor="text1"/>
      </w:rPr>
    </w:lvl>
    <w:lvl w:ilvl="1" w:tplc="0409000B" w:tentative="1">
      <w:start w:val="1"/>
      <w:numFmt w:val="bullet"/>
      <w:lvlText w:val=""/>
      <w:lvlJc w:val="left"/>
      <w:pPr>
        <w:ind w:left="1547" w:hanging="420"/>
      </w:pPr>
      <w:rPr>
        <w:rFonts w:ascii="Wingdings" w:hAnsi="Wingdings" w:hint="default"/>
      </w:rPr>
    </w:lvl>
    <w:lvl w:ilvl="2" w:tplc="0409000D"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B" w:tentative="1">
      <w:start w:val="1"/>
      <w:numFmt w:val="bullet"/>
      <w:lvlText w:val=""/>
      <w:lvlJc w:val="left"/>
      <w:pPr>
        <w:ind w:left="2807" w:hanging="420"/>
      </w:pPr>
      <w:rPr>
        <w:rFonts w:ascii="Wingdings" w:hAnsi="Wingdings" w:hint="default"/>
      </w:rPr>
    </w:lvl>
    <w:lvl w:ilvl="5" w:tplc="0409000D"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B" w:tentative="1">
      <w:start w:val="1"/>
      <w:numFmt w:val="bullet"/>
      <w:lvlText w:val=""/>
      <w:lvlJc w:val="left"/>
      <w:pPr>
        <w:ind w:left="4067" w:hanging="420"/>
      </w:pPr>
      <w:rPr>
        <w:rFonts w:ascii="Wingdings" w:hAnsi="Wingdings" w:hint="default"/>
      </w:rPr>
    </w:lvl>
    <w:lvl w:ilvl="8" w:tplc="0409000D" w:tentative="1">
      <w:start w:val="1"/>
      <w:numFmt w:val="bullet"/>
      <w:lvlText w:val=""/>
      <w:lvlJc w:val="left"/>
      <w:pPr>
        <w:ind w:left="4487" w:hanging="420"/>
      </w:pPr>
      <w:rPr>
        <w:rFonts w:ascii="Wingdings" w:hAnsi="Wingdings" w:hint="default"/>
      </w:rPr>
    </w:lvl>
  </w:abstractNum>
  <w:abstractNum w:abstractNumId="62" w15:restartNumberingAfterBreak="0">
    <w:nsid w:val="640719B4"/>
    <w:multiLevelType w:val="hybridMultilevel"/>
    <w:tmpl w:val="B84CE5B4"/>
    <w:lvl w:ilvl="0" w:tplc="D7766D44">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65BB07BB"/>
    <w:multiLevelType w:val="hybridMultilevel"/>
    <w:tmpl w:val="F5B4AFE8"/>
    <w:lvl w:ilvl="0" w:tplc="04090001">
      <w:start w:val="1"/>
      <w:numFmt w:val="bullet"/>
      <w:lvlText w:val=""/>
      <w:lvlJc w:val="left"/>
      <w:pPr>
        <w:ind w:left="1050" w:hanging="420"/>
      </w:pPr>
      <w:rPr>
        <w:rFonts w:ascii="Wingdings" w:hAnsi="Wingdings" w:hint="default"/>
        <w:color w:val="000000" w:themeColor="text1"/>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4" w15:restartNumberingAfterBreak="0">
    <w:nsid w:val="69106812"/>
    <w:multiLevelType w:val="hybridMultilevel"/>
    <w:tmpl w:val="B23C21E0"/>
    <w:lvl w:ilvl="0" w:tplc="FFFFFFFF">
      <w:start w:val="1"/>
      <w:numFmt w:val="decimalEnclosedCircle"/>
      <w:lvlText w:val="%1"/>
      <w:lvlJc w:val="left"/>
      <w:pPr>
        <w:ind w:left="1547" w:hanging="420"/>
      </w:pPr>
    </w:lvl>
    <w:lvl w:ilvl="1" w:tplc="FFFFFFFF" w:tentative="1">
      <w:start w:val="1"/>
      <w:numFmt w:val="aiueoFullWidth"/>
      <w:lvlText w:val="(%2)"/>
      <w:lvlJc w:val="left"/>
      <w:pPr>
        <w:ind w:left="1967" w:hanging="420"/>
      </w:pPr>
    </w:lvl>
    <w:lvl w:ilvl="2" w:tplc="FFFFFFFF" w:tentative="1">
      <w:start w:val="1"/>
      <w:numFmt w:val="decimalEnclosedCircle"/>
      <w:lvlText w:val="%3"/>
      <w:lvlJc w:val="left"/>
      <w:pPr>
        <w:ind w:left="2387" w:hanging="420"/>
      </w:pPr>
    </w:lvl>
    <w:lvl w:ilvl="3" w:tplc="FFFFFFFF" w:tentative="1">
      <w:start w:val="1"/>
      <w:numFmt w:val="decimal"/>
      <w:lvlText w:val="%4."/>
      <w:lvlJc w:val="left"/>
      <w:pPr>
        <w:ind w:left="2807" w:hanging="420"/>
      </w:pPr>
    </w:lvl>
    <w:lvl w:ilvl="4" w:tplc="FFFFFFFF" w:tentative="1">
      <w:start w:val="1"/>
      <w:numFmt w:val="aiueoFullWidth"/>
      <w:lvlText w:val="(%5)"/>
      <w:lvlJc w:val="left"/>
      <w:pPr>
        <w:ind w:left="3227" w:hanging="420"/>
      </w:pPr>
    </w:lvl>
    <w:lvl w:ilvl="5" w:tplc="FFFFFFFF" w:tentative="1">
      <w:start w:val="1"/>
      <w:numFmt w:val="decimalEnclosedCircle"/>
      <w:lvlText w:val="%6"/>
      <w:lvlJc w:val="left"/>
      <w:pPr>
        <w:ind w:left="3647" w:hanging="420"/>
      </w:pPr>
    </w:lvl>
    <w:lvl w:ilvl="6" w:tplc="FFFFFFFF" w:tentative="1">
      <w:start w:val="1"/>
      <w:numFmt w:val="decimal"/>
      <w:lvlText w:val="%7."/>
      <w:lvlJc w:val="left"/>
      <w:pPr>
        <w:ind w:left="4067" w:hanging="420"/>
      </w:pPr>
    </w:lvl>
    <w:lvl w:ilvl="7" w:tplc="FFFFFFFF" w:tentative="1">
      <w:start w:val="1"/>
      <w:numFmt w:val="aiueoFullWidth"/>
      <w:lvlText w:val="(%8)"/>
      <w:lvlJc w:val="left"/>
      <w:pPr>
        <w:ind w:left="4487" w:hanging="420"/>
      </w:pPr>
    </w:lvl>
    <w:lvl w:ilvl="8" w:tplc="FFFFFFFF" w:tentative="1">
      <w:start w:val="1"/>
      <w:numFmt w:val="decimalEnclosedCircle"/>
      <w:lvlText w:val="%9"/>
      <w:lvlJc w:val="left"/>
      <w:pPr>
        <w:ind w:left="4907" w:hanging="420"/>
      </w:pPr>
    </w:lvl>
  </w:abstractNum>
  <w:abstractNum w:abstractNumId="65" w15:restartNumberingAfterBreak="0">
    <w:nsid w:val="69CB609E"/>
    <w:multiLevelType w:val="hybridMultilevel"/>
    <w:tmpl w:val="92E86B82"/>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66" w15:restartNumberingAfterBreak="0">
    <w:nsid w:val="6A6C05EF"/>
    <w:multiLevelType w:val="hybridMultilevel"/>
    <w:tmpl w:val="70FE6396"/>
    <w:lvl w:ilvl="0" w:tplc="ECDC44A0">
      <w:start w:val="1"/>
      <w:numFmt w:val="decimal"/>
      <w:lvlText w:val="(%1)"/>
      <w:lvlJc w:val="left"/>
      <w:pPr>
        <w:ind w:left="1127" w:hanging="420"/>
      </w:pPr>
      <w:rPr>
        <w:rFonts w:hint="default"/>
      </w:rPr>
    </w:lvl>
    <w:lvl w:ilvl="1" w:tplc="842E5234">
      <w:start w:val="1"/>
      <w:numFmt w:val="decimalEnclosedCircle"/>
      <w:lvlText w:val="%2"/>
      <w:lvlJc w:val="left"/>
      <w:pPr>
        <w:ind w:left="1487" w:hanging="360"/>
      </w:pPr>
      <w:rPr>
        <w:rFonts w:hint="default"/>
      </w:rPr>
    </w:lvl>
    <w:lvl w:ilvl="2" w:tplc="FFFFFFFF">
      <w:start w:val="1"/>
      <w:numFmt w:val="decimalEnclosedCircle"/>
      <w:lvlText w:val="%3"/>
      <w:lvlJc w:val="left"/>
      <w:pPr>
        <w:ind w:left="1967" w:hanging="420"/>
      </w:pPr>
    </w:lvl>
    <w:lvl w:ilvl="3" w:tplc="FFFFFFFF">
      <w:start w:val="1"/>
      <w:numFmt w:val="decimal"/>
      <w:lvlText w:val="%4."/>
      <w:lvlJc w:val="left"/>
      <w:pPr>
        <w:ind w:left="2387" w:hanging="420"/>
      </w:pPr>
    </w:lvl>
    <w:lvl w:ilvl="4" w:tplc="FFFFFFFF">
      <w:start w:val="1"/>
      <w:numFmt w:val="aiueoFullWidth"/>
      <w:lvlText w:val="(%5)"/>
      <w:lvlJc w:val="left"/>
      <w:pPr>
        <w:ind w:left="2807" w:hanging="420"/>
      </w:pPr>
    </w:lvl>
    <w:lvl w:ilvl="5" w:tplc="FFFFFFFF" w:tentative="1">
      <w:start w:val="1"/>
      <w:numFmt w:val="decimalEnclosedCircle"/>
      <w:lvlText w:val="%6"/>
      <w:lvlJc w:val="left"/>
      <w:pPr>
        <w:ind w:left="3227" w:hanging="420"/>
      </w:pPr>
    </w:lvl>
    <w:lvl w:ilvl="6" w:tplc="FFFFFFFF" w:tentative="1">
      <w:start w:val="1"/>
      <w:numFmt w:val="decimal"/>
      <w:lvlText w:val="%7."/>
      <w:lvlJc w:val="left"/>
      <w:pPr>
        <w:ind w:left="3647" w:hanging="420"/>
      </w:pPr>
    </w:lvl>
    <w:lvl w:ilvl="7" w:tplc="FFFFFFFF" w:tentative="1">
      <w:start w:val="1"/>
      <w:numFmt w:val="aiueoFullWidth"/>
      <w:lvlText w:val="(%8)"/>
      <w:lvlJc w:val="left"/>
      <w:pPr>
        <w:ind w:left="4067" w:hanging="420"/>
      </w:pPr>
    </w:lvl>
    <w:lvl w:ilvl="8" w:tplc="FFFFFFFF" w:tentative="1">
      <w:start w:val="1"/>
      <w:numFmt w:val="decimalEnclosedCircle"/>
      <w:lvlText w:val="%9"/>
      <w:lvlJc w:val="left"/>
      <w:pPr>
        <w:ind w:left="4487" w:hanging="420"/>
      </w:pPr>
    </w:lvl>
  </w:abstractNum>
  <w:abstractNum w:abstractNumId="67" w15:restartNumberingAfterBreak="0">
    <w:nsid w:val="6D10487F"/>
    <w:multiLevelType w:val="hybridMultilevel"/>
    <w:tmpl w:val="F59E6DB4"/>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68" w15:restartNumberingAfterBreak="0">
    <w:nsid w:val="6FFE36D6"/>
    <w:multiLevelType w:val="hybridMultilevel"/>
    <w:tmpl w:val="DEE2361E"/>
    <w:lvl w:ilvl="0" w:tplc="D7766D44">
      <w:start w:val="1"/>
      <w:numFmt w:val="bullet"/>
      <w:lvlText w:val=""/>
      <w:lvlJc w:val="left"/>
      <w:pPr>
        <w:ind w:left="1127" w:hanging="420"/>
      </w:pPr>
      <w:rPr>
        <w:rFonts w:ascii="Wingdings" w:hAnsi="Wingdings" w:hint="default"/>
        <w:color w:val="000000" w:themeColor="text1"/>
      </w:rPr>
    </w:lvl>
    <w:lvl w:ilvl="1" w:tplc="0409000B" w:tentative="1">
      <w:start w:val="1"/>
      <w:numFmt w:val="bullet"/>
      <w:lvlText w:val=""/>
      <w:lvlJc w:val="left"/>
      <w:pPr>
        <w:ind w:left="1547" w:hanging="420"/>
      </w:pPr>
      <w:rPr>
        <w:rFonts w:ascii="Wingdings" w:hAnsi="Wingdings" w:hint="default"/>
      </w:rPr>
    </w:lvl>
    <w:lvl w:ilvl="2" w:tplc="0409000D"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B" w:tentative="1">
      <w:start w:val="1"/>
      <w:numFmt w:val="bullet"/>
      <w:lvlText w:val=""/>
      <w:lvlJc w:val="left"/>
      <w:pPr>
        <w:ind w:left="2807" w:hanging="420"/>
      </w:pPr>
      <w:rPr>
        <w:rFonts w:ascii="Wingdings" w:hAnsi="Wingdings" w:hint="default"/>
      </w:rPr>
    </w:lvl>
    <w:lvl w:ilvl="5" w:tplc="0409000D"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B" w:tentative="1">
      <w:start w:val="1"/>
      <w:numFmt w:val="bullet"/>
      <w:lvlText w:val=""/>
      <w:lvlJc w:val="left"/>
      <w:pPr>
        <w:ind w:left="4067" w:hanging="420"/>
      </w:pPr>
      <w:rPr>
        <w:rFonts w:ascii="Wingdings" w:hAnsi="Wingdings" w:hint="default"/>
      </w:rPr>
    </w:lvl>
    <w:lvl w:ilvl="8" w:tplc="0409000D" w:tentative="1">
      <w:start w:val="1"/>
      <w:numFmt w:val="bullet"/>
      <w:lvlText w:val=""/>
      <w:lvlJc w:val="left"/>
      <w:pPr>
        <w:ind w:left="4487" w:hanging="420"/>
      </w:pPr>
      <w:rPr>
        <w:rFonts w:ascii="Wingdings" w:hAnsi="Wingdings" w:hint="default"/>
      </w:rPr>
    </w:lvl>
  </w:abstractNum>
  <w:abstractNum w:abstractNumId="69" w15:restartNumberingAfterBreak="0">
    <w:nsid w:val="70A53BB2"/>
    <w:multiLevelType w:val="hybridMultilevel"/>
    <w:tmpl w:val="BFB88218"/>
    <w:lvl w:ilvl="0" w:tplc="D7766D44">
      <w:start w:val="1"/>
      <w:numFmt w:val="bullet"/>
      <w:lvlText w:val=""/>
      <w:lvlJc w:val="left"/>
      <w:pPr>
        <w:ind w:left="1127" w:hanging="420"/>
      </w:pPr>
      <w:rPr>
        <w:rFonts w:ascii="Wingdings" w:hAnsi="Wingdings" w:hint="default"/>
        <w:color w:val="000000" w:themeColor="text1"/>
      </w:rPr>
    </w:lvl>
    <w:lvl w:ilvl="1" w:tplc="0409000B" w:tentative="1">
      <w:start w:val="1"/>
      <w:numFmt w:val="bullet"/>
      <w:lvlText w:val=""/>
      <w:lvlJc w:val="left"/>
      <w:pPr>
        <w:ind w:left="1547" w:hanging="420"/>
      </w:pPr>
      <w:rPr>
        <w:rFonts w:ascii="Wingdings" w:hAnsi="Wingdings" w:hint="default"/>
      </w:rPr>
    </w:lvl>
    <w:lvl w:ilvl="2" w:tplc="0409000D" w:tentative="1">
      <w:start w:val="1"/>
      <w:numFmt w:val="bullet"/>
      <w:lvlText w:val=""/>
      <w:lvlJc w:val="left"/>
      <w:pPr>
        <w:ind w:left="1967" w:hanging="420"/>
      </w:pPr>
      <w:rPr>
        <w:rFonts w:ascii="Wingdings" w:hAnsi="Wingdings" w:hint="default"/>
      </w:rPr>
    </w:lvl>
    <w:lvl w:ilvl="3" w:tplc="04090001" w:tentative="1">
      <w:start w:val="1"/>
      <w:numFmt w:val="bullet"/>
      <w:lvlText w:val=""/>
      <w:lvlJc w:val="left"/>
      <w:pPr>
        <w:ind w:left="2387" w:hanging="420"/>
      </w:pPr>
      <w:rPr>
        <w:rFonts w:ascii="Wingdings" w:hAnsi="Wingdings" w:hint="default"/>
      </w:rPr>
    </w:lvl>
    <w:lvl w:ilvl="4" w:tplc="0409000B" w:tentative="1">
      <w:start w:val="1"/>
      <w:numFmt w:val="bullet"/>
      <w:lvlText w:val=""/>
      <w:lvlJc w:val="left"/>
      <w:pPr>
        <w:ind w:left="2807" w:hanging="420"/>
      </w:pPr>
      <w:rPr>
        <w:rFonts w:ascii="Wingdings" w:hAnsi="Wingdings" w:hint="default"/>
      </w:rPr>
    </w:lvl>
    <w:lvl w:ilvl="5" w:tplc="0409000D" w:tentative="1">
      <w:start w:val="1"/>
      <w:numFmt w:val="bullet"/>
      <w:lvlText w:val=""/>
      <w:lvlJc w:val="left"/>
      <w:pPr>
        <w:ind w:left="3227" w:hanging="420"/>
      </w:pPr>
      <w:rPr>
        <w:rFonts w:ascii="Wingdings" w:hAnsi="Wingdings" w:hint="default"/>
      </w:rPr>
    </w:lvl>
    <w:lvl w:ilvl="6" w:tplc="04090001" w:tentative="1">
      <w:start w:val="1"/>
      <w:numFmt w:val="bullet"/>
      <w:lvlText w:val=""/>
      <w:lvlJc w:val="left"/>
      <w:pPr>
        <w:ind w:left="3647" w:hanging="420"/>
      </w:pPr>
      <w:rPr>
        <w:rFonts w:ascii="Wingdings" w:hAnsi="Wingdings" w:hint="default"/>
      </w:rPr>
    </w:lvl>
    <w:lvl w:ilvl="7" w:tplc="0409000B" w:tentative="1">
      <w:start w:val="1"/>
      <w:numFmt w:val="bullet"/>
      <w:lvlText w:val=""/>
      <w:lvlJc w:val="left"/>
      <w:pPr>
        <w:ind w:left="4067" w:hanging="420"/>
      </w:pPr>
      <w:rPr>
        <w:rFonts w:ascii="Wingdings" w:hAnsi="Wingdings" w:hint="default"/>
      </w:rPr>
    </w:lvl>
    <w:lvl w:ilvl="8" w:tplc="0409000D" w:tentative="1">
      <w:start w:val="1"/>
      <w:numFmt w:val="bullet"/>
      <w:lvlText w:val=""/>
      <w:lvlJc w:val="left"/>
      <w:pPr>
        <w:ind w:left="4487" w:hanging="420"/>
      </w:pPr>
      <w:rPr>
        <w:rFonts w:ascii="Wingdings" w:hAnsi="Wingdings" w:hint="default"/>
      </w:rPr>
    </w:lvl>
  </w:abstractNum>
  <w:abstractNum w:abstractNumId="70" w15:restartNumberingAfterBreak="0">
    <w:nsid w:val="75477166"/>
    <w:multiLevelType w:val="hybridMultilevel"/>
    <w:tmpl w:val="15C453EE"/>
    <w:lvl w:ilvl="0" w:tplc="04090011">
      <w:start w:val="1"/>
      <w:numFmt w:val="decimalEnclosedCircle"/>
      <w:lvlText w:val="%1"/>
      <w:lvlJc w:val="left"/>
      <w:pPr>
        <w:ind w:left="1547" w:hanging="420"/>
      </w:pPr>
    </w:lvl>
    <w:lvl w:ilvl="1" w:tplc="04090017" w:tentative="1">
      <w:start w:val="1"/>
      <w:numFmt w:val="aiueoFullWidth"/>
      <w:lvlText w:val="(%2)"/>
      <w:lvlJc w:val="left"/>
      <w:pPr>
        <w:ind w:left="1967" w:hanging="420"/>
      </w:pPr>
    </w:lvl>
    <w:lvl w:ilvl="2" w:tplc="04090011" w:tentative="1">
      <w:start w:val="1"/>
      <w:numFmt w:val="decimalEnclosedCircle"/>
      <w:lvlText w:val="%3"/>
      <w:lvlJc w:val="left"/>
      <w:pPr>
        <w:ind w:left="2387" w:hanging="420"/>
      </w:pPr>
    </w:lvl>
    <w:lvl w:ilvl="3" w:tplc="0409000F" w:tentative="1">
      <w:start w:val="1"/>
      <w:numFmt w:val="decimal"/>
      <w:lvlText w:val="%4."/>
      <w:lvlJc w:val="left"/>
      <w:pPr>
        <w:ind w:left="2807" w:hanging="420"/>
      </w:pPr>
    </w:lvl>
    <w:lvl w:ilvl="4" w:tplc="04090017" w:tentative="1">
      <w:start w:val="1"/>
      <w:numFmt w:val="aiueoFullWidth"/>
      <w:lvlText w:val="(%5)"/>
      <w:lvlJc w:val="left"/>
      <w:pPr>
        <w:ind w:left="3227" w:hanging="420"/>
      </w:pPr>
    </w:lvl>
    <w:lvl w:ilvl="5" w:tplc="04090011" w:tentative="1">
      <w:start w:val="1"/>
      <w:numFmt w:val="decimalEnclosedCircle"/>
      <w:lvlText w:val="%6"/>
      <w:lvlJc w:val="left"/>
      <w:pPr>
        <w:ind w:left="3647" w:hanging="420"/>
      </w:pPr>
    </w:lvl>
    <w:lvl w:ilvl="6" w:tplc="0409000F" w:tentative="1">
      <w:start w:val="1"/>
      <w:numFmt w:val="decimal"/>
      <w:lvlText w:val="%7."/>
      <w:lvlJc w:val="left"/>
      <w:pPr>
        <w:ind w:left="4067" w:hanging="420"/>
      </w:pPr>
    </w:lvl>
    <w:lvl w:ilvl="7" w:tplc="04090017" w:tentative="1">
      <w:start w:val="1"/>
      <w:numFmt w:val="aiueoFullWidth"/>
      <w:lvlText w:val="(%8)"/>
      <w:lvlJc w:val="left"/>
      <w:pPr>
        <w:ind w:left="4487" w:hanging="420"/>
      </w:pPr>
    </w:lvl>
    <w:lvl w:ilvl="8" w:tplc="04090011" w:tentative="1">
      <w:start w:val="1"/>
      <w:numFmt w:val="decimalEnclosedCircle"/>
      <w:lvlText w:val="%9"/>
      <w:lvlJc w:val="left"/>
      <w:pPr>
        <w:ind w:left="4907" w:hanging="420"/>
      </w:pPr>
    </w:lvl>
  </w:abstractNum>
  <w:abstractNum w:abstractNumId="71" w15:restartNumberingAfterBreak="0">
    <w:nsid w:val="76240D92"/>
    <w:multiLevelType w:val="hybridMultilevel"/>
    <w:tmpl w:val="3EE8BABE"/>
    <w:lvl w:ilvl="0" w:tplc="04090011">
      <w:start w:val="1"/>
      <w:numFmt w:val="decimalEnclosedCircle"/>
      <w:lvlText w:val="%1"/>
      <w:lvlJc w:val="left"/>
      <w:pPr>
        <w:ind w:left="1127" w:hanging="420"/>
      </w:pPr>
      <w:rPr>
        <w:rFonts w:hint="default"/>
      </w:rPr>
    </w:lvl>
    <w:lvl w:ilvl="1" w:tplc="04090017" w:tentative="1">
      <w:start w:val="1"/>
      <w:numFmt w:val="aiueoFullWidth"/>
      <w:lvlText w:val="(%2)"/>
      <w:lvlJc w:val="left"/>
      <w:pPr>
        <w:ind w:left="1547" w:hanging="420"/>
      </w:pPr>
    </w:lvl>
    <w:lvl w:ilvl="2" w:tplc="04090011" w:tentative="1">
      <w:start w:val="1"/>
      <w:numFmt w:val="decimalEnclosedCircle"/>
      <w:lvlText w:val="%3"/>
      <w:lvlJc w:val="left"/>
      <w:pPr>
        <w:ind w:left="1967" w:hanging="420"/>
      </w:pPr>
    </w:lvl>
    <w:lvl w:ilvl="3" w:tplc="0409000F" w:tentative="1">
      <w:start w:val="1"/>
      <w:numFmt w:val="decimal"/>
      <w:lvlText w:val="%4."/>
      <w:lvlJc w:val="left"/>
      <w:pPr>
        <w:ind w:left="2387" w:hanging="420"/>
      </w:pPr>
    </w:lvl>
    <w:lvl w:ilvl="4" w:tplc="04090017" w:tentative="1">
      <w:start w:val="1"/>
      <w:numFmt w:val="aiueoFullWidth"/>
      <w:lvlText w:val="(%5)"/>
      <w:lvlJc w:val="left"/>
      <w:pPr>
        <w:ind w:left="2807" w:hanging="420"/>
      </w:pPr>
    </w:lvl>
    <w:lvl w:ilvl="5" w:tplc="04090011" w:tentative="1">
      <w:start w:val="1"/>
      <w:numFmt w:val="decimalEnclosedCircle"/>
      <w:lvlText w:val="%6"/>
      <w:lvlJc w:val="left"/>
      <w:pPr>
        <w:ind w:left="3227" w:hanging="420"/>
      </w:pPr>
    </w:lvl>
    <w:lvl w:ilvl="6" w:tplc="0409000F" w:tentative="1">
      <w:start w:val="1"/>
      <w:numFmt w:val="decimal"/>
      <w:lvlText w:val="%7."/>
      <w:lvlJc w:val="left"/>
      <w:pPr>
        <w:ind w:left="3647" w:hanging="420"/>
      </w:pPr>
    </w:lvl>
    <w:lvl w:ilvl="7" w:tplc="04090017" w:tentative="1">
      <w:start w:val="1"/>
      <w:numFmt w:val="aiueoFullWidth"/>
      <w:lvlText w:val="(%8)"/>
      <w:lvlJc w:val="left"/>
      <w:pPr>
        <w:ind w:left="4067" w:hanging="420"/>
      </w:pPr>
    </w:lvl>
    <w:lvl w:ilvl="8" w:tplc="04090011" w:tentative="1">
      <w:start w:val="1"/>
      <w:numFmt w:val="decimalEnclosedCircle"/>
      <w:lvlText w:val="%9"/>
      <w:lvlJc w:val="left"/>
      <w:pPr>
        <w:ind w:left="4487" w:hanging="420"/>
      </w:pPr>
    </w:lvl>
  </w:abstractNum>
  <w:abstractNum w:abstractNumId="72" w15:restartNumberingAfterBreak="0">
    <w:nsid w:val="77111F48"/>
    <w:multiLevelType w:val="hybridMultilevel"/>
    <w:tmpl w:val="E8FA6332"/>
    <w:lvl w:ilvl="0" w:tplc="B568D9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15:restartNumberingAfterBreak="0">
    <w:nsid w:val="77892550"/>
    <w:multiLevelType w:val="hybridMultilevel"/>
    <w:tmpl w:val="2E8AEB8A"/>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74" w15:restartNumberingAfterBreak="0">
    <w:nsid w:val="78076AF3"/>
    <w:multiLevelType w:val="hybridMultilevel"/>
    <w:tmpl w:val="840A0200"/>
    <w:lvl w:ilvl="0" w:tplc="D7766D44">
      <w:start w:val="1"/>
      <w:numFmt w:val="bullet"/>
      <w:lvlText w:val=""/>
      <w:lvlJc w:val="left"/>
      <w:pPr>
        <w:ind w:left="1547" w:hanging="420"/>
      </w:pPr>
      <w:rPr>
        <w:rFonts w:ascii="Wingdings" w:hAnsi="Wingdings" w:hint="default"/>
        <w:color w:val="000000" w:themeColor="text1"/>
      </w:rPr>
    </w:lvl>
    <w:lvl w:ilvl="1" w:tplc="0409000B" w:tentative="1">
      <w:start w:val="1"/>
      <w:numFmt w:val="bullet"/>
      <w:lvlText w:val=""/>
      <w:lvlJc w:val="left"/>
      <w:pPr>
        <w:ind w:left="1967" w:hanging="420"/>
      </w:pPr>
      <w:rPr>
        <w:rFonts w:ascii="Wingdings" w:hAnsi="Wingdings" w:hint="default"/>
      </w:rPr>
    </w:lvl>
    <w:lvl w:ilvl="2" w:tplc="0409000D" w:tentative="1">
      <w:start w:val="1"/>
      <w:numFmt w:val="bullet"/>
      <w:lvlText w:val=""/>
      <w:lvlJc w:val="left"/>
      <w:pPr>
        <w:ind w:left="2387" w:hanging="420"/>
      </w:pPr>
      <w:rPr>
        <w:rFonts w:ascii="Wingdings" w:hAnsi="Wingdings" w:hint="default"/>
      </w:rPr>
    </w:lvl>
    <w:lvl w:ilvl="3" w:tplc="04090001" w:tentative="1">
      <w:start w:val="1"/>
      <w:numFmt w:val="bullet"/>
      <w:lvlText w:val=""/>
      <w:lvlJc w:val="left"/>
      <w:pPr>
        <w:ind w:left="2807" w:hanging="420"/>
      </w:pPr>
      <w:rPr>
        <w:rFonts w:ascii="Wingdings" w:hAnsi="Wingdings" w:hint="default"/>
      </w:rPr>
    </w:lvl>
    <w:lvl w:ilvl="4" w:tplc="0409000B" w:tentative="1">
      <w:start w:val="1"/>
      <w:numFmt w:val="bullet"/>
      <w:lvlText w:val=""/>
      <w:lvlJc w:val="left"/>
      <w:pPr>
        <w:ind w:left="3227" w:hanging="420"/>
      </w:pPr>
      <w:rPr>
        <w:rFonts w:ascii="Wingdings" w:hAnsi="Wingdings" w:hint="default"/>
      </w:rPr>
    </w:lvl>
    <w:lvl w:ilvl="5" w:tplc="0409000D" w:tentative="1">
      <w:start w:val="1"/>
      <w:numFmt w:val="bullet"/>
      <w:lvlText w:val=""/>
      <w:lvlJc w:val="left"/>
      <w:pPr>
        <w:ind w:left="3647" w:hanging="420"/>
      </w:pPr>
      <w:rPr>
        <w:rFonts w:ascii="Wingdings" w:hAnsi="Wingdings" w:hint="default"/>
      </w:rPr>
    </w:lvl>
    <w:lvl w:ilvl="6" w:tplc="04090001" w:tentative="1">
      <w:start w:val="1"/>
      <w:numFmt w:val="bullet"/>
      <w:lvlText w:val=""/>
      <w:lvlJc w:val="left"/>
      <w:pPr>
        <w:ind w:left="4067" w:hanging="420"/>
      </w:pPr>
      <w:rPr>
        <w:rFonts w:ascii="Wingdings" w:hAnsi="Wingdings" w:hint="default"/>
      </w:rPr>
    </w:lvl>
    <w:lvl w:ilvl="7" w:tplc="0409000B" w:tentative="1">
      <w:start w:val="1"/>
      <w:numFmt w:val="bullet"/>
      <w:lvlText w:val=""/>
      <w:lvlJc w:val="left"/>
      <w:pPr>
        <w:ind w:left="4487" w:hanging="420"/>
      </w:pPr>
      <w:rPr>
        <w:rFonts w:ascii="Wingdings" w:hAnsi="Wingdings" w:hint="default"/>
      </w:rPr>
    </w:lvl>
    <w:lvl w:ilvl="8" w:tplc="0409000D" w:tentative="1">
      <w:start w:val="1"/>
      <w:numFmt w:val="bullet"/>
      <w:lvlText w:val=""/>
      <w:lvlJc w:val="left"/>
      <w:pPr>
        <w:ind w:left="4907" w:hanging="420"/>
      </w:pPr>
      <w:rPr>
        <w:rFonts w:ascii="Wingdings" w:hAnsi="Wingdings" w:hint="default"/>
      </w:rPr>
    </w:lvl>
  </w:abstractNum>
  <w:abstractNum w:abstractNumId="75" w15:restartNumberingAfterBreak="0">
    <w:nsid w:val="7BC8686A"/>
    <w:multiLevelType w:val="hybridMultilevel"/>
    <w:tmpl w:val="945C0926"/>
    <w:lvl w:ilvl="0" w:tplc="FFFFFFFF">
      <w:start w:val="1"/>
      <w:numFmt w:val="decimalEnclosedCircle"/>
      <w:lvlText w:val="%1"/>
      <w:lvlJc w:val="left"/>
      <w:pPr>
        <w:ind w:left="1547" w:hanging="420"/>
      </w:pPr>
    </w:lvl>
    <w:lvl w:ilvl="1" w:tplc="FFFFFFFF" w:tentative="1">
      <w:start w:val="1"/>
      <w:numFmt w:val="aiueoFullWidth"/>
      <w:lvlText w:val="(%2)"/>
      <w:lvlJc w:val="left"/>
      <w:pPr>
        <w:ind w:left="1967" w:hanging="420"/>
      </w:pPr>
    </w:lvl>
    <w:lvl w:ilvl="2" w:tplc="FFFFFFFF" w:tentative="1">
      <w:start w:val="1"/>
      <w:numFmt w:val="decimalEnclosedCircle"/>
      <w:lvlText w:val="%3"/>
      <w:lvlJc w:val="left"/>
      <w:pPr>
        <w:ind w:left="2387" w:hanging="420"/>
      </w:pPr>
    </w:lvl>
    <w:lvl w:ilvl="3" w:tplc="FFFFFFFF" w:tentative="1">
      <w:start w:val="1"/>
      <w:numFmt w:val="decimal"/>
      <w:lvlText w:val="%4."/>
      <w:lvlJc w:val="left"/>
      <w:pPr>
        <w:ind w:left="2807" w:hanging="420"/>
      </w:pPr>
    </w:lvl>
    <w:lvl w:ilvl="4" w:tplc="FFFFFFFF" w:tentative="1">
      <w:start w:val="1"/>
      <w:numFmt w:val="aiueoFullWidth"/>
      <w:lvlText w:val="(%5)"/>
      <w:lvlJc w:val="left"/>
      <w:pPr>
        <w:ind w:left="3227" w:hanging="420"/>
      </w:pPr>
    </w:lvl>
    <w:lvl w:ilvl="5" w:tplc="FFFFFFFF" w:tentative="1">
      <w:start w:val="1"/>
      <w:numFmt w:val="decimalEnclosedCircle"/>
      <w:lvlText w:val="%6"/>
      <w:lvlJc w:val="left"/>
      <w:pPr>
        <w:ind w:left="3647" w:hanging="420"/>
      </w:pPr>
    </w:lvl>
    <w:lvl w:ilvl="6" w:tplc="FFFFFFFF" w:tentative="1">
      <w:start w:val="1"/>
      <w:numFmt w:val="decimal"/>
      <w:lvlText w:val="%7."/>
      <w:lvlJc w:val="left"/>
      <w:pPr>
        <w:ind w:left="4067" w:hanging="420"/>
      </w:pPr>
    </w:lvl>
    <w:lvl w:ilvl="7" w:tplc="FFFFFFFF" w:tentative="1">
      <w:start w:val="1"/>
      <w:numFmt w:val="aiueoFullWidth"/>
      <w:lvlText w:val="(%8)"/>
      <w:lvlJc w:val="left"/>
      <w:pPr>
        <w:ind w:left="4487" w:hanging="420"/>
      </w:pPr>
    </w:lvl>
    <w:lvl w:ilvl="8" w:tplc="FFFFFFFF" w:tentative="1">
      <w:start w:val="1"/>
      <w:numFmt w:val="decimalEnclosedCircle"/>
      <w:lvlText w:val="%9"/>
      <w:lvlJc w:val="left"/>
      <w:pPr>
        <w:ind w:left="4907" w:hanging="420"/>
      </w:pPr>
    </w:lvl>
  </w:abstractNum>
  <w:abstractNum w:abstractNumId="76" w15:restartNumberingAfterBreak="0">
    <w:nsid w:val="7C2A2491"/>
    <w:multiLevelType w:val="hybridMultilevel"/>
    <w:tmpl w:val="A2005DDA"/>
    <w:lvl w:ilvl="0" w:tplc="FFFFFFFF">
      <w:start w:val="1"/>
      <w:numFmt w:val="decimal"/>
      <w:lvlText w:val="(%1)"/>
      <w:lvlJc w:val="left"/>
      <w:pPr>
        <w:ind w:left="1127" w:hanging="420"/>
      </w:pPr>
      <w:rPr>
        <w:rFonts w:hint="default"/>
      </w:rPr>
    </w:lvl>
    <w:lvl w:ilvl="1" w:tplc="FFFFFFFF" w:tentative="1">
      <w:start w:val="1"/>
      <w:numFmt w:val="aiueoFullWidth"/>
      <w:lvlText w:val="(%2)"/>
      <w:lvlJc w:val="left"/>
      <w:pPr>
        <w:ind w:left="1547" w:hanging="420"/>
      </w:pPr>
    </w:lvl>
    <w:lvl w:ilvl="2" w:tplc="FFFFFFFF" w:tentative="1">
      <w:start w:val="1"/>
      <w:numFmt w:val="decimalEnclosedCircle"/>
      <w:lvlText w:val="%3"/>
      <w:lvlJc w:val="left"/>
      <w:pPr>
        <w:ind w:left="1967" w:hanging="420"/>
      </w:pPr>
    </w:lvl>
    <w:lvl w:ilvl="3" w:tplc="FFFFFFFF" w:tentative="1">
      <w:start w:val="1"/>
      <w:numFmt w:val="decimal"/>
      <w:lvlText w:val="%4."/>
      <w:lvlJc w:val="left"/>
      <w:pPr>
        <w:ind w:left="2387" w:hanging="420"/>
      </w:pPr>
    </w:lvl>
    <w:lvl w:ilvl="4" w:tplc="FFFFFFFF" w:tentative="1">
      <w:start w:val="1"/>
      <w:numFmt w:val="aiueoFullWidth"/>
      <w:lvlText w:val="(%5)"/>
      <w:lvlJc w:val="left"/>
      <w:pPr>
        <w:ind w:left="2807" w:hanging="420"/>
      </w:pPr>
    </w:lvl>
    <w:lvl w:ilvl="5" w:tplc="FFFFFFFF" w:tentative="1">
      <w:start w:val="1"/>
      <w:numFmt w:val="decimalEnclosedCircle"/>
      <w:lvlText w:val="%6"/>
      <w:lvlJc w:val="left"/>
      <w:pPr>
        <w:ind w:left="3227" w:hanging="420"/>
      </w:pPr>
    </w:lvl>
    <w:lvl w:ilvl="6" w:tplc="FFFFFFFF" w:tentative="1">
      <w:start w:val="1"/>
      <w:numFmt w:val="decimal"/>
      <w:lvlText w:val="%7."/>
      <w:lvlJc w:val="left"/>
      <w:pPr>
        <w:ind w:left="3647" w:hanging="420"/>
      </w:pPr>
    </w:lvl>
    <w:lvl w:ilvl="7" w:tplc="FFFFFFFF" w:tentative="1">
      <w:start w:val="1"/>
      <w:numFmt w:val="aiueoFullWidth"/>
      <w:lvlText w:val="(%8)"/>
      <w:lvlJc w:val="left"/>
      <w:pPr>
        <w:ind w:left="4067" w:hanging="420"/>
      </w:pPr>
    </w:lvl>
    <w:lvl w:ilvl="8" w:tplc="FFFFFFFF" w:tentative="1">
      <w:start w:val="1"/>
      <w:numFmt w:val="decimalEnclosedCircle"/>
      <w:lvlText w:val="%9"/>
      <w:lvlJc w:val="left"/>
      <w:pPr>
        <w:ind w:left="4487" w:hanging="420"/>
      </w:pPr>
    </w:lvl>
  </w:abstractNum>
  <w:num w:numId="1" w16cid:durableId="1002004799">
    <w:abstractNumId w:val="3"/>
  </w:num>
  <w:num w:numId="2" w16cid:durableId="2139373141">
    <w:abstractNumId w:val="4"/>
  </w:num>
  <w:num w:numId="3" w16cid:durableId="1301573814">
    <w:abstractNumId w:val="36"/>
  </w:num>
  <w:num w:numId="4" w16cid:durableId="1661694668">
    <w:abstractNumId w:val="66"/>
  </w:num>
  <w:num w:numId="5" w16cid:durableId="1137649885">
    <w:abstractNumId w:val="34"/>
  </w:num>
  <w:num w:numId="6" w16cid:durableId="406342260">
    <w:abstractNumId w:val="13"/>
  </w:num>
  <w:num w:numId="7" w16cid:durableId="1601528142">
    <w:abstractNumId w:val="9"/>
  </w:num>
  <w:num w:numId="8" w16cid:durableId="843202114">
    <w:abstractNumId w:val="37"/>
  </w:num>
  <w:num w:numId="9" w16cid:durableId="449518853">
    <w:abstractNumId w:val="5"/>
  </w:num>
  <w:num w:numId="10" w16cid:durableId="1757282815">
    <w:abstractNumId w:val="42"/>
  </w:num>
  <w:num w:numId="11" w16cid:durableId="1358652838">
    <w:abstractNumId w:val="15"/>
  </w:num>
  <w:num w:numId="12" w16cid:durableId="1688291115">
    <w:abstractNumId w:val="0"/>
  </w:num>
  <w:num w:numId="13" w16cid:durableId="882134844">
    <w:abstractNumId w:val="74"/>
  </w:num>
  <w:num w:numId="14" w16cid:durableId="590354287">
    <w:abstractNumId w:val="22"/>
  </w:num>
  <w:num w:numId="15" w16cid:durableId="1943606450">
    <w:abstractNumId w:val="21"/>
  </w:num>
  <w:num w:numId="16" w16cid:durableId="1349214202">
    <w:abstractNumId w:val="49"/>
  </w:num>
  <w:num w:numId="17" w16cid:durableId="942031470">
    <w:abstractNumId w:val="31"/>
  </w:num>
  <w:num w:numId="18" w16cid:durableId="1241990414">
    <w:abstractNumId w:val="67"/>
  </w:num>
  <w:num w:numId="19" w16cid:durableId="124201584">
    <w:abstractNumId w:val="46"/>
  </w:num>
  <w:num w:numId="20" w16cid:durableId="577053228">
    <w:abstractNumId w:val="18"/>
  </w:num>
  <w:num w:numId="21" w16cid:durableId="129398975">
    <w:abstractNumId w:val="73"/>
  </w:num>
  <w:num w:numId="22" w16cid:durableId="644773930">
    <w:abstractNumId w:val="25"/>
  </w:num>
  <w:num w:numId="23" w16cid:durableId="492380144">
    <w:abstractNumId w:val="59"/>
  </w:num>
  <w:num w:numId="24" w16cid:durableId="2052806265">
    <w:abstractNumId w:val="76"/>
  </w:num>
  <w:num w:numId="25" w16cid:durableId="651714227">
    <w:abstractNumId w:val="38"/>
  </w:num>
  <w:num w:numId="26" w16cid:durableId="427433131">
    <w:abstractNumId w:val="2"/>
  </w:num>
  <w:num w:numId="27" w16cid:durableId="1136337408">
    <w:abstractNumId w:val="7"/>
  </w:num>
  <w:num w:numId="28" w16cid:durableId="851143752">
    <w:abstractNumId w:val="41"/>
  </w:num>
  <w:num w:numId="29" w16cid:durableId="413666708">
    <w:abstractNumId w:val="17"/>
  </w:num>
  <w:num w:numId="30" w16cid:durableId="1825584527">
    <w:abstractNumId w:val="65"/>
  </w:num>
  <w:num w:numId="31" w16cid:durableId="1501116759">
    <w:abstractNumId w:val="45"/>
  </w:num>
  <w:num w:numId="32" w16cid:durableId="475297947">
    <w:abstractNumId w:val="32"/>
  </w:num>
  <w:num w:numId="33" w16cid:durableId="354699267">
    <w:abstractNumId w:val="47"/>
  </w:num>
  <w:num w:numId="34" w16cid:durableId="58675021">
    <w:abstractNumId w:val="70"/>
  </w:num>
  <w:num w:numId="35" w16cid:durableId="1149321218">
    <w:abstractNumId w:val="64"/>
  </w:num>
  <w:num w:numId="36" w16cid:durableId="895893500">
    <w:abstractNumId w:val="52"/>
  </w:num>
  <w:num w:numId="37" w16cid:durableId="1115563317">
    <w:abstractNumId w:val="19"/>
  </w:num>
  <w:num w:numId="38" w16cid:durableId="326131415">
    <w:abstractNumId w:val="26"/>
  </w:num>
  <w:num w:numId="39" w16cid:durableId="801844885">
    <w:abstractNumId w:val="44"/>
  </w:num>
  <w:num w:numId="40" w16cid:durableId="1544514648">
    <w:abstractNumId w:val="28"/>
  </w:num>
  <w:num w:numId="41" w16cid:durableId="1708800761">
    <w:abstractNumId w:val="29"/>
  </w:num>
  <w:num w:numId="42" w16cid:durableId="995299710">
    <w:abstractNumId w:val="30"/>
  </w:num>
  <w:num w:numId="43" w16cid:durableId="257720140">
    <w:abstractNumId w:val="6"/>
  </w:num>
  <w:num w:numId="44" w16cid:durableId="981234568">
    <w:abstractNumId w:val="71"/>
  </w:num>
  <w:num w:numId="45" w16cid:durableId="1901551967">
    <w:abstractNumId w:val="48"/>
  </w:num>
  <w:num w:numId="46" w16cid:durableId="737019357">
    <w:abstractNumId w:val="20"/>
  </w:num>
  <w:num w:numId="47" w16cid:durableId="1431898474">
    <w:abstractNumId w:val="62"/>
  </w:num>
  <w:num w:numId="48" w16cid:durableId="1176111092">
    <w:abstractNumId w:val="43"/>
  </w:num>
  <w:num w:numId="49" w16cid:durableId="488793638">
    <w:abstractNumId w:val="12"/>
  </w:num>
  <w:num w:numId="50" w16cid:durableId="69498685">
    <w:abstractNumId w:val="23"/>
  </w:num>
  <w:num w:numId="51" w16cid:durableId="2051105445">
    <w:abstractNumId w:val="75"/>
  </w:num>
  <w:num w:numId="52" w16cid:durableId="2036153622">
    <w:abstractNumId w:val="35"/>
  </w:num>
  <w:num w:numId="53" w16cid:durableId="397017630">
    <w:abstractNumId w:val="53"/>
  </w:num>
  <w:num w:numId="54" w16cid:durableId="774908519">
    <w:abstractNumId w:val="50"/>
  </w:num>
  <w:num w:numId="55" w16cid:durableId="499976531">
    <w:abstractNumId w:val="57"/>
  </w:num>
  <w:num w:numId="56" w16cid:durableId="991180345">
    <w:abstractNumId w:val="69"/>
  </w:num>
  <w:num w:numId="57" w16cid:durableId="2130583009">
    <w:abstractNumId w:val="14"/>
  </w:num>
  <w:num w:numId="58" w16cid:durableId="2068409246">
    <w:abstractNumId w:val="63"/>
  </w:num>
  <w:num w:numId="59" w16cid:durableId="1803690191">
    <w:abstractNumId w:val="68"/>
  </w:num>
  <w:num w:numId="60" w16cid:durableId="802116830">
    <w:abstractNumId w:val="10"/>
  </w:num>
  <w:num w:numId="61" w16cid:durableId="319382232">
    <w:abstractNumId w:val="39"/>
  </w:num>
  <w:num w:numId="62" w16cid:durableId="921990126">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15082417">
    <w:abstractNumId w:val="33"/>
  </w:num>
  <w:num w:numId="64" w16cid:durableId="1011638407">
    <w:abstractNumId w:val="61"/>
  </w:num>
  <w:num w:numId="65" w16cid:durableId="44569159">
    <w:abstractNumId w:val="56"/>
  </w:num>
  <w:num w:numId="66" w16cid:durableId="1939829501">
    <w:abstractNumId w:val="27"/>
  </w:num>
  <w:num w:numId="67" w16cid:durableId="783577654">
    <w:abstractNumId w:val="54"/>
  </w:num>
  <w:num w:numId="68" w16cid:durableId="1944457198">
    <w:abstractNumId w:val="40"/>
  </w:num>
  <w:num w:numId="69" w16cid:durableId="1335382133">
    <w:abstractNumId w:val="51"/>
  </w:num>
  <w:num w:numId="70" w16cid:durableId="1968196111">
    <w:abstractNumId w:val="60"/>
  </w:num>
  <w:num w:numId="71" w16cid:durableId="1279218196">
    <w:abstractNumId w:val="8"/>
  </w:num>
  <w:num w:numId="72" w16cid:durableId="1313869686">
    <w:abstractNumId w:val="24"/>
  </w:num>
  <w:num w:numId="73" w16cid:durableId="2114665014">
    <w:abstractNumId w:val="55"/>
  </w:num>
  <w:num w:numId="74" w16cid:durableId="1534002128">
    <w:abstractNumId w:val="1"/>
  </w:num>
  <w:num w:numId="75" w16cid:durableId="730230418">
    <w:abstractNumId w:val="11"/>
  </w:num>
  <w:num w:numId="76" w16cid:durableId="1551845018">
    <w:abstractNumId w:val="16"/>
  </w:num>
  <w:num w:numId="77" w16cid:durableId="1536192961">
    <w:abstractNumId w:val="72"/>
  </w:num>
  <w:num w:numId="78" w16cid:durableId="602568844">
    <w:abstractNumId w:val="5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31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61A"/>
    <w:rsid w:val="0000064E"/>
    <w:rsid w:val="00000E52"/>
    <w:rsid w:val="00004D59"/>
    <w:rsid w:val="0001049E"/>
    <w:rsid w:val="00010EF6"/>
    <w:rsid w:val="00011A94"/>
    <w:rsid w:val="00011CF8"/>
    <w:rsid w:val="000121E3"/>
    <w:rsid w:val="00012292"/>
    <w:rsid w:val="00012EFF"/>
    <w:rsid w:val="0001325A"/>
    <w:rsid w:val="0001341F"/>
    <w:rsid w:val="0001395D"/>
    <w:rsid w:val="000139F0"/>
    <w:rsid w:val="00015A41"/>
    <w:rsid w:val="000175B6"/>
    <w:rsid w:val="00017923"/>
    <w:rsid w:val="00017B4B"/>
    <w:rsid w:val="00017D64"/>
    <w:rsid w:val="00020B51"/>
    <w:rsid w:val="00023A51"/>
    <w:rsid w:val="00027DF7"/>
    <w:rsid w:val="000309E8"/>
    <w:rsid w:val="000311F3"/>
    <w:rsid w:val="00032E95"/>
    <w:rsid w:val="00033C32"/>
    <w:rsid w:val="00035679"/>
    <w:rsid w:val="000360E9"/>
    <w:rsid w:val="00036EA8"/>
    <w:rsid w:val="0003765B"/>
    <w:rsid w:val="0003796C"/>
    <w:rsid w:val="00042ECA"/>
    <w:rsid w:val="0004310E"/>
    <w:rsid w:val="000447AD"/>
    <w:rsid w:val="00046227"/>
    <w:rsid w:val="00046D38"/>
    <w:rsid w:val="00046FCE"/>
    <w:rsid w:val="00050692"/>
    <w:rsid w:val="0005132E"/>
    <w:rsid w:val="0005213A"/>
    <w:rsid w:val="00052AA4"/>
    <w:rsid w:val="000542B4"/>
    <w:rsid w:val="00055240"/>
    <w:rsid w:val="0005750E"/>
    <w:rsid w:val="00057A19"/>
    <w:rsid w:val="0006025D"/>
    <w:rsid w:val="000621CF"/>
    <w:rsid w:val="00064472"/>
    <w:rsid w:val="00066E60"/>
    <w:rsid w:val="00071105"/>
    <w:rsid w:val="000712F8"/>
    <w:rsid w:val="000713FF"/>
    <w:rsid w:val="00072142"/>
    <w:rsid w:val="0007615F"/>
    <w:rsid w:val="000774BF"/>
    <w:rsid w:val="00077F64"/>
    <w:rsid w:val="000806A3"/>
    <w:rsid w:val="00082F27"/>
    <w:rsid w:val="0008545D"/>
    <w:rsid w:val="0008561D"/>
    <w:rsid w:val="00086B04"/>
    <w:rsid w:val="00086FB9"/>
    <w:rsid w:val="00087617"/>
    <w:rsid w:val="0009040D"/>
    <w:rsid w:val="00091AE7"/>
    <w:rsid w:val="000930F7"/>
    <w:rsid w:val="0009455C"/>
    <w:rsid w:val="00094EF5"/>
    <w:rsid w:val="00095CDC"/>
    <w:rsid w:val="000965A8"/>
    <w:rsid w:val="00096C64"/>
    <w:rsid w:val="00096D48"/>
    <w:rsid w:val="00097E0F"/>
    <w:rsid w:val="000A076A"/>
    <w:rsid w:val="000A08B5"/>
    <w:rsid w:val="000A1482"/>
    <w:rsid w:val="000A24B7"/>
    <w:rsid w:val="000A4B58"/>
    <w:rsid w:val="000A5248"/>
    <w:rsid w:val="000B33AA"/>
    <w:rsid w:val="000B36DA"/>
    <w:rsid w:val="000B3A0E"/>
    <w:rsid w:val="000B4BD1"/>
    <w:rsid w:val="000B7F28"/>
    <w:rsid w:val="000C2030"/>
    <w:rsid w:val="000C2FFC"/>
    <w:rsid w:val="000C3DA0"/>
    <w:rsid w:val="000C4978"/>
    <w:rsid w:val="000C5025"/>
    <w:rsid w:val="000C54BA"/>
    <w:rsid w:val="000C5B60"/>
    <w:rsid w:val="000C7200"/>
    <w:rsid w:val="000D3BEA"/>
    <w:rsid w:val="000D6B03"/>
    <w:rsid w:val="000D7366"/>
    <w:rsid w:val="000D7769"/>
    <w:rsid w:val="000D7DBE"/>
    <w:rsid w:val="000E1699"/>
    <w:rsid w:val="000E1895"/>
    <w:rsid w:val="000E2367"/>
    <w:rsid w:val="000E2417"/>
    <w:rsid w:val="000E2BE3"/>
    <w:rsid w:val="000E2E2C"/>
    <w:rsid w:val="000E5D2B"/>
    <w:rsid w:val="000E63FD"/>
    <w:rsid w:val="000E73C9"/>
    <w:rsid w:val="000F2B3C"/>
    <w:rsid w:val="000F357E"/>
    <w:rsid w:val="000F5F2B"/>
    <w:rsid w:val="000F606D"/>
    <w:rsid w:val="000F7674"/>
    <w:rsid w:val="000F78BC"/>
    <w:rsid w:val="00101D93"/>
    <w:rsid w:val="00102976"/>
    <w:rsid w:val="001036B3"/>
    <w:rsid w:val="00103B90"/>
    <w:rsid w:val="00103FD5"/>
    <w:rsid w:val="00104670"/>
    <w:rsid w:val="00104F2D"/>
    <w:rsid w:val="00105A75"/>
    <w:rsid w:val="00105B32"/>
    <w:rsid w:val="00106053"/>
    <w:rsid w:val="0010637C"/>
    <w:rsid w:val="00106837"/>
    <w:rsid w:val="0010762D"/>
    <w:rsid w:val="00110D61"/>
    <w:rsid w:val="00112956"/>
    <w:rsid w:val="00113245"/>
    <w:rsid w:val="00113831"/>
    <w:rsid w:val="00113EC6"/>
    <w:rsid w:val="0011597D"/>
    <w:rsid w:val="00115BFC"/>
    <w:rsid w:val="0011632C"/>
    <w:rsid w:val="00120AF9"/>
    <w:rsid w:val="00121A6C"/>
    <w:rsid w:val="00121CEC"/>
    <w:rsid w:val="001226C9"/>
    <w:rsid w:val="001227F6"/>
    <w:rsid w:val="00123866"/>
    <w:rsid w:val="00123FC2"/>
    <w:rsid w:val="0012718A"/>
    <w:rsid w:val="001275A9"/>
    <w:rsid w:val="001278A6"/>
    <w:rsid w:val="0013146A"/>
    <w:rsid w:val="001316E4"/>
    <w:rsid w:val="001324B0"/>
    <w:rsid w:val="00133454"/>
    <w:rsid w:val="00135365"/>
    <w:rsid w:val="00135E3E"/>
    <w:rsid w:val="00137721"/>
    <w:rsid w:val="0013792B"/>
    <w:rsid w:val="00141868"/>
    <w:rsid w:val="00142551"/>
    <w:rsid w:val="00142816"/>
    <w:rsid w:val="001438A3"/>
    <w:rsid w:val="001448A3"/>
    <w:rsid w:val="00144CA9"/>
    <w:rsid w:val="00144D7C"/>
    <w:rsid w:val="00145132"/>
    <w:rsid w:val="00150954"/>
    <w:rsid w:val="00150CEF"/>
    <w:rsid w:val="00152BEB"/>
    <w:rsid w:val="0015378E"/>
    <w:rsid w:val="00154FBB"/>
    <w:rsid w:val="0016141A"/>
    <w:rsid w:val="00162FA6"/>
    <w:rsid w:val="001658A5"/>
    <w:rsid w:val="00165B6C"/>
    <w:rsid w:val="0016692F"/>
    <w:rsid w:val="00167200"/>
    <w:rsid w:val="00167A4E"/>
    <w:rsid w:val="00170154"/>
    <w:rsid w:val="00173A56"/>
    <w:rsid w:val="00173DA0"/>
    <w:rsid w:val="00174B32"/>
    <w:rsid w:val="001750E4"/>
    <w:rsid w:val="001774E3"/>
    <w:rsid w:val="00180B6E"/>
    <w:rsid w:val="00186CD6"/>
    <w:rsid w:val="00187949"/>
    <w:rsid w:val="00193BAB"/>
    <w:rsid w:val="00194470"/>
    <w:rsid w:val="00195F70"/>
    <w:rsid w:val="00195FD3"/>
    <w:rsid w:val="0019651F"/>
    <w:rsid w:val="0019778C"/>
    <w:rsid w:val="001A061F"/>
    <w:rsid w:val="001A1C70"/>
    <w:rsid w:val="001A2CA7"/>
    <w:rsid w:val="001A4D87"/>
    <w:rsid w:val="001A6858"/>
    <w:rsid w:val="001A7DA0"/>
    <w:rsid w:val="001B11DC"/>
    <w:rsid w:val="001B3FE7"/>
    <w:rsid w:val="001B4177"/>
    <w:rsid w:val="001B43AF"/>
    <w:rsid w:val="001C0012"/>
    <w:rsid w:val="001C04E9"/>
    <w:rsid w:val="001C1546"/>
    <w:rsid w:val="001C3DA1"/>
    <w:rsid w:val="001C6064"/>
    <w:rsid w:val="001C7678"/>
    <w:rsid w:val="001D06F9"/>
    <w:rsid w:val="001D4609"/>
    <w:rsid w:val="001E0EDF"/>
    <w:rsid w:val="001E374D"/>
    <w:rsid w:val="001E43C3"/>
    <w:rsid w:val="001E4530"/>
    <w:rsid w:val="001E5264"/>
    <w:rsid w:val="001E5298"/>
    <w:rsid w:val="001F1B0A"/>
    <w:rsid w:val="001F59E6"/>
    <w:rsid w:val="001F5BD6"/>
    <w:rsid w:val="001F65FD"/>
    <w:rsid w:val="001F7188"/>
    <w:rsid w:val="00200CBA"/>
    <w:rsid w:val="002018FD"/>
    <w:rsid w:val="002028DD"/>
    <w:rsid w:val="002046EC"/>
    <w:rsid w:val="00204B29"/>
    <w:rsid w:val="002064D8"/>
    <w:rsid w:val="002064EE"/>
    <w:rsid w:val="0020692D"/>
    <w:rsid w:val="0020719C"/>
    <w:rsid w:val="00210309"/>
    <w:rsid w:val="00210B57"/>
    <w:rsid w:val="00210EAC"/>
    <w:rsid w:val="00211083"/>
    <w:rsid w:val="00211EB4"/>
    <w:rsid w:val="002123F1"/>
    <w:rsid w:val="00213B62"/>
    <w:rsid w:val="00213C2C"/>
    <w:rsid w:val="00213C52"/>
    <w:rsid w:val="00214223"/>
    <w:rsid w:val="002148E1"/>
    <w:rsid w:val="00214B08"/>
    <w:rsid w:val="002163B2"/>
    <w:rsid w:val="00217AFA"/>
    <w:rsid w:val="00220F87"/>
    <w:rsid w:val="0022176F"/>
    <w:rsid w:val="0022196F"/>
    <w:rsid w:val="00222404"/>
    <w:rsid w:val="002238DF"/>
    <w:rsid w:val="0022425A"/>
    <w:rsid w:val="00226C2C"/>
    <w:rsid w:val="0023232A"/>
    <w:rsid w:val="0023244A"/>
    <w:rsid w:val="00232860"/>
    <w:rsid w:val="00235401"/>
    <w:rsid w:val="00235BAF"/>
    <w:rsid w:val="0023609F"/>
    <w:rsid w:val="00236A4C"/>
    <w:rsid w:val="00237717"/>
    <w:rsid w:val="00240292"/>
    <w:rsid w:val="00240DAD"/>
    <w:rsid w:val="00242A25"/>
    <w:rsid w:val="00242AED"/>
    <w:rsid w:val="00244D16"/>
    <w:rsid w:val="00245635"/>
    <w:rsid w:val="002459DF"/>
    <w:rsid w:val="0025005E"/>
    <w:rsid w:val="002509B4"/>
    <w:rsid w:val="00251061"/>
    <w:rsid w:val="00253F00"/>
    <w:rsid w:val="0025441E"/>
    <w:rsid w:val="00255C08"/>
    <w:rsid w:val="00256721"/>
    <w:rsid w:val="00256A62"/>
    <w:rsid w:val="00260D18"/>
    <w:rsid w:val="0026164D"/>
    <w:rsid w:val="00261C0A"/>
    <w:rsid w:val="00261DEF"/>
    <w:rsid w:val="00263959"/>
    <w:rsid w:val="00263D85"/>
    <w:rsid w:val="002647CA"/>
    <w:rsid w:val="00266039"/>
    <w:rsid w:val="00266F95"/>
    <w:rsid w:val="00270FCE"/>
    <w:rsid w:val="002718DE"/>
    <w:rsid w:val="00273A92"/>
    <w:rsid w:val="00273B1F"/>
    <w:rsid w:val="0027481C"/>
    <w:rsid w:val="002778A2"/>
    <w:rsid w:val="002822B9"/>
    <w:rsid w:val="00283013"/>
    <w:rsid w:val="00284931"/>
    <w:rsid w:val="00292E70"/>
    <w:rsid w:val="002930A6"/>
    <w:rsid w:val="00295C94"/>
    <w:rsid w:val="00295E70"/>
    <w:rsid w:val="00297D52"/>
    <w:rsid w:val="002A26D9"/>
    <w:rsid w:val="002A3B75"/>
    <w:rsid w:val="002A4026"/>
    <w:rsid w:val="002A4B8D"/>
    <w:rsid w:val="002A645B"/>
    <w:rsid w:val="002A6EE4"/>
    <w:rsid w:val="002A74F3"/>
    <w:rsid w:val="002A7A5D"/>
    <w:rsid w:val="002B12D8"/>
    <w:rsid w:val="002B30D6"/>
    <w:rsid w:val="002B6F31"/>
    <w:rsid w:val="002C04D0"/>
    <w:rsid w:val="002C0577"/>
    <w:rsid w:val="002C4AB3"/>
    <w:rsid w:val="002D1EBC"/>
    <w:rsid w:val="002D22FB"/>
    <w:rsid w:val="002D3DA8"/>
    <w:rsid w:val="002D3EBB"/>
    <w:rsid w:val="002D5740"/>
    <w:rsid w:val="002D584B"/>
    <w:rsid w:val="002D7A75"/>
    <w:rsid w:val="002D7B2E"/>
    <w:rsid w:val="002E6D32"/>
    <w:rsid w:val="002E796E"/>
    <w:rsid w:val="002E7FC0"/>
    <w:rsid w:val="002F3095"/>
    <w:rsid w:val="002F5531"/>
    <w:rsid w:val="002F5F3A"/>
    <w:rsid w:val="002F6839"/>
    <w:rsid w:val="003014FA"/>
    <w:rsid w:val="003016CA"/>
    <w:rsid w:val="00303702"/>
    <w:rsid w:val="0030454D"/>
    <w:rsid w:val="00305396"/>
    <w:rsid w:val="003065D4"/>
    <w:rsid w:val="00307D1C"/>
    <w:rsid w:val="00310844"/>
    <w:rsid w:val="00310A9C"/>
    <w:rsid w:val="00310EBA"/>
    <w:rsid w:val="00312F0B"/>
    <w:rsid w:val="00313409"/>
    <w:rsid w:val="0031345A"/>
    <w:rsid w:val="0031463A"/>
    <w:rsid w:val="0031596C"/>
    <w:rsid w:val="00315D26"/>
    <w:rsid w:val="00317E5C"/>
    <w:rsid w:val="00320ED8"/>
    <w:rsid w:val="00321BCB"/>
    <w:rsid w:val="0032234E"/>
    <w:rsid w:val="00322A9A"/>
    <w:rsid w:val="00323553"/>
    <w:rsid w:val="00323F87"/>
    <w:rsid w:val="003242FC"/>
    <w:rsid w:val="00324DBE"/>
    <w:rsid w:val="00327309"/>
    <w:rsid w:val="00327765"/>
    <w:rsid w:val="0033042A"/>
    <w:rsid w:val="00333289"/>
    <w:rsid w:val="0033356D"/>
    <w:rsid w:val="0033454D"/>
    <w:rsid w:val="00334D5E"/>
    <w:rsid w:val="00335BB5"/>
    <w:rsid w:val="003369CA"/>
    <w:rsid w:val="00336F65"/>
    <w:rsid w:val="00337DC7"/>
    <w:rsid w:val="00337E13"/>
    <w:rsid w:val="003408E8"/>
    <w:rsid w:val="00340AF9"/>
    <w:rsid w:val="0034167B"/>
    <w:rsid w:val="00345034"/>
    <w:rsid w:val="003454A2"/>
    <w:rsid w:val="0034571F"/>
    <w:rsid w:val="0034761A"/>
    <w:rsid w:val="0035081B"/>
    <w:rsid w:val="00352B50"/>
    <w:rsid w:val="00353C25"/>
    <w:rsid w:val="00355823"/>
    <w:rsid w:val="00356938"/>
    <w:rsid w:val="00356AAC"/>
    <w:rsid w:val="00356D80"/>
    <w:rsid w:val="00360369"/>
    <w:rsid w:val="00361557"/>
    <w:rsid w:val="0036247E"/>
    <w:rsid w:val="00362BAD"/>
    <w:rsid w:val="00362FE5"/>
    <w:rsid w:val="00363040"/>
    <w:rsid w:val="00363303"/>
    <w:rsid w:val="00365CF1"/>
    <w:rsid w:val="00365D2A"/>
    <w:rsid w:val="0037036D"/>
    <w:rsid w:val="0037077A"/>
    <w:rsid w:val="00371809"/>
    <w:rsid w:val="00374B77"/>
    <w:rsid w:val="00374BAF"/>
    <w:rsid w:val="0037654F"/>
    <w:rsid w:val="00377233"/>
    <w:rsid w:val="00377A67"/>
    <w:rsid w:val="00380262"/>
    <w:rsid w:val="003813D6"/>
    <w:rsid w:val="00382272"/>
    <w:rsid w:val="00383D41"/>
    <w:rsid w:val="00383D91"/>
    <w:rsid w:val="0038649B"/>
    <w:rsid w:val="003905D8"/>
    <w:rsid w:val="00390DEE"/>
    <w:rsid w:val="00396969"/>
    <w:rsid w:val="00397A69"/>
    <w:rsid w:val="003A0AF6"/>
    <w:rsid w:val="003A228C"/>
    <w:rsid w:val="003A2616"/>
    <w:rsid w:val="003A33AB"/>
    <w:rsid w:val="003A6BA8"/>
    <w:rsid w:val="003A709C"/>
    <w:rsid w:val="003A74A8"/>
    <w:rsid w:val="003B0143"/>
    <w:rsid w:val="003B08D1"/>
    <w:rsid w:val="003B19FA"/>
    <w:rsid w:val="003B2559"/>
    <w:rsid w:val="003B2EFF"/>
    <w:rsid w:val="003B41B5"/>
    <w:rsid w:val="003B49C7"/>
    <w:rsid w:val="003B4EB1"/>
    <w:rsid w:val="003B612F"/>
    <w:rsid w:val="003B77C2"/>
    <w:rsid w:val="003C1D17"/>
    <w:rsid w:val="003C26D4"/>
    <w:rsid w:val="003C2EDF"/>
    <w:rsid w:val="003C302B"/>
    <w:rsid w:val="003C6562"/>
    <w:rsid w:val="003C6AC5"/>
    <w:rsid w:val="003C6B79"/>
    <w:rsid w:val="003C6EC4"/>
    <w:rsid w:val="003C7AAA"/>
    <w:rsid w:val="003C7D5A"/>
    <w:rsid w:val="003D123E"/>
    <w:rsid w:val="003D3312"/>
    <w:rsid w:val="003D535C"/>
    <w:rsid w:val="003D5B15"/>
    <w:rsid w:val="003D6B45"/>
    <w:rsid w:val="003D6E68"/>
    <w:rsid w:val="003E0B5B"/>
    <w:rsid w:val="003E3270"/>
    <w:rsid w:val="003E339C"/>
    <w:rsid w:val="003E3A23"/>
    <w:rsid w:val="003E40C0"/>
    <w:rsid w:val="003E52F1"/>
    <w:rsid w:val="003E77E2"/>
    <w:rsid w:val="003F0199"/>
    <w:rsid w:val="003F23FE"/>
    <w:rsid w:val="003F28AC"/>
    <w:rsid w:val="003F449B"/>
    <w:rsid w:val="0040056C"/>
    <w:rsid w:val="00400BB5"/>
    <w:rsid w:val="00401CD1"/>
    <w:rsid w:val="00401EBF"/>
    <w:rsid w:val="00403EA3"/>
    <w:rsid w:val="00403F0C"/>
    <w:rsid w:val="00405300"/>
    <w:rsid w:val="0040638D"/>
    <w:rsid w:val="004064F9"/>
    <w:rsid w:val="00407579"/>
    <w:rsid w:val="00407977"/>
    <w:rsid w:val="00407A86"/>
    <w:rsid w:val="004125A5"/>
    <w:rsid w:val="00413764"/>
    <w:rsid w:val="004154DB"/>
    <w:rsid w:val="00416AAA"/>
    <w:rsid w:val="004203C2"/>
    <w:rsid w:val="00420BF2"/>
    <w:rsid w:val="00422018"/>
    <w:rsid w:val="0042210A"/>
    <w:rsid w:val="00426BD7"/>
    <w:rsid w:val="004270F0"/>
    <w:rsid w:val="00431382"/>
    <w:rsid w:val="00431AFA"/>
    <w:rsid w:val="00432CB3"/>
    <w:rsid w:val="00432E30"/>
    <w:rsid w:val="00433DBD"/>
    <w:rsid w:val="004350C0"/>
    <w:rsid w:val="00441604"/>
    <w:rsid w:val="0044362F"/>
    <w:rsid w:val="00444E1A"/>
    <w:rsid w:val="00444E9A"/>
    <w:rsid w:val="00444FAE"/>
    <w:rsid w:val="0044515B"/>
    <w:rsid w:val="0044520E"/>
    <w:rsid w:val="004453D1"/>
    <w:rsid w:val="004461E3"/>
    <w:rsid w:val="004471AA"/>
    <w:rsid w:val="004474D8"/>
    <w:rsid w:val="00451B18"/>
    <w:rsid w:val="00452238"/>
    <w:rsid w:val="004524F1"/>
    <w:rsid w:val="00454004"/>
    <w:rsid w:val="0045402C"/>
    <w:rsid w:val="00454DF6"/>
    <w:rsid w:val="00455953"/>
    <w:rsid w:val="00457227"/>
    <w:rsid w:val="004601F3"/>
    <w:rsid w:val="004613B5"/>
    <w:rsid w:val="00462398"/>
    <w:rsid w:val="00462DCA"/>
    <w:rsid w:val="00463087"/>
    <w:rsid w:val="0046317F"/>
    <w:rsid w:val="00464076"/>
    <w:rsid w:val="004679F9"/>
    <w:rsid w:val="00475F31"/>
    <w:rsid w:val="00477582"/>
    <w:rsid w:val="00477665"/>
    <w:rsid w:val="004836F4"/>
    <w:rsid w:val="00487393"/>
    <w:rsid w:val="004906E1"/>
    <w:rsid w:val="004919CE"/>
    <w:rsid w:val="004923D5"/>
    <w:rsid w:val="004940A0"/>
    <w:rsid w:val="00497FAF"/>
    <w:rsid w:val="00497FD2"/>
    <w:rsid w:val="004A311E"/>
    <w:rsid w:val="004A57BD"/>
    <w:rsid w:val="004A6EC4"/>
    <w:rsid w:val="004A7B75"/>
    <w:rsid w:val="004B0078"/>
    <w:rsid w:val="004B31CC"/>
    <w:rsid w:val="004B4524"/>
    <w:rsid w:val="004B7279"/>
    <w:rsid w:val="004C2019"/>
    <w:rsid w:val="004C205C"/>
    <w:rsid w:val="004C29BA"/>
    <w:rsid w:val="004C2B09"/>
    <w:rsid w:val="004C313C"/>
    <w:rsid w:val="004C4FE8"/>
    <w:rsid w:val="004C727E"/>
    <w:rsid w:val="004D04E6"/>
    <w:rsid w:val="004D0E4E"/>
    <w:rsid w:val="004D1668"/>
    <w:rsid w:val="004D2502"/>
    <w:rsid w:val="004D2B5D"/>
    <w:rsid w:val="004D40BC"/>
    <w:rsid w:val="004D45CB"/>
    <w:rsid w:val="004D4EA2"/>
    <w:rsid w:val="004D6FC0"/>
    <w:rsid w:val="004D7C57"/>
    <w:rsid w:val="004E165F"/>
    <w:rsid w:val="004E3146"/>
    <w:rsid w:val="004E5BBA"/>
    <w:rsid w:val="004E735F"/>
    <w:rsid w:val="004F019E"/>
    <w:rsid w:val="004F14BF"/>
    <w:rsid w:val="004F2427"/>
    <w:rsid w:val="004F3BE1"/>
    <w:rsid w:val="004F43B4"/>
    <w:rsid w:val="004F52C9"/>
    <w:rsid w:val="004F7696"/>
    <w:rsid w:val="004F7C97"/>
    <w:rsid w:val="0050421B"/>
    <w:rsid w:val="00506318"/>
    <w:rsid w:val="00510944"/>
    <w:rsid w:val="00511F30"/>
    <w:rsid w:val="00513C64"/>
    <w:rsid w:val="005142B0"/>
    <w:rsid w:val="00514567"/>
    <w:rsid w:val="00516E62"/>
    <w:rsid w:val="00520C69"/>
    <w:rsid w:val="00524AA3"/>
    <w:rsid w:val="005259B6"/>
    <w:rsid w:val="00525A4F"/>
    <w:rsid w:val="005261B5"/>
    <w:rsid w:val="005313C4"/>
    <w:rsid w:val="0053184F"/>
    <w:rsid w:val="00531BE9"/>
    <w:rsid w:val="00531F08"/>
    <w:rsid w:val="005339BD"/>
    <w:rsid w:val="00535069"/>
    <w:rsid w:val="0053590B"/>
    <w:rsid w:val="00537089"/>
    <w:rsid w:val="005370C4"/>
    <w:rsid w:val="005375E6"/>
    <w:rsid w:val="00542391"/>
    <w:rsid w:val="00542807"/>
    <w:rsid w:val="00542D66"/>
    <w:rsid w:val="00546AAC"/>
    <w:rsid w:val="0055056D"/>
    <w:rsid w:val="00553A74"/>
    <w:rsid w:val="00556AA8"/>
    <w:rsid w:val="00557DE2"/>
    <w:rsid w:val="005604FE"/>
    <w:rsid w:val="00561881"/>
    <w:rsid w:val="00562999"/>
    <w:rsid w:val="00567F1D"/>
    <w:rsid w:val="00571BFC"/>
    <w:rsid w:val="00572540"/>
    <w:rsid w:val="00574152"/>
    <w:rsid w:val="005743ED"/>
    <w:rsid w:val="005746ED"/>
    <w:rsid w:val="00574FE3"/>
    <w:rsid w:val="005779DB"/>
    <w:rsid w:val="00581B91"/>
    <w:rsid w:val="00583965"/>
    <w:rsid w:val="00586B21"/>
    <w:rsid w:val="00586E60"/>
    <w:rsid w:val="00587276"/>
    <w:rsid w:val="005904E1"/>
    <w:rsid w:val="005929B1"/>
    <w:rsid w:val="00593522"/>
    <w:rsid w:val="00595A3D"/>
    <w:rsid w:val="00595BA6"/>
    <w:rsid w:val="005970C2"/>
    <w:rsid w:val="005A77C5"/>
    <w:rsid w:val="005B13A2"/>
    <w:rsid w:val="005B1479"/>
    <w:rsid w:val="005B2022"/>
    <w:rsid w:val="005B2FAB"/>
    <w:rsid w:val="005B4631"/>
    <w:rsid w:val="005B5095"/>
    <w:rsid w:val="005B55DF"/>
    <w:rsid w:val="005B5638"/>
    <w:rsid w:val="005B5A9E"/>
    <w:rsid w:val="005B5BFA"/>
    <w:rsid w:val="005B6870"/>
    <w:rsid w:val="005B7F85"/>
    <w:rsid w:val="005C19D1"/>
    <w:rsid w:val="005C1CAB"/>
    <w:rsid w:val="005C302F"/>
    <w:rsid w:val="005C5057"/>
    <w:rsid w:val="005C6537"/>
    <w:rsid w:val="005C6DC4"/>
    <w:rsid w:val="005D06B5"/>
    <w:rsid w:val="005D2795"/>
    <w:rsid w:val="005D294B"/>
    <w:rsid w:val="005D2D49"/>
    <w:rsid w:val="005D3DC5"/>
    <w:rsid w:val="005D4B0F"/>
    <w:rsid w:val="005D6784"/>
    <w:rsid w:val="005D6BCA"/>
    <w:rsid w:val="005E4E2A"/>
    <w:rsid w:val="005E53EA"/>
    <w:rsid w:val="005E5D44"/>
    <w:rsid w:val="005F05E1"/>
    <w:rsid w:val="005F0623"/>
    <w:rsid w:val="005F10F2"/>
    <w:rsid w:val="005F2EB1"/>
    <w:rsid w:val="005F340B"/>
    <w:rsid w:val="005F3A60"/>
    <w:rsid w:val="0060063A"/>
    <w:rsid w:val="00600DDD"/>
    <w:rsid w:val="00601BCF"/>
    <w:rsid w:val="00602E50"/>
    <w:rsid w:val="00604707"/>
    <w:rsid w:val="0060492E"/>
    <w:rsid w:val="00605A61"/>
    <w:rsid w:val="00607EE4"/>
    <w:rsid w:val="00610EEB"/>
    <w:rsid w:val="00612AF7"/>
    <w:rsid w:val="00613593"/>
    <w:rsid w:val="006151FB"/>
    <w:rsid w:val="00615B6D"/>
    <w:rsid w:val="006162ED"/>
    <w:rsid w:val="0061760E"/>
    <w:rsid w:val="00617C1E"/>
    <w:rsid w:val="0062011B"/>
    <w:rsid w:val="00622DB1"/>
    <w:rsid w:val="006231C7"/>
    <w:rsid w:val="00624B85"/>
    <w:rsid w:val="0062727D"/>
    <w:rsid w:val="00631FA2"/>
    <w:rsid w:val="006338C4"/>
    <w:rsid w:val="0063496C"/>
    <w:rsid w:val="00637B8C"/>
    <w:rsid w:val="00640547"/>
    <w:rsid w:val="00641431"/>
    <w:rsid w:val="006430B9"/>
    <w:rsid w:val="006441B4"/>
    <w:rsid w:val="00644AB7"/>
    <w:rsid w:val="00646B8E"/>
    <w:rsid w:val="00651258"/>
    <w:rsid w:val="0065594D"/>
    <w:rsid w:val="006563C5"/>
    <w:rsid w:val="0065760B"/>
    <w:rsid w:val="00662008"/>
    <w:rsid w:val="0066595D"/>
    <w:rsid w:val="00666FE7"/>
    <w:rsid w:val="0066703C"/>
    <w:rsid w:val="00673100"/>
    <w:rsid w:val="006731C8"/>
    <w:rsid w:val="006734FD"/>
    <w:rsid w:val="00673D98"/>
    <w:rsid w:val="00675BED"/>
    <w:rsid w:val="00676576"/>
    <w:rsid w:val="006776A0"/>
    <w:rsid w:val="00677B49"/>
    <w:rsid w:val="00682026"/>
    <w:rsid w:val="006821C5"/>
    <w:rsid w:val="0068420E"/>
    <w:rsid w:val="00684356"/>
    <w:rsid w:val="0068544C"/>
    <w:rsid w:val="006872CF"/>
    <w:rsid w:val="00687DF9"/>
    <w:rsid w:val="006911B8"/>
    <w:rsid w:val="00691619"/>
    <w:rsid w:val="00692558"/>
    <w:rsid w:val="006936E9"/>
    <w:rsid w:val="0069479A"/>
    <w:rsid w:val="0069738F"/>
    <w:rsid w:val="006979D9"/>
    <w:rsid w:val="006A1818"/>
    <w:rsid w:val="006B12B1"/>
    <w:rsid w:val="006B3090"/>
    <w:rsid w:val="006B3E09"/>
    <w:rsid w:val="006B4F47"/>
    <w:rsid w:val="006B5182"/>
    <w:rsid w:val="006B65C0"/>
    <w:rsid w:val="006B6A78"/>
    <w:rsid w:val="006B793B"/>
    <w:rsid w:val="006C2B2B"/>
    <w:rsid w:val="006C5912"/>
    <w:rsid w:val="006C5CC4"/>
    <w:rsid w:val="006C6C5B"/>
    <w:rsid w:val="006C7B39"/>
    <w:rsid w:val="006D2375"/>
    <w:rsid w:val="006D7BBB"/>
    <w:rsid w:val="006E01BB"/>
    <w:rsid w:val="006E040B"/>
    <w:rsid w:val="006E2373"/>
    <w:rsid w:val="006E45EF"/>
    <w:rsid w:val="006E6F98"/>
    <w:rsid w:val="006E746A"/>
    <w:rsid w:val="006F1FAF"/>
    <w:rsid w:val="006F4464"/>
    <w:rsid w:val="006F4561"/>
    <w:rsid w:val="006F59FA"/>
    <w:rsid w:val="006F60ED"/>
    <w:rsid w:val="007016D9"/>
    <w:rsid w:val="00701E66"/>
    <w:rsid w:val="0070482D"/>
    <w:rsid w:val="007051CD"/>
    <w:rsid w:val="00706528"/>
    <w:rsid w:val="0070729A"/>
    <w:rsid w:val="0071278F"/>
    <w:rsid w:val="0071349E"/>
    <w:rsid w:val="007167C3"/>
    <w:rsid w:val="00717149"/>
    <w:rsid w:val="00721098"/>
    <w:rsid w:val="00721DD0"/>
    <w:rsid w:val="00722484"/>
    <w:rsid w:val="00722F8B"/>
    <w:rsid w:val="00723184"/>
    <w:rsid w:val="00724109"/>
    <w:rsid w:val="0072754D"/>
    <w:rsid w:val="0072763E"/>
    <w:rsid w:val="0073064B"/>
    <w:rsid w:val="00730ADA"/>
    <w:rsid w:val="00733C0F"/>
    <w:rsid w:val="00737FCC"/>
    <w:rsid w:val="00740A63"/>
    <w:rsid w:val="00742107"/>
    <w:rsid w:val="007477B0"/>
    <w:rsid w:val="00747F47"/>
    <w:rsid w:val="007501AE"/>
    <w:rsid w:val="007505F2"/>
    <w:rsid w:val="00751494"/>
    <w:rsid w:val="00751C15"/>
    <w:rsid w:val="007520C1"/>
    <w:rsid w:val="0075253F"/>
    <w:rsid w:val="00753639"/>
    <w:rsid w:val="00754887"/>
    <w:rsid w:val="00754A7C"/>
    <w:rsid w:val="0075608A"/>
    <w:rsid w:val="00756CE8"/>
    <w:rsid w:val="00756E60"/>
    <w:rsid w:val="0075764D"/>
    <w:rsid w:val="007602D8"/>
    <w:rsid w:val="007609D1"/>
    <w:rsid w:val="00761303"/>
    <w:rsid w:val="007622F1"/>
    <w:rsid w:val="00762E46"/>
    <w:rsid w:val="0076636C"/>
    <w:rsid w:val="00766B8D"/>
    <w:rsid w:val="0078045F"/>
    <w:rsid w:val="00781F81"/>
    <w:rsid w:val="00784923"/>
    <w:rsid w:val="0078538F"/>
    <w:rsid w:val="007909A4"/>
    <w:rsid w:val="00793271"/>
    <w:rsid w:val="007932D4"/>
    <w:rsid w:val="00793768"/>
    <w:rsid w:val="0079381C"/>
    <w:rsid w:val="00793D97"/>
    <w:rsid w:val="007951C1"/>
    <w:rsid w:val="007972A7"/>
    <w:rsid w:val="007A1B51"/>
    <w:rsid w:val="007A52B1"/>
    <w:rsid w:val="007A6B39"/>
    <w:rsid w:val="007A7DEB"/>
    <w:rsid w:val="007B0343"/>
    <w:rsid w:val="007B04BD"/>
    <w:rsid w:val="007B350A"/>
    <w:rsid w:val="007B3C69"/>
    <w:rsid w:val="007C1F30"/>
    <w:rsid w:val="007C2E00"/>
    <w:rsid w:val="007C329C"/>
    <w:rsid w:val="007C35D5"/>
    <w:rsid w:val="007C3637"/>
    <w:rsid w:val="007C3FD5"/>
    <w:rsid w:val="007C5F11"/>
    <w:rsid w:val="007C7023"/>
    <w:rsid w:val="007C7AAF"/>
    <w:rsid w:val="007D0BB5"/>
    <w:rsid w:val="007D3038"/>
    <w:rsid w:val="007D32F3"/>
    <w:rsid w:val="007D3474"/>
    <w:rsid w:val="007D4E4F"/>
    <w:rsid w:val="007D5CBA"/>
    <w:rsid w:val="007D7ADF"/>
    <w:rsid w:val="007E0206"/>
    <w:rsid w:val="007E027D"/>
    <w:rsid w:val="007E2844"/>
    <w:rsid w:val="007E33CC"/>
    <w:rsid w:val="007E3718"/>
    <w:rsid w:val="007E4607"/>
    <w:rsid w:val="007E4B68"/>
    <w:rsid w:val="007E7A7B"/>
    <w:rsid w:val="007F0423"/>
    <w:rsid w:val="007F0B4E"/>
    <w:rsid w:val="007F167B"/>
    <w:rsid w:val="007F2B30"/>
    <w:rsid w:val="007F2DAE"/>
    <w:rsid w:val="007F33C8"/>
    <w:rsid w:val="007F3E1F"/>
    <w:rsid w:val="007F5053"/>
    <w:rsid w:val="007F5E63"/>
    <w:rsid w:val="007F6C0B"/>
    <w:rsid w:val="007F7536"/>
    <w:rsid w:val="00801276"/>
    <w:rsid w:val="008029B2"/>
    <w:rsid w:val="00803897"/>
    <w:rsid w:val="00803D70"/>
    <w:rsid w:val="00803F95"/>
    <w:rsid w:val="00803FD8"/>
    <w:rsid w:val="00805129"/>
    <w:rsid w:val="00814BCF"/>
    <w:rsid w:val="00814E92"/>
    <w:rsid w:val="0081524E"/>
    <w:rsid w:val="00815C99"/>
    <w:rsid w:val="00817615"/>
    <w:rsid w:val="00817EAD"/>
    <w:rsid w:val="008202E7"/>
    <w:rsid w:val="0082173F"/>
    <w:rsid w:val="00821D1A"/>
    <w:rsid w:val="00821E6A"/>
    <w:rsid w:val="00822C67"/>
    <w:rsid w:val="00822E67"/>
    <w:rsid w:val="008231C9"/>
    <w:rsid w:val="00823C8F"/>
    <w:rsid w:val="00825A0B"/>
    <w:rsid w:val="00827849"/>
    <w:rsid w:val="008324B1"/>
    <w:rsid w:val="00832684"/>
    <w:rsid w:val="00833437"/>
    <w:rsid w:val="00834274"/>
    <w:rsid w:val="00834DF9"/>
    <w:rsid w:val="00836091"/>
    <w:rsid w:val="00837C48"/>
    <w:rsid w:val="00842642"/>
    <w:rsid w:val="008434EC"/>
    <w:rsid w:val="00850A0F"/>
    <w:rsid w:val="0085187F"/>
    <w:rsid w:val="0085455D"/>
    <w:rsid w:val="00860E32"/>
    <w:rsid w:val="008615B0"/>
    <w:rsid w:val="0086179E"/>
    <w:rsid w:val="00862F2F"/>
    <w:rsid w:val="00864D8D"/>
    <w:rsid w:val="0087064D"/>
    <w:rsid w:val="00870B68"/>
    <w:rsid w:val="008714DB"/>
    <w:rsid w:val="00871BE9"/>
    <w:rsid w:val="00872C48"/>
    <w:rsid w:val="008733E7"/>
    <w:rsid w:val="00873A26"/>
    <w:rsid w:val="008743A6"/>
    <w:rsid w:val="00874F01"/>
    <w:rsid w:val="00876CBF"/>
    <w:rsid w:val="008857A5"/>
    <w:rsid w:val="0088688F"/>
    <w:rsid w:val="008906F7"/>
    <w:rsid w:val="00891AD7"/>
    <w:rsid w:val="00894CB6"/>
    <w:rsid w:val="00894F00"/>
    <w:rsid w:val="0089613B"/>
    <w:rsid w:val="00896738"/>
    <w:rsid w:val="008969A5"/>
    <w:rsid w:val="00897A3F"/>
    <w:rsid w:val="008A01F4"/>
    <w:rsid w:val="008A02D9"/>
    <w:rsid w:val="008A0468"/>
    <w:rsid w:val="008A05A7"/>
    <w:rsid w:val="008A1ED1"/>
    <w:rsid w:val="008A4AD8"/>
    <w:rsid w:val="008A7947"/>
    <w:rsid w:val="008A7967"/>
    <w:rsid w:val="008B0B5E"/>
    <w:rsid w:val="008B0F90"/>
    <w:rsid w:val="008B1862"/>
    <w:rsid w:val="008B2875"/>
    <w:rsid w:val="008B37F8"/>
    <w:rsid w:val="008B49EA"/>
    <w:rsid w:val="008B5FEB"/>
    <w:rsid w:val="008B6080"/>
    <w:rsid w:val="008C344F"/>
    <w:rsid w:val="008C3B41"/>
    <w:rsid w:val="008C50D5"/>
    <w:rsid w:val="008D0E2D"/>
    <w:rsid w:val="008D16C9"/>
    <w:rsid w:val="008D4C4D"/>
    <w:rsid w:val="008D6575"/>
    <w:rsid w:val="008D7AF0"/>
    <w:rsid w:val="008E1D3E"/>
    <w:rsid w:val="008E3123"/>
    <w:rsid w:val="008E3DE8"/>
    <w:rsid w:val="008E3E40"/>
    <w:rsid w:val="008E69C4"/>
    <w:rsid w:val="00901176"/>
    <w:rsid w:val="00901348"/>
    <w:rsid w:val="00902F0B"/>
    <w:rsid w:val="00903A9D"/>
    <w:rsid w:val="00905A65"/>
    <w:rsid w:val="009111B7"/>
    <w:rsid w:val="009121A6"/>
    <w:rsid w:val="00913F5C"/>
    <w:rsid w:val="0091432F"/>
    <w:rsid w:val="00914F34"/>
    <w:rsid w:val="00915A10"/>
    <w:rsid w:val="00916BCB"/>
    <w:rsid w:val="00920033"/>
    <w:rsid w:val="009203C7"/>
    <w:rsid w:val="00921729"/>
    <w:rsid w:val="00924B5D"/>
    <w:rsid w:val="0092691C"/>
    <w:rsid w:val="009277BB"/>
    <w:rsid w:val="00927B5C"/>
    <w:rsid w:val="00930936"/>
    <w:rsid w:val="009320CF"/>
    <w:rsid w:val="009321A4"/>
    <w:rsid w:val="009329E4"/>
    <w:rsid w:val="009412DF"/>
    <w:rsid w:val="0094185C"/>
    <w:rsid w:val="009422DF"/>
    <w:rsid w:val="0094368F"/>
    <w:rsid w:val="00943C2C"/>
    <w:rsid w:val="009448E9"/>
    <w:rsid w:val="00944FB5"/>
    <w:rsid w:val="00946BC9"/>
    <w:rsid w:val="00947F70"/>
    <w:rsid w:val="0095184C"/>
    <w:rsid w:val="0095237F"/>
    <w:rsid w:val="0095250E"/>
    <w:rsid w:val="00952973"/>
    <w:rsid w:val="00952F83"/>
    <w:rsid w:val="009543FC"/>
    <w:rsid w:val="0095684F"/>
    <w:rsid w:val="0095695C"/>
    <w:rsid w:val="00956A53"/>
    <w:rsid w:val="00956E94"/>
    <w:rsid w:val="00960126"/>
    <w:rsid w:val="00963625"/>
    <w:rsid w:val="00967959"/>
    <w:rsid w:val="00967BC3"/>
    <w:rsid w:val="0097008A"/>
    <w:rsid w:val="00970E76"/>
    <w:rsid w:val="009718C3"/>
    <w:rsid w:val="009722C0"/>
    <w:rsid w:val="0097275D"/>
    <w:rsid w:val="00974EDD"/>
    <w:rsid w:val="009762E4"/>
    <w:rsid w:val="0098098D"/>
    <w:rsid w:val="00981D31"/>
    <w:rsid w:val="0098212E"/>
    <w:rsid w:val="00982AB4"/>
    <w:rsid w:val="00983D7E"/>
    <w:rsid w:val="00985221"/>
    <w:rsid w:val="00985F8F"/>
    <w:rsid w:val="00986055"/>
    <w:rsid w:val="0099042B"/>
    <w:rsid w:val="00991ACC"/>
    <w:rsid w:val="009929ED"/>
    <w:rsid w:val="009945FA"/>
    <w:rsid w:val="00994B45"/>
    <w:rsid w:val="009959DF"/>
    <w:rsid w:val="00996956"/>
    <w:rsid w:val="009973AF"/>
    <w:rsid w:val="009A0054"/>
    <w:rsid w:val="009A2972"/>
    <w:rsid w:val="009A37F3"/>
    <w:rsid w:val="009A39DC"/>
    <w:rsid w:val="009A3DCB"/>
    <w:rsid w:val="009A66C0"/>
    <w:rsid w:val="009A7A37"/>
    <w:rsid w:val="009B1ACE"/>
    <w:rsid w:val="009B1D43"/>
    <w:rsid w:val="009B205B"/>
    <w:rsid w:val="009B2979"/>
    <w:rsid w:val="009B2A72"/>
    <w:rsid w:val="009B4526"/>
    <w:rsid w:val="009B6D12"/>
    <w:rsid w:val="009B724D"/>
    <w:rsid w:val="009C16C0"/>
    <w:rsid w:val="009C2A7A"/>
    <w:rsid w:val="009C4773"/>
    <w:rsid w:val="009C4938"/>
    <w:rsid w:val="009D081A"/>
    <w:rsid w:val="009D1AE2"/>
    <w:rsid w:val="009D1CBF"/>
    <w:rsid w:val="009D31EF"/>
    <w:rsid w:val="009D5626"/>
    <w:rsid w:val="009D58C5"/>
    <w:rsid w:val="009D706A"/>
    <w:rsid w:val="009D758A"/>
    <w:rsid w:val="009D7EBC"/>
    <w:rsid w:val="009E28DD"/>
    <w:rsid w:val="009E2F56"/>
    <w:rsid w:val="009E3051"/>
    <w:rsid w:val="009E46D4"/>
    <w:rsid w:val="009E7A1F"/>
    <w:rsid w:val="009F3A47"/>
    <w:rsid w:val="009F3BAE"/>
    <w:rsid w:val="009F40EB"/>
    <w:rsid w:val="009F5788"/>
    <w:rsid w:val="009F72D1"/>
    <w:rsid w:val="009F759A"/>
    <w:rsid w:val="00A00A9A"/>
    <w:rsid w:val="00A01243"/>
    <w:rsid w:val="00A013AD"/>
    <w:rsid w:val="00A03B1F"/>
    <w:rsid w:val="00A03BC7"/>
    <w:rsid w:val="00A04804"/>
    <w:rsid w:val="00A04CAC"/>
    <w:rsid w:val="00A05665"/>
    <w:rsid w:val="00A07196"/>
    <w:rsid w:val="00A07618"/>
    <w:rsid w:val="00A10537"/>
    <w:rsid w:val="00A10C74"/>
    <w:rsid w:val="00A1152D"/>
    <w:rsid w:val="00A12BF1"/>
    <w:rsid w:val="00A14BE3"/>
    <w:rsid w:val="00A209DF"/>
    <w:rsid w:val="00A22851"/>
    <w:rsid w:val="00A22DCF"/>
    <w:rsid w:val="00A22E14"/>
    <w:rsid w:val="00A23F99"/>
    <w:rsid w:val="00A245FB"/>
    <w:rsid w:val="00A24DF2"/>
    <w:rsid w:val="00A2519F"/>
    <w:rsid w:val="00A26972"/>
    <w:rsid w:val="00A26CA7"/>
    <w:rsid w:val="00A272C9"/>
    <w:rsid w:val="00A31FC1"/>
    <w:rsid w:val="00A327DB"/>
    <w:rsid w:val="00A32CEE"/>
    <w:rsid w:val="00A33203"/>
    <w:rsid w:val="00A34876"/>
    <w:rsid w:val="00A35236"/>
    <w:rsid w:val="00A35459"/>
    <w:rsid w:val="00A354EF"/>
    <w:rsid w:val="00A4163A"/>
    <w:rsid w:val="00A4244A"/>
    <w:rsid w:val="00A44070"/>
    <w:rsid w:val="00A45D1D"/>
    <w:rsid w:val="00A50CF0"/>
    <w:rsid w:val="00A51818"/>
    <w:rsid w:val="00A529F1"/>
    <w:rsid w:val="00A5767C"/>
    <w:rsid w:val="00A57C57"/>
    <w:rsid w:val="00A6128B"/>
    <w:rsid w:val="00A619B9"/>
    <w:rsid w:val="00A63126"/>
    <w:rsid w:val="00A63A4E"/>
    <w:rsid w:val="00A64465"/>
    <w:rsid w:val="00A658B1"/>
    <w:rsid w:val="00A65B1C"/>
    <w:rsid w:val="00A66227"/>
    <w:rsid w:val="00A66525"/>
    <w:rsid w:val="00A670C9"/>
    <w:rsid w:val="00A67508"/>
    <w:rsid w:val="00A705F1"/>
    <w:rsid w:val="00A710E7"/>
    <w:rsid w:val="00A711B5"/>
    <w:rsid w:val="00A73648"/>
    <w:rsid w:val="00A75335"/>
    <w:rsid w:val="00A76425"/>
    <w:rsid w:val="00A76E5A"/>
    <w:rsid w:val="00A81B36"/>
    <w:rsid w:val="00A83D00"/>
    <w:rsid w:val="00A85169"/>
    <w:rsid w:val="00A85C5D"/>
    <w:rsid w:val="00A860E2"/>
    <w:rsid w:val="00A86523"/>
    <w:rsid w:val="00A92805"/>
    <w:rsid w:val="00A92BCB"/>
    <w:rsid w:val="00A93BC5"/>
    <w:rsid w:val="00A95594"/>
    <w:rsid w:val="00AA3169"/>
    <w:rsid w:val="00AA4BD9"/>
    <w:rsid w:val="00AA50DD"/>
    <w:rsid w:val="00AA5463"/>
    <w:rsid w:val="00AA5876"/>
    <w:rsid w:val="00AA5F26"/>
    <w:rsid w:val="00AB0713"/>
    <w:rsid w:val="00AB08A0"/>
    <w:rsid w:val="00AB1842"/>
    <w:rsid w:val="00AB1B57"/>
    <w:rsid w:val="00AB2D21"/>
    <w:rsid w:val="00AB373E"/>
    <w:rsid w:val="00AB6AF3"/>
    <w:rsid w:val="00AB6CB6"/>
    <w:rsid w:val="00AB7A9E"/>
    <w:rsid w:val="00AC2A27"/>
    <w:rsid w:val="00AC2E92"/>
    <w:rsid w:val="00AC49D5"/>
    <w:rsid w:val="00AC6CD7"/>
    <w:rsid w:val="00AD08A3"/>
    <w:rsid w:val="00AD0935"/>
    <w:rsid w:val="00AD1112"/>
    <w:rsid w:val="00AD20D4"/>
    <w:rsid w:val="00AD46B1"/>
    <w:rsid w:val="00AD4A46"/>
    <w:rsid w:val="00AD5D36"/>
    <w:rsid w:val="00AD763F"/>
    <w:rsid w:val="00AD7B2A"/>
    <w:rsid w:val="00AE0CB6"/>
    <w:rsid w:val="00AE1284"/>
    <w:rsid w:val="00AE2383"/>
    <w:rsid w:val="00AE31C9"/>
    <w:rsid w:val="00AE3BB8"/>
    <w:rsid w:val="00AE40CA"/>
    <w:rsid w:val="00AE40EE"/>
    <w:rsid w:val="00AE7443"/>
    <w:rsid w:val="00AE7C64"/>
    <w:rsid w:val="00AF0139"/>
    <w:rsid w:val="00AF04B4"/>
    <w:rsid w:val="00AF0815"/>
    <w:rsid w:val="00AF16FD"/>
    <w:rsid w:val="00AF43E6"/>
    <w:rsid w:val="00AF5362"/>
    <w:rsid w:val="00B02B43"/>
    <w:rsid w:val="00B02D6D"/>
    <w:rsid w:val="00B03BC1"/>
    <w:rsid w:val="00B058CB"/>
    <w:rsid w:val="00B05C3A"/>
    <w:rsid w:val="00B06A9D"/>
    <w:rsid w:val="00B06FE7"/>
    <w:rsid w:val="00B0704E"/>
    <w:rsid w:val="00B078A6"/>
    <w:rsid w:val="00B07E99"/>
    <w:rsid w:val="00B14A8D"/>
    <w:rsid w:val="00B16895"/>
    <w:rsid w:val="00B16AFA"/>
    <w:rsid w:val="00B200A9"/>
    <w:rsid w:val="00B20AC4"/>
    <w:rsid w:val="00B224B9"/>
    <w:rsid w:val="00B22DED"/>
    <w:rsid w:val="00B24157"/>
    <w:rsid w:val="00B26983"/>
    <w:rsid w:val="00B27EB1"/>
    <w:rsid w:val="00B3187B"/>
    <w:rsid w:val="00B3692F"/>
    <w:rsid w:val="00B371D2"/>
    <w:rsid w:val="00B372FD"/>
    <w:rsid w:val="00B4072A"/>
    <w:rsid w:val="00B40D10"/>
    <w:rsid w:val="00B42713"/>
    <w:rsid w:val="00B451B3"/>
    <w:rsid w:val="00B46B03"/>
    <w:rsid w:val="00B46D35"/>
    <w:rsid w:val="00B473A2"/>
    <w:rsid w:val="00B4787F"/>
    <w:rsid w:val="00B501B1"/>
    <w:rsid w:val="00B50729"/>
    <w:rsid w:val="00B509C4"/>
    <w:rsid w:val="00B56D24"/>
    <w:rsid w:val="00B622FA"/>
    <w:rsid w:val="00B62478"/>
    <w:rsid w:val="00B67831"/>
    <w:rsid w:val="00B703F1"/>
    <w:rsid w:val="00B70CB1"/>
    <w:rsid w:val="00B747AB"/>
    <w:rsid w:val="00B801C2"/>
    <w:rsid w:val="00B80FF8"/>
    <w:rsid w:val="00B8198A"/>
    <w:rsid w:val="00B832DF"/>
    <w:rsid w:val="00B86224"/>
    <w:rsid w:val="00B871A9"/>
    <w:rsid w:val="00B87F17"/>
    <w:rsid w:val="00B91C61"/>
    <w:rsid w:val="00B92864"/>
    <w:rsid w:val="00B92D38"/>
    <w:rsid w:val="00B93D31"/>
    <w:rsid w:val="00B965E1"/>
    <w:rsid w:val="00B97E44"/>
    <w:rsid w:val="00BA0D1A"/>
    <w:rsid w:val="00BA4F5C"/>
    <w:rsid w:val="00BA6E2B"/>
    <w:rsid w:val="00BA6FA0"/>
    <w:rsid w:val="00BB08BD"/>
    <w:rsid w:val="00BB0BA7"/>
    <w:rsid w:val="00BB0E40"/>
    <w:rsid w:val="00BB17A0"/>
    <w:rsid w:val="00BB2354"/>
    <w:rsid w:val="00BB2540"/>
    <w:rsid w:val="00BB3B07"/>
    <w:rsid w:val="00BB4C88"/>
    <w:rsid w:val="00BB61DA"/>
    <w:rsid w:val="00BB74E9"/>
    <w:rsid w:val="00BB7F0B"/>
    <w:rsid w:val="00BC198C"/>
    <w:rsid w:val="00BC1F7A"/>
    <w:rsid w:val="00BC4298"/>
    <w:rsid w:val="00BC60F8"/>
    <w:rsid w:val="00BD08C2"/>
    <w:rsid w:val="00BD5AE0"/>
    <w:rsid w:val="00BD5D84"/>
    <w:rsid w:val="00BE1CC7"/>
    <w:rsid w:val="00BE201D"/>
    <w:rsid w:val="00BE2FE5"/>
    <w:rsid w:val="00BE5D49"/>
    <w:rsid w:val="00BF0D1F"/>
    <w:rsid w:val="00BF1028"/>
    <w:rsid w:val="00BF2BEE"/>
    <w:rsid w:val="00BF30D6"/>
    <w:rsid w:val="00BF7639"/>
    <w:rsid w:val="00BF7DFE"/>
    <w:rsid w:val="00C00283"/>
    <w:rsid w:val="00C021CD"/>
    <w:rsid w:val="00C02969"/>
    <w:rsid w:val="00C02F86"/>
    <w:rsid w:val="00C03828"/>
    <w:rsid w:val="00C0508D"/>
    <w:rsid w:val="00C05945"/>
    <w:rsid w:val="00C05DFA"/>
    <w:rsid w:val="00C06A86"/>
    <w:rsid w:val="00C102C8"/>
    <w:rsid w:val="00C126A2"/>
    <w:rsid w:val="00C1307B"/>
    <w:rsid w:val="00C139BB"/>
    <w:rsid w:val="00C14081"/>
    <w:rsid w:val="00C14580"/>
    <w:rsid w:val="00C14E18"/>
    <w:rsid w:val="00C16DAF"/>
    <w:rsid w:val="00C21833"/>
    <w:rsid w:val="00C2320E"/>
    <w:rsid w:val="00C232ED"/>
    <w:rsid w:val="00C23417"/>
    <w:rsid w:val="00C23E14"/>
    <w:rsid w:val="00C24686"/>
    <w:rsid w:val="00C24801"/>
    <w:rsid w:val="00C25BF9"/>
    <w:rsid w:val="00C277A5"/>
    <w:rsid w:val="00C314EB"/>
    <w:rsid w:val="00C31DB7"/>
    <w:rsid w:val="00C3255C"/>
    <w:rsid w:val="00C34E7C"/>
    <w:rsid w:val="00C37004"/>
    <w:rsid w:val="00C40A0F"/>
    <w:rsid w:val="00C42099"/>
    <w:rsid w:val="00C42301"/>
    <w:rsid w:val="00C458C4"/>
    <w:rsid w:val="00C46BDD"/>
    <w:rsid w:val="00C46EB9"/>
    <w:rsid w:val="00C470E0"/>
    <w:rsid w:val="00C47BD3"/>
    <w:rsid w:val="00C47E3B"/>
    <w:rsid w:val="00C5013F"/>
    <w:rsid w:val="00C51FE4"/>
    <w:rsid w:val="00C52F0F"/>
    <w:rsid w:val="00C531AD"/>
    <w:rsid w:val="00C533E1"/>
    <w:rsid w:val="00C5380D"/>
    <w:rsid w:val="00C577CB"/>
    <w:rsid w:val="00C60076"/>
    <w:rsid w:val="00C62617"/>
    <w:rsid w:val="00C6562D"/>
    <w:rsid w:val="00C6612C"/>
    <w:rsid w:val="00C66D6B"/>
    <w:rsid w:val="00C66DD3"/>
    <w:rsid w:val="00C670C2"/>
    <w:rsid w:val="00C67BCC"/>
    <w:rsid w:val="00C67FAB"/>
    <w:rsid w:val="00C70EEE"/>
    <w:rsid w:val="00C712E2"/>
    <w:rsid w:val="00C72D7D"/>
    <w:rsid w:val="00C74E75"/>
    <w:rsid w:val="00C75401"/>
    <w:rsid w:val="00C76092"/>
    <w:rsid w:val="00C76BAC"/>
    <w:rsid w:val="00C80F08"/>
    <w:rsid w:val="00C80FAE"/>
    <w:rsid w:val="00C8327F"/>
    <w:rsid w:val="00C836EF"/>
    <w:rsid w:val="00C83D1B"/>
    <w:rsid w:val="00C84E26"/>
    <w:rsid w:val="00C857F0"/>
    <w:rsid w:val="00C85ACC"/>
    <w:rsid w:val="00C85B31"/>
    <w:rsid w:val="00C8671D"/>
    <w:rsid w:val="00C86C38"/>
    <w:rsid w:val="00C90519"/>
    <w:rsid w:val="00C90C1B"/>
    <w:rsid w:val="00C930D1"/>
    <w:rsid w:val="00C93991"/>
    <w:rsid w:val="00C93CF8"/>
    <w:rsid w:val="00C9480C"/>
    <w:rsid w:val="00C964D0"/>
    <w:rsid w:val="00CA0DEC"/>
    <w:rsid w:val="00CA1029"/>
    <w:rsid w:val="00CA1D54"/>
    <w:rsid w:val="00CA219C"/>
    <w:rsid w:val="00CA2D39"/>
    <w:rsid w:val="00CA4104"/>
    <w:rsid w:val="00CA5647"/>
    <w:rsid w:val="00CA7042"/>
    <w:rsid w:val="00CB0420"/>
    <w:rsid w:val="00CB1BFB"/>
    <w:rsid w:val="00CB5B20"/>
    <w:rsid w:val="00CB604C"/>
    <w:rsid w:val="00CC031F"/>
    <w:rsid w:val="00CC0612"/>
    <w:rsid w:val="00CC35C0"/>
    <w:rsid w:val="00CC3DAE"/>
    <w:rsid w:val="00CC5606"/>
    <w:rsid w:val="00CC5B51"/>
    <w:rsid w:val="00CC5EB1"/>
    <w:rsid w:val="00CC7D34"/>
    <w:rsid w:val="00CD1FD1"/>
    <w:rsid w:val="00CE083F"/>
    <w:rsid w:val="00CE106B"/>
    <w:rsid w:val="00CE3AD3"/>
    <w:rsid w:val="00CE3C28"/>
    <w:rsid w:val="00CE40ED"/>
    <w:rsid w:val="00CE4FA7"/>
    <w:rsid w:val="00CE54AE"/>
    <w:rsid w:val="00CE6A04"/>
    <w:rsid w:val="00CF0369"/>
    <w:rsid w:val="00CF059F"/>
    <w:rsid w:val="00CF4325"/>
    <w:rsid w:val="00CF569E"/>
    <w:rsid w:val="00CF6080"/>
    <w:rsid w:val="00CF6362"/>
    <w:rsid w:val="00D00BB5"/>
    <w:rsid w:val="00D012A9"/>
    <w:rsid w:val="00D03D39"/>
    <w:rsid w:val="00D04BBE"/>
    <w:rsid w:val="00D05751"/>
    <w:rsid w:val="00D05EC0"/>
    <w:rsid w:val="00D076CB"/>
    <w:rsid w:val="00D1184E"/>
    <w:rsid w:val="00D11C41"/>
    <w:rsid w:val="00D12B06"/>
    <w:rsid w:val="00D12C06"/>
    <w:rsid w:val="00D13509"/>
    <w:rsid w:val="00D15C67"/>
    <w:rsid w:val="00D162BD"/>
    <w:rsid w:val="00D16C95"/>
    <w:rsid w:val="00D22325"/>
    <w:rsid w:val="00D22FDE"/>
    <w:rsid w:val="00D2507A"/>
    <w:rsid w:val="00D303D3"/>
    <w:rsid w:val="00D307D5"/>
    <w:rsid w:val="00D31E3A"/>
    <w:rsid w:val="00D32072"/>
    <w:rsid w:val="00D334FC"/>
    <w:rsid w:val="00D34781"/>
    <w:rsid w:val="00D36EA7"/>
    <w:rsid w:val="00D36EC7"/>
    <w:rsid w:val="00D3784E"/>
    <w:rsid w:val="00D4065E"/>
    <w:rsid w:val="00D4119E"/>
    <w:rsid w:val="00D42304"/>
    <w:rsid w:val="00D50919"/>
    <w:rsid w:val="00D50A50"/>
    <w:rsid w:val="00D51527"/>
    <w:rsid w:val="00D52AA5"/>
    <w:rsid w:val="00D5407F"/>
    <w:rsid w:val="00D5500B"/>
    <w:rsid w:val="00D561D7"/>
    <w:rsid w:val="00D608D1"/>
    <w:rsid w:val="00D615EB"/>
    <w:rsid w:val="00D62CFF"/>
    <w:rsid w:val="00D63120"/>
    <w:rsid w:val="00D6652F"/>
    <w:rsid w:val="00D67484"/>
    <w:rsid w:val="00D70331"/>
    <w:rsid w:val="00D70928"/>
    <w:rsid w:val="00D729A7"/>
    <w:rsid w:val="00D74509"/>
    <w:rsid w:val="00D74D67"/>
    <w:rsid w:val="00D753BD"/>
    <w:rsid w:val="00D826CE"/>
    <w:rsid w:val="00D8304A"/>
    <w:rsid w:val="00D83BC1"/>
    <w:rsid w:val="00D87DC4"/>
    <w:rsid w:val="00D90A50"/>
    <w:rsid w:val="00D90F5B"/>
    <w:rsid w:val="00D917C9"/>
    <w:rsid w:val="00D92136"/>
    <w:rsid w:val="00D92D6C"/>
    <w:rsid w:val="00D9573B"/>
    <w:rsid w:val="00D964D6"/>
    <w:rsid w:val="00DA005A"/>
    <w:rsid w:val="00DA0798"/>
    <w:rsid w:val="00DA0D61"/>
    <w:rsid w:val="00DA6296"/>
    <w:rsid w:val="00DA6738"/>
    <w:rsid w:val="00DA6D88"/>
    <w:rsid w:val="00DB05CB"/>
    <w:rsid w:val="00DB2984"/>
    <w:rsid w:val="00DB29F1"/>
    <w:rsid w:val="00DB3961"/>
    <w:rsid w:val="00DB592A"/>
    <w:rsid w:val="00DB5BD9"/>
    <w:rsid w:val="00DB5D30"/>
    <w:rsid w:val="00DB6640"/>
    <w:rsid w:val="00DB6C50"/>
    <w:rsid w:val="00DB7DB8"/>
    <w:rsid w:val="00DC4AF8"/>
    <w:rsid w:val="00DC5BD9"/>
    <w:rsid w:val="00DC7380"/>
    <w:rsid w:val="00DD04D6"/>
    <w:rsid w:val="00DD0D06"/>
    <w:rsid w:val="00DD1B3C"/>
    <w:rsid w:val="00DD4EFD"/>
    <w:rsid w:val="00DD753A"/>
    <w:rsid w:val="00DE0151"/>
    <w:rsid w:val="00DE0B8B"/>
    <w:rsid w:val="00DE2300"/>
    <w:rsid w:val="00DE4146"/>
    <w:rsid w:val="00DE4A32"/>
    <w:rsid w:val="00DE55C5"/>
    <w:rsid w:val="00DE55C9"/>
    <w:rsid w:val="00DE60DF"/>
    <w:rsid w:val="00DE7980"/>
    <w:rsid w:val="00DF1237"/>
    <w:rsid w:val="00DF2CF3"/>
    <w:rsid w:val="00DF34C5"/>
    <w:rsid w:val="00E0128E"/>
    <w:rsid w:val="00E0160E"/>
    <w:rsid w:val="00E01AFA"/>
    <w:rsid w:val="00E0266C"/>
    <w:rsid w:val="00E03F32"/>
    <w:rsid w:val="00E049E1"/>
    <w:rsid w:val="00E04D42"/>
    <w:rsid w:val="00E04E93"/>
    <w:rsid w:val="00E05707"/>
    <w:rsid w:val="00E06164"/>
    <w:rsid w:val="00E114CD"/>
    <w:rsid w:val="00E1296E"/>
    <w:rsid w:val="00E12DA3"/>
    <w:rsid w:val="00E1304C"/>
    <w:rsid w:val="00E14432"/>
    <w:rsid w:val="00E14AD0"/>
    <w:rsid w:val="00E15768"/>
    <w:rsid w:val="00E15A9A"/>
    <w:rsid w:val="00E1693D"/>
    <w:rsid w:val="00E20205"/>
    <w:rsid w:val="00E206CA"/>
    <w:rsid w:val="00E207BA"/>
    <w:rsid w:val="00E212E5"/>
    <w:rsid w:val="00E23DC8"/>
    <w:rsid w:val="00E25518"/>
    <w:rsid w:val="00E26D08"/>
    <w:rsid w:val="00E27F9A"/>
    <w:rsid w:val="00E310BC"/>
    <w:rsid w:val="00E32E50"/>
    <w:rsid w:val="00E337EE"/>
    <w:rsid w:val="00E34839"/>
    <w:rsid w:val="00E34B66"/>
    <w:rsid w:val="00E364E1"/>
    <w:rsid w:val="00E409BC"/>
    <w:rsid w:val="00E40C03"/>
    <w:rsid w:val="00E41286"/>
    <w:rsid w:val="00E42642"/>
    <w:rsid w:val="00E4334E"/>
    <w:rsid w:val="00E503A2"/>
    <w:rsid w:val="00E50D0B"/>
    <w:rsid w:val="00E54D67"/>
    <w:rsid w:val="00E55EE9"/>
    <w:rsid w:val="00E5662A"/>
    <w:rsid w:val="00E57C37"/>
    <w:rsid w:val="00E60FC7"/>
    <w:rsid w:val="00E6436B"/>
    <w:rsid w:val="00E64F63"/>
    <w:rsid w:val="00E65D19"/>
    <w:rsid w:val="00E666D3"/>
    <w:rsid w:val="00E668F8"/>
    <w:rsid w:val="00E71AFE"/>
    <w:rsid w:val="00E7525D"/>
    <w:rsid w:val="00E75732"/>
    <w:rsid w:val="00E76B00"/>
    <w:rsid w:val="00E80EE3"/>
    <w:rsid w:val="00E826E2"/>
    <w:rsid w:val="00E84D8E"/>
    <w:rsid w:val="00E858DB"/>
    <w:rsid w:val="00E9091E"/>
    <w:rsid w:val="00E91623"/>
    <w:rsid w:val="00E93094"/>
    <w:rsid w:val="00E933FA"/>
    <w:rsid w:val="00E947CC"/>
    <w:rsid w:val="00E9661C"/>
    <w:rsid w:val="00EA120C"/>
    <w:rsid w:val="00EA1A0D"/>
    <w:rsid w:val="00EA2AC2"/>
    <w:rsid w:val="00EA6717"/>
    <w:rsid w:val="00EB2476"/>
    <w:rsid w:val="00EB3070"/>
    <w:rsid w:val="00EB37C5"/>
    <w:rsid w:val="00EB5790"/>
    <w:rsid w:val="00EB5831"/>
    <w:rsid w:val="00EB5B48"/>
    <w:rsid w:val="00EB5CE4"/>
    <w:rsid w:val="00EB7500"/>
    <w:rsid w:val="00EC0FB1"/>
    <w:rsid w:val="00EC16B0"/>
    <w:rsid w:val="00EC4AE9"/>
    <w:rsid w:val="00EC5DF2"/>
    <w:rsid w:val="00EC79C5"/>
    <w:rsid w:val="00ED23CC"/>
    <w:rsid w:val="00ED25C9"/>
    <w:rsid w:val="00ED2897"/>
    <w:rsid w:val="00ED3759"/>
    <w:rsid w:val="00ED4D2E"/>
    <w:rsid w:val="00ED715F"/>
    <w:rsid w:val="00EE2678"/>
    <w:rsid w:val="00EE3775"/>
    <w:rsid w:val="00EE406A"/>
    <w:rsid w:val="00EE40B8"/>
    <w:rsid w:val="00EE42B1"/>
    <w:rsid w:val="00EE4969"/>
    <w:rsid w:val="00EE6162"/>
    <w:rsid w:val="00EE715F"/>
    <w:rsid w:val="00EE773D"/>
    <w:rsid w:val="00EF015B"/>
    <w:rsid w:val="00EF1084"/>
    <w:rsid w:val="00EF2D02"/>
    <w:rsid w:val="00EF2F96"/>
    <w:rsid w:val="00EF3CBC"/>
    <w:rsid w:val="00EF4EA2"/>
    <w:rsid w:val="00EF5111"/>
    <w:rsid w:val="00EF7E04"/>
    <w:rsid w:val="00F012DE"/>
    <w:rsid w:val="00F016F7"/>
    <w:rsid w:val="00F02C2B"/>
    <w:rsid w:val="00F04812"/>
    <w:rsid w:val="00F055BB"/>
    <w:rsid w:val="00F0635F"/>
    <w:rsid w:val="00F10F25"/>
    <w:rsid w:val="00F110E6"/>
    <w:rsid w:val="00F121C7"/>
    <w:rsid w:val="00F125EB"/>
    <w:rsid w:val="00F1434B"/>
    <w:rsid w:val="00F14DAE"/>
    <w:rsid w:val="00F15020"/>
    <w:rsid w:val="00F21BDE"/>
    <w:rsid w:val="00F21E04"/>
    <w:rsid w:val="00F24853"/>
    <w:rsid w:val="00F2499B"/>
    <w:rsid w:val="00F24CED"/>
    <w:rsid w:val="00F30337"/>
    <w:rsid w:val="00F30D74"/>
    <w:rsid w:val="00F34581"/>
    <w:rsid w:val="00F34DCA"/>
    <w:rsid w:val="00F3544B"/>
    <w:rsid w:val="00F356E9"/>
    <w:rsid w:val="00F36956"/>
    <w:rsid w:val="00F406D9"/>
    <w:rsid w:val="00F4215C"/>
    <w:rsid w:val="00F42CED"/>
    <w:rsid w:val="00F450FD"/>
    <w:rsid w:val="00F4661B"/>
    <w:rsid w:val="00F4790C"/>
    <w:rsid w:val="00F50496"/>
    <w:rsid w:val="00F507C2"/>
    <w:rsid w:val="00F53040"/>
    <w:rsid w:val="00F5406F"/>
    <w:rsid w:val="00F552A0"/>
    <w:rsid w:val="00F558A5"/>
    <w:rsid w:val="00F56F22"/>
    <w:rsid w:val="00F57204"/>
    <w:rsid w:val="00F577D6"/>
    <w:rsid w:val="00F61BC0"/>
    <w:rsid w:val="00F61FBB"/>
    <w:rsid w:val="00F63E6D"/>
    <w:rsid w:val="00F64F97"/>
    <w:rsid w:val="00F67FF3"/>
    <w:rsid w:val="00F70BB0"/>
    <w:rsid w:val="00F70C23"/>
    <w:rsid w:val="00F70CDE"/>
    <w:rsid w:val="00F72D03"/>
    <w:rsid w:val="00F73CFD"/>
    <w:rsid w:val="00F74369"/>
    <w:rsid w:val="00F7454A"/>
    <w:rsid w:val="00F7665D"/>
    <w:rsid w:val="00F76C68"/>
    <w:rsid w:val="00F802F9"/>
    <w:rsid w:val="00F8296C"/>
    <w:rsid w:val="00F833CC"/>
    <w:rsid w:val="00F84152"/>
    <w:rsid w:val="00F8557C"/>
    <w:rsid w:val="00F9059C"/>
    <w:rsid w:val="00F91311"/>
    <w:rsid w:val="00F91CAD"/>
    <w:rsid w:val="00F92F40"/>
    <w:rsid w:val="00F935CA"/>
    <w:rsid w:val="00F939FF"/>
    <w:rsid w:val="00F96305"/>
    <w:rsid w:val="00F9630A"/>
    <w:rsid w:val="00F969AB"/>
    <w:rsid w:val="00FA0A95"/>
    <w:rsid w:val="00FA2227"/>
    <w:rsid w:val="00FA3013"/>
    <w:rsid w:val="00FA324B"/>
    <w:rsid w:val="00FA662B"/>
    <w:rsid w:val="00FA6AF4"/>
    <w:rsid w:val="00FA727C"/>
    <w:rsid w:val="00FB25F7"/>
    <w:rsid w:val="00FB4030"/>
    <w:rsid w:val="00FB42DF"/>
    <w:rsid w:val="00FB640B"/>
    <w:rsid w:val="00FB6CBC"/>
    <w:rsid w:val="00FB7C03"/>
    <w:rsid w:val="00FC1213"/>
    <w:rsid w:val="00FC1987"/>
    <w:rsid w:val="00FC1FB4"/>
    <w:rsid w:val="00FC2E91"/>
    <w:rsid w:val="00FC4212"/>
    <w:rsid w:val="00FC6990"/>
    <w:rsid w:val="00FC6D14"/>
    <w:rsid w:val="00FC7159"/>
    <w:rsid w:val="00FD05B4"/>
    <w:rsid w:val="00FD21B9"/>
    <w:rsid w:val="00FD3B64"/>
    <w:rsid w:val="00FD6D03"/>
    <w:rsid w:val="00FE05DF"/>
    <w:rsid w:val="00FE36A3"/>
    <w:rsid w:val="00FE5A74"/>
    <w:rsid w:val="00FE60D7"/>
    <w:rsid w:val="00FE61F3"/>
    <w:rsid w:val="00FE692C"/>
    <w:rsid w:val="00FF1591"/>
    <w:rsid w:val="00FF1807"/>
    <w:rsid w:val="00FF25AE"/>
    <w:rsid w:val="00FF311D"/>
    <w:rsid w:val="00FF4EEC"/>
    <w:rsid w:val="00FF567C"/>
    <w:rsid w:val="00FF6B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F35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6537"/>
    <w:pPr>
      <w:widowControl w:val="0"/>
    </w:pPr>
    <w:rPr>
      <w:rFonts w:ascii="Meiryo UI" w:eastAsia="Meiryo UI"/>
    </w:rPr>
  </w:style>
  <w:style w:type="paragraph" w:styleId="1">
    <w:name w:val="heading 1"/>
    <w:basedOn w:val="a"/>
    <w:next w:val="10"/>
    <w:link w:val="11"/>
    <w:uiPriority w:val="9"/>
    <w:qFormat/>
    <w:rsid w:val="0040056C"/>
    <w:pPr>
      <w:numPr>
        <w:numId w:val="57"/>
      </w:numPr>
      <w:outlineLvl w:val="0"/>
    </w:pPr>
    <w:rPr>
      <w:b/>
      <w:bCs/>
      <w:sz w:val="24"/>
      <w:szCs w:val="24"/>
    </w:rPr>
  </w:style>
  <w:style w:type="paragraph" w:styleId="2">
    <w:name w:val="heading 2"/>
    <w:basedOn w:val="a"/>
    <w:next w:val="20"/>
    <w:link w:val="21"/>
    <w:uiPriority w:val="9"/>
    <w:unhideWhenUsed/>
    <w:qFormat/>
    <w:rsid w:val="00AA5F26"/>
    <w:pPr>
      <w:numPr>
        <w:ilvl w:val="1"/>
        <w:numId w:val="57"/>
      </w:numPr>
      <w:spacing w:line="0" w:lineRule="atLeast"/>
      <w:outlineLvl w:val="1"/>
    </w:pPr>
    <w:rPr>
      <w:b/>
      <w:bCs/>
      <w:sz w:val="22"/>
    </w:rPr>
  </w:style>
  <w:style w:type="paragraph" w:styleId="3">
    <w:name w:val="heading 3"/>
    <w:basedOn w:val="a"/>
    <w:next w:val="3-5"/>
    <w:link w:val="30"/>
    <w:uiPriority w:val="9"/>
    <w:unhideWhenUsed/>
    <w:qFormat/>
    <w:rsid w:val="00AA5F26"/>
    <w:pPr>
      <w:numPr>
        <w:ilvl w:val="2"/>
        <w:numId w:val="57"/>
      </w:numPr>
      <w:outlineLvl w:val="2"/>
    </w:pPr>
    <w:rPr>
      <w:b/>
      <w:bCs/>
    </w:rPr>
  </w:style>
  <w:style w:type="paragraph" w:styleId="4">
    <w:name w:val="heading 4"/>
    <w:basedOn w:val="a"/>
    <w:next w:val="3-5"/>
    <w:link w:val="40"/>
    <w:uiPriority w:val="9"/>
    <w:unhideWhenUsed/>
    <w:qFormat/>
    <w:rsid w:val="00AA5F26"/>
    <w:pPr>
      <w:numPr>
        <w:ilvl w:val="3"/>
        <w:numId w:val="57"/>
      </w:numPr>
      <w:outlineLvl w:val="3"/>
    </w:pPr>
    <w:rPr>
      <w:b/>
      <w:bCs/>
    </w:rPr>
  </w:style>
  <w:style w:type="paragraph" w:styleId="5">
    <w:name w:val="heading 5"/>
    <w:basedOn w:val="a"/>
    <w:next w:val="3-5"/>
    <w:link w:val="50"/>
    <w:uiPriority w:val="9"/>
    <w:unhideWhenUsed/>
    <w:qFormat/>
    <w:rsid w:val="00AA5F26"/>
    <w:pPr>
      <w:numPr>
        <w:ilvl w:val="4"/>
        <w:numId w:val="57"/>
      </w:numPr>
      <w:ind w:rightChars="100" w:right="100"/>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017923"/>
  </w:style>
  <w:style w:type="character" w:customStyle="1" w:styleId="a4">
    <w:name w:val="日付 (文字)"/>
    <w:basedOn w:val="a0"/>
    <w:link w:val="a3"/>
    <w:uiPriority w:val="99"/>
    <w:semiHidden/>
    <w:rsid w:val="00017923"/>
  </w:style>
  <w:style w:type="character" w:customStyle="1" w:styleId="11">
    <w:name w:val="見出し 1 (文字)"/>
    <w:basedOn w:val="a0"/>
    <w:link w:val="1"/>
    <w:uiPriority w:val="9"/>
    <w:rsid w:val="0040056C"/>
    <w:rPr>
      <w:rFonts w:ascii="Meiryo UI" w:eastAsia="Meiryo UI"/>
      <w:b/>
      <w:bCs/>
      <w:sz w:val="24"/>
      <w:szCs w:val="24"/>
    </w:rPr>
  </w:style>
  <w:style w:type="character" w:customStyle="1" w:styleId="21">
    <w:name w:val="見出し 2 (文字)"/>
    <w:basedOn w:val="a0"/>
    <w:link w:val="2"/>
    <w:uiPriority w:val="9"/>
    <w:rsid w:val="00AA5F26"/>
    <w:rPr>
      <w:rFonts w:ascii="Meiryo UI" w:eastAsia="Meiryo UI"/>
      <w:b/>
      <w:bCs/>
      <w:sz w:val="22"/>
    </w:rPr>
  </w:style>
  <w:style w:type="paragraph" w:styleId="a5">
    <w:name w:val="List Paragraph"/>
    <w:basedOn w:val="a"/>
    <w:uiPriority w:val="34"/>
    <w:qFormat/>
    <w:rsid w:val="0045402C"/>
    <w:pPr>
      <w:ind w:leftChars="400" w:left="840"/>
    </w:pPr>
  </w:style>
  <w:style w:type="paragraph" w:customStyle="1" w:styleId="20">
    <w:name w:val="見出し2下用"/>
    <w:basedOn w:val="a5"/>
    <w:link w:val="22"/>
    <w:qFormat/>
    <w:rsid w:val="0073064B"/>
    <w:pPr>
      <w:ind w:leftChars="300" w:left="300" w:firstLineChars="100" w:firstLine="100"/>
    </w:pPr>
  </w:style>
  <w:style w:type="paragraph" w:customStyle="1" w:styleId="10">
    <w:name w:val="見出し1下用"/>
    <w:basedOn w:val="a"/>
    <w:link w:val="12"/>
    <w:qFormat/>
    <w:rsid w:val="0073064B"/>
    <w:pPr>
      <w:ind w:leftChars="200" w:left="200" w:firstLineChars="100" w:firstLine="100"/>
    </w:pPr>
  </w:style>
  <w:style w:type="character" w:customStyle="1" w:styleId="22">
    <w:name w:val="見出し2下用 (文字)"/>
    <w:basedOn w:val="a0"/>
    <w:link w:val="20"/>
    <w:rsid w:val="0073064B"/>
    <w:rPr>
      <w:rFonts w:ascii="Meiryo UI" w:eastAsia="Meiryo UI"/>
    </w:rPr>
  </w:style>
  <w:style w:type="character" w:customStyle="1" w:styleId="30">
    <w:name w:val="見出し 3 (文字)"/>
    <w:basedOn w:val="a0"/>
    <w:link w:val="3"/>
    <w:uiPriority w:val="9"/>
    <w:rsid w:val="00AA5F26"/>
    <w:rPr>
      <w:rFonts w:ascii="Meiryo UI" w:eastAsia="Meiryo UI"/>
      <w:b/>
      <w:bCs/>
    </w:rPr>
  </w:style>
  <w:style w:type="character" w:customStyle="1" w:styleId="12">
    <w:name w:val="見出し1下用 (文字)"/>
    <w:basedOn w:val="a0"/>
    <w:link w:val="10"/>
    <w:rsid w:val="0073064B"/>
    <w:rPr>
      <w:rFonts w:ascii="Meiryo UI" w:eastAsia="Meiryo UI"/>
    </w:rPr>
  </w:style>
  <w:style w:type="paragraph" w:styleId="a6">
    <w:name w:val="header"/>
    <w:basedOn w:val="a"/>
    <w:link w:val="a7"/>
    <w:uiPriority w:val="99"/>
    <w:unhideWhenUsed/>
    <w:rsid w:val="007C7AAF"/>
    <w:pPr>
      <w:tabs>
        <w:tab w:val="center" w:pos="4252"/>
        <w:tab w:val="right" w:pos="8504"/>
      </w:tabs>
      <w:snapToGrid w:val="0"/>
    </w:pPr>
  </w:style>
  <w:style w:type="character" w:customStyle="1" w:styleId="a7">
    <w:name w:val="ヘッダー (文字)"/>
    <w:basedOn w:val="a0"/>
    <w:link w:val="a6"/>
    <w:uiPriority w:val="99"/>
    <w:rsid w:val="007C7AAF"/>
    <w:rPr>
      <w:rFonts w:ascii="Meiryo UI" w:eastAsia="Meiryo UI"/>
    </w:rPr>
  </w:style>
  <w:style w:type="paragraph" w:styleId="a8">
    <w:name w:val="footer"/>
    <w:basedOn w:val="a"/>
    <w:link w:val="a9"/>
    <w:uiPriority w:val="99"/>
    <w:unhideWhenUsed/>
    <w:rsid w:val="007C7AAF"/>
    <w:pPr>
      <w:tabs>
        <w:tab w:val="center" w:pos="4252"/>
        <w:tab w:val="right" w:pos="8504"/>
      </w:tabs>
      <w:snapToGrid w:val="0"/>
    </w:pPr>
  </w:style>
  <w:style w:type="character" w:customStyle="1" w:styleId="a9">
    <w:name w:val="フッター (文字)"/>
    <w:basedOn w:val="a0"/>
    <w:link w:val="a8"/>
    <w:uiPriority w:val="99"/>
    <w:rsid w:val="007C7AAF"/>
    <w:rPr>
      <w:rFonts w:ascii="Meiryo UI" w:eastAsia="Meiryo UI"/>
    </w:rPr>
  </w:style>
  <w:style w:type="paragraph" w:styleId="aa">
    <w:name w:val="TOC Heading"/>
    <w:basedOn w:val="1"/>
    <w:next w:val="a"/>
    <w:uiPriority w:val="39"/>
    <w:unhideWhenUsed/>
    <w:qFormat/>
    <w:rsid w:val="003C6B79"/>
    <w:pPr>
      <w:keepNext/>
      <w:keepLines/>
      <w:widowControl/>
      <w:numPr>
        <w:numId w:val="0"/>
      </w:numPr>
      <w:spacing w:before="24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3">
    <w:name w:val="toc 1"/>
    <w:basedOn w:val="a"/>
    <w:next w:val="a"/>
    <w:autoRedefine/>
    <w:uiPriority w:val="39"/>
    <w:unhideWhenUsed/>
    <w:rsid w:val="002A4B8D"/>
    <w:pPr>
      <w:tabs>
        <w:tab w:val="left" w:pos="420"/>
        <w:tab w:val="right" w:leader="dot" w:pos="8494"/>
      </w:tabs>
      <w:snapToGrid w:val="0"/>
    </w:pPr>
  </w:style>
  <w:style w:type="paragraph" w:styleId="23">
    <w:name w:val="toc 2"/>
    <w:basedOn w:val="a"/>
    <w:next w:val="a"/>
    <w:autoRedefine/>
    <w:uiPriority w:val="39"/>
    <w:unhideWhenUsed/>
    <w:rsid w:val="00B4072A"/>
    <w:pPr>
      <w:tabs>
        <w:tab w:val="left" w:pos="840"/>
        <w:tab w:val="right" w:leader="dot" w:pos="8494"/>
      </w:tabs>
      <w:ind w:leftChars="100" w:left="210"/>
    </w:pPr>
  </w:style>
  <w:style w:type="paragraph" w:styleId="31">
    <w:name w:val="toc 3"/>
    <w:basedOn w:val="a"/>
    <w:next w:val="a"/>
    <w:autoRedefine/>
    <w:uiPriority w:val="39"/>
    <w:unhideWhenUsed/>
    <w:rsid w:val="003C6B79"/>
    <w:pPr>
      <w:ind w:leftChars="200" w:left="420"/>
    </w:pPr>
  </w:style>
  <w:style w:type="character" w:styleId="ab">
    <w:name w:val="Hyperlink"/>
    <w:basedOn w:val="a0"/>
    <w:uiPriority w:val="99"/>
    <w:unhideWhenUsed/>
    <w:rsid w:val="003C6B79"/>
    <w:rPr>
      <w:color w:val="0563C1" w:themeColor="hyperlink"/>
      <w:u w:val="single"/>
    </w:rPr>
  </w:style>
  <w:style w:type="character" w:customStyle="1" w:styleId="40">
    <w:name w:val="見出し 4 (文字)"/>
    <w:basedOn w:val="a0"/>
    <w:link w:val="4"/>
    <w:uiPriority w:val="9"/>
    <w:rsid w:val="00AA5F26"/>
    <w:rPr>
      <w:rFonts w:ascii="Meiryo UI" w:eastAsia="Meiryo UI"/>
      <w:b/>
      <w:bCs/>
    </w:rPr>
  </w:style>
  <w:style w:type="paragraph" w:customStyle="1" w:styleId="3-5">
    <w:name w:val="見出し3-5下用"/>
    <w:basedOn w:val="a"/>
    <w:link w:val="3-50"/>
    <w:qFormat/>
    <w:rsid w:val="0073064B"/>
    <w:pPr>
      <w:ind w:leftChars="400" w:left="400" w:firstLineChars="100" w:firstLine="100"/>
    </w:pPr>
  </w:style>
  <w:style w:type="character" w:customStyle="1" w:styleId="50">
    <w:name w:val="見出し 5 (文字)"/>
    <w:basedOn w:val="a0"/>
    <w:link w:val="5"/>
    <w:uiPriority w:val="9"/>
    <w:rsid w:val="00AA5F26"/>
    <w:rPr>
      <w:rFonts w:ascii="Meiryo UI" w:eastAsia="Meiryo UI"/>
      <w:b/>
      <w:bCs/>
    </w:rPr>
  </w:style>
  <w:style w:type="character" w:customStyle="1" w:styleId="3-50">
    <w:name w:val="見出し3-5下用 (文字)"/>
    <w:basedOn w:val="a0"/>
    <w:link w:val="3-5"/>
    <w:rsid w:val="0073064B"/>
    <w:rPr>
      <w:rFonts w:ascii="Meiryo UI" w:eastAsia="Meiryo UI"/>
    </w:rPr>
  </w:style>
  <w:style w:type="paragraph" w:styleId="Web">
    <w:name w:val="Normal (Web)"/>
    <w:basedOn w:val="a"/>
    <w:uiPriority w:val="99"/>
    <w:unhideWhenUsed/>
    <w:rsid w:val="00353C25"/>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41">
    <w:name w:val="toc 4"/>
    <w:basedOn w:val="a"/>
    <w:next w:val="a"/>
    <w:autoRedefine/>
    <w:uiPriority w:val="39"/>
    <w:unhideWhenUsed/>
    <w:rsid w:val="00A00A9A"/>
    <w:pPr>
      <w:ind w:leftChars="300" w:left="630"/>
    </w:pPr>
  </w:style>
  <w:style w:type="table" w:styleId="ac">
    <w:name w:val="Table Grid"/>
    <w:basedOn w:val="a1"/>
    <w:uiPriority w:val="39"/>
    <w:rsid w:val="00BE1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uiPriority w:val="35"/>
    <w:unhideWhenUsed/>
    <w:qFormat/>
    <w:rsid w:val="003C302B"/>
    <w:rPr>
      <w:b/>
      <w:bCs/>
      <w:szCs w:val="21"/>
    </w:rPr>
  </w:style>
  <w:style w:type="character" w:styleId="ae">
    <w:name w:val="Unresolved Mention"/>
    <w:basedOn w:val="a0"/>
    <w:uiPriority w:val="99"/>
    <w:semiHidden/>
    <w:unhideWhenUsed/>
    <w:rsid w:val="00017D64"/>
    <w:rPr>
      <w:color w:val="605E5C"/>
      <w:shd w:val="clear" w:color="auto" w:fill="E1DFDD"/>
    </w:rPr>
  </w:style>
  <w:style w:type="character" w:styleId="af">
    <w:name w:val="annotation reference"/>
    <w:basedOn w:val="a0"/>
    <w:uiPriority w:val="99"/>
    <w:semiHidden/>
    <w:unhideWhenUsed/>
    <w:rsid w:val="00754A7C"/>
    <w:rPr>
      <w:sz w:val="18"/>
      <w:szCs w:val="18"/>
    </w:rPr>
  </w:style>
  <w:style w:type="paragraph" w:styleId="af0">
    <w:name w:val="annotation text"/>
    <w:basedOn w:val="a"/>
    <w:link w:val="af1"/>
    <w:uiPriority w:val="99"/>
    <w:unhideWhenUsed/>
    <w:rsid w:val="00754A7C"/>
  </w:style>
  <w:style w:type="character" w:customStyle="1" w:styleId="af1">
    <w:name w:val="コメント文字列 (文字)"/>
    <w:basedOn w:val="a0"/>
    <w:link w:val="af0"/>
    <w:uiPriority w:val="99"/>
    <w:rsid w:val="00754A7C"/>
    <w:rPr>
      <w:rFonts w:ascii="Meiryo UI" w:eastAsia="Meiryo UI"/>
    </w:rPr>
  </w:style>
  <w:style w:type="paragraph" w:styleId="af2">
    <w:name w:val="annotation subject"/>
    <w:basedOn w:val="af0"/>
    <w:next w:val="af0"/>
    <w:link w:val="af3"/>
    <w:uiPriority w:val="99"/>
    <w:semiHidden/>
    <w:unhideWhenUsed/>
    <w:rsid w:val="00754A7C"/>
    <w:rPr>
      <w:b/>
      <w:bCs/>
    </w:rPr>
  </w:style>
  <w:style w:type="character" w:customStyle="1" w:styleId="af3">
    <w:name w:val="コメント内容 (文字)"/>
    <w:basedOn w:val="af1"/>
    <w:link w:val="af2"/>
    <w:uiPriority w:val="99"/>
    <w:semiHidden/>
    <w:rsid w:val="00754A7C"/>
    <w:rPr>
      <w:rFonts w:ascii="Meiryo UI" w:eastAsia="Meiryo UI"/>
      <w:b/>
      <w:bCs/>
    </w:rPr>
  </w:style>
  <w:style w:type="character" w:styleId="af4">
    <w:name w:val="FollowedHyperlink"/>
    <w:basedOn w:val="a0"/>
    <w:uiPriority w:val="99"/>
    <w:semiHidden/>
    <w:unhideWhenUsed/>
    <w:rsid w:val="00C76092"/>
    <w:rPr>
      <w:color w:val="954F72" w:themeColor="followedHyperlink"/>
      <w:u w:val="single"/>
    </w:rPr>
  </w:style>
  <w:style w:type="paragraph" w:customStyle="1" w:styleId="af5">
    <w:name w:val="見出し３本文"/>
    <w:link w:val="af6"/>
    <w:qFormat/>
    <w:rsid w:val="00DD04D6"/>
    <w:pPr>
      <w:widowControl w:val="0"/>
      <w:ind w:leftChars="50" w:left="50" w:firstLineChars="100" w:firstLine="100"/>
      <w:jc w:val="both"/>
    </w:pPr>
    <w:rPr>
      <w:rFonts w:ascii="ＭＳ 明朝" w:eastAsia="ＭＳ 明朝"/>
      <w:sz w:val="24"/>
    </w:rPr>
  </w:style>
  <w:style w:type="character" w:customStyle="1" w:styleId="af6">
    <w:name w:val="見出し３本文 (文字)"/>
    <w:basedOn w:val="a0"/>
    <w:link w:val="af5"/>
    <w:rsid w:val="00DD04D6"/>
    <w:rPr>
      <w:rFonts w:ascii="ＭＳ 明朝" w:eastAsia="ＭＳ 明朝"/>
      <w:sz w:val="24"/>
    </w:rPr>
  </w:style>
  <w:style w:type="paragraph" w:customStyle="1" w:styleId="af7">
    <w:name w:val="表中"/>
    <w:basedOn w:val="a"/>
    <w:link w:val="af8"/>
    <w:qFormat/>
    <w:rsid w:val="00834DF9"/>
    <w:pPr>
      <w:spacing w:line="240" w:lineRule="atLeast"/>
    </w:pPr>
    <w:rPr>
      <w:rFonts w:ascii="ＭＳ 明朝" w:eastAsia="ＭＳ 明朝" w:hAnsi="ＭＳ 明朝" w:cs="游明朝"/>
      <w:bCs/>
      <w:sz w:val="22"/>
    </w:rPr>
  </w:style>
  <w:style w:type="character" w:customStyle="1" w:styleId="af8">
    <w:name w:val="表中 (文字)"/>
    <w:basedOn w:val="a0"/>
    <w:link w:val="af7"/>
    <w:rsid w:val="00834DF9"/>
    <w:rPr>
      <w:rFonts w:ascii="ＭＳ 明朝" w:eastAsia="ＭＳ 明朝" w:hAnsi="ＭＳ 明朝" w:cs="游明朝"/>
      <w:bCs/>
      <w:sz w:val="22"/>
    </w:rPr>
  </w:style>
  <w:style w:type="table" w:styleId="4-3">
    <w:name w:val="Grid Table 4 Accent 3"/>
    <w:basedOn w:val="a1"/>
    <w:uiPriority w:val="49"/>
    <w:rsid w:val="00834DF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f9">
    <w:name w:val="Revision"/>
    <w:hidden/>
    <w:uiPriority w:val="99"/>
    <w:semiHidden/>
    <w:rsid w:val="00097E0F"/>
    <w:rPr>
      <w:rFonts w:ascii="Meiryo UI" w:eastAsia="Meiryo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66833">
      <w:bodyDiv w:val="1"/>
      <w:marLeft w:val="0"/>
      <w:marRight w:val="0"/>
      <w:marTop w:val="0"/>
      <w:marBottom w:val="0"/>
      <w:divBdr>
        <w:top w:val="none" w:sz="0" w:space="0" w:color="auto"/>
        <w:left w:val="none" w:sz="0" w:space="0" w:color="auto"/>
        <w:bottom w:val="none" w:sz="0" w:space="0" w:color="auto"/>
        <w:right w:val="none" w:sz="0" w:space="0" w:color="auto"/>
      </w:divBdr>
    </w:div>
    <w:div w:id="214854628">
      <w:bodyDiv w:val="1"/>
      <w:marLeft w:val="0"/>
      <w:marRight w:val="0"/>
      <w:marTop w:val="0"/>
      <w:marBottom w:val="0"/>
      <w:divBdr>
        <w:top w:val="none" w:sz="0" w:space="0" w:color="auto"/>
        <w:left w:val="none" w:sz="0" w:space="0" w:color="auto"/>
        <w:bottom w:val="none" w:sz="0" w:space="0" w:color="auto"/>
        <w:right w:val="none" w:sz="0" w:space="0" w:color="auto"/>
      </w:divBdr>
    </w:div>
    <w:div w:id="402417029">
      <w:bodyDiv w:val="1"/>
      <w:marLeft w:val="0"/>
      <w:marRight w:val="0"/>
      <w:marTop w:val="0"/>
      <w:marBottom w:val="0"/>
      <w:divBdr>
        <w:top w:val="none" w:sz="0" w:space="0" w:color="auto"/>
        <w:left w:val="none" w:sz="0" w:space="0" w:color="auto"/>
        <w:bottom w:val="none" w:sz="0" w:space="0" w:color="auto"/>
        <w:right w:val="none" w:sz="0" w:space="0" w:color="auto"/>
      </w:divBdr>
    </w:div>
    <w:div w:id="445195150">
      <w:bodyDiv w:val="1"/>
      <w:marLeft w:val="0"/>
      <w:marRight w:val="0"/>
      <w:marTop w:val="0"/>
      <w:marBottom w:val="0"/>
      <w:divBdr>
        <w:top w:val="none" w:sz="0" w:space="0" w:color="auto"/>
        <w:left w:val="none" w:sz="0" w:space="0" w:color="auto"/>
        <w:bottom w:val="none" w:sz="0" w:space="0" w:color="auto"/>
        <w:right w:val="none" w:sz="0" w:space="0" w:color="auto"/>
      </w:divBdr>
    </w:div>
    <w:div w:id="466439954">
      <w:bodyDiv w:val="1"/>
      <w:marLeft w:val="0"/>
      <w:marRight w:val="0"/>
      <w:marTop w:val="0"/>
      <w:marBottom w:val="0"/>
      <w:divBdr>
        <w:top w:val="none" w:sz="0" w:space="0" w:color="auto"/>
        <w:left w:val="none" w:sz="0" w:space="0" w:color="auto"/>
        <w:bottom w:val="none" w:sz="0" w:space="0" w:color="auto"/>
        <w:right w:val="none" w:sz="0" w:space="0" w:color="auto"/>
      </w:divBdr>
      <w:divsChild>
        <w:div w:id="230773732">
          <w:marLeft w:val="0"/>
          <w:marRight w:val="0"/>
          <w:marTop w:val="0"/>
          <w:marBottom w:val="0"/>
          <w:divBdr>
            <w:top w:val="none" w:sz="0" w:space="0" w:color="auto"/>
            <w:left w:val="none" w:sz="0" w:space="0" w:color="auto"/>
            <w:bottom w:val="none" w:sz="0" w:space="0" w:color="auto"/>
            <w:right w:val="none" w:sz="0" w:space="0" w:color="auto"/>
          </w:divBdr>
        </w:div>
        <w:div w:id="1283420204">
          <w:marLeft w:val="0"/>
          <w:marRight w:val="0"/>
          <w:marTop w:val="0"/>
          <w:marBottom w:val="0"/>
          <w:divBdr>
            <w:top w:val="none" w:sz="0" w:space="0" w:color="auto"/>
            <w:left w:val="none" w:sz="0" w:space="0" w:color="auto"/>
            <w:bottom w:val="none" w:sz="0" w:space="0" w:color="auto"/>
            <w:right w:val="none" w:sz="0" w:space="0" w:color="auto"/>
          </w:divBdr>
        </w:div>
        <w:div w:id="1644970643">
          <w:marLeft w:val="0"/>
          <w:marRight w:val="0"/>
          <w:marTop w:val="0"/>
          <w:marBottom w:val="0"/>
          <w:divBdr>
            <w:top w:val="none" w:sz="0" w:space="0" w:color="auto"/>
            <w:left w:val="none" w:sz="0" w:space="0" w:color="auto"/>
            <w:bottom w:val="none" w:sz="0" w:space="0" w:color="auto"/>
            <w:right w:val="none" w:sz="0" w:space="0" w:color="auto"/>
          </w:divBdr>
        </w:div>
        <w:div w:id="2041472491">
          <w:marLeft w:val="0"/>
          <w:marRight w:val="0"/>
          <w:marTop w:val="0"/>
          <w:marBottom w:val="0"/>
          <w:divBdr>
            <w:top w:val="none" w:sz="0" w:space="0" w:color="auto"/>
            <w:left w:val="none" w:sz="0" w:space="0" w:color="auto"/>
            <w:bottom w:val="none" w:sz="0" w:space="0" w:color="auto"/>
            <w:right w:val="none" w:sz="0" w:space="0" w:color="auto"/>
          </w:divBdr>
        </w:div>
      </w:divsChild>
    </w:div>
    <w:div w:id="653683891">
      <w:bodyDiv w:val="1"/>
      <w:marLeft w:val="0"/>
      <w:marRight w:val="0"/>
      <w:marTop w:val="0"/>
      <w:marBottom w:val="0"/>
      <w:divBdr>
        <w:top w:val="none" w:sz="0" w:space="0" w:color="auto"/>
        <w:left w:val="none" w:sz="0" w:space="0" w:color="auto"/>
        <w:bottom w:val="none" w:sz="0" w:space="0" w:color="auto"/>
        <w:right w:val="none" w:sz="0" w:space="0" w:color="auto"/>
      </w:divBdr>
    </w:div>
    <w:div w:id="705760743">
      <w:bodyDiv w:val="1"/>
      <w:marLeft w:val="0"/>
      <w:marRight w:val="0"/>
      <w:marTop w:val="0"/>
      <w:marBottom w:val="0"/>
      <w:divBdr>
        <w:top w:val="none" w:sz="0" w:space="0" w:color="auto"/>
        <w:left w:val="none" w:sz="0" w:space="0" w:color="auto"/>
        <w:bottom w:val="none" w:sz="0" w:space="0" w:color="auto"/>
        <w:right w:val="none" w:sz="0" w:space="0" w:color="auto"/>
      </w:divBdr>
    </w:div>
    <w:div w:id="794907048">
      <w:bodyDiv w:val="1"/>
      <w:marLeft w:val="0"/>
      <w:marRight w:val="0"/>
      <w:marTop w:val="0"/>
      <w:marBottom w:val="0"/>
      <w:divBdr>
        <w:top w:val="none" w:sz="0" w:space="0" w:color="auto"/>
        <w:left w:val="none" w:sz="0" w:space="0" w:color="auto"/>
        <w:bottom w:val="none" w:sz="0" w:space="0" w:color="auto"/>
        <w:right w:val="none" w:sz="0" w:space="0" w:color="auto"/>
      </w:divBdr>
      <w:divsChild>
        <w:div w:id="787284498">
          <w:marLeft w:val="0"/>
          <w:marRight w:val="0"/>
          <w:marTop w:val="0"/>
          <w:marBottom w:val="0"/>
          <w:divBdr>
            <w:top w:val="none" w:sz="0" w:space="0" w:color="auto"/>
            <w:left w:val="none" w:sz="0" w:space="0" w:color="auto"/>
            <w:bottom w:val="none" w:sz="0" w:space="0" w:color="auto"/>
            <w:right w:val="none" w:sz="0" w:space="0" w:color="auto"/>
          </w:divBdr>
        </w:div>
        <w:div w:id="1029529732">
          <w:marLeft w:val="0"/>
          <w:marRight w:val="0"/>
          <w:marTop w:val="0"/>
          <w:marBottom w:val="0"/>
          <w:divBdr>
            <w:top w:val="none" w:sz="0" w:space="0" w:color="auto"/>
            <w:left w:val="none" w:sz="0" w:space="0" w:color="auto"/>
            <w:bottom w:val="none" w:sz="0" w:space="0" w:color="auto"/>
            <w:right w:val="none" w:sz="0" w:space="0" w:color="auto"/>
          </w:divBdr>
        </w:div>
        <w:div w:id="1105229290">
          <w:marLeft w:val="0"/>
          <w:marRight w:val="0"/>
          <w:marTop w:val="0"/>
          <w:marBottom w:val="0"/>
          <w:divBdr>
            <w:top w:val="none" w:sz="0" w:space="0" w:color="auto"/>
            <w:left w:val="none" w:sz="0" w:space="0" w:color="auto"/>
            <w:bottom w:val="none" w:sz="0" w:space="0" w:color="auto"/>
            <w:right w:val="none" w:sz="0" w:space="0" w:color="auto"/>
          </w:divBdr>
        </w:div>
        <w:div w:id="1155104720">
          <w:marLeft w:val="0"/>
          <w:marRight w:val="0"/>
          <w:marTop w:val="0"/>
          <w:marBottom w:val="0"/>
          <w:divBdr>
            <w:top w:val="none" w:sz="0" w:space="0" w:color="auto"/>
            <w:left w:val="none" w:sz="0" w:space="0" w:color="auto"/>
            <w:bottom w:val="none" w:sz="0" w:space="0" w:color="auto"/>
            <w:right w:val="none" w:sz="0" w:space="0" w:color="auto"/>
          </w:divBdr>
        </w:div>
        <w:div w:id="1165121097">
          <w:marLeft w:val="0"/>
          <w:marRight w:val="0"/>
          <w:marTop w:val="0"/>
          <w:marBottom w:val="0"/>
          <w:divBdr>
            <w:top w:val="none" w:sz="0" w:space="0" w:color="auto"/>
            <w:left w:val="none" w:sz="0" w:space="0" w:color="auto"/>
            <w:bottom w:val="none" w:sz="0" w:space="0" w:color="auto"/>
            <w:right w:val="none" w:sz="0" w:space="0" w:color="auto"/>
          </w:divBdr>
        </w:div>
        <w:div w:id="1248033686">
          <w:marLeft w:val="0"/>
          <w:marRight w:val="0"/>
          <w:marTop w:val="0"/>
          <w:marBottom w:val="0"/>
          <w:divBdr>
            <w:top w:val="none" w:sz="0" w:space="0" w:color="auto"/>
            <w:left w:val="none" w:sz="0" w:space="0" w:color="auto"/>
            <w:bottom w:val="none" w:sz="0" w:space="0" w:color="auto"/>
            <w:right w:val="none" w:sz="0" w:space="0" w:color="auto"/>
          </w:divBdr>
        </w:div>
        <w:div w:id="1320496219">
          <w:marLeft w:val="0"/>
          <w:marRight w:val="0"/>
          <w:marTop w:val="0"/>
          <w:marBottom w:val="0"/>
          <w:divBdr>
            <w:top w:val="none" w:sz="0" w:space="0" w:color="auto"/>
            <w:left w:val="none" w:sz="0" w:space="0" w:color="auto"/>
            <w:bottom w:val="none" w:sz="0" w:space="0" w:color="auto"/>
            <w:right w:val="none" w:sz="0" w:space="0" w:color="auto"/>
          </w:divBdr>
        </w:div>
        <w:div w:id="1450127923">
          <w:marLeft w:val="0"/>
          <w:marRight w:val="0"/>
          <w:marTop w:val="0"/>
          <w:marBottom w:val="0"/>
          <w:divBdr>
            <w:top w:val="none" w:sz="0" w:space="0" w:color="auto"/>
            <w:left w:val="none" w:sz="0" w:space="0" w:color="auto"/>
            <w:bottom w:val="none" w:sz="0" w:space="0" w:color="auto"/>
            <w:right w:val="none" w:sz="0" w:space="0" w:color="auto"/>
          </w:divBdr>
        </w:div>
        <w:div w:id="1639721618">
          <w:marLeft w:val="0"/>
          <w:marRight w:val="0"/>
          <w:marTop w:val="0"/>
          <w:marBottom w:val="0"/>
          <w:divBdr>
            <w:top w:val="none" w:sz="0" w:space="0" w:color="auto"/>
            <w:left w:val="none" w:sz="0" w:space="0" w:color="auto"/>
            <w:bottom w:val="none" w:sz="0" w:space="0" w:color="auto"/>
            <w:right w:val="none" w:sz="0" w:space="0" w:color="auto"/>
          </w:divBdr>
        </w:div>
        <w:div w:id="1658996769">
          <w:marLeft w:val="0"/>
          <w:marRight w:val="0"/>
          <w:marTop w:val="0"/>
          <w:marBottom w:val="0"/>
          <w:divBdr>
            <w:top w:val="none" w:sz="0" w:space="0" w:color="auto"/>
            <w:left w:val="none" w:sz="0" w:space="0" w:color="auto"/>
            <w:bottom w:val="none" w:sz="0" w:space="0" w:color="auto"/>
            <w:right w:val="none" w:sz="0" w:space="0" w:color="auto"/>
          </w:divBdr>
        </w:div>
        <w:div w:id="1786578813">
          <w:marLeft w:val="0"/>
          <w:marRight w:val="0"/>
          <w:marTop w:val="0"/>
          <w:marBottom w:val="0"/>
          <w:divBdr>
            <w:top w:val="none" w:sz="0" w:space="0" w:color="auto"/>
            <w:left w:val="none" w:sz="0" w:space="0" w:color="auto"/>
            <w:bottom w:val="none" w:sz="0" w:space="0" w:color="auto"/>
            <w:right w:val="none" w:sz="0" w:space="0" w:color="auto"/>
          </w:divBdr>
        </w:div>
        <w:div w:id="1819763279">
          <w:marLeft w:val="0"/>
          <w:marRight w:val="0"/>
          <w:marTop w:val="0"/>
          <w:marBottom w:val="0"/>
          <w:divBdr>
            <w:top w:val="none" w:sz="0" w:space="0" w:color="auto"/>
            <w:left w:val="none" w:sz="0" w:space="0" w:color="auto"/>
            <w:bottom w:val="none" w:sz="0" w:space="0" w:color="auto"/>
            <w:right w:val="none" w:sz="0" w:space="0" w:color="auto"/>
          </w:divBdr>
        </w:div>
        <w:div w:id="2006586075">
          <w:marLeft w:val="0"/>
          <w:marRight w:val="0"/>
          <w:marTop w:val="0"/>
          <w:marBottom w:val="0"/>
          <w:divBdr>
            <w:top w:val="none" w:sz="0" w:space="0" w:color="auto"/>
            <w:left w:val="none" w:sz="0" w:space="0" w:color="auto"/>
            <w:bottom w:val="none" w:sz="0" w:space="0" w:color="auto"/>
            <w:right w:val="none" w:sz="0" w:space="0" w:color="auto"/>
          </w:divBdr>
        </w:div>
      </w:divsChild>
    </w:div>
    <w:div w:id="809983391">
      <w:bodyDiv w:val="1"/>
      <w:marLeft w:val="0"/>
      <w:marRight w:val="0"/>
      <w:marTop w:val="0"/>
      <w:marBottom w:val="0"/>
      <w:divBdr>
        <w:top w:val="none" w:sz="0" w:space="0" w:color="auto"/>
        <w:left w:val="none" w:sz="0" w:space="0" w:color="auto"/>
        <w:bottom w:val="none" w:sz="0" w:space="0" w:color="auto"/>
        <w:right w:val="none" w:sz="0" w:space="0" w:color="auto"/>
      </w:divBdr>
    </w:div>
    <w:div w:id="916478276">
      <w:bodyDiv w:val="1"/>
      <w:marLeft w:val="0"/>
      <w:marRight w:val="0"/>
      <w:marTop w:val="0"/>
      <w:marBottom w:val="0"/>
      <w:divBdr>
        <w:top w:val="none" w:sz="0" w:space="0" w:color="auto"/>
        <w:left w:val="none" w:sz="0" w:space="0" w:color="auto"/>
        <w:bottom w:val="none" w:sz="0" w:space="0" w:color="auto"/>
        <w:right w:val="none" w:sz="0" w:space="0" w:color="auto"/>
      </w:divBdr>
    </w:div>
    <w:div w:id="1084839069">
      <w:bodyDiv w:val="1"/>
      <w:marLeft w:val="0"/>
      <w:marRight w:val="0"/>
      <w:marTop w:val="0"/>
      <w:marBottom w:val="0"/>
      <w:divBdr>
        <w:top w:val="none" w:sz="0" w:space="0" w:color="auto"/>
        <w:left w:val="none" w:sz="0" w:space="0" w:color="auto"/>
        <w:bottom w:val="none" w:sz="0" w:space="0" w:color="auto"/>
        <w:right w:val="none" w:sz="0" w:space="0" w:color="auto"/>
      </w:divBdr>
    </w:div>
    <w:div w:id="1194224058">
      <w:bodyDiv w:val="1"/>
      <w:marLeft w:val="0"/>
      <w:marRight w:val="0"/>
      <w:marTop w:val="0"/>
      <w:marBottom w:val="0"/>
      <w:divBdr>
        <w:top w:val="none" w:sz="0" w:space="0" w:color="auto"/>
        <w:left w:val="none" w:sz="0" w:space="0" w:color="auto"/>
        <w:bottom w:val="none" w:sz="0" w:space="0" w:color="auto"/>
        <w:right w:val="none" w:sz="0" w:space="0" w:color="auto"/>
      </w:divBdr>
    </w:div>
    <w:div w:id="1206066217">
      <w:bodyDiv w:val="1"/>
      <w:marLeft w:val="0"/>
      <w:marRight w:val="0"/>
      <w:marTop w:val="0"/>
      <w:marBottom w:val="0"/>
      <w:divBdr>
        <w:top w:val="none" w:sz="0" w:space="0" w:color="auto"/>
        <w:left w:val="none" w:sz="0" w:space="0" w:color="auto"/>
        <w:bottom w:val="none" w:sz="0" w:space="0" w:color="auto"/>
        <w:right w:val="none" w:sz="0" w:space="0" w:color="auto"/>
      </w:divBdr>
    </w:div>
    <w:div w:id="1256669050">
      <w:bodyDiv w:val="1"/>
      <w:marLeft w:val="0"/>
      <w:marRight w:val="0"/>
      <w:marTop w:val="0"/>
      <w:marBottom w:val="0"/>
      <w:divBdr>
        <w:top w:val="none" w:sz="0" w:space="0" w:color="auto"/>
        <w:left w:val="none" w:sz="0" w:space="0" w:color="auto"/>
        <w:bottom w:val="none" w:sz="0" w:space="0" w:color="auto"/>
        <w:right w:val="none" w:sz="0" w:space="0" w:color="auto"/>
      </w:divBdr>
    </w:div>
    <w:div w:id="1331984581">
      <w:bodyDiv w:val="1"/>
      <w:marLeft w:val="0"/>
      <w:marRight w:val="0"/>
      <w:marTop w:val="0"/>
      <w:marBottom w:val="0"/>
      <w:divBdr>
        <w:top w:val="none" w:sz="0" w:space="0" w:color="auto"/>
        <w:left w:val="none" w:sz="0" w:space="0" w:color="auto"/>
        <w:bottom w:val="none" w:sz="0" w:space="0" w:color="auto"/>
        <w:right w:val="none" w:sz="0" w:space="0" w:color="auto"/>
      </w:divBdr>
    </w:div>
    <w:div w:id="1400059578">
      <w:bodyDiv w:val="1"/>
      <w:marLeft w:val="0"/>
      <w:marRight w:val="0"/>
      <w:marTop w:val="0"/>
      <w:marBottom w:val="0"/>
      <w:divBdr>
        <w:top w:val="none" w:sz="0" w:space="0" w:color="auto"/>
        <w:left w:val="none" w:sz="0" w:space="0" w:color="auto"/>
        <w:bottom w:val="none" w:sz="0" w:space="0" w:color="auto"/>
        <w:right w:val="none" w:sz="0" w:space="0" w:color="auto"/>
      </w:divBdr>
    </w:div>
    <w:div w:id="1403988962">
      <w:bodyDiv w:val="1"/>
      <w:marLeft w:val="0"/>
      <w:marRight w:val="0"/>
      <w:marTop w:val="0"/>
      <w:marBottom w:val="0"/>
      <w:divBdr>
        <w:top w:val="none" w:sz="0" w:space="0" w:color="auto"/>
        <w:left w:val="none" w:sz="0" w:space="0" w:color="auto"/>
        <w:bottom w:val="none" w:sz="0" w:space="0" w:color="auto"/>
        <w:right w:val="none" w:sz="0" w:space="0" w:color="auto"/>
      </w:divBdr>
    </w:div>
    <w:div w:id="1409108041">
      <w:bodyDiv w:val="1"/>
      <w:marLeft w:val="0"/>
      <w:marRight w:val="0"/>
      <w:marTop w:val="0"/>
      <w:marBottom w:val="0"/>
      <w:divBdr>
        <w:top w:val="none" w:sz="0" w:space="0" w:color="auto"/>
        <w:left w:val="none" w:sz="0" w:space="0" w:color="auto"/>
        <w:bottom w:val="none" w:sz="0" w:space="0" w:color="auto"/>
        <w:right w:val="none" w:sz="0" w:space="0" w:color="auto"/>
      </w:divBdr>
    </w:div>
    <w:div w:id="1532183789">
      <w:bodyDiv w:val="1"/>
      <w:marLeft w:val="0"/>
      <w:marRight w:val="0"/>
      <w:marTop w:val="0"/>
      <w:marBottom w:val="0"/>
      <w:divBdr>
        <w:top w:val="none" w:sz="0" w:space="0" w:color="auto"/>
        <w:left w:val="none" w:sz="0" w:space="0" w:color="auto"/>
        <w:bottom w:val="none" w:sz="0" w:space="0" w:color="auto"/>
        <w:right w:val="none" w:sz="0" w:space="0" w:color="auto"/>
      </w:divBdr>
    </w:div>
    <w:div w:id="1538271604">
      <w:bodyDiv w:val="1"/>
      <w:marLeft w:val="0"/>
      <w:marRight w:val="0"/>
      <w:marTop w:val="0"/>
      <w:marBottom w:val="0"/>
      <w:divBdr>
        <w:top w:val="none" w:sz="0" w:space="0" w:color="auto"/>
        <w:left w:val="none" w:sz="0" w:space="0" w:color="auto"/>
        <w:bottom w:val="none" w:sz="0" w:space="0" w:color="auto"/>
        <w:right w:val="none" w:sz="0" w:space="0" w:color="auto"/>
      </w:divBdr>
    </w:div>
    <w:div w:id="1539467004">
      <w:bodyDiv w:val="1"/>
      <w:marLeft w:val="0"/>
      <w:marRight w:val="0"/>
      <w:marTop w:val="0"/>
      <w:marBottom w:val="0"/>
      <w:divBdr>
        <w:top w:val="none" w:sz="0" w:space="0" w:color="auto"/>
        <w:left w:val="none" w:sz="0" w:space="0" w:color="auto"/>
        <w:bottom w:val="none" w:sz="0" w:space="0" w:color="auto"/>
        <w:right w:val="none" w:sz="0" w:space="0" w:color="auto"/>
      </w:divBdr>
    </w:div>
    <w:div w:id="1580141771">
      <w:bodyDiv w:val="1"/>
      <w:marLeft w:val="0"/>
      <w:marRight w:val="0"/>
      <w:marTop w:val="0"/>
      <w:marBottom w:val="0"/>
      <w:divBdr>
        <w:top w:val="none" w:sz="0" w:space="0" w:color="auto"/>
        <w:left w:val="none" w:sz="0" w:space="0" w:color="auto"/>
        <w:bottom w:val="none" w:sz="0" w:space="0" w:color="auto"/>
        <w:right w:val="none" w:sz="0" w:space="0" w:color="auto"/>
      </w:divBdr>
    </w:div>
    <w:div w:id="1698190614">
      <w:bodyDiv w:val="1"/>
      <w:marLeft w:val="0"/>
      <w:marRight w:val="0"/>
      <w:marTop w:val="0"/>
      <w:marBottom w:val="0"/>
      <w:divBdr>
        <w:top w:val="none" w:sz="0" w:space="0" w:color="auto"/>
        <w:left w:val="none" w:sz="0" w:space="0" w:color="auto"/>
        <w:bottom w:val="none" w:sz="0" w:space="0" w:color="auto"/>
        <w:right w:val="none" w:sz="0" w:space="0" w:color="auto"/>
      </w:divBdr>
    </w:div>
    <w:div w:id="1805002900">
      <w:bodyDiv w:val="1"/>
      <w:marLeft w:val="0"/>
      <w:marRight w:val="0"/>
      <w:marTop w:val="0"/>
      <w:marBottom w:val="0"/>
      <w:divBdr>
        <w:top w:val="none" w:sz="0" w:space="0" w:color="auto"/>
        <w:left w:val="none" w:sz="0" w:space="0" w:color="auto"/>
        <w:bottom w:val="none" w:sz="0" w:space="0" w:color="auto"/>
        <w:right w:val="none" w:sz="0" w:space="0" w:color="auto"/>
      </w:divBdr>
    </w:div>
    <w:div w:id="1865752036">
      <w:bodyDiv w:val="1"/>
      <w:marLeft w:val="0"/>
      <w:marRight w:val="0"/>
      <w:marTop w:val="0"/>
      <w:marBottom w:val="0"/>
      <w:divBdr>
        <w:top w:val="none" w:sz="0" w:space="0" w:color="auto"/>
        <w:left w:val="none" w:sz="0" w:space="0" w:color="auto"/>
        <w:bottom w:val="none" w:sz="0" w:space="0" w:color="auto"/>
        <w:right w:val="none" w:sz="0" w:space="0" w:color="auto"/>
      </w:divBdr>
    </w:div>
    <w:div w:id="2047286975">
      <w:bodyDiv w:val="1"/>
      <w:marLeft w:val="0"/>
      <w:marRight w:val="0"/>
      <w:marTop w:val="0"/>
      <w:marBottom w:val="0"/>
      <w:divBdr>
        <w:top w:val="none" w:sz="0" w:space="0" w:color="auto"/>
        <w:left w:val="none" w:sz="0" w:space="0" w:color="auto"/>
        <w:bottom w:val="none" w:sz="0" w:space="0" w:color="auto"/>
        <w:right w:val="none" w:sz="0" w:space="0" w:color="auto"/>
      </w:divBdr>
    </w:div>
    <w:div w:id="2107267758">
      <w:bodyDiv w:val="1"/>
      <w:marLeft w:val="0"/>
      <w:marRight w:val="0"/>
      <w:marTop w:val="0"/>
      <w:marBottom w:val="0"/>
      <w:divBdr>
        <w:top w:val="none" w:sz="0" w:space="0" w:color="auto"/>
        <w:left w:val="none" w:sz="0" w:space="0" w:color="auto"/>
        <w:bottom w:val="none" w:sz="0" w:space="0" w:color="auto"/>
        <w:right w:val="none" w:sz="0" w:space="0" w:color="auto"/>
      </w:divBdr>
    </w:div>
    <w:div w:id="2141264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14.jpg"/><Relationship Id="rId21" Type="http://schemas.openxmlformats.org/officeDocument/2006/relationships/chart" Target="charts/chart8.xml"/><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image" Target="media/image22.gif"/><Relationship Id="rId50" Type="http://schemas.openxmlformats.org/officeDocument/2006/relationships/image" Target="media/image25.gif"/><Relationship Id="rId55" Type="http://schemas.openxmlformats.org/officeDocument/2006/relationships/image" Target="media/image30.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4.png"/><Relationship Id="rId11" Type="http://schemas.openxmlformats.org/officeDocument/2006/relationships/image" Target="media/image2.png"/><Relationship Id="rId24" Type="http://schemas.openxmlformats.org/officeDocument/2006/relationships/chart" Target="charts/chart11.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jpg"/><Relationship Id="rId53" Type="http://schemas.openxmlformats.org/officeDocument/2006/relationships/image" Target="media/image28.gif"/><Relationship Id="rId58" Type="http://schemas.openxmlformats.org/officeDocument/2006/relationships/hyperlink" Target="https://www.e-stat.go.jp/"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gif"/><Relationship Id="rId48" Type="http://schemas.openxmlformats.org/officeDocument/2006/relationships/image" Target="media/image23.gif"/><Relationship Id="rId56" Type="http://schemas.openxmlformats.org/officeDocument/2006/relationships/image" Target="media/image31.gif"/><Relationship Id="rId8" Type="http://schemas.openxmlformats.org/officeDocument/2006/relationships/image" Target="media/image1.png"/><Relationship Id="rId51" Type="http://schemas.openxmlformats.org/officeDocument/2006/relationships/image" Target="media/image26.jp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8.png"/><Relationship Id="rId38" Type="http://schemas.openxmlformats.org/officeDocument/2006/relationships/image" Target="media/image13.jpg"/><Relationship Id="rId46" Type="http://schemas.openxmlformats.org/officeDocument/2006/relationships/image" Target="media/image21.gif"/><Relationship Id="rId59" Type="http://schemas.openxmlformats.org/officeDocument/2006/relationships/image" Target="media/image33.png"/><Relationship Id="rId20" Type="http://schemas.openxmlformats.org/officeDocument/2006/relationships/chart" Target="charts/chart7.xml"/><Relationship Id="rId41" Type="http://schemas.openxmlformats.org/officeDocument/2006/relationships/image" Target="media/image16.png"/><Relationship Id="rId54"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11.jpg"/><Relationship Id="rId49" Type="http://schemas.openxmlformats.org/officeDocument/2006/relationships/image" Target="media/image24.gif"/><Relationship Id="rId57" Type="http://schemas.openxmlformats.org/officeDocument/2006/relationships/image" Target="media/image32.gif"/><Relationship Id="rId10" Type="http://schemas.openxmlformats.org/officeDocument/2006/relationships/footer" Target="footer2.xml"/><Relationship Id="rId31" Type="http://schemas.openxmlformats.org/officeDocument/2006/relationships/image" Target="media/image6.png"/><Relationship Id="rId44" Type="http://schemas.openxmlformats.org/officeDocument/2006/relationships/image" Target="media/image19.gif"/><Relationship Id="rId52" Type="http://schemas.openxmlformats.org/officeDocument/2006/relationships/image" Target="media/image27.gi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onemori\Documents\Konemori\20000_Project%20for%20Central%20government\24000_CAS&#65295;DA&#38306;&#20418;\24006_&#25512;&#22888;&#12487;&#12540;&#12479;&#12475;&#12483;&#12488;&#31561;&#12398;&#12487;&#12540;&#12479;&#27963;&#29992;&#25313;&#20805;&#12395;&#21521;&#12369;&#12383;&#35519;&#26619;&#30740;&#31350;\&#9733;&#12503;&#12525;&#12472;&#12455;&#12463;&#12488;\&#9670;&#27665;&#38291;&#20107;&#26989;&#32773;&#12491;&#12540;&#12474;&#35519;&#26619;\&#9733;&#20998;&#26512;\&#12456;&#12531;&#12489;&#12518;&#12540;&#12470;&#12540;&#20877;&#20998;&#26512;\&#12456;&#12531;&#12489;&#12518;&#12540;&#12470;&#12540;&#32113;&#21512;&#20877;&#20998;&#2651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onemori\Documents\Konemori\20000_Project%20for%20Central%20government\24000_CAS&#65295;DA&#38306;&#20418;\24006_&#25512;&#22888;&#12487;&#12540;&#12479;&#12475;&#12483;&#12488;&#31561;&#12398;&#12487;&#12540;&#12479;&#27963;&#29992;&#25313;&#20805;&#12395;&#21521;&#12369;&#12383;&#35519;&#26619;&#30740;&#31350;\&#9733;&#12503;&#12525;&#12472;&#12455;&#12463;&#12488;\&#9670;&#27665;&#38291;&#20107;&#26989;&#32773;&#12491;&#12540;&#12474;&#35519;&#26619;\&#9733;&#20998;&#26512;\&#12456;&#12531;&#12489;&#12518;&#12540;&#12470;&#12540;&#20877;&#20998;&#26512;\&#12456;&#12531;&#12489;&#12518;&#12540;&#12470;&#12540;&#32113;&#21512;&#20877;&#20998;&#2651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onemori\Documents\Konemori\20000_Project%20for%20Central%20government\24000_CAS&#65295;DA&#38306;&#20418;\24006_&#25512;&#22888;&#12487;&#12540;&#12479;&#12475;&#12483;&#12488;&#31561;&#12398;&#12487;&#12540;&#12479;&#27963;&#29992;&#25313;&#20805;&#12395;&#21521;&#12369;&#12383;&#35519;&#26619;&#30740;&#31350;\&#9733;&#12503;&#12525;&#12472;&#12455;&#12463;&#12488;\&#9670;&#27665;&#38291;&#20107;&#26989;&#32773;&#12491;&#12540;&#12474;&#35519;&#26619;\&#9733;&#20998;&#26512;\&#12456;&#12531;&#12489;&#12518;&#12540;&#12470;&#12540;&#20877;&#20998;&#26512;\&#12456;&#12531;&#12489;&#12518;&#12540;&#12470;&#12540;&#32113;&#21512;&#20877;&#20998;&#2651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onemori\Documents\Konemori\20000_Project%20for%20Central%20government\24000_CAS&#65295;DA&#38306;&#20418;\24006_&#25512;&#22888;&#12487;&#12540;&#12479;&#12475;&#12483;&#12488;&#31561;&#12398;&#12487;&#12540;&#12479;&#27963;&#29992;&#25313;&#20805;&#12395;&#21521;&#12369;&#12383;&#35519;&#26619;&#30740;&#31350;\&#9733;&#12503;&#12525;&#12472;&#12455;&#12463;&#12488;\&#9670;&#27665;&#38291;&#20107;&#26989;&#32773;&#12491;&#12540;&#12474;&#35519;&#26619;\&#9733;&#20998;&#26512;\&#12456;&#12531;&#12489;&#12518;&#12540;&#12470;&#12540;&#20877;&#20998;&#26512;\&#12456;&#12531;&#12489;&#12518;&#12540;&#12470;&#12540;&#32113;&#21512;&#20877;&#20998;&#2651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onemori\Documents\Konemori\20000_Project%20for%20Central%20government\24000_CAS&#65295;DA&#38306;&#20418;\24006_&#25512;&#22888;&#12487;&#12540;&#12479;&#12475;&#12483;&#12488;&#31561;&#12398;&#12487;&#12540;&#12479;&#27963;&#29992;&#25313;&#20805;&#12395;&#21521;&#12369;&#12383;&#35519;&#26619;&#30740;&#31350;\&#9733;&#12503;&#12525;&#12472;&#12455;&#12463;&#12488;\&#9670;&#27665;&#38291;&#20107;&#26989;&#32773;&#12491;&#12540;&#12474;&#35519;&#26619;\&#9733;&#20998;&#26512;\&#12456;&#12531;&#12489;&#12518;&#12540;&#12470;&#12540;&#20877;&#20998;&#26512;\&#12456;&#12531;&#12489;&#12518;&#12540;&#12470;&#12540;&#32113;&#21512;&#20877;&#20998;&#2651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onemori\Documents\Konemori\20000_Project%20for%20Central%20government\24000_CAS&#65295;DA&#38306;&#20418;\24006_&#25512;&#22888;&#12487;&#12540;&#12479;&#12475;&#12483;&#12488;&#31561;&#12398;&#12487;&#12540;&#12479;&#27963;&#29992;&#25313;&#20805;&#12395;&#21521;&#12369;&#12383;&#35519;&#26619;&#30740;&#31350;\&#9733;&#12503;&#12525;&#12472;&#12455;&#12463;&#12488;\&#9670;&#27665;&#38291;&#20107;&#26989;&#32773;&#12491;&#12540;&#12474;&#35519;&#26619;\&#9733;&#20998;&#26512;\&#12456;&#12531;&#12489;&#12518;&#12540;&#12470;&#12540;&#20877;&#20998;&#26512;\&#12456;&#12531;&#12489;&#12518;&#12540;&#12470;&#12540;&#32113;&#21512;&#20877;&#20998;&#2651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konemori\Documents\Konemori\20000_Project%20for%20Central%20government\24000_CAS&#65295;DA&#38306;&#20418;\24006_&#25512;&#22888;&#12487;&#12540;&#12479;&#12475;&#12483;&#12488;&#31561;&#12398;&#12487;&#12540;&#12479;&#27963;&#29992;&#25313;&#20805;&#12395;&#21521;&#12369;&#12383;&#35519;&#26619;&#30740;&#31350;\&#9733;&#12503;&#12525;&#12472;&#12455;&#12463;&#12488;\&#9670;&#27665;&#38291;&#20107;&#26989;&#32773;&#12491;&#12540;&#12474;&#35519;&#26619;\&#9733;&#20998;&#26512;\&#12456;&#12531;&#12489;&#12518;&#12540;&#12470;&#12540;&#20877;&#20998;&#26512;\&#12456;&#12531;&#12489;&#12518;&#12540;&#12470;&#12540;&#32113;&#21512;&#20877;&#20998;&#26512;.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onemori\Documents\Konemori\20000_Project%20for%20Central%20government\24000_CAS&#65295;DA&#38306;&#20418;\24006_&#25512;&#22888;&#12487;&#12540;&#12479;&#12475;&#12483;&#12488;&#31561;&#12398;&#12487;&#12540;&#12479;&#27963;&#29992;&#25313;&#20805;&#12395;&#21521;&#12369;&#12383;&#35519;&#26619;&#30740;&#31350;\&#9733;&#12503;&#12525;&#12472;&#12455;&#12463;&#12488;\&#9670;&#27665;&#38291;&#20107;&#26989;&#32773;&#12491;&#12540;&#12474;&#35519;&#26619;\&#9733;&#20998;&#26512;\&#12456;&#12531;&#12489;&#12518;&#12540;&#12470;&#12540;&#20877;&#20998;&#26512;\&#12456;&#12531;&#12489;&#12518;&#12540;&#12470;&#12540;&#32113;&#21512;&#20877;&#20998;&#2651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onemori\Documents\Konemori\20000_Project%20for%20Central%20government\24000_CAS&#65295;DA&#38306;&#20418;\24006_&#25512;&#22888;&#12487;&#12540;&#12479;&#12475;&#12483;&#12488;&#31561;&#12398;&#12487;&#12540;&#12479;&#27963;&#29992;&#25313;&#20805;&#12395;&#21521;&#12369;&#12383;&#35519;&#26619;&#30740;&#31350;\&#9733;&#12503;&#12525;&#12472;&#12455;&#12463;&#12488;\&#9670;&#27665;&#38291;&#20107;&#26989;&#32773;&#12491;&#12540;&#12474;&#35519;&#26619;\&#9733;&#20998;&#26512;\&#12456;&#12531;&#12489;&#12518;&#12540;&#12470;&#12540;&#20877;&#20998;&#26512;\&#12456;&#12531;&#12489;&#12518;&#12540;&#12470;&#12540;&#32113;&#21512;&#20877;&#20998;&#2651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onemori\Documents\Konemori\20000_Project%20for%20Central%20government\24000_CAS&#65295;DA&#38306;&#20418;\24006_&#25512;&#22888;&#12487;&#12540;&#12479;&#12475;&#12483;&#12488;&#31561;&#12398;&#12487;&#12540;&#12479;&#27963;&#29992;&#25313;&#20805;&#12395;&#21521;&#12369;&#12383;&#35519;&#26619;&#30740;&#31350;\&#9733;&#12503;&#12525;&#12472;&#12455;&#12463;&#12488;\&#9670;&#27665;&#38291;&#20107;&#26989;&#32773;&#12491;&#12540;&#12474;&#35519;&#26619;\&#9733;&#20998;&#26512;\&#12456;&#12531;&#12489;&#12518;&#12540;&#12470;&#12540;&#20877;&#20998;&#26512;\&#12456;&#12531;&#12489;&#12518;&#12540;&#12470;&#12540;&#32113;&#21512;&#20877;&#20998;&#2651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onemori\Documents\Konemori\20000_Project%20for%20Central%20government\24000_CAS&#65295;DA&#38306;&#20418;\24006_&#25512;&#22888;&#12487;&#12540;&#12479;&#12475;&#12483;&#12488;&#31561;&#12398;&#12487;&#12540;&#12479;&#27963;&#29992;&#25313;&#20805;&#12395;&#21521;&#12369;&#12383;&#35519;&#26619;&#30740;&#31350;\&#9733;&#12503;&#12525;&#12472;&#12455;&#12463;&#12488;\&#9670;&#27665;&#38291;&#20107;&#26989;&#32773;&#12491;&#12540;&#12474;&#35519;&#26619;\&#9733;&#20998;&#26512;\&#12456;&#12531;&#12489;&#12518;&#12540;&#12470;&#12540;&#20877;&#20998;&#26512;\&#12456;&#12531;&#12489;&#12518;&#12540;&#12470;&#12540;&#32113;&#21512;&#20877;&#20998;&#2651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onemori\Documents\Konemori\20000_Project%20for%20Central%20government\24000_CAS&#65295;DA&#38306;&#20418;\24006_&#25512;&#22888;&#12487;&#12540;&#12479;&#12475;&#12483;&#12488;&#31561;&#12398;&#12487;&#12540;&#12479;&#27963;&#29992;&#25313;&#20805;&#12395;&#21521;&#12369;&#12383;&#35519;&#26619;&#30740;&#31350;\&#9733;&#12503;&#12525;&#12472;&#12455;&#12463;&#12488;\&#9670;&#27665;&#38291;&#20107;&#26989;&#32773;&#12491;&#12540;&#12474;&#35519;&#26619;\&#9733;&#20998;&#26512;\&#12456;&#12531;&#12489;&#12518;&#12540;&#12470;&#12540;&#20877;&#20998;&#26512;\&#12456;&#12531;&#12489;&#12518;&#12540;&#12470;&#12540;&#32113;&#21512;&#20877;&#20998;&#2651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onemori\Documents\Konemori\20000_Project%20for%20Central%20government\24000_CAS&#65295;DA&#38306;&#20418;\24006_&#25512;&#22888;&#12487;&#12540;&#12479;&#12475;&#12483;&#12488;&#31561;&#12398;&#12487;&#12540;&#12479;&#27963;&#29992;&#25313;&#20805;&#12395;&#21521;&#12369;&#12383;&#35519;&#26619;&#30740;&#31350;\&#9733;&#12503;&#12525;&#12472;&#12455;&#12463;&#12488;\&#9670;&#27665;&#38291;&#20107;&#26989;&#32773;&#12491;&#12540;&#12474;&#35519;&#26619;\&#9733;&#20998;&#26512;\&#12456;&#12531;&#12489;&#12518;&#12540;&#12470;&#12540;&#20877;&#20998;&#26512;\&#12456;&#12531;&#12489;&#12518;&#12540;&#12470;&#12540;&#32113;&#21512;&#20877;&#20998;&#2651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onemori\Documents\Konemori\20000_Project%20for%20Central%20government\24000_CAS&#65295;DA&#38306;&#20418;\24006_&#25512;&#22888;&#12487;&#12540;&#12479;&#12475;&#12483;&#12488;&#31561;&#12398;&#12487;&#12540;&#12479;&#27963;&#29992;&#25313;&#20805;&#12395;&#21521;&#12369;&#12383;&#35519;&#26619;&#30740;&#31350;\&#9733;&#12503;&#12525;&#12472;&#12455;&#12463;&#12488;\&#9670;&#27665;&#38291;&#20107;&#26989;&#32773;&#12491;&#12540;&#12474;&#35519;&#26619;\&#9733;&#20998;&#26512;\&#12456;&#12531;&#12489;&#12518;&#12540;&#12470;&#12540;&#20877;&#20998;&#26512;\&#12456;&#12531;&#12489;&#12518;&#12540;&#12470;&#12540;&#32113;&#21512;&#20877;&#20998;&#2651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onemori\Documents\Konemori\20000_Project%20for%20Central%20government\24000_CAS&#65295;DA&#38306;&#20418;\24006_&#25512;&#22888;&#12487;&#12540;&#12479;&#12475;&#12483;&#12488;&#31561;&#12398;&#12487;&#12540;&#12479;&#27963;&#29992;&#25313;&#20805;&#12395;&#21521;&#12369;&#12383;&#35519;&#26619;&#30740;&#31350;\&#9733;&#12503;&#12525;&#12472;&#12455;&#12463;&#12488;\&#9670;&#27665;&#38291;&#20107;&#26989;&#32773;&#12491;&#12540;&#12474;&#35519;&#26619;\&#9733;&#20998;&#26512;\&#12456;&#12531;&#12489;&#12518;&#12540;&#12470;&#12540;&#20877;&#20998;&#26512;\&#12456;&#12531;&#12489;&#12518;&#12540;&#12470;&#12540;&#32113;&#21512;&#20877;&#20998;&#2651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BtoB!$B$3:$B$8</c:f>
              <c:strCache>
                <c:ptCount val="6"/>
                <c:pt idx="0">
                  <c:v>行政</c:v>
                </c:pt>
                <c:pt idx="1">
                  <c:v>土地・インフラ</c:v>
                </c:pt>
                <c:pt idx="2">
                  <c:v>防災</c:v>
                </c:pt>
                <c:pt idx="3">
                  <c:v>スマートシティ</c:v>
                </c:pt>
                <c:pt idx="4">
                  <c:v>教育</c:v>
                </c:pt>
                <c:pt idx="5">
                  <c:v>その他</c:v>
                </c:pt>
              </c:strCache>
            </c:strRef>
          </c:cat>
          <c:val>
            <c:numRef>
              <c:f>BtoB!$C$3:$C$8</c:f>
              <c:numCache>
                <c:formatCode>0.0%</c:formatCode>
                <c:ptCount val="6"/>
                <c:pt idx="0">
                  <c:v>0.5</c:v>
                </c:pt>
                <c:pt idx="1">
                  <c:v>0.5</c:v>
                </c:pt>
                <c:pt idx="2">
                  <c:v>0.5</c:v>
                </c:pt>
                <c:pt idx="3">
                  <c:v>0.41699999999999998</c:v>
                </c:pt>
                <c:pt idx="4">
                  <c:v>0.20799999999999999</c:v>
                </c:pt>
                <c:pt idx="5">
                  <c:v>0.375</c:v>
                </c:pt>
              </c:numCache>
            </c:numRef>
          </c:val>
          <c:extLst>
            <c:ext xmlns:c16="http://schemas.microsoft.com/office/drawing/2014/chart" uri="{C3380CC4-5D6E-409C-BE32-E72D297353CC}">
              <c16:uniqueId val="{00000000-785E-45EF-BB1E-A89B22467AC1}"/>
            </c:ext>
          </c:extLst>
        </c:ser>
        <c:dLbls>
          <c:showLegendKey val="0"/>
          <c:showVal val="0"/>
          <c:showCatName val="0"/>
          <c:showSerName val="0"/>
          <c:showPercent val="0"/>
          <c:showBubbleSize val="0"/>
        </c:dLbls>
        <c:gapWidth val="100"/>
        <c:axId val="2004035808"/>
        <c:axId val="2004032896"/>
      </c:barChart>
      <c:catAx>
        <c:axId val="20040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04032896"/>
        <c:crosses val="autoZero"/>
        <c:auto val="1"/>
        <c:lblAlgn val="ctr"/>
        <c:lblOffset val="100"/>
        <c:noMultiLvlLbl val="0"/>
      </c:catAx>
      <c:valAx>
        <c:axId val="2004032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040358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bg1">
          <a:lumMod val="75000"/>
        </a:schemeClr>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グラフ要素社会課題解決!$B$2:$B$7</c:f>
              <c:strCache>
                <c:ptCount val="6"/>
                <c:pt idx="0">
                  <c:v>行政</c:v>
                </c:pt>
                <c:pt idx="1">
                  <c:v>防災</c:v>
                </c:pt>
                <c:pt idx="2">
                  <c:v>土地・インフラ</c:v>
                </c:pt>
                <c:pt idx="3">
                  <c:v>スマートシティ</c:v>
                </c:pt>
                <c:pt idx="4">
                  <c:v>教育</c:v>
                </c:pt>
                <c:pt idx="5">
                  <c:v>その他</c:v>
                </c:pt>
              </c:strCache>
            </c:strRef>
          </c:cat>
          <c:val>
            <c:numRef>
              <c:f>グラフ要素社会課題解決!$C$2:$C$7</c:f>
              <c:numCache>
                <c:formatCode>0.0%</c:formatCode>
                <c:ptCount val="6"/>
                <c:pt idx="0">
                  <c:v>0.63900000000000001</c:v>
                </c:pt>
                <c:pt idx="1">
                  <c:v>0.55600000000000005</c:v>
                </c:pt>
                <c:pt idx="2">
                  <c:v>0.47199999999999998</c:v>
                </c:pt>
                <c:pt idx="3">
                  <c:v>0.38900000000000001</c:v>
                </c:pt>
                <c:pt idx="4">
                  <c:v>0.30599999999999999</c:v>
                </c:pt>
                <c:pt idx="5">
                  <c:v>0.30599999999999999</c:v>
                </c:pt>
              </c:numCache>
            </c:numRef>
          </c:val>
          <c:extLst>
            <c:ext xmlns:c16="http://schemas.microsoft.com/office/drawing/2014/chart" uri="{C3380CC4-5D6E-409C-BE32-E72D297353CC}">
              <c16:uniqueId val="{00000000-6BC6-4E5E-AA66-77CE6E5411BE}"/>
            </c:ext>
          </c:extLst>
        </c:ser>
        <c:dLbls>
          <c:showLegendKey val="0"/>
          <c:showVal val="0"/>
          <c:showCatName val="0"/>
          <c:showSerName val="0"/>
          <c:showPercent val="0"/>
          <c:showBubbleSize val="0"/>
        </c:dLbls>
        <c:gapWidth val="100"/>
        <c:axId val="2004035808"/>
        <c:axId val="2004032896"/>
      </c:barChart>
      <c:catAx>
        <c:axId val="20040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04032896"/>
        <c:crosses val="autoZero"/>
        <c:auto val="1"/>
        <c:lblAlgn val="ctr"/>
        <c:lblOffset val="100"/>
        <c:noMultiLvlLbl val="0"/>
      </c:catAx>
      <c:valAx>
        <c:axId val="2004032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040358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グラフ要素社会課題解決!$L$2:$L$10</c:f>
              <c:strCache>
                <c:ptCount val="9"/>
                <c:pt idx="0">
                  <c:v>データの更新頻度が高い</c:v>
                </c:pt>
                <c:pt idx="1">
                  <c:v>データ検索・加工が容易</c:v>
                </c:pt>
                <c:pt idx="2">
                  <c:v>フォーマットの統一</c:v>
                </c:pt>
                <c:pt idx="3">
                  <c:v>利用用途に制限がない</c:v>
                </c:pt>
                <c:pt idx="4">
                  <c:v>費用が発生しない</c:v>
                </c:pt>
                <c:pt idx="5">
                  <c:v>データ内容が詳細</c:v>
                </c:pt>
                <c:pt idx="6">
                  <c:v>データの入手場所が容易</c:v>
                </c:pt>
                <c:pt idx="7">
                  <c:v>利用条件が明確</c:v>
                </c:pt>
                <c:pt idx="8">
                  <c:v>その他</c:v>
                </c:pt>
              </c:strCache>
            </c:strRef>
          </c:cat>
          <c:val>
            <c:numRef>
              <c:f>グラフ要素社会課題解決!$M$2:$M$10</c:f>
              <c:numCache>
                <c:formatCode>0.0%</c:formatCode>
                <c:ptCount val="9"/>
                <c:pt idx="0">
                  <c:v>0.52800000000000002</c:v>
                </c:pt>
                <c:pt idx="1">
                  <c:v>0.44400000000000001</c:v>
                </c:pt>
                <c:pt idx="2">
                  <c:v>0.44400000000000001</c:v>
                </c:pt>
                <c:pt idx="3" formatCode="0%">
                  <c:v>0.36099999999999999</c:v>
                </c:pt>
                <c:pt idx="4" formatCode="0%">
                  <c:v>0.36099999999999999</c:v>
                </c:pt>
                <c:pt idx="5">
                  <c:v>0.33300000000000002</c:v>
                </c:pt>
                <c:pt idx="6">
                  <c:v>0.111</c:v>
                </c:pt>
                <c:pt idx="7">
                  <c:v>0.111</c:v>
                </c:pt>
                <c:pt idx="8">
                  <c:v>5.6000000000000001E-2</c:v>
                </c:pt>
              </c:numCache>
            </c:numRef>
          </c:val>
          <c:extLst>
            <c:ext xmlns:c16="http://schemas.microsoft.com/office/drawing/2014/chart" uri="{C3380CC4-5D6E-409C-BE32-E72D297353CC}">
              <c16:uniqueId val="{00000000-0505-4F8B-8B04-AC644F036631}"/>
            </c:ext>
          </c:extLst>
        </c:ser>
        <c:dLbls>
          <c:showLegendKey val="0"/>
          <c:showVal val="0"/>
          <c:showCatName val="0"/>
          <c:showSerName val="0"/>
          <c:showPercent val="0"/>
          <c:showBubbleSize val="0"/>
        </c:dLbls>
        <c:gapWidth val="118"/>
        <c:axId val="2004035808"/>
        <c:axId val="2004032896"/>
      </c:barChart>
      <c:catAx>
        <c:axId val="20040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04032896"/>
        <c:crosses val="autoZero"/>
        <c:auto val="1"/>
        <c:lblAlgn val="ctr"/>
        <c:lblOffset val="100"/>
        <c:tickLblSkip val="1"/>
        <c:noMultiLvlLbl val="0"/>
      </c:catAx>
      <c:valAx>
        <c:axId val="2004032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040358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グラフ要素新価値創造型!$B$2:$B$7</c:f>
              <c:strCache>
                <c:ptCount val="6"/>
                <c:pt idx="0">
                  <c:v>防災</c:v>
                </c:pt>
                <c:pt idx="1">
                  <c:v>行政</c:v>
                </c:pt>
                <c:pt idx="2">
                  <c:v>土地・インフラ</c:v>
                </c:pt>
                <c:pt idx="3">
                  <c:v>スマートシティ</c:v>
                </c:pt>
                <c:pt idx="4">
                  <c:v>教育</c:v>
                </c:pt>
                <c:pt idx="5">
                  <c:v>その他</c:v>
                </c:pt>
              </c:strCache>
            </c:strRef>
          </c:cat>
          <c:val>
            <c:numRef>
              <c:f>グラフ要素新価値創造型!$C$2:$C$7</c:f>
              <c:numCache>
                <c:formatCode>0.0%</c:formatCode>
                <c:ptCount val="6"/>
                <c:pt idx="0">
                  <c:v>0.55900000000000005</c:v>
                </c:pt>
                <c:pt idx="1">
                  <c:v>0.52900000000000003</c:v>
                </c:pt>
                <c:pt idx="2">
                  <c:v>0.5</c:v>
                </c:pt>
                <c:pt idx="3">
                  <c:v>0.41199999999999998</c:v>
                </c:pt>
                <c:pt idx="4">
                  <c:v>0.29399999999999998</c:v>
                </c:pt>
                <c:pt idx="5">
                  <c:v>0.38200000000000001</c:v>
                </c:pt>
              </c:numCache>
            </c:numRef>
          </c:val>
          <c:extLst>
            <c:ext xmlns:c16="http://schemas.microsoft.com/office/drawing/2014/chart" uri="{C3380CC4-5D6E-409C-BE32-E72D297353CC}">
              <c16:uniqueId val="{00000000-B6BE-4EDA-A591-6415BDA88C86}"/>
            </c:ext>
          </c:extLst>
        </c:ser>
        <c:dLbls>
          <c:showLegendKey val="0"/>
          <c:showVal val="0"/>
          <c:showCatName val="0"/>
          <c:showSerName val="0"/>
          <c:showPercent val="0"/>
          <c:showBubbleSize val="0"/>
        </c:dLbls>
        <c:gapWidth val="100"/>
        <c:axId val="2004035808"/>
        <c:axId val="2004032896"/>
      </c:barChart>
      <c:catAx>
        <c:axId val="20040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04032896"/>
        <c:crosses val="autoZero"/>
        <c:auto val="1"/>
        <c:lblAlgn val="ctr"/>
        <c:lblOffset val="100"/>
        <c:noMultiLvlLbl val="0"/>
      </c:catAx>
      <c:valAx>
        <c:axId val="2004032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040358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グラフ要素新価値創造型!$L$2:$L$10</c:f>
              <c:strCache>
                <c:ptCount val="9"/>
                <c:pt idx="0">
                  <c:v>データの更新頻度が高い</c:v>
                </c:pt>
                <c:pt idx="1">
                  <c:v>利用用途に制限がない</c:v>
                </c:pt>
                <c:pt idx="2">
                  <c:v>データ検索・加工が容易</c:v>
                </c:pt>
                <c:pt idx="3">
                  <c:v>フォーマットの統一</c:v>
                </c:pt>
                <c:pt idx="4">
                  <c:v>費用が発生しない</c:v>
                </c:pt>
                <c:pt idx="5">
                  <c:v>データ内容が詳細</c:v>
                </c:pt>
                <c:pt idx="6">
                  <c:v>利用条件が明確</c:v>
                </c:pt>
                <c:pt idx="7">
                  <c:v>データの入手場所が容易</c:v>
                </c:pt>
                <c:pt idx="8">
                  <c:v>その他</c:v>
                </c:pt>
              </c:strCache>
            </c:strRef>
          </c:cat>
          <c:val>
            <c:numRef>
              <c:f>グラフ要素新価値創造型!$M$2:$M$10</c:f>
              <c:numCache>
                <c:formatCode>0.0%</c:formatCode>
                <c:ptCount val="9"/>
                <c:pt idx="0">
                  <c:v>0.47099999999999997</c:v>
                </c:pt>
                <c:pt idx="1">
                  <c:v>0.47099999999999997</c:v>
                </c:pt>
                <c:pt idx="2">
                  <c:v>0.441</c:v>
                </c:pt>
                <c:pt idx="3">
                  <c:v>0.41199999999999998</c:v>
                </c:pt>
                <c:pt idx="4">
                  <c:v>0.41199999999999998</c:v>
                </c:pt>
                <c:pt idx="5">
                  <c:v>0.26500000000000001</c:v>
                </c:pt>
                <c:pt idx="6">
                  <c:v>0.20599999999999999</c:v>
                </c:pt>
                <c:pt idx="7">
                  <c:v>5.8999999999999997E-2</c:v>
                </c:pt>
                <c:pt idx="8">
                  <c:v>5.8999999999999997E-2</c:v>
                </c:pt>
              </c:numCache>
            </c:numRef>
          </c:val>
          <c:extLst>
            <c:ext xmlns:c16="http://schemas.microsoft.com/office/drawing/2014/chart" uri="{C3380CC4-5D6E-409C-BE32-E72D297353CC}">
              <c16:uniqueId val="{00000000-CA53-4269-B878-5F5A86F4A1F8}"/>
            </c:ext>
          </c:extLst>
        </c:ser>
        <c:dLbls>
          <c:showLegendKey val="0"/>
          <c:showVal val="0"/>
          <c:showCatName val="0"/>
          <c:showSerName val="0"/>
          <c:showPercent val="0"/>
          <c:showBubbleSize val="0"/>
        </c:dLbls>
        <c:gapWidth val="118"/>
        <c:axId val="2004035808"/>
        <c:axId val="2004032896"/>
      </c:barChart>
      <c:catAx>
        <c:axId val="20040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04032896"/>
        <c:crosses val="autoZero"/>
        <c:auto val="1"/>
        <c:lblAlgn val="ctr"/>
        <c:lblOffset val="100"/>
        <c:tickLblSkip val="1"/>
        <c:noMultiLvlLbl val="0"/>
      </c:catAx>
      <c:valAx>
        <c:axId val="2004032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040358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グラフ要素情報提供・可視化型!$B$2:$B$7</c:f>
              <c:strCache>
                <c:ptCount val="6"/>
                <c:pt idx="0">
                  <c:v>防災</c:v>
                </c:pt>
                <c:pt idx="1">
                  <c:v>行政</c:v>
                </c:pt>
                <c:pt idx="2">
                  <c:v>土地・インフラ</c:v>
                </c:pt>
                <c:pt idx="3">
                  <c:v>スマートシティ</c:v>
                </c:pt>
                <c:pt idx="4">
                  <c:v>教育</c:v>
                </c:pt>
                <c:pt idx="5">
                  <c:v>その他</c:v>
                </c:pt>
              </c:strCache>
            </c:strRef>
          </c:cat>
          <c:val>
            <c:numRef>
              <c:f>グラフ要素情報提供・可視化型!$C$2:$C$7</c:f>
              <c:numCache>
                <c:formatCode>0.0%</c:formatCode>
                <c:ptCount val="6"/>
                <c:pt idx="0">
                  <c:v>0.54500000000000004</c:v>
                </c:pt>
                <c:pt idx="1">
                  <c:v>0.45500000000000002</c:v>
                </c:pt>
                <c:pt idx="2">
                  <c:v>0.45500000000000002</c:v>
                </c:pt>
                <c:pt idx="3">
                  <c:v>0.39400000000000002</c:v>
                </c:pt>
                <c:pt idx="4">
                  <c:v>0.27300000000000002</c:v>
                </c:pt>
                <c:pt idx="5">
                  <c:v>0.39400000000000002</c:v>
                </c:pt>
              </c:numCache>
            </c:numRef>
          </c:val>
          <c:extLst>
            <c:ext xmlns:c16="http://schemas.microsoft.com/office/drawing/2014/chart" uri="{C3380CC4-5D6E-409C-BE32-E72D297353CC}">
              <c16:uniqueId val="{00000000-D4E7-43C1-AEB6-573C5FC690D5}"/>
            </c:ext>
          </c:extLst>
        </c:ser>
        <c:dLbls>
          <c:showLegendKey val="0"/>
          <c:showVal val="0"/>
          <c:showCatName val="0"/>
          <c:showSerName val="0"/>
          <c:showPercent val="0"/>
          <c:showBubbleSize val="0"/>
        </c:dLbls>
        <c:gapWidth val="100"/>
        <c:axId val="2004035808"/>
        <c:axId val="2004032896"/>
      </c:barChart>
      <c:catAx>
        <c:axId val="20040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04032896"/>
        <c:crosses val="autoZero"/>
        <c:auto val="1"/>
        <c:lblAlgn val="ctr"/>
        <c:lblOffset val="100"/>
        <c:noMultiLvlLbl val="0"/>
      </c:catAx>
      <c:valAx>
        <c:axId val="2004032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040358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グラフ要素情報提供・可視化型!$L$2:$L$10</c:f>
              <c:strCache>
                <c:ptCount val="9"/>
                <c:pt idx="0">
                  <c:v>データの更新頻度が高い</c:v>
                </c:pt>
                <c:pt idx="1">
                  <c:v>データ検索・加工が容易</c:v>
                </c:pt>
                <c:pt idx="2">
                  <c:v>利用用途に制限がない</c:v>
                </c:pt>
                <c:pt idx="3">
                  <c:v>データ内容が詳細</c:v>
                </c:pt>
                <c:pt idx="4">
                  <c:v>フォーマットの統一</c:v>
                </c:pt>
                <c:pt idx="5">
                  <c:v>費用が発生しない</c:v>
                </c:pt>
                <c:pt idx="6">
                  <c:v>利用条件が明確</c:v>
                </c:pt>
                <c:pt idx="7">
                  <c:v>データの入手場所が容易</c:v>
                </c:pt>
                <c:pt idx="8">
                  <c:v>その他</c:v>
                </c:pt>
              </c:strCache>
            </c:strRef>
          </c:cat>
          <c:val>
            <c:numRef>
              <c:f>グラフ要素情報提供・可視化型!$M$2:$M$10</c:f>
              <c:numCache>
                <c:formatCode>0.0%</c:formatCode>
                <c:ptCount val="9"/>
                <c:pt idx="0">
                  <c:v>0.54500000000000004</c:v>
                </c:pt>
                <c:pt idx="1">
                  <c:v>0.45500000000000002</c:v>
                </c:pt>
                <c:pt idx="2">
                  <c:v>0.42399999999999999</c:v>
                </c:pt>
                <c:pt idx="3">
                  <c:v>0.39400000000000002</c:v>
                </c:pt>
                <c:pt idx="4">
                  <c:v>0.39400000000000002</c:v>
                </c:pt>
                <c:pt idx="5">
                  <c:v>0.36399999999999999</c:v>
                </c:pt>
                <c:pt idx="6">
                  <c:v>0.182</c:v>
                </c:pt>
                <c:pt idx="7">
                  <c:v>6.0999999999999999E-2</c:v>
                </c:pt>
                <c:pt idx="8">
                  <c:v>6.0999999999999999E-2</c:v>
                </c:pt>
              </c:numCache>
            </c:numRef>
          </c:val>
          <c:extLst>
            <c:ext xmlns:c16="http://schemas.microsoft.com/office/drawing/2014/chart" uri="{C3380CC4-5D6E-409C-BE32-E72D297353CC}">
              <c16:uniqueId val="{00000000-F0FA-4F36-81A6-68981E557742}"/>
            </c:ext>
          </c:extLst>
        </c:ser>
        <c:dLbls>
          <c:showLegendKey val="0"/>
          <c:showVal val="0"/>
          <c:showCatName val="0"/>
          <c:showSerName val="0"/>
          <c:showPercent val="0"/>
          <c:showBubbleSize val="0"/>
        </c:dLbls>
        <c:gapWidth val="118"/>
        <c:axId val="2004035808"/>
        <c:axId val="2004032896"/>
      </c:barChart>
      <c:catAx>
        <c:axId val="20040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04032896"/>
        <c:crosses val="autoZero"/>
        <c:auto val="1"/>
        <c:lblAlgn val="ctr"/>
        <c:lblOffset val="100"/>
        <c:tickLblSkip val="1"/>
        <c:noMultiLvlLbl val="0"/>
      </c:catAx>
      <c:valAx>
        <c:axId val="2004032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040358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BtoB!$B$18:$B$26</c:f>
              <c:strCache>
                <c:ptCount val="9"/>
                <c:pt idx="0">
                  <c:v>データ整備の手間軽減</c:v>
                </c:pt>
                <c:pt idx="1">
                  <c:v>コスト削減</c:v>
                </c:pt>
                <c:pt idx="2">
                  <c:v>地域社会への貢献</c:v>
                </c:pt>
                <c:pt idx="3">
                  <c:v>売上・収益の向上</c:v>
                </c:pt>
                <c:pt idx="4">
                  <c:v>開発スピードＵＰ</c:v>
                </c:pt>
                <c:pt idx="5">
                  <c:v>行政効率化</c:v>
                </c:pt>
                <c:pt idx="6">
                  <c:v>地域社会との連携</c:v>
                </c:pt>
                <c:pt idx="7">
                  <c:v>透明性の向上</c:v>
                </c:pt>
                <c:pt idx="8">
                  <c:v>その他</c:v>
                </c:pt>
              </c:strCache>
            </c:strRef>
          </c:cat>
          <c:val>
            <c:numRef>
              <c:f>BtoB!$C$18:$C$26</c:f>
              <c:numCache>
                <c:formatCode>0.0%</c:formatCode>
                <c:ptCount val="9"/>
                <c:pt idx="0">
                  <c:v>0.625</c:v>
                </c:pt>
                <c:pt idx="1">
                  <c:v>0.5</c:v>
                </c:pt>
                <c:pt idx="2">
                  <c:v>0.5</c:v>
                </c:pt>
                <c:pt idx="3">
                  <c:v>0.45800000000000002</c:v>
                </c:pt>
                <c:pt idx="4">
                  <c:v>0.375</c:v>
                </c:pt>
                <c:pt idx="5">
                  <c:v>0.29199999999999998</c:v>
                </c:pt>
                <c:pt idx="6">
                  <c:v>0.20799999999999999</c:v>
                </c:pt>
                <c:pt idx="7">
                  <c:v>0.20799999999999999</c:v>
                </c:pt>
                <c:pt idx="8">
                  <c:v>0.16699999999999998</c:v>
                </c:pt>
              </c:numCache>
            </c:numRef>
          </c:val>
          <c:extLst>
            <c:ext xmlns:c16="http://schemas.microsoft.com/office/drawing/2014/chart" uri="{C3380CC4-5D6E-409C-BE32-E72D297353CC}">
              <c16:uniqueId val="{00000000-FB96-4834-BC9D-3C2C3E2BDB14}"/>
            </c:ext>
          </c:extLst>
        </c:ser>
        <c:dLbls>
          <c:showLegendKey val="0"/>
          <c:showVal val="0"/>
          <c:showCatName val="0"/>
          <c:showSerName val="0"/>
          <c:showPercent val="0"/>
          <c:showBubbleSize val="0"/>
        </c:dLbls>
        <c:gapWidth val="100"/>
        <c:axId val="2004035808"/>
        <c:axId val="2004032896"/>
      </c:barChart>
      <c:catAx>
        <c:axId val="20040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04032896"/>
        <c:crosses val="autoZero"/>
        <c:auto val="1"/>
        <c:lblAlgn val="ctr"/>
        <c:lblOffset val="100"/>
        <c:noMultiLvlLbl val="0"/>
      </c:catAx>
      <c:valAx>
        <c:axId val="2004032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040358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BtoB!$M$3:$M$9</c:f>
              <c:strCache>
                <c:ptCount val="7"/>
                <c:pt idx="0">
                  <c:v>情報提供・可視化</c:v>
                </c:pt>
                <c:pt idx="1">
                  <c:v>新しい価値の創出</c:v>
                </c:pt>
                <c:pt idx="2">
                  <c:v>社会課題の解決</c:v>
                </c:pt>
                <c:pt idx="3">
                  <c:v>新サービスの開発</c:v>
                </c:pt>
                <c:pt idx="4">
                  <c:v>自社サービスの拡充</c:v>
                </c:pt>
                <c:pt idx="5">
                  <c:v>プラットフォーム構築</c:v>
                </c:pt>
                <c:pt idx="6">
                  <c:v>その他</c:v>
                </c:pt>
              </c:strCache>
            </c:strRef>
          </c:cat>
          <c:val>
            <c:numRef>
              <c:f>BtoB!$N$3:$N$9</c:f>
              <c:numCache>
                <c:formatCode>0.0%</c:formatCode>
                <c:ptCount val="7"/>
                <c:pt idx="0">
                  <c:v>0.79200000000000004</c:v>
                </c:pt>
                <c:pt idx="1">
                  <c:v>0.79200000000000004</c:v>
                </c:pt>
                <c:pt idx="2">
                  <c:v>0.66700000000000004</c:v>
                </c:pt>
                <c:pt idx="3">
                  <c:v>0.625</c:v>
                </c:pt>
                <c:pt idx="4">
                  <c:v>0.625</c:v>
                </c:pt>
                <c:pt idx="5">
                  <c:v>0.41699999999999998</c:v>
                </c:pt>
                <c:pt idx="6">
                  <c:v>8.3000000000000004E-2</c:v>
                </c:pt>
              </c:numCache>
            </c:numRef>
          </c:val>
          <c:extLst>
            <c:ext xmlns:c16="http://schemas.microsoft.com/office/drawing/2014/chart" uri="{C3380CC4-5D6E-409C-BE32-E72D297353CC}">
              <c16:uniqueId val="{00000000-9ED5-4C41-B8E5-AB664BFDD28F}"/>
            </c:ext>
          </c:extLst>
        </c:ser>
        <c:dLbls>
          <c:showLegendKey val="0"/>
          <c:showVal val="0"/>
          <c:showCatName val="0"/>
          <c:showSerName val="0"/>
          <c:showPercent val="0"/>
          <c:showBubbleSize val="0"/>
        </c:dLbls>
        <c:gapWidth val="118"/>
        <c:axId val="2004035808"/>
        <c:axId val="2004032896"/>
      </c:barChart>
      <c:catAx>
        <c:axId val="20040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04032896"/>
        <c:crosses val="autoZero"/>
        <c:auto val="1"/>
        <c:lblAlgn val="ctr"/>
        <c:lblOffset val="100"/>
        <c:tickLblSkip val="1"/>
        <c:noMultiLvlLbl val="0"/>
      </c:catAx>
      <c:valAx>
        <c:axId val="2004032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040358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BtoC!$B$2:$B$7</c:f>
              <c:strCache>
                <c:ptCount val="6"/>
                <c:pt idx="0">
                  <c:v>行政</c:v>
                </c:pt>
                <c:pt idx="1">
                  <c:v>防災</c:v>
                </c:pt>
                <c:pt idx="2">
                  <c:v>スマートシティ</c:v>
                </c:pt>
                <c:pt idx="3">
                  <c:v>土地・インフラ</c:v>
                </c:pt>
                <c:pt idx="4">
                  <c:v>教育</c:v>
                </c:pt>
                <c:pt idx="5">
                  <c:v>その他</c:v>
                </c:pt>
              </c:strCache>
            </c:strRef>
          </c:cat>
          <c:val>
            <c:numRef>
              <c:f>BtoC!$C$2:$C$7</c:f>
              <c:numCache>
                <c:formatCode>0.0%</c:formatCode>
                <c:ptCount val="6"/>
                <c:pt idx="0">
                  <c:v>0.64300000000000002</c:v>
                </c:pt>
                <c:pt idx="1">
                  <c:v>0.53600000000000003</c:v>
                </c:pt>
                <c:pt idx="2">
                  <c:v>0.5</c:v>
                </c:pt>
                <c:pt idx="3">
                  <c:v>0.39300000000000002</c:v>
                </c:pt>
                <c:pt idx="4">
                  <c:v>0.28599999999999998</c:v>
                </c:pt>
                <c:pt idx="5">
                  <c:v>0.25</c:v>
                </c:pt>
              </c:numCache>
            </c:numRef>
          </c:val>
          <c:extLst>
            <c:ext xmlns:c16="http://schemas.microsoft.com/office/drawing/2014/chart" uri="{C3380CC4-5D6E-409C-BE32-E72D297353CC}">
              <c16:uniqueId val="{00000000-D27F-4234-8A45-2DEC0BC2E985}"/>
            </c:ext>
          </c:extLst>
        </c:ser>
        <c:dLbls>
          <c:showLegendKey val="0"/>
          <c:showVal val="0"/>
          <c:showCatName val="0"/>
          <c:showSerName val="0"/>
          <c:showPercent val="0"/>
          <c:showBubbleSize val="0"/>
        </c:dLbls>
        <c:gapWidth val="100"/>
        <c:axId val="2004035808"/>
        <c:axId val="2004032896"/>
      </c:barChart>
      <c:catAx>
        <c:axId val="20040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04032896"/>
        <c:crosses val="autoZero"/>
        <c:auto val="1"/>
        <c:lblAlgn val="ctr"/>
        <c:lblOffset val="100"/>
        <c:noMultiLvlLbl val="0"/>
      </c:catAx>
      <c:valAx>
        <c:axId val="2004032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040358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BtoC!$B$16:$B$24</c:f>
              <c:strCache>
                <c:ptCount val="9"/>
                <c:pt idx="0">
                  <c:v>地域社会への貢献</c:v>
                </c:pt>
                <c:pt idx="1">
                  <c:v>データ整備の手間軽減</c:v>
                </c:pt>
                <c:pt idx="2">
                  <c:v>コスト削減</c:v>
                </c:pt>
                <c:pt idx="3">
                  <c:v>行政効率化</c:v>
                </c:pt>
                <c:pt idx="4">
                  <c:v>地域社会との連携</c:v>
                </c:pt>
                <c:pt idx="5">
                  <c:v>透明性の向上</c:v>
                </c:pt>
                <c:pt idx="6">
                  <c:v>開発スピードＵＰ</c:v>
                </c:pt>
                <c:pt idx="7">
                  <c:v>売上・収益の向上</c:v>
                </c:pt>
                <c:pt idx="8">
                  <c:v>その他</c:v>
                </c:pt>
              </c:strCache>
            </c:strRef>
          </c:cat>
          <c:val>
            <c:numRef>
              <c:f>BtoC!$C$16:$C$24</c:f>
              <c:numCache>
                <c:formatCode>0.0%</c:formatCode>
                <c:ptCount val="9"/>
                <c:pt idx="0">
                  <c:v>0.64300000000000002</c:v>
                </c:pt>
                <c:pt idx="1">
                  <c:v>0.5</c:v>
                </c:pt>
                <c:pt idx="2">
                  <c:v>0.42899999999999999</c:v>
                </c:pt>
                <c:pt idx="3">
                  <c:v>0.39300000000000002</c:v>
                </c:pt>
                <c:pt idx="4">
                  <c:v>0.35699999999999998</c:v>
                </c:pt>
                <c:pt idx="5">
                  <c:v>0.28599999999999998</c:v>
                </c:pt>
                <c:pt idx="6">
                  <c:v>0.25</c:v>
                </c:pt>
                <c:pt idx="7">
                  <c:v>0.17899999999999999</c:v>
                </c:pt>
                <c:pt idx="8">
                  <c:v>0.17899999999999999</c:v>
                </c:pt>
              </c:numCache>
            </c:numRef>
          </c:val>
          <c:extLst>
            <c:ext xmlns:c16="http://schemas.microsoft.com/office/drawing/2014/chart" uri="{C3380CC4-5D6E-409C-BE32-E72D297353CC}">
              <c16:uniqueId val="{00000000-1FAF-4056-A401-0516EA3A7C0D}"/>
            </c:ext>
          </c:extLst>
        </c:ser>
        <c:dLbls>
          <c:showLegendKey val="0"/>
          <c:showVal val="0"/>
          <c:showCatName val="0"/>
          <c:showSerName val="0"/>
          <c:showPercent val="0"/>
          <c:showBubbleSize val="0"/>
        </c:dLbls>
        <c:gapWidth val="100"/>
        <c:axId val="2004035808"/>
        <c:axId val="2004032896"/>
      </c:barChart>
      <c:catAx>
        <c:axId val="20040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04032896"/>
        <c:crosses val="autoZero"/>
        <c:auto val="1"/>
        <c:lblAlgn val="ctr"/>
        <c:lblOffset val="100"/>
        <c:noMultiLvlLbl val="0"/>
      </c:catAx>
      <c:valAx>
        <c:axId val="2004032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040358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BtoC!$M$2:$M$8</c:f>
              <c:strCache>
                <c:ptCount val="7"/>
                <c:pt idx="0">
                  <c:v>社会課題の解決</c:v>
                </c:pt>
                <c:pt idx="1">
                  <c:v>情報提供・可視化</c:v>
                </c:pt>
                <c:pt idx="2">
                  <c:v>新しい価値の創出</c:v>
                </c:pt>
                <c:pt idx="3">
                  <c:v>新サービスの開発</c:v>
                </c:pt>
                <c:pt idx="4">
                  <c:v>自社サービスの拡充</c:v>
                </c:pt>
                <c:pt idx="5">
                  <c:v>プラットフォーム構築</c:v>
                </c:pt>
                <c:pt idx="6">
                  <c:v>その他</c:v>
                </c:pt>
              </c:strCache>
            </c:strRef>
          </c:cat>
          <c:val>
            <c:numRef>
              <c:f>BtoC!$N$2:$N$8</c:f>
              <c:numCache>
                <c:formatCode>0.0%</c:formatCode>
                <c:ptCount val="7"/>
                <c:pt idx="0">
                  <c:v>0.82099999999999995</c:v>
                </c:pt>
                <c:pt idx="1">
                  <c:v>0.67900000000000005</c:v>
                </c:pt>
                <c:pt idx="2">
                  <c:v>0.67900000000000005</c:v>
                </c:pt>
                <c:pt idx="3">
                  <c:v>0.5</c:v>
                </c:pt>
                <c:pt idx="4">
                  <c:v>0.46400000000000002</c:v>
                </c:pt>
                <c:pt idx="5">
                  <c:v>0.35699999999999998</c:v>
                </c:pt>
                <c:pt idx="6">
                  <c:v>7.0999999999999994E-2</c:v>
                </c:pt>
              </c:numCache>
            </c:numRef>
          </c:val>
          <c:extLst>
            <c:ext xmlns:c16="http://schemas.microsoft.com/office/drawing/2014/chart" uri="{C3380CC4-5D6E-409C-BE32-E72D297353CC}">
              <c16:uniqueId val="{00000000-785D-4012-A1DD-4EB45FAE7ABF}"/>
            </c:ext>
          </c:extLst>
        </c:ser>
        <c:dLbls>
          <c:showLegendKey val="0"/>
          <c:showVal val="0"/>
          <c:showCatName val="0"/>
          <c:showSerName val="0"/>
          <c:showPercent val="0"/>
          <c:showBubbleSize val="0"/>
        </c:dLbls>
        <c:gapWidth val="118"/>
        <c:axId val="2004035808"/>
        <c:axId val="2004032896"/>
      </c:barChart>
      <c:catAx>
        <c:axId val="20040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04032896"/>
        <c:crosses val="autoZero"/>
        <c:auto val="1"/>
        <c:lblAlgn val="ctr"/>
        <c:lblOffset val="100"/>
        <c:tickLblSkip val="1"/>
        <c:noMultiLvlLbl val="0"/>
      </c:catAx>
      <c:valAx>
        <c:axId val="2004032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040358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BtoG!$B$1:$B$6</c:f>
              <c:strCache>
                <c:ptCount val="6"/>
                <c:pt idx="0">
                  <c:v>土地・インフラ</c:v>
                </c:pt>
                <c:pt idx="1">
                  <c:v>行政</c:v>
                </c:pt>
                <c:pt idx="2">
                  <c:v>スマートシティ</c:v>
                </c:pt>
                <c:pt idx="3">
                  <c:v>防災</c:v>
                </c:pt>
                <c:pt idx="4">
                  <c:v>その他</c:v>
                </c:pt>
                <c:pt idx="5">
                  <c:v>教育</c:v>
                </c:pt>
              </c:strCache>
            </c:strRef>
          </c:cat>
          <c:val>
            <c:numRef>
              <c:f>BtoG!$C$1:$C$6</c:f>
              <c:numCache>
                <c:formatCode>0.0%</c:formatCode>
                <c:ptCount val="6"/>
                <c:pt idx="0">
                  <c:v>0.625</c:v>
                </c:pt>
                <c:pt idx="1">
                  <c:v>0.56299999999999994</c:v>
                </c:pt>
                <c:pt idx="2">
                  <c:v>0.5</c:v>
                </c:pt>
                <c:pt idx="3">
                  <c:v>0.5</c:v>
                </c:pt>
                <c:pt idx="4">
                  <c:v>0.313</c:v>
                </c:pt>
                <c:pt idx="5">
                  <c:v>0.25</c:v>
                </c:pt>
              </c:numCache>
            </c:numRef>
          </c:val>
          <c:extLst>
            <c:ext xmlns:c16="http://schemas.microsoft.com/office/drawing/2014/chart" uri="{C3380CC4-5D6E-409C-BE32-E72D297353CC}">
              <c16:uniqueId val="{00000000-1038-4595-80F6-D51BBA5B11A0}"/>
            </c:ext>
          </c:extLst>
        </c:ser>
        <c:dLbls>
          <c:showLegendKey val="0"/>
          <c:showVal val="0"/>
          <c:showCatName val="0"/>
          <c:showSerName val="0"/>
          <c:showPercent val="0"/>
          <c:showBubbleSize val="0"/>
        </c:dLbls>
        <c:gapWidth val="100"/>
        <c:axId val="2004035808"/>
        <c:axId val="2004032896"/>
      </c:barChart>
      <c:catAx>
        <c:axId val="20040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04032896"/>
        <c:crosses val="autoZero"/>
        <c:auto val="1"/>
        <c:lblAlgn val="ctr"/>
        <c:lblOffset val="100"/>
        <c:noMultiLvlLbl val="0"/>
      </c:catAx>
      <c:valAx>
        <c:axId val="2004032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040358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BtoG!$B$15:$B$23</c:f>
              <c:strCache>
                <c:ptCount val="9"/>
                <c:pt idx="0">
                  <c:v>データ整備の手間軽減</c:v>
                </c:pt>
                <c:pt idx="1">
                  <c:v>コスト削減</c:v>
                </c:pt>
                <c:pt idx="2">
                  <c:v>地域社会への貢献</c:v>
                </c:pt>
                <c:pt idx="3">
                  <c:v>行政効率化</c:v>
                </c:pt>
                <c:pt idx="4">
                  <c:v>地域社会との連携</c:v>
                </c:pt>
                <c:pt idx="5">
                  <c:v>開発スピードＵＰ</c:v>
                </c:pt>
                <c:pt idx="6">
                  <c:v>売上・収益の向上</c:v>
                </c:pt>
                <c:pt idx="7">
                  <c:v>透明性の向上</c:v>
                </c:pt>
                <c:pt idx="8">
                  <c:v>その他</c:v>
                </c:pt>
              </c:strCache>
            </c:strRef>
          </c:cat>
          <c:val>
            <c:numRef>
              <c:f>BtoG!$C$15:$C$23</c:f>
              <c:numCache>
                <c:formatCode>0.0%</c:formatCode>
                <c:ptCount val="9"/>
                <c:pt idx="0">
                  <c:v>0.75</c:v>
                </c:pt>
                <c:pt idx="1">
                  <c:v>0.625</c:v>
                </c:pt>
                <c:pt idx="2">
                  <c:v>0.625</c:v>
                </c:pt>
                <c:pt idx="3">
                  <c:v>0.56299999999999994</c:v>
                </c:pt>
                <c:pt idx="4">
                  <c:v>0.438</c:v>
                </c:pt>
                <c:pt idx="5">
                  <c:v>0.438</c:v>
                </c:pt>
                <c:pt idx="6">
                  <c:v>0.438</c:v>
                </c:pt>
                <c:pt idx="7">
                  <c:v>0.438</c:v>
                </c:pt>
                <c:pt idx="8">
                  <c:v>0.125</c:v>
                </c:pt>
              </c:numCache>
            </c:numRef>
          </c:val>
          <c:extLst>
            <c:ext xmlns:c16="http://schemas.microsoft.com/office/drawing/2014/chart" uri="{C3380CC4-5D6E-409C-BE32-E72D297353CC}">
              <c16:uniqueId val="{00000000-CEEC-4F33-97B5-95194B6E1C3D}"/>
            </c:ext>
          </c:extLst>
        </c:ser>
        <c:dLbls>
          <c:showLegendKey val="0"/>
          <c:showVal val="0"/>
          <c:showCatName val="0"/>
          <c:showSerName val="0"/>
          <c:showPercent val="0"/>
          <c:showBubbleSize val="0"/>
        </c:dLbls>
        <c:gapWidth val="100"/>
        <c:axId val="2004035808"/>
        <c:axId val="2004032896"/>
      </c:barChart>
      <c:catAx>
        <c:axId val="20040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04032896"/>
        <c:crosses val="autoZero"/>
        <c:auto val="1"/>
        <c:lblAlgn val="ctr"/>
        <c:lblOffset val="100"/>
        <c:noMultiLvlLbl val="0"/>
      </c:catAx>
      <c:valAx>
        <c:axId val="2004032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040358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BtoG!$M$2:$M$8</c:f>
              <c:strCache>
                <c:ptCount val="7"/>
                <c:pt idx="0">
                  <c:v>情報提供・可視化</c:v>
                </c:pt>
                <c:pt idx="1">
                  <c:v>新しい価値の創出</c:v>
                </c:pt>
                <c:pt idx="2">
                  <c:v>社会課題の解決</c:v>
                </c:pt>
                <c:pt idx="3">
                  <c:v>新サービスの開発</c:v>
                </c:pt>
                <c:pt idx="4">
                  <c:v>自社サービスの拡充</c:v>
                </c:pt>
                <c:pt idx="5">
                  <c:v>プラットフォーム構築</c:v>
                </c:pt>
                <c:pt idx="6">
                  <c:v>その他</c:v>
                </c:pt>
              </c:strCache>
            </c:strRef>
          </c:cat>
          <c:val>
            <c:numRef>
              <c:f>BtoG!$N$2:$N$8</c:f>
              <c:numCache>
                <c:formatCode>0.0%</c:formatCode>
                <c:ptCount val="7"/>
                <c:pt idx="0">
                  <c:v>0.875</c:v>
                </c:pt>
                <c:pt idx="1">
                  <c:v>0.875</c:v>
                </c:pt>
                <c:pt idx="2">
                  <c:v>0.81299999999999994</c:v>
                </c:pt>
                <c:pt idx="3">
                  <c:v>0.68799999999999994</c:v>
                </c:pt>
                <c:pt idx="4">
                  <c:v>0.625</c:v>
                </c:pt>
                <c:pt idx="5">
                  <c:v>0.56299999999999994</c:v>
                </c:pt>
                <c:pt idx="6">
                  <c:v>0.125</c:v>
                </c:pt>
              </c:numCache>
            </c:numRef>
          </c:val>
          <c:extLst>
            <c:ext xmlns:c16="http://schemas.microsoft.com/office/drawing/2014/chart" uri="{C3380CC4-5D6E-409C-BE32-E72D297353CC}">
              <c16:uniqueId val="{00000000-BD56-4C1D-8BE7-2E35FD66D5DF}"/>
            </c:ext>
          </c:extLst>
        </c:ser>
        <c:dLbls>
          <c:showLegendKey val="0"/>
          <c:showVal val="0"/>
          <c:showCatName val="0"/>
          <c:showSerName val="0"/>
          <c:showPercent val="0"/>
          <c:showBubbleSize val="0"/>
        </c:dLbls>
        <c:gapWidth val="118"/>
        <c:axId val="2004035808"/>
        <c:axId val="2004032896"/>
      </c:barChart>
      <c:catAx>
        <c:axId val="200403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004032896"/>
        <c:crosses val="autoZero"/>
        <c:auto val="1"/>
        <c:lblAlgn val="ctr"/>
        <c:lblOffset val="100"/>
        <c:tickLblSkip val="1"/>
        <c:noMultiLvlLbl val="0"/>
      </c:catAx>
      <c:valAx>
        <c:axId val="2004032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04035808"/>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テーマCfJ報告書">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DD329-C3B9-449D-87AF-80666D6F7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18322</Words>
  <Characters>104439</Characters>
  <Application>Microsoft Office Word</Application>
  <DocSecurity>0</DocSecurity>
  <Lines>870</Lines>
  <Paragraphs>245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2023-07-26T02:32:00Z</dcterms:created>
  <dcterms:modified xsi:type="dcterms:W3CDTF">2023-07-26T02:32:00Z</dcterms:modified>
</cp:coreProperties>
</file>