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CA405" w14:textId="6D028FFA" w:rsidR="00D4547D" w:rsidRDefault="00647A5C" w:rsidP="00322BC4">
      <w:pPr>
        <w:pStyle w:val="1"/>
        <w:jc w:val="center"/>
      </w:pPr>
      <w:r w:rsidRPr="00D74593">
        <w:t>デジタル社会の実現に向けた基本的な施策</w:t>
      </w:r>
      <w:r>
        <w:rPr>
          <w:rFonts w:hint="eastAsia"/>
        </w:rPr>
        <w:t>に係る施策集</w:t>
      </w:r>
    </w:p>
    <w:p w14:paraId="165A5891" w14:textId="23047823" w:rsidR="00647A5C" w:rsidRDefault="00647A5C" w:rsidP="00647A5C"/>
    <w:p w14:paraId="5B516881" w14:textId="44A629D9" w:rsidR="00647A5C" w:rsidRPr="00EC71A5" w:rsidRDefault="00CD30BF" w:rsidP="00647A5C">
      <w:pPr>
        <w:pStyle w:val="a3"/>
        <w:ind w:leftChars="0" w:left="0" w:firstLine="240"/>
      </w:pPr>
      <w:r>
        <w:rPr>
          <w:rFonts w:hint="eastAsia"/>
        </w:rPr>
        <w:t>デジタル社会形成基本法</w:t>
      </w:r>
      <w:r w:rsidR="007259AD" w:rsidRPr="007259AD">
        <w:rPr>
          <w:rFonts w:hint="eastAsia"/>
        </w:rPr>
        <w:t>（令和３年法律第</w:t>
      </w:r>
      <w:r w:rsidR="007259AD" w:rsidRPr="007259AD">
        <w:t>35号）</w:t>
      </w:r>
      <w:r w:rsidR="00F21EE4">
        <w:rPr>
          <w:rFonts w:hint="eastAsia"/>
        </w:rPr>
        <w:t>第37条第３項</w:t>
      </w:r>
      <w:r w:rsidR="00647A5C" w:rsidRPr="00EC71A5">
        <w:rPr>
          <w:rFonts w:hint="eastAsia"/>
        </w:rPr>
        <w:t>及び官民データ活用推進基本法</w:t>
      </w:r>
      <w:r w:rsidR="007C4347" w:rsidRPr="007C4347">
        <w:rPr>
          <w:rFonts w:hint="eastAsia"/>
        </w:rPr>
        <w:t>（</w:t>
      </w:r>
      <w:r w:rsidR="00111387">
        <w:rPr>
          <w:rFonts w:hint="eastAsia"/>
        </w:rPr>
        <w:t>平成28</w:t>
      </w:r>
      <w:r w:rsidR="007C4347" w:rsidRPr="007C4347">
        <w:rPr>
          <w:rFonts w:hint="eastAsia"/>
        </w:rPr>
        <w:t>年法律第</w:t>
      </w:r>
      <w:r w:rsidR="00111387">
        <w:rPr>
          <w:rFonts w:hint="eastAsia"/>
        </w:rPr>
        <w:t>103</w:t>
      </w:r>
      <w:r w:rsidR="007C4347" w:rsidRPr="007C4347">
        <w:t>号）</w:t>
      </w:r>
      <w:r w:rsidR="00647A5C" w:rsidRPr="00EC71A5">
        <w:rPr>
          <w:rFonts w:hint="eastAsia"/>
        </w:rPr>
        <w:t>第８条第３項においては、</w:t>
      </w:r>
      <w:r w:rsidR="00D5387F">
        <w:rPr>
          <w:rFonts w:hint="eastAsia"/>
        </w:rPr>
        <w:t>デジタル</w:t>
      </w:r>
      <w:r w:rsidR="00647A5C" w:rsidRPr="00EC71A5">
        <w:rPr>
          <w:rFonts w:hint="eastAsia"/>
        </w:rPr>
        <w:t>社会の形成に関する重点計画又は官民データ活用推進基本計画に定める施策については、原則として、当該施策の具体的な目標及びその達成の期間を定めるものとするとされている。</w:t>
      </w:r>
    </w:p>
    <w:p w14:paraId="5D22F2F4" w14:textId="2B21A8B1" w:rsidR="00647A5C" w:rsidRPr="00EC71A5" w:rsidRDefault="00647A5C" w:rsidP="00647A5C">
      <w:pPr>
        <w:pStyle w:val="a3"/>
        <w:ind w:leftChars="0" w:left="0" w:firstLine="240"/>
      </w:pPr>
      <w:r w:rsidRPr="00EC71A5">
        <w:rPr>
          <w:rFonts w:hint="eastAsia"/>
        </w:rPr>
        <w:t>これを踏まえ、</w:t>
      </w:r>
      <w:r w:rsidRPr="00EC71A5">
        <w:t>国、地方公共団体、</w:t>
      </w:r>
      <w:r>
        <w:rPr>
          <w:rFonts w:hint="eastAsia"/>
        </w:rPr>
        <w:t>民間</w:t>
      </w:r>
      <w:r w:rsidRPr="00EC71A5">
        <w:t>事業者等における具体的施策について、これまでの取組と課題を整理した上で、今後の方向性を示す。また、具体的施策については、以下の点を踏まえ、取り組むものとする。</w:t>
      </w:r>
    </w:p>
    <w:p w14:paraId="20CF6F88" w14:textId="78E59E05" w:rsidR="00647A5C" w:rsidRPr="00EC71A5" w:rsidRDefault="00647A5C" w:rsidP="00647A5C">
      <w:pPr>
        <w:pStyle w:val="a3"/>
        <w:numPr>
          <w:ilvl w:val="0"/>
          <w:numId w:val="1"/>
        </w:numPr>
        <w:ind w:leftChars="0" w:firstLineChars="0"/>
      </w:pPr>
      <w:r w:rsidRPr="00EC71A5">
        <w:t>施策の内容が、国民や事業者等（利用者）の便益や公共価値（Public Value）の向上にどのように</w:t>
      </w:r>
      <w:r>
        <w:fldChar w:fldCharType="begin"/>
      </w:r>
      <w:r>
        <w:instrText>EQ \* jc2 \* "Font:ＭＳ 明朝" \* hps12 \o\ad(\s\up 11(</w:instrText>
      </w:r>
      <w:r w:rsidRPr="0007023E">
        <w:rPr>
          <w:sz w:val="12"/>
        </w:rPr>
        <w:instrText>つな</w:instrText>
      </w:r>
      <w:r>
        <w:instrText>),繋)</w:instrText>
      </w:r>
      <w:r>
        <w:fldChar w:fldCharType="end"/>
      </w:r>
      <w:r w:rsidRPr="00EC71A5">
        <w:t>がるのか等の政策目標を、適切かつ明確にすること。</w:t>
      </w:r>
    </w:p>
    <w:p w14:paraId="50F675AB" w14:textId="1BEC2F9D" w:rsidR="00647A5C" w:rsidRPr="00EC71A5" w:rsidRDefault="00647A5C" w:rsidP="00647A5C">
      <w:pPr>
        <w:pStyle w:val="a3"/>
        <w:numPr>
          <w:ilvl w:val="0"/>
          <w:numId w:val="1"/>
        </w:numPr>
        <w:ind w:leftChars="0" w:firstLineChars="0"/>
      </w:pPr>
      <w:r w:rsidRPr="00EC71A5">
        <w:t xml:space="preserve">認識した課題やその解決に向け、具体的な事実関係に基づいた施策とすること。 </w:t>
      </w:r>
    </w:p>
    <w:p w14:paraId="1A0D02FB" w14:textId="4EEB4F02" w:rsidR="00647A5C" w:rsidRPr="00EC71A5" w:rsidRDefault="00647A5C" w:rsidP="00647A5C">
      <w:pPr>
        <w:pStyle w:val="a3"/>
        <w:numPr>
          <w:ilvl w:val="0"/>
          <w:numId w:val="1"/>
        </w:numPr>
        <w:ind w:leftChars="0" w:firstLineChars="0"/>
      </w:pPr>
      <w:r w:rsidRPr="00EC71A5">
        <w:t>他の施策との間で重複がなく、関係する府省庁、地方公共団体、</w:t>
      </w:r>
      <w:r>
        <w:rPr>
          <w:rFonts w:hint="eastAsia"/>
        </w:rPr>
        <w:t>民間</w:t>
      </w:r>
      <w:r w:rsidRPr="00EC71A5">
        <w:t>事業者等との間で、適切かつ効果的な分担・連携を図ること。</w:t>
      </w:r>
    </w:p>
    <w:p w14:paraId="00381335" w14:textId="3442E9AD" w:rsidR="00647A5C" w:rsidRPr="00EC71A5" w:rsidRDefault="00647A5C" w:rsidP="00647A5C">
      <w:pPr>
        <w:pStyle w:val="a3"/>
        <w:numPr>
          <w:ilvl w:val="0"/>
          <w:numId w:val="1"/>
        </w:numPr>
        <w:ind w:leftChars="0" w:firstLineChars="0"/>
      </w:pPr>
      <w:r w:rsidRPr="00EC71A5">
        <w:t>施策のスケジュール、指標（KPI）の設定については、その利用者である国民や事業者等の視点を重視することとし、できるだけ定量的に示すこと。</w:t>
      </w:r>
    </w:p>
    <w:p w14:paraId="02457854" w14:textId="77777777" w:rsidR="00647A5C" w:rsidRPr="00EC71A5" w:rsidRDefault="00647A5C" w:rsidP="00647A5C">
      <w:pPr>
        <w:pStyle w:val="a3"/>
        <w:ind w:leftChars="0" w:left="0" w:firstLine="240"/>
      </w:pPr>
    </w:p>
    <w:p w14:paraId="3E25D81A" w14:textId="77777777" w:rsidR="00647A5C" w:rsidRPr="00EC71A5" w:rsidRDefault="00647A5C" w:rsidP="00647A5C">
      <w:pPr>
        <w:pStyle w:val="a3"/>
        <w:ind w:leftChars="0" w:left="0" w:firstLine="240"/>
      </w:pPr>
      <w:r w:rsidRPr="00EC71A5">
        <w:rPr>
          <w:rFonts w:hint="eastAsia"/>
        </w:rPr>
        <w:t>本</w:t>
      </w:r>
      <w:r w:rsidRPr="00EC71A5">
        <w:t>計画で示す具体的施策の進め方については、施策によって異なり、具体的施策の達成期限を一律に設定することは困難であるが、国と各地方公共団体が一体となって計画の具体的施策を着実に実施するためには、少なくとも各々の具体的施策が実現することで、国民・事業者等にどのようなメリットがもたらされるかを示し、共有しておくことが不可欠である。</w:t>
      </w:r>
    </w:p>
    <w:p w14:paraId="4CE03E64" w14:textId="623E6C88" w:rsidR="00647A5C" w:rsidRPr="00EC71A5" w:rsidRDefault="00647A5C" w:rsidP="00647A5C">
      <w:pPr>
        <w:pStyle w:val="a3"/>
        <w:ind w:leftChars="0" w:left="0" w:firstLine="240"/>
      </w:pPr>
      <w:r w:rsidRPr="00EC71A5">
        <w:t>その際、</w:t>
      </w:r>
      <w:r w:rsidRPr="00EC71A5">
        <w:rPr>
          <w:rFonts w:hint="eastAsia"/>
        </w:rPr>
        <w:t>以下の観点を踏まえた</w:t>
      </w:r>
      <w:r w:rsidRPr="00EC71A5">
        <w:t>取組を通じて、迅速かつタイムリーに、計画の具体的施策の内容等を調整しながら、目標に向かってPDCAサイクル（P、D、C、Aの各々の過程におけるPDCAを含む。）を推進し、スパイラルアップを目指す。また、一つ一つの事実を徹底的に把握し、課題の可視化と因果関係の整理を行い、成果の達成度合等について評価を行うこととする。</w:t>
      </w:r>
    </w:p>
    <w:p w14:paraId="51C65DE4" w14:textId="0FA87972" w:rsidR="00647A5C" w:rsidRPr="00EC71A5" w:rsidRDefault="00647A5C" w:rsidP="0011697E">
      <w:pPr>
        <w:pStyle w:val="a3"/>
        <w:numPr>
          <w:ilvl w:val="0"/>
          <w:numId w:val="2"/>
        </w:numPr>
        <w:ind w:leftChars="0" w:firstLineChars="0"/>
      </w:pPr>
      <w:r w:rsidRPr="00EC71A5">
        <w:rPr>
          <w:rFonts w:hint="eastAsia"/>
        </w:rPr>
        <w:t>本</w:t>
      </w:r>
      <w:r w:rsidRPr="00EC71A5">
        <w:t>計画の具体的施策について、定期的に進捗状況や成果等のフォローアップを行い、その評価結果を踏まえた見直し</w:t>
      </w:r>
    </w:p>
    <w:p w14:paraId="420CCC52" w14:textId="4D47C049" w:rsidR="00647A5C" w:rsidRPr="00EC71A5" w:rsidRDefault="00647A5C" w:rsidP="0011697E">
      <w:pPr>
        <w:pStyle w:val="a3"/>
        <w:numPr>
          <w:ilvl w:val="0"/>
          <w:numId w:val="2"/>
        </w:numPr>
        <w:ind w:leftChars="0" w:firstLineChars="0"/>
      </w:pPr>
      <w:r w:rsidRPr="00EC71A5">
        <w:t>今後の技術の進展や新たに登場するサービス等の動向、国民や事業者等のニーズを踏まえ、計画の具体的施策を進める中で、更に対応すべき課題や、当初の計画では想定しなかった新たな課題やメリット、KPI等を修正・追加するなどの見直し</w:t>
      </w:r>
    </w:p>
    <w:p w14:paraId="00072D20" w14:textId="77777777" w:rsidR="00647A5C" w:rsidRPr="00EC71A5" w:rsidRDefault="00647A5C" w:rsidP="00647A5C">
      <w:pPr>
        <w:pStyle w:val="a3"/>
        <w:ind w:leftChars="0" w:left="0" w:firstLine="240"/>
      </w:pPr>
    </w:p>
    <w:p w14:paraId="7D8198CC" w14:textId="4C9E1356" w:rsidR="000E7F7E" w:rsidRDefault="000E7F7E" w:rsidP="00647A5C">
      <w:pPr>
        <w:pStyle w:val="a3"/>
        <w:ind w:leftChars="0" w:left="0" w:firstLine="240"/>
      </w:pPr>
      <w:r w:rsidRPr="000E7F7E">
        <w:rPr>
          <w:rFonts w:hint="eastAsia"/>
        </w:rPr>
        <w:t>あわせて、行政自身が客観的データなどのエビデンスを用いて政策立案等を行う</w:t>
      </w:r>
      <w:r w:rsidRPr="000E7F7E">
        <w:t>EBPMを進める上でも、データの利活用の環境整備を含むデジタル改革が重要である。国民に信頼される行政を展開するため、各府省庁においては、「行政におけるデータ行動原則」</w:t>
      </w:r>
      <w:r w:rsidR="008B0CF8">
        <w:rPr>
          <w:rStyle w:val="ae"/>
        </w:rPr>
        <w:footnoteReference w:id="2"/>
      </w:r>
      <w:r w:rsidRPr="000E7F7E">
        <w:t>に</w:t>
      </w:r>
      <w:r w:rsidR="00E11E74">
        <w:rPr>
          <w:rFonts w:hint="eastAsia"/>
        </w:rPr>
        <w:t>のっと</w:t>
      </w:r>
      <w:r w:rsidRPr="000E7F7E">
        <w:t>り、データを活用した政策の効果検証や改善を含め、EBPMの取組を一層、推進・強化する。</w:t>
      </w:r>
    </w:p>
    <w:p w14:paraId="073312AD" w14:textId="77777777" w:rsidR="000E7F7E" w:rsidRDefault="000E7F7E">
      <w:pPr>
        <w:widowControl/>
        <w:jc w:val="left"/>
        <w:rPr>
          <w:rFonts w:ascii="ＭＳ 明朝" w:eastAsia="ＭＳ 明朝" w:hAnsi="ＭＳ 明朝"/>
        </w:rPr>
      </w:pPr>
      <w:r>
        <w:br w:type="page"/>
      </w:r>
    </w:p>
    <w:p w14:paraId="0B845AA9" w14:textId="68407366" w:rsidR="00647A5C" w:rsidRPr="00150683" w:rsidRDefault="001E5BF9" w:rsidP="00150683">
      <w:pPr>
        <w:pStyle w:val="aff0"/>
      </w:pPr>
      <w:r>
        <w:rPr>
          <w:rFonts w:hint="eastAsia"/>
        </w:rPr>
        <w:lastRenderedPageBreak/>
        <w:t>Ⅰ</w:t>
      </w:r>
      <w:r w:rsidR="00CF793A" w:rsidRPr="00150683">
        <w:rPr>
          <w:rFonts w:hint="eastAsia"/>
        </w:rPr>
        <w:t>．</w:t>
      </w:r>
      <w:r w:rsidR="002E55FC">
        <w:rPr>
          <w:rFonts w:hint="eastAsia"/>
        </w:rPr>
        <w:t>誰一人取り残されないデジタル</w:t>
      </w:r>
      <w:r>
        <w:rPr>
          <w:rFonts w:hint="eastAsia"/>
        </w:rPr>
        <w:t>社会の実現</w:t>
      </w:r>
      <w:r w:rsidR="00AA55FC">
        <w:rPr>
          <w:rFonts w:asciiTheme="majorEastAsia" w:eastAsiaTheme="majorEastAsia" w:hAnsiTheme="majorEastAsia"/>
          <w:b w:val="0"/>
        </w:rPr>
        <w:fldChar w:fldCharType="begin"/>
      </w:r>
      <w:r w:rsidR="00AA55FC">
        <w:instrText xml:space="preserve"> XE "</w:instrText>
      </w:r>
      <w:r w:rsidR="000C42EB">
        <w:rPr>
          <w:rFonts w:hint="eastAsia"/>
        </w:rPr>
        <w:instrText>Ⅰ</w:instrText>
      </w:r>
      <w:r w:rsidR="000C42EB" w:rsidRPr="00150683">
        <w:rPr>
          <w:rFonts w:hint="eastAsia"/>
        </w:rPr>
        <w:instrText>．</w:instrText>
      </w:r>
      <w:r w:rsidR="00AA55FC">
        <w:rPr>
          <w:rFonts w:hint="eastAsia"/>
        </w:rPr>
        <w:instrText>誰一人取り残されないデジタル社会の実現</w:instrText>
      </w:r>
      <w:r w:rsidR="00AA55FC">
        <w:instrText>" \y "</w:instrText>
      </w:r>
      <w:r w:rsidR="00AA55FC">
        <w:rPr>
          <w:noProof/>
        </w:rPr>
        <w:instrText>01-0</w:instrText>
      </w:r>
      <w:r w:rsidR="00AA55FC">
        <w:rPr>
          <w:rFonts w:hint="eastAsia"/>
          <w:noProof/>
        </w:rPr>
        <w:instrText>0</w:instrText>
      </w:r>
      <w:r w:rsidR="00AA55FC">
        <w:instrText xml:space="preserve">" </w:instrText>
      </w:r>
      <w:r w:rsidR="00AA55FC">
        <w:rPr>
          <w:rFonts w:asciiTheme="majorEastAsia" w:eastAsiaTheme="majorEastAsia" w:hAnsiTheme="majorEastAsia"/>
          <w:b w:val="0"/>
        </w:rPr>
        <w:fldChar w:fldCharType="end"/>
      </w:r>
    </w:p>
    <w:p w14:paraId="068CA474" w14:textId="77777777" w:rsidR="00F4495C" w:rsidRDefault="00F4495C" w:rsidP="00F4495C">
      <w:pPr>
        <w:overflowPunct w:val="0"/>
        <w:autoSpaceDE w:val="0"/>
        <w:autoSpaceDN w:val="0"/>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14:paraId="41E1C1D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C8DAAE4" w14:textId="77777777" w:rsidR="00F4495C" w:rsidRPr="00E06FEB" w:rsidRDefault="00F4495C" w:rsidP="00354A4F">
            <w:pPr>
              <w:keepNext/>
              <w:overflowPunct w:val="0"/>
              <w:autoSpaceDE w:val="0"/>
              <w:autoSpaceDN w:val="0"/>
              <w:jc w:val="center"/>
              <w:rPr>
                <w:rFonts w:asciiTheme="majorEastAsia" w:eastAsiaTheme="majorEastAsia" w:hAnsiTheme="majorEastAsia"/>
                <w:b/>
                <w:sz w:val="18"/>
              </w:rPr>
            </w:pPr>
          </w:p>
        </w:tc>
      </w:tr>
      <w:tr w:rsidR="00F4495C" w14:paraId="3EC04F2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CD76813" w14:textId="50438843" w:rsidR="00F4495C" w:rsidRPr="0074243E" w:rsidRDefault="005C5DDE" w:rsidP="00354A4F">
            <w:pPr>
              <w:overflowPunct w:val="0"/>
              <w:autoSpaceDE w:val="0"/>
              <w:autoSpaceDN w:val="0"/>
              <w:spacing w:line="340" w:lineRule="exact"/>
              <w:jc w:val="left"/>
              <w:rPr>
                <w:b/>
                <w:sz w:val="18"/>
                <w:szCs w:val="18"/>
              </w:rPr>
            </w:pPr>
            <w:r>
              <w:rPr>
                <w:rFonts w:hint="eastAsia"/>
                <w:b/>
              </w:rPr>
              <w:t>[</w:t>
            </w:r>
            <w:r w:rsidR="00F4495C" w:rsidRPr="0074243E">
              <w:rPr>
                <w:b/>
              </w:rPr>
              <w:t>No.</w:t>
            </w:r>
            <w:r w:rsidR="00F4495C" w:rsidRPr="0074243E">
              <w:rPr>
                <w:b/>
                <w:noProof/>
              </w:rPr>
              <w:t>１－１</w:t>
            </w:r>
            <w:r w:rsidR="00F4495C" w:rsidRPr="0074243E">
              <w:rPr>
                <w:b/>
              </w:rPr>
              <w:t xml:space="preserve">] </w:t>
            </w:r>
            <w:r w:rsidR="008B534D">
              <w:rPr>
                <w:rFonts w:hint="eastAsia"/>
                <w:b/>
                <w:noProof/>
              </w:rPr>
              <w:t>ウェブ</w:t>
            </w:r>
            <w:r w:rsidR="00F4495C" w:rsidRPr="0074243E">
              <w:rPr>
                <w:b/>
                <w:noProof/>
              </w:rPr>
              <w:t>アクセシビリティ確保のための環境整備等</w:t>
            </w:r>
            <w:r w:rsidR="00F4495C" w:rsidRPr="0074243E">
              <w:rPr>
                <w:b/>
              </w:rPr>
              <w:fldChar w:fldCharType="begin"/>
            </w:r>
            <w:r w:rsidR="00F4495C" w:rsidRPr="0074243E">
              <w:instrText xml:space="preserve"> XE "</w:instrText>
            </w:r>
            <w:r w:rsidR="00F4495C" w:rsidRPr="0074243E">
              <w:rPr>
                <w:rFonts w:hint="eastAsia"/>
                <w:b/>
              </w:rPr>
              <w:instrText>[</w:instrText>
            </w:r>
            <w:r w:rsidR="00F4495C" w:rsidRPr="0074243E">
              <w:rPr>
                <w:b/>
              </w:rPr>
              <w:instrText>No.</w:instrText>
            </w:r>
            <w:r w:rsidR="00F4495C" w:rsidRPr="0074243E">
              <w:rPr>
                <w:b/>
                <w:noProof/>
              </w:rPr>
              <w:instrText>１－１</w:instrText>
            </w:r>
            <w:r w:rsidR="00F4495C" w:rsidRPr="0074243E">
              <w:rPr>
                <w:b/>
              </w:rPr>
              <w:instrText xml:space="preserve">] </w:instrText>
            </w:r>
            <w:r w:rsidR="008B534D">
              <w:rPr>
                <w:rFonts w:hint="eastAsia"/>
                <w:b/>
                <w:noProof/>
              </w:rPr>
              <w:instrText>ウェブ</w:instrText>
            </w:r>
            <w:r w:rsidR="00F4495C" w:rsidRPr="0074243E">
              <w:rPr>
                <w:b/>
                <w:noProof/>
              </w:rPr>
              <w:instrText>アクセシビリティ確保のための環境整備等</w:instrText>
            </w:r>
            <w:r w:rsidR="00F4495C" w:rsidRPr="0074243E">
              <w:instrText>" \y "</w:instrText>
            </w:r>
            <w:r w:rsidR="00F4495C" w:rsidRPr="0074243E">
              <w:rPr>
                <w:noProof/>
              </w:rPr>
              <w:instrText>01-01</w:instrText>
            </w:r>
            <w:r w:rsidR="00F4495C" w:rsidRPr="0074243E">
              <w:instrText xml:space="preserve">" </w:instrText>
            </w:r>
            <w:r w:rsidR="00F4495C" w:rsidRPr="0074243E">
              <w:rPr>
                <w:b/>
              </w:rPr>
              <w:fldChar w:fldCharType="end"/>
            </w:r>
          </w:p>
        </w:tc>
      </w:tr>
      <w:tr w:rsidR="00F4495C" w14:paraId="41F434EE" w14:textId="77777777" w:rsidTr="00354A4F">
        <w:tc>
          <w:tcPr>
            <w:tcW w:w="9634" w:type="dxa"/>
            <w:gridSpan w:val="2"/>
            <w:tcBorders>
              <w:left w:val="single" w:sz="4" w:space="0" w:color="auto"/>
              <w:right w:val="single" w:sz="4" w:space="0" w:color="auto"/>
            </w:tcBorders>
            <w:shd w:val="clear" w:color="auto" w:fill="auto"/>
          </w:tcPr>
          <w:p w14:paraId="72A8A7F6" w14:textId="2848BB06" w:rsidR="00F4495C" w:rsidRPr="00DB6BBC" w:rsidRDefault="00F4495C" w:rsidP="0011697E">
            <w:pPr>
              <w:pStyle w:val="af"/>
              <w:numPr>
                <w:ilvl w:val="0"/>
                <w:numId w:val="3"/>
              </w:numPr>
              <w:overflowPunct w:val="0"/>
              <w:autoSpaceDE w:val="0"/>
              <w:autoSpaceDN w:val="0"/>
              <w:spacing w:line="340" w:lineRule="exact"/>
              <w:ind w:leftChars="16" w:left="458"/>
              <w:rPr>
                <w:noProof/>
                <w:sz w:val="24"/>
              </w:rPr>
            </w:pPr>
            <w:r w:rsidRPr="00DB6BBC">
              <w:rPr>
                <w:noProof/>
                <w:sz w:val="24"/>
              </w:rPr>
              <w:t>高齢者や障害者など、ICTの恩恵を十分に享受できていない者が多く存在。</w:t>
            </w:r>
          </w:p>
          <w:p w14:paraId="4B4075B0" w14:textId="320342DD" w:rsidR="00F4495C" w:rsidRPr="00DB6BBC" w:rsidRDefault="00F4495C" w:rsidP="0011697E">
            <w:pPr>
              <w:pStyle w:val="af"/>
              <w:numPr>
                <w:ilvl w:val="0"/>
                <w:numId w:val="3"/>
              </w:numPr>
              <w:overflowPunct w:val="0"/>
              <w:autoSpaceDE w:val="0"/>
              <w:autoSpaceDN w:val="0"/>
              <w:spacing w:line="340" w:lineRule="exact"/>
              <w:ind w:leftChars="16" w:left="458"/>
              <w:rPr>
                <w:noProof/>
                <w:sz w:val="24"/>
              </w:rPr>
            </w:pPr>
            <w:r w:rsidRPr="00DB6BBC">
              <w:rPr>
                <w:noProof/>
                <w:sz w:val="24"/>
              </w:rPr>
              <w:t>誰もが行政等の</w:t>
            </w:r>
            <w:r w:rsidR="008B534D">
              <w:rPr>
                <w:rFonts w:hint="eastAsia"/>
                <w:noProof/>
                <w:sz w:val="24"/>
              </w:rPr>
              <w:t>ウェブ</w:t>
            </w:r>
            <w:r w:rsidRPr="00DB6BBC">
              <w:rPr>
                <w:noProof/>
                <w:sz w:val="24"/>
              </w:rPr>
              <w:t>サイトを利用しやすいようにするため、令和２年度（2020年度）の調査結果を踏まえ</w:t>
            </w:r>
            <w:r w:rsidR="00664331">
              <w:rPr>
                <w:rFonts w:hint="eastAsia"/>
                <w:noProof/>
                <w:sz w:val="24"/>
              </w:rPr>
              <w:t>、</w:t>
            </w:r>
            <w:r w:rsidRPr="00DB6BBC">
              <w:rPr>
                <w:noProof/>
                <w:sz w:val="24"/>
              </w:rPr>
              <w:t>更なる公的機関</w:t>
            </w:r>
            <w:r w:rsidR="008B534D">
              <w:rPr>
                <w:rFonts w:hint="eastAsia"/>
                <w:noProof/>
                <w:sz w:val="24"/>
              </w:rPr>
              <w:t>ウェブ</w:t>
            </w:r>
            <w:r w:rsidRPr="00DB6BBC">
              <w:rPr>
                <w:noProof/>
                <w:sz w:val="24"/>
              </w:rPr>
              <w:t>サイトのアクセシビリティ状況改善に向けた取組を促進。また、高齢者や障害者等に配慮した事業者による通信・放送サービスの充実を図るため、事業者等への助成を行い、助成後５年間の提供状況を確認。</w:t>
            </w:r>
          </w:p>
          <w:p w14:paraId="02EFBB61" w14:textId="77777777" w:rsidR="00F4495C" w:rsidRDefault="00F4495C" w:rsidP="0011697E">
            <w:pPr>
              <w:pStyle w:val="af"/>
              <w:numPr>
                <w:ilvl w:val="0"/>
                <w:numId w:val="3"/>
              </w:numPr>
              <w:overflowPunct w:val="0"/>
              <w:autoSpaceDE w:val="0"/>
              <w:autoSpaceDN w:val="0"/>
              <w:spacing w:line="340" w:lineRule="exact"/>
              <w:ind w:leftChars="16" w:left="458"/>
            </w:pPr>
            <w:r w:rsidRPr="00DB6BBC">
              <w:rPr>
                <w:noProof/>
                <w:sz w:val="24"/>
              </w:rPr>
              <w:t>これにより、デジタルデバイドを解消し、誰もがICTの恩恵を享受できる情報バリアフリー環境を実現。</w:t>
            </w:r>
          </w:p>
        </w:tc>
      </w:tr>
      <w:tr w:rsidR="00F4495C" w14:paraId="0F2EF21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09F6D3F" w14:textId="77777777" w:rsidR="00F4495C" w:rsidRPr="00FA7F31" w:rsidRDefault="00F4495C" w:rsidP="00354A4F">
            <w:pPr>
              <w:overflowPunct w:val="0"/>
              <w:autoSpaceDE w:val="0"/>
              <w:autoSpaceDN w:val="0"/>
              <w:rPr>
                <w:noProof/>
              </w:rPr>
            </w:pPr>
          </w:p>
        </w:tc>
      </w:tr>
      <w:tr w:rsidR="00F4495C" w14:paraId="201D9666" w14:textId="77777777" w:rsidTr="00354A4F">
        <w:trPr>
          <w:trHeight w:val="272"/>
        </w:trPr>
        <w:tc>
          <w:tcPr>
            <w:tcW w:w="1696" w:type="dxa"/>
            <w:tcBorders>
              <w:left w:val="single" w:sz="4" w:space="0" w:color="auto"/>
            </w:tcBorders>
            <w:shd w:val="clear" w:color="auto" w:fill="auto"/>
            <w:tcMar>
              <w:right w:w="57" w:type="dxa"/>
            </w:tcMar>
          </w:tcPr>
          <w:p w14:paraId="170B0F6A"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E5B16EC" w14:textId="77777777" w:rsidR="00F4495C" w:rsidRPr="00552312" w:rsidRDefault="00F4495C" w:rsidP="0011697E">
            <w:pPr>
              <w:pStyle w:val="af"/>
              <w:numPr>
                <w:ilvl w:val="0"/>
                <w:numId w:val="4"/>
              </w:numPr>
              <w:overflowPunct w:val="0"/>
              <w:autoSpaceDE w:val="0"/>
              <w:autoSpaceDN w:val="0"/>
              <w:spacing w:line="340" w:lineRule="exact"/>
              <w:ind w:leftChars="0" w:left="363" w:hanging="363"/>
              <w:rPr>
                <w:noProof/>
                <w:sz w:val="24"/>
              </w:rPr>
            </w:pPr>
            <w:r w:rsidRPr="00552312">
              <w:rPr>
                <w:noProof/>
                <w:sz w:val="24"/>
              </w:rPr>
              <w:t>サービス及び研究開発に対する助成件数</w:t>
            </w:r>
          </w:p>
          <w:p w14:paraId="278B252A" w14:textId="4228F5DF" w:rsidR="00F4495C" w:rsidRDefault="00F4495C" w:rsidP="0011697E">
            <w:pPr>
              <w:pStyle w:val="af"/>
              <w:numPr>
                <w:ilvl w:val="0"/>
                <w:numId w:val="4"/>
              </w:numPr>
              <w:overflowPunct w:val="0"/>
              <w:autoSpaceDE w:val="0"/>
              <w:autoSpaceDN w:val="0"/>
              <w:spacing w:line="340" w:lineRule="exact"/>
              <w:ind w:leftChars="0" w:left="363" w:hanging="363"/>
            </w:pPr>
            <w:r w:rsidRPr="00552312">
              <w:rPr>
                <w:noProof/>
                <w:sz w:val="24"/>
              </w:rPr>
              <w:t>JIS規格準拠に係る各公的機関向けオンライン説明動画の提供回数（令和３年（2021年）</w:t>
            </w:r>
            <w:r w:rsidR="00426B01">
              <w:rPr>
                <w:rFonts w:hint="eastAsia"/>
                <w:noProof/>
                <w:sz w:val="24"/>
              </w:rPr>
              <w:t>１</w:t>
            </w:r>
            <w:r w:rsidRPr="00552312">
              <w:rPr>
                <w:noProof/>
                <w:sz w:val="24"/>
              </w:rPr>
              <w:t>件）</w:t>
            </w:r>
          </w:p>
        </w:tc>
      </w:tr>
      <w:tr w:rsidR="00F4495C" w14:paraId="02034597" w14:textId="77777777" w:rsidTr="00354A4F">
        <w:trPr>
          <w:trHeight w:val="272"/>
        </w:trPr>
        <w:tc>
          <w:tcPr>
            <w:tcW w:w="1696" w:type="dxa"/>
            <w:tcBorders>
              <w:left w:val="single" w:sz="4" w:space="0" w:color="auto"/>
            </w:tcBorders>
            <w:shd w:val="clear" w:color="auto" w:fill="auto"/>
            <w:tcMar>
              <w:right w:w="57" w:type="dxa"/>
            </w:tcMar>
          </w:tcPr>
          <w:p w14:paraId="2A1F8E3D"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7A08311" w14:textId="77777777" w:rsidR="00F4495C" w:rsidRPr="00DB6BBC" w:rsidRDefault="00F4495C" w:rsidP="0011697E">
            <w:pPr>
              <w:pStyle w:val="af"/>
              <w:numPr>
                <w:ilvl w:val="0"/>
                <w:numId w:val="4"/>
              </w:numPr>
              <w:overflowPunct w:val="0"/>
              <w:autoSpaceDE w:val="0"/>
              <w:autoSpaceDN w:val="0"/>
              <w:spacing w:line="340" w:lineRule="exact"/>
              <w:ind w:leftChars="0" w:left="363" w:hanging="363"/>
              <w:rPr>
                <w:noProof/>
                <w:sz w:val="24"/>
              </w:rPr>
            </w:pPr>
            <w:r w:rsidRPr="00DB6BBC">
              <w:rPr>
                <w:noProof/>
                <w:sz w:val="24"/>
              </w:rPr>
              <w:t>民間事業者向け「身体障害者向け通信・放送役務の提供・開発等の推進」助成終了後２年経過時の事業継続率（令和３年（2021年）70％）</w:t>
            </w:r>
          </w:p>
          <w:p w14:paraId="03D0F2E7" w14:textId="386D40D5" w:rsidR="00F4495C" w:rsidRDefault="00C25B6E" w:rsidP="0011697E">
            <w:pPr>
              <w:pStyle w:val="af"/>
              <w:numPr>
                <w:ilvl w:val="0"/>
                <w:numId w:val="4"/>
              </w:numPr>
              <w:overflowPunct w:val="0"/>
              <w:autoSpaceDE w:val="0"/>
              <w:autoSpaceDN w:val="0"/>
              <w:spacing w:line="340" w:lineRule="exact"/>
              <w:ind w:leftChars="0" w:left="363" w:hanging="363"/>
            </w:pPr>
            <w:r>
              <w:rPr>
                <w:rFonts w:hint="eastAsia"/>
                <w:noProof/>
                <w:sz w:val="24"/>
              </w:rPr>
              <w:t>ウェブサイト</w:t>
            </w:r>
            <w:r w:rsidR="00F4495C" w:rsidRPr="00DB6BBC">
              <w:rPr>
                <w:noProof/>
                <w:sz w:val="24"/>
              </w:rPr>
              <w:t>のJIS X 8341-3への準拠を表明している地方公共団体の割合（令和３年（2021年）77％）</w:t>
            </w:r>
          </w:p>
        </w:tc>
      </w:tr>
      <w:tr w:rsidR="00F4495C" w14:paraId="2BFB014F"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29151C6" w14:textId="77777777" w:rsidR="00F4495C" w:rsidRPr="00E06FEB" w:rsidRDefault="00F4495C" w:rsidP="00354A4F">
            <w:pPr>
              <w:overflowPunct w:val="0"/>
              <w:autoSpaceDE w:val="0"/>
              <w:autoSpaceDN w:val="0"/>
              <w:rPr>
                <w:sz w:val="2"/>
              </w:rPr>
            </w:pPr>
          </w:p>
        </w:tc>
      </w:tr>
    </w:tbl>
    <w:p w14:paraId="576DFF27" w14:textId="77777777" w:rsidR="00F4495C" w:rsidRDefault="00F4495C" w:rsidP="00F4495C">
      <w:pPr>
        <w:overflowPunct w:val="0"/>
        <w:autoSpaceDE w:val="0"/>
        <w:autoSpaceDN w:val="0"/>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14:paraId="5262A53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1E251A3" w14:textId="77777777" w:rsidR="00F4495C" w:rsidRPr="00E06FEB" w:rsidRDefault="00F4495C" w:rsidP="00354A4F">
            <w:pPr>
              <w:keepNext/>
              <w:overflowPunct w:val="0"/>
              <w:autoSpaceDE w:val="0"/>
              <w:autoSpaceDN w:val="0"/>
              <w:jc w:val="center"/>
              <w:rPr>
                <w:rFonts w:asciiTheme="majorEastAsia" w:eastAsiaTheme="majorEastAsia" w:hAnsiTheme="majorEastAsia"/>
                <w:b/>
                <w:sz w:val="18"/>
              </w:rPr>
            </w:pPr>
          </w:p>
        </w:tc>
      </w:tr>
      <w:tr w:rsidR="00F4495C" w14:paraId="363E5B8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D69285E" w14:textId="14976649" w:rsidR="00F4495C" w:rsidRPr="0074243E" w:rsidRDefault="005C5DDE" w:rsidP="00354A4F">
            <w:pPr>
              <w:overflowPunct w:val="0"/>
              <w:autoSpaceDE w:val="0"/>
              <w:autoSpaceDN w:val="0"/>
              <w:spacing w:line="340" w:lineRule="exact"/>
              <w:jc w:val="left"/>
              <w:rPr>
                <w:b/>
                <w:sz w:val="18"/>
                <w:szCs w:val="18"/>
              </w:rPr>
            </w:pPr>
            <w:r>
              <w:rPr>
                <w:rFonts w:hint="eastAsia"/>
                <w:b/>
              </w:rPr>
              <w:t>[</w:t>
            </w:r>
            <w:r w:rsidR="00F4495C" w:rsidRPr="0074243E">
              <w:rPr>
                <w:b/>
              </w:rPr>
              <w:t>No.</w:t>
            </w:r>
            <w:r w:rsidR="00F4495C" w:rsidRPr="0074243E">
              <w:rPr>
                <w:b/>
                <w:noProof/>
              </w:rPr>
              <w:t>１－２</w:t>
            </w:r>
            <w:r w:rsidR="00F4495C" w:rsidRPr="0074243E">
              <w:rPr>
                <w:b/>
              </w:rPr>
              <w:t xml:space="preserve">] </w:t>
            </w:r>
            <w:r w:rsidR="00F4495C" w:rsidRPr="0074243E">
              <w:rPr>
                <w:b/>
                <w:noProof/>
              </w:rPr>
              <w:t>情報アクセシビリティ確保のための環境整備</w:t>
            </w:r>
            <w:r w:rsidR="00F4495C" w:rsidRPr="0074243E">
              <w:rPr>
                <w:b/>
              </w:rPr>
              <w:fldChar w:fldCharType="begin"/>
            </w:r>
            <w:r w:rsidR="00F4495C" w:rsidRPr="0074243E">
              <w:instrText xml:space="preserve"> XE "</w:instrText>
            </w:r>
            <w:r w:rsidR="00F4495C" w:rsidRPr="0074243E">
              <w:rPr>
                <w:rFonts w:hint="eastAsia"/>
                <w:b/>
              </w:rPr>
              <w:instrText>[</w:instrText>
            </w:r>
            <w:r w:rsidR="00F4495C" w:rsidRPr="0074243E">
              <w:rPr>
                <w:b/>
              </w:rPr>
              <w:instrText>No.</w:instrText>
            </w:r>
            <w:r w:rsidR="00F4495C" w:rsidRPr="0074243E">
              <w:rPr>
                <w:b/>
                <w:noProof/>
              </w:rPr>
              <w:instrText>１－２</w:instrText>
            </w:r>
            <w:r w:rsidR="00F4495C" w:rsidRPr="0074243E">
              <w:rPr>
                <w:b/>
              </w:rPr>
              <w:instrText xml:space="preserve">] </w:instrText>
            </w:r>
            <w:r w:rsidR="00F4495C" w:rsidRPr="0074243E">
              <w:rPr>
                <w:b/>
                <w:noProof/>
              </w:rPr>
              <w:instrText>情報アクセシビリティ確保のための環境整備</w:instrText>
            </w:r>
            <w:r w:rsidR="00F4495C" w:rsidRPr="0074243E">
              <w:instrText>" \y "</w:instrText>
            </w:r>
            <w:r w:rsidR="00F4495C" w:rsidRPr="0074243E">
              <w:rPr>
                <w:noProof/>
              </w:rPr>
              <w:instrText>01-02</w:instrText>
            </w:r>
            <w:r w:rsidR="00F4495C" w:rsidRPr="0074243E">
              <w:instrText xml:space="preserve">" </w:instrText>
            </w:r>
            <w:r w:rsidR="00F4495C" w:rsidRPr="0074243E">
              <w:rPr>
                <w:b/>
              </w:rPr>
              <w:fldChar w:fldCharType="end"/>
            </w:r>
          </w:p>
        </w:tc>
      </w:tr>
      <w:tr w:rsidR="00F4495C" w14:paraId="6AFB5F07" w14:textId="77777777" w:rsidTr="00354A4F">
        <w:tc>
          <w:tcPr>
            <w:tcW w:w="9634" w:type="dxa"/>
            <w:gridSpan w:val="2"/>
            <w:tcBorders>
              <w:left w:val="single" w:sz="4" w:space="0" w:color="auto"/>
              <w:right w:val="single" w:sz="4" w:space="0" w:color="auto"/>
            </w:tcBorders>
            <w:shd w:val="clear" w:color="auto" w:fill="auto"/>
          </w:tcPr>
          <w:p w14:paraId="1149A7BB" w14:textId="77777777" w:rsidR="00F4495C" w:rsidRPr="00DB6BBC" w:rsidRDefault="00F4495C" w:rsidP="0011697E">
            <w:pPr>
              <w:pStyle w:val="af"/>
              <w:numPr>
                <w:ilvl w:val="0"/>
                <w:numId w:val="3"/>
              </w:numPr>
              <w:overflowPunct w:val="0"/>
              <w:autoSpaceDE w:val="0"/>
              <w:autoSpaceDN w:val="0"/>
              <w:spacing w:line="340" w:lineRule="exact"/>
              <w:ind w:leftChars="16" w:left="458"/>
              <w:rPr>
                <w:noProof/>
                <w:sz w:val="24"/>
              </w:rPr>
            </w:pPr>
            <w:r w:rsidRPr="00DB6BBC">
              <w:rPr>
                <w:noProof/>
                <w:sz w:val="24"/>
              </w:rPr>
              <w:t>IoTやAIの社会実装が進むためには、ICT機器・サービスのアクセシビリティの確保が必要となる。米国やEUでは、法律によりICT機器・サービスのアクセシビリティ基準を規定し、それを企業が自己評価する仕組みが提供されている。</w:t>
            </w:r>
          </w:p>
          <w:p w14:paraId="51B45D11" w14:textId="77777777" w:rsidR="00F4495C" w:rsidRPr="00DB6BBC" w:rsidRDefault="00F4495C" w:rsidP="0011697E">
            <w:pPr>
              <w:pStyle w:val="af"/>
              <w:numPr>
                <w:ilvl w:val="0"/>
                <w:numId w:val="3"/>
              </w:numPr>
              <w:overflowPunct w:val="0"/>
              <w:autoSpaceDE w:val="0"/>
              <w:autoSpaceDN w:val="0"/>
              <w:spacing w:line="340" w:lineRule="exact"/>
              <w:ind w:leftChars="16" w:left="458"/>
              <w:rPr>
                <w:noProof/>
                <w:sz w:val="24"/>
              </w:rPr>
            </w:pPr>
            <w:r w:rsidRPr="00DB6BBC">
              <w:rPr>
                <w:noProof/>
                <w:sz w:val="24"/>
              </w:rPr>
              <w:t>このため、米国・EUの基準に加え、各業界団体が独自に規定したアクセシビリティ基準を基礎に、我が国において各企業が自己評価するための様式や公表の仕組みを策定する。あわせて、政府情報システムの調達時にも活用する方策を検討。</w:t>
            </w:r>
          </w:p>
          <w:p w14:paraId="0F632E7E" w14:textId="77777777" w:rsidR="00F4495C" w:rsidRDefault="00F4495C" w:rsidP="0011697E">
            <w:pPr>
              <w:pStyle w:val="af"/>
              <w:numPr>
                <w:ilvl w:val="0"/>
                <w:numId w:val="3"/>
              </w:numPr>
              <w:overflowPunct w:val="0"/>
              <w:autoSpaceDE w:val="0"/>
              <w:autoSpaceDN w:val="0"/>
              <w:spacing w:line="340" w:lineRule="exact"/>
              <w:ind w:leftChars="16" w:left="458"/>
            </w:pPr>
            <w:r w:rsidRPr="00DB6BBC">
              <w:rPr>
                <w:noProof/>
                <w:sz w:val="24"/>
              </w:rPr>
              <w:t>これにより、企業によるアクセシビリティ基準に関する情報公開が進むことで、基準を満たすICT機器・サービスの展開を促進。</w:t>
            </w:r>
          </w:p>
        </w:tc>
      </w:tr>
      <w:tr w:rsidR="00F4495C" w14:paraId="790E156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87985C8" w14:textId="77777777" w:rsidR="00F4495C" w:rsidRPr="00FA7F31" w:rsidRDefault="00F4495C" w:rsidP="00354A4F">
            <w:pPr>
              <w:overflowPunct w:val="0"/>
              <w:autoSpaceDE w:val="0"/>
              <w:autoSpaceDN w:val="0"/>
              <w:rPr>
                <w:noProof/>
              </w:rPr>
            </w:pPr>
          </w:p>
        </w:tc>
      </w:tr>
      <w:tr w:rsidR="00F4495C" w14:paraId="08D6FEB5" w14:textId="77777777" w:rsidTr="00354A4F">
        <w:trPr>
          <w:trHeight w:val="272"/>
        </w:trPr>
        <w:tc>
          <w:tcPr>
            <w:tcW w:w="1696" w:type="dxa"/>
            <w:tcBorders>
              <w:left w:val="single" w:sz="4" w:space="0" w:color="auto"/>
            </w:tcBorders>
            <w:shd w:val="clear" w:color="auto" w:fill="auto"/>
            <w:tcMar>
              <w:right w:w="57" w:type="dxa"/>
            </w:tcMar>
          </w:tcPr>
          <w:p w14:paraId="2C582920"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D2E6B4B" w14:textId="77777777" w:rsidR="00F4495C" w:rsidRPr="0074243E" w:rsidRDefault="00F4495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ICT機器・サービスのアクセシビリティ確保に関する自己診断・開示の仕組みの構築・導入に向けた検討状況</w:t>
            </w:r>
          </w:p>
        </w:tc>
      </w:tr>
      <w:tr w:rsidR="00F4495C" w14:paraId="4A0B4159" w14:textId="77777777" w:rsidTr="00354A4F">
        <w:trPr>
          <w:trHeight w:val="272"/>
        </w:trPr>
        <w:tc>
          <w:tcPr>
            <w:tcW w:w="1696" w:type="dxa"/>
            <w:tcBorders>
              <w:left w:val="single" w:sz="4" w:space="0" w:color="auto"/>
            </w:tcBorders>
            <w:shd w:val="clear" w:color="auto" w:fill="auto"/>
            <w:tcMar>
              <w:right w:w="57" w:type="dxa"/>
            </w:tcMar>
          </w:tcPr>
          <w:p w14:paraId="3AF60CCB"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C559394" w14:textId="77777777" w:rsidR="00F4495C" w:rsidRPr="0074243E" w:rsidRDefault="00F4495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ICT機器・サービスのアクセシビリティ確保に関する自己診断・開示の仕組みの利用数（令和８年度（2026年度）まで100以上）</w:t>
            </w:r>
          </w:p>
        </w:tc>
      </w:tr>
      <w:tr w:rsidR="00F4495C" w14:paraId="47F9FD9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CD6D018" w14:textId="77777777" w:rsidR="00F4495C" w:rsidRPr="00E06FEB" w:rsidRDefault="00F4495C" w:rsidP="00354A4F">
            <w:pPr>
              <w:overflowPunct w:val="0"/>
              <w:autoSpaceDE w:val="0"/>
              <w:autoSpaceDN w:val="0"/>
              <w:rPr>
                <w:sz w:val="2"/>
              </w:rPr>
            </w:pPr>
          </w:p>
        </w:tc>
      </w:tr>
    </w:tbl>
    <w:p w14:paraId="5C834228" w14:textId="77777777" w:rsidR="00F4495C" w:rsidRDefault="00F4495C" w:rsidP="00F4495C">
      <w:pPr>
        <w:overflowPunct w:val="0"/>
        <w:autoSpaceDE w:val="0"/>
        <w:autoSpaceDN w:val="0"/>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14:paraId="063F530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28DD55E" w14:textId="77777777" w:rsidR="00F4495C" w:rsidRPr="00E06FEB" w:rsidRDefault="00F4495C" w:rsidP="00354A4F">
            <w:pPr>
              <w:keepNext/>
              <w:overflowPunct w:val="0"/>
              <w:autoSpaceDE w:val="0"/>
              <w:autoSpaceDN w:val="0"/>
              <w:jc w:val="center"/>
              <w:rPr>
                <w:rFonts w:asciiTheme="majorEastAsia" w:eastAsiaTheme="majorEastAsia" w:hAnsiTheme="majorEastAsia"/>
                <w:b/>
                <w:sz w:val="18"/>
              </w:rPr>
            </w:pPr>
          </w:p>
        </w:tc>
      </w:tr>
      <w:tr w:rsidR="00F4495C" w:rsidRPr="0074243E" w14:paraId="7B86179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6606817" w14:textId="55FF9805" w:rsidR="00F4495C" w:rsidRPr="00990E4E" w:rsidRDefault="005C5DDE" w:rsidP="00354A4F">
            <w:pPr>
              <w:overflowPunct w:val="0"/>
              <w:autoSpaceDE w:val="0"/>
              <w:autoSpaceDN w:val="0"/>
              <w:spacing w:line="340" w:lineRule="exact"/>
              <w:jc w:val="left"/>
              <w:rPr>
                <w:b/>
                <w:sz w:val="18"/>
                <w:szCs w:val="18"/>
              </w:rPr>
            </w:pPr>
            <w:r>
              <w:rPr>
                <w:rFonts w:hint="eastAsia"/>
                <w:b/>
              </w:rPr>
              <w:t>[</w:t>
            </w:r>
            <w:r w:rsidR="00F4495C" w:rsidRPr="00990E4E">
              <w:rPr>
                <w:b/>
              </w:rPr>
              <w:t>No.</w:t>
            </w:r>
            <w:r w:rsidR="00F4495C" w:rsidRPr="00990E4E">
              <w:rPr>
                <w:b/>
                <w:noProof/>
              </w:rPr>
              <w:t>１－３</w:t>
            </w:r>
            <w:r w:rsidR="00F4495C" w:rsidRPr="00990E4E">
              <w:rPr>
                <w:b/>
              </w:rPr>
              <w:t xml:space="preserve">] </w:t>
            </w:r>
            <w:r w:rsidR="00F4495C" w:rsidRPr="00990E4E">
              <w:rPr>
                <w:b/>
                <w:noProof/>
              </w:rPr>
              <w:t>高齢者等に向けたデジタル活用支援の推進</w:t>
            </w:r>
            <w:r w:rsidR="00F4495C" w:rsidRPr="00990E4E">
              <w:rPr>
                <w:b/>
              </w:rPr>
              <w:fldChar w:fldCharType="begin"/>
            </w:r>
            <w:r w:rsidR="00F4495C" w:rsidRPr="00990E4E">
              <w:instrText xml:space="preserve"> XE "</w:instrText>
            </w:r>
            <w:r w:rsidR="00F4495C" w:rsidRPr="00990E4E">
              <w:rPr>
                <w:rFonts w:hint="eastAsia"/>
                <w:b/>
              </w:rPr>
              <w:instrText>[</w:instrText>
            </w:r>
            <w:r w:rsidR="00F4495C" w:rsidRPr="00990E4E">
              <w:rPr>
                <w:b/>
              </w:rPr>
              <w:instrText>No.</w:instrText>
            </w:r>
            <w:r w:rsidR="00F4495C" w:rsidRPr="00990E4E">
              <w:rPr>
                <w:b/>
                <w:noProof/>
              </w:rPr>
              <w:instrText>１－３</w:instrText>
            </w:r>
            <w:r w:rsidR="00F4495C" w:rsidRPr="00990E4E">
              <w:rPr>
                <w:b/>
              </w:rPr>
              <w:instrText xml:space="preserve">] </w:instrText>
            </w:r>
            <w:r w:rsidR="00F4495C" w:rsidRPr="00990E4E">
              <w:rPr>
                <w:b/>
                <w:noProof/>
              </w:rPr>
              <w:instrText>高齢者等に向けたデジタル活用支援の推進</w:instrText>
            </w:r>
            <w:r w:rsidR="00F4495C" w:rsidRPr="00990E4E">
              <w:instrText>" \y "</w:instrText>
            </w:r>
            <w:r w:rsidR="00F4495C" w:rsidRPr="00990E4E">
              <w:rPr>
                <w:noProof/>
              </w:rPr>
              <w:instrText>01-03</w:instrText>
            </w:r>
            <w:r w:rsidR="00F4495C" w:rsidRPr="00990E4E">
              <w:instrText xml:space="preserve">" </w:instrText>
            </w:r>
            <w:r w:rsidR="00F4495C" w:rsidRPr="00990E4E">
              <w:rPr>
                <w:b/>
              </w:rPr>
              <w:fldChar w:fldCharType="end"/>
            </w:r>
          </w:p>
        </w:tc>
      </w:tr>
      <w:tr w:rsidR="00F4495C" w:rsidRPr="0074243E" w14:paraId="52B72F03" w14:textId="77777777" w:rsidTr="00354A4F">
        <w:tc>
          <w:tcPr>
            <w:tcW w:w="9634" w:type="dxa"/>
            <w:gridSpan w:val="2"/>
            <w:tcBorders>
              <w:left w:val="single" w:sz="4" w:space="0" w:color="auto"/>
              <w:right w:val="single" w:sz="4" w:space="0" w:color="auto"/>
            </w:tcBorders>
            <w:shd w:val="clear" w:color="auto" w:fill="auto"/>
          </w:tcPr>
          <w:p w14:paraId="6242EE04"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内閣府の世論調査によれば、70歳以上の高齢者の方の約６割がスマートフォンなどの情報通信機器を利用していないと回答しており、社会のデジタル化が急速に進む中で、助けを必要とする人に、十分な支援が行き渡っていない。</w:t>
            </w:r>
          </w:p>
          <w:p w14:paraId="3CB1EF49" w14:textId="525CF688"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このため、民間企業や地方公共団体等と連携し、デジタル活用に不安のある高齢者等の解消に向けて、オンラインによる行政手続やサービスの利用方法等に対する助</w:t>
            </w:r>
            <w:r w:rsidRPr="0074243E">
              <w:rPr>
                <w:noProof/>
                <w:sz w:val="24"/>
              </w:rPr>
              <w:lastRenderedPageBreak/>
              <w:t>言・相談等の対応支援を行う「講習会」を、令和３年度（2021年度）</w:t>
            </w:r>
            <w:r w:rsidR="0050164A">
              <w:rPr>
                <w:rFonts w:hint="eastAsia"/>
                <w:noProof/>
                <w:sz w:val="24"/>
              </w:rPr>
              <w:t>から</w:t>
            </w:r>
            <w:r w:rsidRPr="0074243E">
              <w:rPr>
                <w:noProof/>
                <w:sz w:val="24"/>
              </w:rPr>
              <w:t>全国において本格的に実施する。また、令和４年度（2022年度）以降、携帯電話ショップ等が身近にない地域を含め、「デジタル活用支援員」の派遣を全国的に実施できるよう、育成・派遣する仕組みを構築する。</w:t>
            </w:r>
          </w:p>
          <w:p w14:paraId="1135A993" w14:textId="536AA05D" w:rsidR="00F4495C" w:rsidRPr="0074243E" w:rsidRDefault="00F4495C" w:rsidP="0011697E">
            <w:pPr>
              <w:pStyle w:val="af"/>
              <w:numPr>
                <w:ilvl w:val="0"/>
                <w:numId w:val="3"/>
              </w:numPr>
              <w:overflowPunct w:val="0"/>
              <w:autoSpaceDE w:val="0"/>
              <w:autoSpaceDN w:val="0"/>
              <w:spacing w:line="340" w:lineRule="exact"/>
              <w:ind w:leftChars="16" w:left="458"/>
            </w:pPr>
            <w:r w:rsidRPr="0074243E">
              <w:rPr>
                <w:noProof/>
                <w:sz w:val="24"/>
              </w:rPr>
              <w:t>上記の取組により、高齢者等がデジタル機器・サービスを活用し、社会全体のデジタル化の恩恵を受け、</w:t>
            </w:r>
            <w:r w:rsidR="006E2006">
              <w:rPr>
                <w:rFonts w:hint="eastAsia"/>
                <w:noProof/>
                <w:sz w:val="24"/>
              </w:rPr>
              <w:t>生き生き</w:t>
            </w:r>
            <w:r w:rsidRPr="0074243E">
              <w:rPr>
                <w:noProof/>
                <w:sz w:val="24"/>
              </w:rPr>
              <w:t>とより豊かな生活を送ることができる環境を整備する。</w:t>
            </w:r>
          </w:p>
        </w:tc>
      </w:tr>
      <w:tr w:rsidR="00F4495C" w:rsidRPr="0074243E" w14:paraId="2B943F7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8937249" w14:textId="77777777" w:rsidR="00F4495C" w:rsidRPr="0074243E" w:rsidRDefault="00F4495C" w:rsidP="00354A4F">
            <w:pPr>
              <w:overflowPunct w:val="0"/>
              <w:autoSpaceDE w:val="0"/>
              <w:autoSpaceDN w:val="0"/>
              <w:rPr>
                <w:rFonts w:ascii="ＭＳ 明朝" w:eastAsia="ＭＳ 明朝" w:hAnsi="ＭＳ 明朝"/>
                <w:noProof/>
              </w:rPr>
            </w:pPr>
          </w:p>
        </w:tc>
      </w:tr>
      <w:tr w:rsidR="00F4495C" w:rsidRPr="0074243E" w14:paraId="58EC7F7B" w14:textId="77777777" w:rsidTr="00354A4F">
        <w:trPr>
          <w:trHeight w:val="272"/>
        </w:trPr>
        <w:tc>
          <w:tcPr>
            <w:tcW w:w="1696" w:type="dxa"/>
            <w:tcBorders>
              <w:left w:val="single" w:sz="4" w:space="0" w:color="auto"/>
            </w:tcBorders>
            <w:shd w:val="clear" w:color="auto" w:fill="auto"/>
            <w:tcMar>
              <w:right w:w="57" w:type="dxa"/>
            </w:tcMar>
          </w:tcPr>
          <w:p w14:paraId="7152EBF3"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532CCEE" w14:textId="3C96EB46" w:rsidR="00F4495C" w:rsidRPr="0074243E" w:rsidRDefault="00F4495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デジタル活用支援に係る実施拠点数（令和３年度（2021年度）1</w:t>
            </w:r>
            <w:r w:rsidR="005C1D5F">
              <w:rPr>
                <w:rFonts w:ascii="ＭＳ 明朝" w:eastAsia="ＭＳ 明朝" w:hAnsi="ＭＳ 明朝"/>
                <w:noProof/>
              </w:rPr>
              <w:t>,</w:t>
            </w:r>
            <w:r w:rsidRPr="0074243E">
              <w:rPr>
                <w:rFonts w:ascii="ＭＳ 明朝" w:eastAsia="ＭＳ 明朝" w:hAnsi="ＭＳ 明朝"/>
                <w:noProof/>
              </w:rPr>
              <w:t>800</w:t>
            </w:r>
            <w:r w:rsidR="005C1D5F">
              <w:rPr>
                <w:rFonts w:ascii="ＭＳ 明朝" w:eastAsia="ＭＳ 明朝" w:hAnsi="ＭＳ 明朝" w:hint="eastAsia"/>
                <w:noProof/>
              </w:rPr>
              <w:t>か</w:t>
            </w:r>
            <w:r w:rsidRPr="0074243E">
              <w:rPr>
                <w:rFonts w:ascii="ＭＳ 明朝" w:eastAsia="ＭＳ 明朝" w:hAnsi="ＭＳ 明朝"/>
                <w:noProof/>
              </w:rPr>
              <w:t>所）、デジタル活用支援員の人数（令和３年度（2021年度）3</w:t>
            </w:r>
            <w:r w:rsidR="005C1D5F">
              <w:rPr>
                <w:rFonts w:ascii="ＭＳ 明朝" w:eastAsia="ＭＳ 明朝" w:hAnsi="ＭＳ 明朝"/>
                <w:noProof/>
              </w:rPr>
              <w:t>,</w:t>
            </w:r>
            <w:r w:rsidRPr="0074243E">
              <w:rPr>
                <w:rFonts w:ascii="ＭＳ 明朝" w:eastAsia="ＭＳ 明朝" w:hAnsi="ＭＳ 明朝"/>
                <w:noProof/>
              </w:rPr>
              <w:t>000人）</w:t>
            </w:r>
          </w:p>
        </w:tc>
      </w:tr>
      <w:tr w:rsidR="00F4495C" w:rsidRPr="0074243E" w14:paraId="06EE4C4C" w14:textId="77777777" w:rsidTr="00354A4F">
        <w:trPr>
          <w:trHeight w:val="272"/>
        </w:trPr>
        <w:tc>
          <w:tcPr>
            <w:tcW w:w="1696" w:type="dxa"/>
            <w:tcBorders>
              <w:left w:val="single" w:sz="4" w:space="0" w:color="auto"/>
            </w:tcBorders>
            <w:shd w:val="clear" w:color="auto" w:fill="auto"/>
            <w:tcMar>
              <w:right w:w="57" w:type="dxa"/>
            </w:tcMar>
          </w:tcPr>
          <w:p w14:paraId="03E3744B"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7F11638" w14:textId="77777777" w:rsidR="00F4495C" w:rsidRPr="0074243E" w:rsidRDefault="00F4495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デジタル活用支援を受けた高齢者等の人数（令和３年度（2021年度）40万人）</w:t>
            </w:r>
          </w:p>
        </w:tc>
      </w:tr>
      <w:tr w:rsidR="00F4495C" w:rsidRPr="0074243E" w14:paraId="18846F4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EF1ACF0" w14:textId="77777777" w:rsidR="00F4495C" w:rsidRPr="0074243E" w:rsidRDefault="00F4495C" w:rsidP="00354A4F">
            <w:pPr>
              <w:overflowPunct w:val="0"/>
              <w:autoSpaceDE w:val="0"/>
              <w:autoSpaceDN w:val="0"/>
              <w:rPr>
                <w:rFonts w:ascii="ＭＳ 明朝" w:eastAsia="ＭＳ 明朝" w:hAnsi="ＭＳ 明朝"/>
                <w:sz w:val="2"/>
              </w:rPr>
            </w:pPr>
          </w:p>
        </w:tc>
      </w:tr>
    </w:tbl>
    <w:p w14:paraId="2BAD7C1D" w14:textId="77777777" w:rsidR="00F4495C" w:rsidRPr="0074243E" w:rsidRDefault="00F4495C" w:rsidP="00F4495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rsidRPr="0074243E" w14:paraId="60F0616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97F3A67" w14:textId="77777777" w:rsidR="00F4495C" w:rsidRPr="0074243E" w:rsidRDefault="00F4495C" w:rsidP="00354A4F">
            <w:pPr>
              <w:keepNext/>
              <w:overflowPunct w:val="0"/>
              <w:autoSpaceDE w:val="0"/>
              <w:autoSpaceDN w:val="0"/>
              <w:jc w:val="center"/>
              <w:rPr>
                <w:rFonts w:ascii="ＭＳ 明朝" w:eastAsia="ＭＳ 明朝" w:hAnsi="ＭＳ 明朝"/>
                <w:b/>
                <w:sz w:val="18"/>
              </w:rPr>
            </w:pPr>
          </w:p>
        </w:tc>
      </w:tr>
      <w:tr w:rsidR="00F4495C" w:rsidRPr="0074243E" w14:paraId="18B7D8BB"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0D57A0C" w14:textId="17538D72" w:rsidR="00F4495C" w:rsidRPr="00990E4E" w:rsidRDefault="005C5DDE" w:rsidP="00354A4F">
            <w:pPr>
              <w:overflowPunct w:val="0"/>
              <w:autoSpaceDE w:val="0"/>
              <w:autoSpaceDN w:val="0"/>
              <w:spacing w:line="340" w:lineRule="exact"/>
              <w:jc w:val="left"/>
              <w:rPr>
                <w:b/>
                <w:sz w:val="18"/>
                <w:szCs w:val="18"/>
              </w:rPr>
            </w:pPr>
            <w:r>
              <w:rPr>
                <w:rFonts w:hint="eastAsia"/>
                <w:b/>
              </w:rPr>
              <w:t>[</w:t>
            </w:r>
            <w:r w:rsidR="00F4495C" w:rsidRPr="00990E4E">
              <w:rPr>
                <w:b/>
              </w:rPr>
              <w:t>No.</w:t>
            </w:r>
            <w:r w:rsidR="00F4495C" w:rsidRPr="00990E4E">
              <w:rPr>
                <w:b/>
                <w:noProof/>
              </w:rPr>
              <w:t>１－４</w:t>
            </w:r>
            <w:r w:rsidR="00F4495C" w:rsidRPr="00990E4E">
              <w:rPr>
                <w:b/>
              </w:rPr>
              <w:t xml:space="preserve">] </w:t>
            </w:r>
            <w:r w:rsidR="00F4495C" w:rsidRPr="00990E4E">
              <w:rPr>
                <w:b/>
                <w:noProof/>
              </w:rPr>
              <w:t>地域で子供たちがプログラミングなどICT活用スキルを学び合う場の普及促進</w:t>
            </w:r>
            <w:r w:rsidR="00F4495C" w:rsidRPr="00990E4E">
              <w:rPr>
                <w:b/>
              </w:rPr>
              <w:fldChar w:fldCharType="begin"/>
            </w:r>
            <w:r w:rsidR="00F4495C" w:rsidRPr="00990E4E">
              <w:instrText xml:space="preserve"> XE "</w:instrText>
            </w:r>
            <w:r w:rsidR="00F4495C" w:rsidRPr="00990E4E">
              <w:rPr>
                <w:rFonts w:hint="eastAsia"/>
                <w:b/>
              </w:rPr>
              <w:instrText>[</w:instrText>
            </w:r>
            <w:r w:rsidR="00F4495C" w:rsidRPr="00990E4E">
              <w:rPr>
                <w:b/>
              </w:rPr>
              <w:instrText>No.</w:instrText>
            </w:r>
            <w:r w:rsidR="00F4495C" w:rsidRPr="00990E4E">
              <w:rPr>
                <w:b/>
                <w:noProof/>
              </w:rPr>
              <w:instrText>１－４</w:instrText>
            </w:r>
            <w:r w:rsidR="00F4495C" w:rsidRPr="00990E4E">
              <w:rPr>
                <w:b/>
              </w:rPr>
              <w:instrText xml:space="preserve">] </w:instrText>
            </w:r>
            <w:r w:rsidR="00F4495C" w:rsidRPr="00990E4E">
              <w:rPr>
                <w:b/>
                <w:noProof/>
              </w:rPr>
              <w:instrText>地域で子供たちがプログラミングなどICT活用スキルを学び合う場の普及促進</w:instrText>
            </w:r>
            <w:r w:rsidR="00F4495C" w:rsidRPr="00990E4E">
              <w:instrText>" \y "</w:instrText>
            </w:r>
            <w:r w:rsidR="00F4495C" w:rsidRPr="00990E4E">
              <w:rPr>
                <w:noProof/>
              </w:rPr>
              <w:instrText>01-04</w:instrText>
            </w:r>
            <w:r w:rsidR="00F4495C" w:rsidRPr="00990E4E">
              <w:instrText xml:space="preserve">" </w:instrText>
            </w:r>
            <w:r w:rsidR="00F4495C" w:rsidRPr="00990E4E">
              <w:rPr>
                <w:b/>
              </w:rPr>
              <w:fldChar w:fldCharType="end"/>
            </w:r>
          </w:p>
        </w:tc>
      </w:tr>
      <w:tr w:rsidR="00F4495C" w:rsidRPr="0074243E" w14:paraId="7A9B0C81" w14:textId="77777777" w:rsidTr="00354A4F">
        <w:tc>
          <w:tcPr>
            <w:tcW w:w="9634" w:type="dxa"/>
            <w:gridSpan w:val="2"/>
            <w:tcBorders>
              <w:left w:val="single" w:sz="4" w:space="0" w:color="auto"/>
              <w:right w:val="single" w:sz="4" w:space="0" w:color="auto"/>
            </w:tcBorders>
            <w:shd w:val="clear" w:color="auto" w:fill="auto"/>
          </w:tcPr>
          <w:p w14:paraId="60024484"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令和２年（2020年）４月から小学校でプログラミング教育が導入されることに伴い、地域社会でもICTスキルを学び合う場を普及させることが重要。</w:t>
            </w:r>
          </w:p>
          <w:p w14:paraId="520B6557"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実施団体のネットワーク化や好事例等の情報提供を促進。</w:t>
            </w:r>
          </w:p>
          <w:p w14:paraId="1A3B939F" w14:textId="77777777" w:rsidR="00F4495C" w:rsidRPr="0074243E" w:rsidRDefault="00F4495C" w:rsidP="0011697E">
            <w:pPr>
              <w:pStyle w:val="af"/>
              <w:numPr>
                <w:ilvl w:val="0"/>
                <w:numId w:val="3"/>
              </w:numPr>
              <w:overflowPunct w:val="0"/>
              <w:autoSpaceDE w:val="0"/>
              <w:autoSpaceDN w:val="0"/>
              <w:spacing w:line="340" w:lineRule="exact"/>
              <w:ind w:leftChars="16" w:left="458"/>
            </w:pPr>
            <w:r w:rsidRPr="0074243E">
              <w:rPr>
                <w:noProof/>
                <w:sz w:val="24"/>
              </w:rPr>
              <w:t>ICT活用スキルを学べる機会を促すことにより、AI・IoT社会における基本的素養の習得に資する。</w:t>
            </w:r>
          </w:p>
        </w:tc>
      </w:tr>
      <w:tr w:rsidR="00F4495C" w:rsidRPr="0074243E" w14:paraId="72FEBFB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93BB796" w14:textId="77777777" w:rsidR="00F4495C" w:rsidRPr="0074243E" w:rsidRDefault="00F4495C" w:rsidP="00354A4F">
            <w:pPr>
              <w:overflowPunct w:val="0"/>
              <w:autoSpaceDE w:val="0"/>
              <w:autoSpaceDN w:val="0"/>
              <w:rPr>
                <w:rFonts w:ascii="ＭＳ 明朝" w:eastAsia="ＭＳ 明朝" w:hAnsi="ＭＳ 明朝"/>
                <w:noProof/>
              </w:rPr>
            </w:pPr>
          </w:p>
        </w:tc>
      </w:tr>
      <w:tr w:rsidR="00F4495C" w:rsidRPr="0074243E" w14:paraId="0EC49D47" w14:textId="77777777" w:rsidTr="00354A4F">
        <w:trPr>
          <w:trHeight w:val="272"/>
        </w:trPr>
        <w:tc>
          <w:tcPr>
            <w:tcW w:w="1696" w:type="dxa"/>
            <w:tcBorders>
              <w:left w:val="single" w:sz="4" w:space="0" w:color="auto"/>
            </w:tcBorders>
            <w:shd w:val="clear" w:color="auto" w:fill="auto"/>
            <w:tcMar>
              <w:right w:w="57" w:type="dxa"/>
            </w:tcMar>
          </w:tcPr>
          <w:p w14:paraId="320EDC74"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F2C0E80" w14:textId="77777777" w:rsidR="00F4495C" w:rsidRPr="0074243E" w:rsidRDefault="00F4495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調査研究事業を通じた「地域ICTクラブ」の全国ネットワーク化等の検討を令和３年度（2021年度）中に実施</w:t>
            </w:r>
          </w:p>
          <w:p w14:paraId="583545D3" w14:textId="77777777" w:rsidR="00F4495C" w:rsidRPr="0074243E" w:rsidRDefault="00F4495C" w:rsidP="0011697E">
            <w:pPr>
              <w:pStyle w:val="af"/>
              <w:numPr>
                <w:ilvl w:val="0"/>
                <w:numId w:val="4"/>
              </w:numPr>
              <w:overflowPunct w:val="0"/>
              <w:autoSpaceDE w:val="0"/>
              <w:autoSpaceDN w:val="0"/>
              <w:spacing w:line="340" w:lineRule="exact"/>
              <w:ind w:leftChars="0" w:left="363" w:hanging="363"/>
            </w:pPr>
            <w:r w:rsidRPr="0074243E">
              <w:rPr>
                <w:noProof/>
                <w:sz w:val="24"/>
              </w:rPr>
              <w:t>調査研究事業を踏まえたガイドブックの改訂を令和３年度（2021年度）中に実施</w:t>
            </w:r>
          </w:p>
        </w:tc>
      </w:tr>
      <w:tr w:rsidR="00F4495C" w:rsidRPr="0074243E" w14:paraId="4CFB1097" w14:textId="77777777" w:rsidTr="00354A4F">
        <w:trPr>
          <w:trHeight w:val="272"/>
        </w:trPr>
        <w:tc>
          <w:tcPr>
            <w:tcW w:w="1696" w:type="dxa"/>
            <w:tcBorders>
              <w:left w:val="single" w:sz="4" w:space="0" w:color="auto"/>
            </w:tcBorders>
            <w:shd w:val="clear" w:color="auto" w:fill="auto"/>
            <w:tcMar>
              <w:right w:w="57" w:type="dxa"/>
            </w:tcMar>
          </w:tcPr>
          <w:p w14:paraId="27D2564E"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B45B9F0" w14:textId="77777777" w:rsidR="00F4495C" w:rsidRPr="0074243E" w:rsidRDefault="00F4495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w:t>
            </w:r>
          </w:p>
        </w:tc>
      </w:tr>
      <w:tr w:rsidR="00F4495C" w:rsidRPr="0074243E" w14:paraId="7960C5F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6B859FB" w14:textId="77777777" w:rsidR="00F4495C" w:rsidRPr="0074243E" w:rsidRDefault="00F4495C" w:rsidP="00354A4F">
            <w:pPr>
              <w:overflowPunct w:val="0"/>
              <w:autoSpaceDE w:val="0"/>
              <w:autoSpaceDN w:val="0"/>
              <w:rPr>
                <w:rFonts w:ascii="ＭＳ 明朝" w:eastAsia="ＭＳ 明朝" w:hAnsi="ＭＳ 明朝"/>
                <w:sz w:val="2"/>
              </w:rPr>
            </w:pPr>
          </w:p>
        </w:tc>
      </w:tr>
    </w:tbl>
    <w:p w14:paraId="1096FE55" w14:textId="77777777" w:rsidR="00F4495C" w:rsidRPr="0074243E" w:rsidRDefault="00F4495C" w:rsidP="00F4495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rsidRPr="0074243E" w14:paraId="3A45672A"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BA7AA85" w14:textId="77777777" w:rsidR="00F4495C" w:rsidRPr="0074243E" w:rsidRDefault="00F4495C" w:rsidP="00354A4F">
            <w:pPr>
              <w:keepNext/>
              <w:overflowPunct w:val="0"/>
              <w:autoSpaceDE w:val="0"/>
              <w:autoSpaceDN w:val="0"/>
              <w:jc w:val="center"/>
              <w:rPr>
                <w:rFonts w:ascii="ＭＳ 明朝" w:eastAsia="ＭＳ 明朝" w:hAnsi="ＭＳ 明朝"/>
                <w:b/>
                <w:sz w:val="18"/>
              </w:rPr>
            </w:pPr>
          </w:p>
        </w:tc>
      </w:tr>
      <w:tr w:rsidR="00F4495C" w:rsidRPr="0074243E" w14:paraId="1ED2635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3938E9A" w14:textId="1288E355" w:rsidR="00F4495C" w:rsidRPr="00990E4E" w:rsidRDefault="005C5DDE" w:rsidP="00354A4F">
            <w:pPr>
              <w:overflowPunct w:val="0"/>
              <w:autoSpaceDE w:val="0"/>
              <w:autoSpaceDN w:val="0"/>
              <w:spacing w:line="340" w:lineRule="exact"/>
              <w:jc w:val="left"/>
              <w:rPr>
                <w:b/>
                <w:sz w:val="18"/>
                <w:szCs w:val="18"/>
              </w:rPr>
            </w:pPr>
            <w:r>
              <w:rPr>
                <w:rFonts w:hint="eastAsia"/>
                <w:b/>
              </w:rPr>
              <w:t>[</w:t>
            </w:r>
            <w:r w:rsidR="00F4495C" w:rsidRPr="00990E4E">
              <w:rPr>
                <w:b/>
              </w:rPr>
              <w:t>No.</w:t>
            </w:r>
            <w:r w:rsidR="00F4495C" w:rsidRPr="00990E4E">
              <w:rPr>
                <w:b/>
                <w:noProof/>
              </w:rPr>
              <w:t>１－５</w:t>
            </w:r>
            <w:r w:rsidR="00F4495C" w:rsidRPr="00990E4E">
              <w:rPr>
                <w:b/>
              </w:rPr>
              <w:t xml:space="preserve">] </w:t>
            </w:r>
            <w:r w:rsidR="00F4495C" w:rsidRPr="00990E4E">
              <w:rPr>
                <w:b/>
                <w:noProof/>
              </w:rPr>
              <w:t>障害者の本人確認等の簡素化</w:t>
            </w:r>
            <w:r w:rsidR="00F4495C" w:rsidRPr="00990E4E">
              <w:rPr>
                <w:b/>
              </w:rPr>
              <w:fldChar w:fldCharType="begin"/>
            </w:r>
            <w:r w:rsidR="00F4495C" w:rsidRPr="00990E4E">
              <w:instrText xml:space="preserve"> XE "</w:instrText>
            </w:r>
            <w:r w:rsidR="00F4495C" w:rsidRPr="00990E4E">
              <w:rPr>
                <w:rFonts w:hint="eastAsia"/>
                <w:b/>
              </w:rPr>
              <w:instrText>[</w:instrText>
            </w:r>
            <w:r w:rsidR="00F4495C" w:rsidRPr="00990E4E">
              <w:rPr>
                <w:b/>
              </w:rPr>
              <w:instrText>No.</w:instrText>
            </w:r>
            <w:r w:rsidR="00F4495C" w:rsidRPr="00990E4E">
              <w:rPr>
                <w:b/>
                <w:noProof/>
              </w:rPr>
              <w:instrText>１－５</w:instrText>
            </w:r>
            <w:r w:rsidR="00F4495C" w:rsidRPr="00990E4E">
              <w:rPr>
                <w:b/>
              </w:rPr>
              <w:instrText xml:space="preserve">] </w:instrText>
            </w:r>
            <w:r w:rsidR="00F4495C" w:rsidRPr="00990E4E">
              <w:rPr>
                <w:b/>
                <w:noProof/>
              </w:rPr>
              <w:instrText>障害者の本人確認等の簡素化</w:instrText>
            </w:r>
            <w:r w:rsidR="00F4495C" w:rsidRPr="00990E4E">
              <w:instrText>" \y "</w:instrText>
            </w:r>
            <w:r w:rsidR="00F4495C" w:rsidRPr="00990E4E">
              <w:rPr>
                <w:noProof/>
              </w:rPr>
              <w:instrText>01-05</w:instrText>
            </w:r>
            <w:r w:rsidR="00F4495C" w:rsidRPr="00990E4E">
              <w:instrText xml:space="preserve">" </w:instrText>
            </w:r>
            <w:r w:rsidR="00F4495C" w:rsidRPr="00990E4E">
              <w:rPr>
                <w:b/>
              </w:rPr>
              <w:fldChar w:fldCharType="end"/>
            </w:r>
          </w:p>
        </w:tc>
      </w:tr>
      <w:tr w:rsidR="00F4495C" w:rsidRPr="0074243E" w14:paraId="7CCB7E04" w14:textId="77777777" w:rsidTr="00354A4F">
        <w:tc>
          <w:tcPr>
            <w:tcW w:w="9634" w:type="dxa"/>
            <w:gridSpan w:val="2"/>
            <w:tcBorders>
              <w:left w:val="single" w:sz="4" w:space="0" w:color="auto"/>
              <w:right w:val="single" w:sz="4" w:space="0" w:color="auto"/>
            </w:tcBorders>
            <w:shd w:val="clear" w:color="auto" w:fill="auto"/>
          </w:tcPr>
          <w:p w14:paraId="0839DFB1" w14:textId="04CCADF5"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障害者割引等については、従来</w:t>
            </w:r>
            <w:r w:rsidR="009A04BC">
              <w:rPr>
                <w:rFonts w:hint="eastAsia"/>
                <w:noProof/>
                <w:sz w:val="24"/>
              </w:rPr>
              <w:t>から</w:t>
            </w:r>
            <w:r w:rsidRPr="0074243E">
              <w:rPr>
                <w:noProof/>
                <w:sz w:val="24"/>
              </w:rPr>
              <w:t>、各事業者の自主的な判断に基づき実施されており、多くの事業者が利用者に対して利用の度に身体障害者手帳等の提示を求めている一方で、交通事業者においては、ICカードの活用を行う等の簡素化が進められている。また、国としても、ユニバーサル社会の実現に向けた諸施策の総合的かつ一体的な推進に関する法律（平成30年法律第100号）第８条第３号「移動上又は施設の利用上の利便性及び安全性を確保」の規定を踏まえて、障害者の利便性の向上に向けた取組の推進が求められている。</w:t>
            </w:r>
          </w:p>
          <w:p w14:paraId="2F475009"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中に、関係省庁は、障害者の負担軽減や均等な機会の提供のため、オンラインによる施設等の障害者割引入場券の予約・購入等への対応について、民間事業者等に対して要請を行うとともに、障害者の利便性の向上に向けた民間事業者等の取組状況についてフォローアップを行う。</w:t>
            </w:r>
          </w:p>
          <w:p w14:paraId="5DD62EBA" w14:textId="77777777" w:rsidR="00F4495C" w:rsidRPr="0074243E" w:rsidRDefault="00F4495C" w:rsidP="0011697E">
            <w:pPr>
              <w:pStyle w:val="af"/>
              <w:numPr>
                <w:ilvl w:val="0"/>
                <w:numId w:val="3"/>
              </w:numPr>
              <w:overflowPunct w:val="0"/>
              <w:autoSpaceDE w:val="0"/>
              <w:autoSpaceDN w:val="0"/>
              <w:spacing w:line="340" w:lineRule="exact"/>
              <w:ind w:leftChars="16" w:left="458"/>
            </w:pPr>
            <w:r w:rsidRPr="0074243E">
              <w:rPr>
                <w:noProof/>
                <w:sz w:val="24"/>
              </w:rPr>
              <w:t>本取組を推進することで、公共交通機関、各種サービスの利用等においてアプリ等を活用した障害者の本人確認等の簡素化の促進及び利便性の向上が期待される。</w:t>
            </w:r>
          </w:p>
        </w:tc>
      </w:tr>
      <w:tr w:rsidR="00F4495C" w:rsidRPr="0074243E" w14:paraId="2EC93412"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5AE679A" w14:textId="77777777" w:rsidR="00F4495C" w:rsidRPr="0074243E" w:rsidRDefault="00F4495C" w:rsidP="00354A4F">
            <w:pPr>
              <w:overflowPunct w:val="0"/>
              <w:autoSpaceDE w:val="0"/>
              <w:autoSpaceDN w:val="0"/>
              <w:rPr>
                <w:rFonts w:ascii="ＭＳ 明朝" w:eastAsia="ＭＳ 明朝" w:hAnsi="ＭＳ 明朝"/>
                <w:noProof/>
              </w:rPr>
            </w:pPr>
          </w:p>
        </w:tc>
      </w:tr>
      <w:tr w:rsidR="00F4495C" w:rsidRPr="0074243E" w14:paraId="57127C3F" w14:textId="77777777" w:rsidTr="00354A4F">
        <w:trPr>
          <w:trHeight w:val="272"/>
        </w:trPr>
        <w:tc>
          <w:tcPr>
            <w:tcW w:w="1696" w:type="dxa"/>
            <w:tcBorders>
              <w:left w:val="single" w:sz="4" w:space="0" w:color="auto"/>
            </w:tcBorders>
            <w:shd w:val="clear" w:color="auto" w:fill="auto"/>
            <w:tcMar>
              <w:right w:w="57" w:type="dxa"/>
            </w:tcMar>
          </w:tcPr>
          <w:p w14:paraId="77DF680F"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0A7F944" w14:textId="77777777" w:rsidR="00F4495C" w:rsidRPr="0074243E" w:rsidRDefault="00F4495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関係省庁から事業者等に発出した要請通知文書送付先団体数</w:t>
            </w:r>
          </w:p>
        </w:tc>
      </w:tr>
      <w:tr w:rsidR="00F4495C" w:rsidRPr="0074243E" w14:paraId="0FA18879" w14:textId="77777777" w:rsidTr="00354A4F">
        <w:trPr>
          <w:trHeight w:val="272"/>
        </w:trPr>
        <w:tc>
          <w:tcPr>
            <w:tcW w:w="1696" w:type="dxa"/>
            <w:tcBorders>
              <w:left w:val="single" w:sz="4" w:space="0" w:color="auto"/>
            </w:tcBorders>
            <w:shd w:val="clear" w:color="auto" w:fill="auto"/>
            <w:tcMar>
              <w:right w:w="57" w:type="dxa"/>
            </w:tcMar>
          </w:tcPr>
          <w:p w14:paraId="7B354EDB"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471F1CD2" w14:textId="77777777" w:rsidR="00F4495C" w:rsidRPr="0074243E" w:rsidRDefault="00F4495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障害者の移動及び施設利用時の負担軽減に対する理解が深まる</w:t>
            </w:r>
          </w:p>
        </w:tc>
      </w:tr>
      <w:tr w:rsidR="00F4495C" w:rsidRPr="0074243E" w14:paraId="075306B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2FD37D0" w14:textId="77777777" w:rsidR="00F4495C" w:rsidRPr="0074243E" w:rsidRDefault="00F4495C" w:rsidP="00354A4F">
            <w:pPr>
              <w:overflowPunct w:val="0"/>
              <w:autoSpaceDE w:val="0"/>
              <w:autoSpaceDN w:val="0"/>
              <w:rPr>
                <w:rFonts w:ascii="ＭＳ 明朝" w:eastAsia="ＭＳ 明朝" w:hAnsi="ＭＳ 明朝"/>
                <w:sz w:val="2"/>
              </w:rPr>
            </w:pPr>
          </w:p>
        </w:tc>
      </w:tr>
    </w:tbl>
    <w:p w14:paraId="1734B63B" w14:textId="77777777" w:rsidR="00F4495C" w:rsidRPr="0074243E" w:rsidRDefault="00F4495C" w:rsidP="00F4495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rsidRPr="0074243E" w14:paraId="110C06A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C3FA78F" w14:textId="77777777" w:rsidR="00F4495C" w:rsidRPr="0074243E" w:rsidRDefault="00F4495C" w:rsidP="00354A4F">
            <w:pPr>
              <w:keepNext/>
              <w:overflowPunct w:val="0"/>
              <w:autoSpaceDE w:val="0"/>
              <w:autoSpaceDN w:val="0"/>
              <w:jc w:val="center"/>
              <w:rPr>
                <w:rFonts w:ascii="ＭＳ 明朝" w:eastAsia="ＭＳ 明朝" w:hAnsi="ＭＳ 明朝"/>
                <w:b/>
                <w:sz w:val="18"/>
              </w:rPr>
            </w:pPr>
          </w:p>
        </w:tc>
      </w:tr>
      <w:tr w:rsidR="00F4495C" w:rsidRPr="0074243E" w14:paraId="480EEC8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567BEC9" w14:textId="34EF5563" w:rsidR="00F4495C" w:rsidRPr="00990E4E" w:rsidRDefault="005C5DDE" w:rsidP="00354A4F">
            <w:pPr>
              <w:overflowPunct w:val="0"/>
              <w:autoSpaceDE w:val="0"/>
              <w:autoSpaceDN w:val="0"/>
              <w:spacing w:line="340" w:lineRule="exact"/>
              <w:jc w:val="left"/>
              <w:rPr>
                <w:b/>
                <w:sz w:val="18"/>
                <w:szCs w:val="18"/>
              </w:rPr>
            </w:pPr>
            <w:r>
              <w:rPr>
                <w:rFonts w:hint="eastAsia"/>
                <w:b/>
              </w:rPr>
              <w:t>[</w:t>
            </w:r>
            <w:r w:rsidR="00F4495C" w:rsidRPr="00990E4E">
              <w:rPr>
                <w:b/>
              </w:rPr>
              <w:t>No.</w:t>
            </w:r>
            <w:r w:rsidR="00F4495C" w:rsidRPr="00990E4E">
              <w:rPr>
                <w:b/>
                <w:noProof/>
              </w:rPr>
              <w:t>１－６</w:t>
            </w:r>
            <w:r w:rsidR="00F4495C" w:rsidRPr="00990E4E">
              <w:rPr>
                <w:b/>
              </w:rPr>
              <w:t xml:space="preserve">] </w:t>
            </w:r>
            <w:r w:rsidR="00F4495C" w:rsidRPr="00990E4E">
              <w:rPr>
                <w:b/>
                <w:noProof/>
              </w:rPr>
              <w:t>多言語翻訳技術の高度化に関する研究開発</w:t>
            </w:r>
            <w:r w:rsidR="00F4495C" w:rsidRPr="00990E4E">
              <w:rPr>
                <w:b/>
              </w:rPr>
              <w:fldChar w:fldCharType="begin"/>
            </w:r>
            <w:r w:rsidR="00F4495C" w:rsidRPr="00990E4E">
              <w:instrText xml:space="preserve"> XE "</w:instrText>
            </w:r>
            <w:r w:rsidR="00F4495C" w:rsidRPr="00990E4E">
              <w:rPr>
                <w:rFonts w:hint="eastAsia"/>
                <w:b/>
              </w:rPr>
              <w:instrText>[</w:instrText>
            </w:r>
            <w:r w:rsidR="00F4495C" w:rsidRPr="00990E4E">
              <w:rPr>
                <w:b/>
              </w:rPr>
              <w:instrText>No.</w:instrText>
            </w:r>
            <w:r w:rsidR="00F4495C" w:rsidRPr="00990E4E">
              <w:rPr>
                <w:b/>
                <w:noProof/>
              </w:rPr>
              <w:instrText>１－６</w:instrText>
            </w:r>
            <w:r w:rsidR="00F4495C" w:rsidRPr="00990E4E">
              <w:rPr>
                <w:b/>
              </w:rPr>
              <w:instrText xml:space="preserve">] </w:instrText>
            </w:r>
            <w:r w:rsidR="00F4495C" w:rsidRPr="00990E4E">
              <w:rPr>
                <w:b/>
                <w:noProof/>
              </w:rPr>
              <w:instrText>多言語翻訳技術の高度化に関する研究開発</w:instrText>
            </w:r>
            <w:r w:rsidR="00F4495C" w:rsidRPr="00990E4E">
              <w:instrText>" \y "</w:instrText>
            </w:r>
            <w:r w:rsidR="00F4495C" w:rsidRPr="00990E4E">
              <w:rPr>
                <w:noProof/>
              </w:rPr>
              <w:instrText>01-06</w:instrText>
            </w:r>
            <w:r w:rsidR="00F4495C" w:rsidRPr="00990E4E">
              <w:instrText xml:space="preserve">" </w:instrText>
            </w:r>
            <w:r w:rsidR="00F4495C" w:rsidRPr="00990E4E">
              <w:rPr>
                <w:b/>
              </w:rPr>
              <w:fldChar w:fldCharType="end"/>
            </w:r>
          </w:p>
        </w:tc>
      </w:tr>
      <w:tr w:rsidR="00F4495C" w:rsidRPr="0074243E" w14:paraId="0EAEC6E8" w14:textId="77777777" w:rsidTr="00354A4F">
        <w:tc>
          <w:tcPr>
            <w:tcW w:w="9634" w:type="dxa"/>
            <w:gridSpan w:val="2"/>
            <w:tcBorders>
              <w:left w:val="single" w:sz="4" w:space="0" w:color="auto"/>
              <w:right w:val="single" w:sz="4" w:space="0" w:color="auto"/>
            </w:tcBorders>
            <w:shd w:val="clear" w:color="auto" w:fill="auto"/>
          </w:tcPr>
          <w:p w14:paraId="7F93CF46"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ビジネス・国際会議における議論・交渉、観光や人材受入れを背景とする外国人との共生社会の実現等において、「言葉の壁」が課題となっている。</w:t>
            </w:r>
          </w:p>
          <w:p w14:paraId="6483BC65"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立研究開発法人情報通信研究機構が開発したAIによる多言語翻訳技術の更なる高度化により、ビジネス・国際会議での議論にも対応した高精度かつ低遅延な実用レベルの同時通訳を実現するための研究開発を実施する。</w:t>
            </w:r>
          </w:p>
          <w:p w14:paraId="2CDF5439" w14:textId="77777777" w:rsidR="00F4495C" w:rsidRPr="0074243E" w:rsidRDefault="00F4495C" w:rsidP="0011697E">
            <w:pPr>
              <w:pStyle w:val="af"/>
              <w:numPr>
                <w:ilvl w:val="0"/>
                <w:numId w:val="3"/>
              </w:numPr>
              <w:overflowPunct w:val="0"/>
              <w:autoSpaceDE w:val="0"/>
              <w:autoSpaceDN w:val="0"/>
              <w:spacing w:line="340" w:lineRule="exact"/>
              <w:ind w:leftChars="16" w:left="458"/>
            </w:pPr>
            <w:r w:rsidRPr="0074243E">
              <w:rPr>
                <w:noProof/>
                <w:sz w:val="24"/>
              </w:rPr>
              <w:t>これにより、世界の「言葉の壁」を解消し、グローバルで自由なコミュニケーションを実現する。</w:t>
            </w:r>
          </w:p>
        </w:tc>
      </w:tr>
      <w:tr w:rsidR="00F4495C" w:rsidRPr="0074243E" w14:paraId="51CCC5E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2116E99" w14:textId="77777777" w:rsidR="00F4495C" w:rsidRPr="0074243E" w:rsidRDefault="00F4495C" w:rsidP="00354A4F">
            <w:pPr>
              <w:overflowPunct w:val="0"/>
              <w:autoSpaceDE w:val="0"/>
              <w:autoSpaceDN w:val="0"/>
              <w:rPr>
                <w:rFonts w:ascii="ＭＳ 明朝" w:eastAsia="ＭＳ 明朝" w:hAnsi="ＭＳ 明朝"/>
                <w:noProof/>
              </w:rPr>
            </w:pPr>
          </w:p>
        </w:tc>
      </w:tr>
      <w:tr w:rsidR="00F4495C" w:rsidRPr="0074243E" w14:paraId="07DCB5A0" w14:textId="77777777" w:rsidTr="00354A4F">
        <w:trPr>
          <w:trHeight w:val="272"/>
        </w:trPr>
        <w:tc>
          <w:tcPr>
            <w:tcW w:w="1696" w:type="dxa"/>
            <w:tcBorders>
              <w:left w:val="single" w:sz="4" w:space="0" w:color="auto"/>
            </w:tcBorders>
            <w:shd w:val="clear" w:color="auto" w:fill="auto"/>
            <w:tcMar>
              <w:right w:w="57" w:type="dxa"/>
            </w:tcMar>
          </w:tcPr>
          <w:p w14:paraId="37D07B4B"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416C051" w14:textId="77777777" w:rsidR="00F4495C" w:rsidRPr="0074243E" w:rsidRDefault="00F4495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令和６年度（2024年度）末までに多言語による同時通訳技術を確立</w:t>
            </w:r>
          </w:p>
        </w:tc>
      </w:tr>
      <w:tr w:rsidR="00F4495C" w:rsidRPr="0074243E" w14:paraId="4FFE193F" w14:textId="77777777" w:rsidTr="00354A4F">
        <w:trPr>
          <w:trHeight w:val="272"/>
        </w:trPr>
        <w:tc>
          <w:tcPr>
            <w:tcW w:w="1696" w:type="dxa"/>
            <w:tcBorders>
              <w:left w:val="single" w:sz="4" w:space="0" w:color="auto"/>
            </w:tcBorders>
            <w:shd w:val="clear" w:color="auto" w:fill="auto"/>
            <w:tcMar>
              <w:right w:w="57" w:type="dxa"/>
            </w:tcMar>
          </w:tcPr>
          <w:p w14:paraId="39307891"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38E2A6B" w14:textId="77777777" w:rsidR="00F4495C" w:rsidRPr="0074243E" w:rsidRDefault="00F4495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確立した同時通訳技術を活用した製品・サービス化数（令和９年度（2027年度）までに20件）</w:t>
            </w:r>
          </w:p>
        </w:tc>
      </w:tr>
      <w:tr w:rsidR="00F4495C" w:rsidRPr="0074243E" w14:paraId="4F2E748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21B5F93" w14:textId="77777777" w:rsidR="00F4495C" w:rsidRPr="0074243E" w:rsidRDefault="00F4495C" w:rsidP="00354A4F">
            <w:pPr>
              <w:overflowPunct w:val="0"/>
              <w:autoSpaceDE w:val="0"/>
              <w:autoSpaceDN w:val="0"/>
              <w:rPr>
                <w:rFonts w:ascii="ＭＳ 明朝" w:eastAsia="ＭＳ 明朝" w:hAnsi="ＭＳ 明朝"/>
                <w:sz w:val="2"/>
              </w:rPr>
            </w:pPr>
          </w:p>
        </w:tc>
      </w:tr>
    </w:tbl>
    <w:p w14:paraId="44383422" w14:textId="77777777" w:rsidR="00F4495C" w:rsidRPr="0074243E" w:rsidRDefault="00F4495C" w:rsidP="00F4495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rsidRPr="0074243E" w14:paraId="732F9CC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B34C9D4" w14:textId="77777777" w:rsidR="00F4495C" w:rsidRPr="0074243E" w:rsidRDefault="00F4495C" w:rsidP="00354A4F">
            <w:pPr>
              <w:keepNext/>
              <w:overflowPunct w:val="0"/>
              <w:autoSpaceDE w:val="0"/>
              <w:autoSpaceDN w:val="0"/>
              <w:jc w:val="center"/>
              <w:rPr>
                <w:rFonts w:ascii="ＭＳ 明朝" w:eastAsia="ＭＳ 明朝" w:hAnsi="ＭＳ 明朝"/>
                <w:b/>
                <w:sz w:val="18"/>
              </w:rPr>
            </w:pPr>
          </w:p>
        </w:tc>
      </w:tr>
      <w:tr w:rsidR="00F4495C" w:rsidRPr="0074243E" w14:paraId="7BBF011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49FA664" w14:textId="3963E899" w:rsidR="00F4495C" w:rsidRPr="003511A7" w:rsidRDefault="005C5DDE" w:rsidP="00354A4F">
            <w:pPr>
              <w:overflowPunct w:val="0"/>
              <w:autoSpaceDE w:val="0"/>
              <w:autoSpaceDN w:val="0"/>
              <w:spacing w:line="340" w:lineRule="exact"/>
              <w:jc w:val="left"/>
              <w:rPr>
                <w:b/>
              </w:rPr>
            </w:pPr>
            <w:r>
              <w:rPr>
                <w:rFonts w:hint="eastAsia"/>
                <w:b/>
              </w:rPr>
              <w:t>[</w:t>
            </w:r>
            <w:r w:rsidR="00F4495C" w:rsidRPr="00990E4E">
              <w:rPr>
                <w:b/>
              </w:rPr>
              <w:t>No.１－７] 条件不利地域における通信インフラの整備の推進</w:t>
            </w:r>
            <w:r w:rsidR="00F4495C" w:rsidRPr="003511A7">
              <w:rPr>
                <w:b/>
              </w:rPr>
              <w:fldChar w:fldCharType="begin"/>
            </w:r>
            <w:r w:rsidR="00F4495C" w:rsidRPr="003511A7">
              <w:rPr>
                <w:b/>
              </w:rPr>
              <w:instrText xml:space="preserve"> XE "</w:instrText>
            </w:r>
            <w:r w:rsidR="00F4495C" w:rsidRPr="003511A7">
              <w:rPr>
                <w:rFonts w:hint="eastAsia"/>
                <w:b/>
              </w:rPr>
              <w:instrText>[</w:instrText>
            </w:r>
            <w:r w:rsidR="00F4495C" w:rsidRPr="003511A7">
              <w:rPr>
                <w:b/>
              </w:rPr>
              <w:instrText xml:space="preserve">No.１－７] 条件不利地域における通信インフラの整備の推進" \y "01-07" </w:instrText>
            </w:r>
            <w:r w:rsidR="00F4495C" w:rsidRPr="003511A7">
              <w:rPr>
                <w:b/>
              </w:rPr>
              <w:fldChar w:fldCharType="end"/>
            </w:r>
          </w:p>
        </w:tc>
      </w:tr>
      <w:tr w:rsidR="00F4495C" w:rsidRPr="0074243E" w14:paraId="4F997AEB" w14:textId="77777777" w:rsidTr="00354A4F">
        <w:tc>
          <w:tcPr>
            <w:tcW w:w="9634" w:type="dxa"/>
            <w:gridSpan w:val="2"/>
            <w:tcBorders>
              <w:left w:val="single" w:sz="4" w:space="0" w:color="auto"/>
              <w:right w:val="single" w:sz="4" w:space="0" w:color="auto"/>
            </w:tcBorders>
            <w:shd w:val="clear" w:color="auto" w:fill="auto"/>
          </w:tcPr>
          <w:p w14:paraId="699A13D1" w14:textId="77777777" w:rsidR="00F4495C" w:rsidRPr="0074243E" w:rsidRDefault="00F4495C" w:rsidP="00E11AC5">
            <w:pPr>
              <w:pStyle w:val="af"/>
              <w:overflowPunct w:val="0"/>
              <w:autoSpaceDE w:val="0"/>
              <w:autoSpaceDN w:val="0"/>
              <w:spacing w:line="340" w:lineRule="exact"/>
              <w:ind w:leftChars="0" w:left="0"/>
              <w:rPr>
                <w:noProof/>
                <w:sz w:val="24"/>
              </w:rPr>
            </w:pPr>
            <w:r w:rsidRPr="0074243E">
              <w:rPr>
                <w:noProof/>
                <w:sz w:val="24"/>
              </w:rPr>
              <w:t>【高度無線環境整備推進事業】</w:t>
            </w:r>
          </w:p>
          <w:p w14:paraId="56F71CF4"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光ファイバの整備に対するこれまでの国の支援により、全国的な光ファイバ整備率は高い水準を実現。しかし、地理的条件が不利な地域等では光ファイバの整備が遅れているため、5G・IoT・Wi-Fiなどの高度な無線環境の利用機会に地域間格差が生じるおそれがある。</w:t>
            </w:r>
          </w:p>
          <w:p w14:paraId="611EA949"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条件不利地域において地方公共団体や電気通信事業者等が行う5G等の高速・大容量無線通信の前提となる光ファイバの整備に対し、支援を実施する。</w:t>
            </w:r>
          </w:p>
          <w:p w14:paraId="70513DE4"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これにより、高度な無線環境の利用機会に関する地域間格差を是正し、5GやIoT等による地域活性化や地域の課題解決を促進する。</w:t>
            </w:r>
          </w:p>
          <w:p w14:paraId="77C05500" w14:textId="77777777" w:rsidR="00F4495C" w:rsidRPr="0074243E" w:rsidRDefault="00F4495C" w:rsidP="00E11AC5">
            <w:pPr>
              <w:pStyle w:val="af"/>
              <w:overflowPunct w:val="0"/>
              <w:autoSpaceDE w:val="0"/>
              <w:autoSpaceDN w:val="0"/>
              <w:spacing w:line="340" w:lineRule="exact"/>
              <w:ind w:leftChars="0" w:left="0"/>
              <w:rPr>
                <w:noProof/>
                <w:sz w:val="24"/>
              </w:rPr>
            </w:pPr>
            <w:r w:rsidRPr="0074243E">
              <w:rPr>
                <w:noProof/>
                <w:sz w:val="24"/>
              </w:rPr>
              <w:t>【携帯電話等エリア整備事業】</w:t>
            </w:r>
          </w:p>
          <w:p w14:paraId="2889E6E6"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地理的条件や事業採算性等の問題により、携帯電話を利用することができないエリア（不感エリア）や地域の活性化、活力の向上を図るために不可欠な5Gの整備が遅れるエリアがある。このため、不感エリアの解消や5Gサービスの速やかな全国展開を進めることが必要。</w:t>
            </w:r>
          </w:p>
          <w:p w14:paraId="4D6BCFCF"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災害時等の安心安全確保の観点から、道路や登山道など、非居住エリアの不感解消を促進するとともに、5G基地局整備が遅れるエリアについて、5Gの導入を促進する。</w:t>
            </w:r>
          </w:p>
          <w:p w14:paraId="3C101243" w14:textId="77777777" w:rsidR="00F4495C" w:rsidRPr="0074243E" w:rsidRDefault="00F4495C" w:rsidP="0011697E">
            <w:pPr>
              <w:pStyle w:val="af"/>
              <w:numPr>
                <w:ilvl w:val="0"/>
                <w:numId w:val="3"/>
              </w:numPr>
              <w:overflowPunct w:val="0"/>
              <w:autoSpaceDE w:val="0"/>
              <w:autoSpaceDN w:val="0"/>
              <w:spacing w:line="340" w:lineRule="exact"/>
              <w:ind w:leftChars="16" w:left="458"/>
            </w:pPr>
            <w:r w:rsidRPr="0074243E">
              <w:rPr>
                <w:noProof/>
                <w:sz w:val="24"/>
              </w:rPr>
              <w:t>これにより、都市と地方の情報格差を是正する。</w:t>
            </w:r>
          </w:p>
        </w:tc>
      </w:tr>
      <w:tr w:rsidR="00F4495C" w:rsidRPr="0074243E" w14:paraId="70B85667"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E0D5666" w14:textId="77777777" w:rsidR="00F4495C" w:rsidRPr="0074243E" w:rsidRDefault="00F4495C" w:rsidP="00354A4F">
            <w:pPr>
              <w:overflowPunct w:val="0"/>
              <w:autoSpaceDE w:val="0"/>
              <w:autoSpaceDN w:val="0"/>
              <w:rPr>
                <w:rFonts w:ascii="ＭＳ 明朝" w:eastAsia="ＭＳ 明朝" w:hAnsi="ＭＳ 明朝"/>
                <w:noProof/>
              </w:rPr>
            </w:pPr>
          </w:p>
        </w:tc>
      </w:tr>
      <w:tr w:rsidR="00F4495C" w:rsidRPr="0074243E" w14:paraId="199178BA" w14:textId="77777777" w:rsidTr="00354A4F">
        <w:trPr>
          <w:trHeight w:val="272"/>
        </w:trPr>
        <w:tc>
          <w:tcPr>
            <w:tcW w:w="1696" w:type="dxa"/>
            <w:tcBorders>
              <w:left w:val="single" w:sz="4" w:space="0" w:color="auto"/>
            </w:tcBorders>
            <w:shd w:val="clear" w:color="auto" w:fill="auto"/>
            <w:tcMar>
              <w:right w:w="57" w:type="dxa"/>
            </w:tcMar>
          </w:tcPr>
          <w:p w14:paraId="6AD794F7"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B7AC921" w14:textId="77777777" w:rsidR="00F4495C" w:rsidRPr="0074243E" w:rsidRDefault="00F4495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「高度無線環境整備推進事業」実施件数（令和２年度（2020年度）予算約585億円、令和３年度（2021年度）予算約55億円）</w:t>
            </w:r>
          </w:p>
          <w:p w14:paraId="6082EB80" w14:textId="77777777" w:rsidR="00F4495C" w:rsidRPr="0074243E" w:rsidRDefault="00F4495C" w:rsidP="0011697E">
            <w:pPr>
              <w:pStyle w:val="af"/>
              <w:numPr>
                <w:ilvl w:val="0"/>
                <w:numId w:val="4"/>
              </w:numPr>
              <w:overflowPunct w:val="0"/>
              <w:autoSpaceDE w:val="0"/>
              <w:autoSpaceDN w:val="0"/>
              <w:spacing w:line="340" w:lineRule="exact"/>
              <w:ind w:leftChars="0" w:left="363" w:hanging="363"/>
            </w:pPr>
            <w:r w:rsidRPr="0074243E">
              <w:rPr>
                <w:noProof/>
                <w:sz w:val="24"/>
              </w:rPr>
              <w:t>「携帯電話等エリア整備事業」実施件数（令和２年度（2020年度）予算約15億円、令和３年度（2021年度）予算約28億円）</w:t>
            </w:r>
          </w:p>
        </w:tc>
      </w:tr>
      <w:tr w:rsidR="00F4495C" w:rsidRPr="0074243E" w14:paraId="2FF4709B" w14:textId="77777777" w:rsidTr="00354A4F">
        <w:trPr>
          <w:trHeight w:val="272"/>
        </w:trPr>
        <w:tc>
          <w:tcPr>
            <w:tcW w:w="1696" w:type="dxa"/>
            <w:tcBorders>
              <w:left w:val="single" w:sz="4" w:space="0" w:color="auto"/>
            </w:tcBorders>
            <w:shd w:val="clear" w:color="auto" w:fill="auto"/>
            <w:tcMar>
              <w:right w:w="57" w:type="dxa"/>
            </w:tcMar>
          </w:tcPr>
          <w:p w14:paraId="7CD12845"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7F02E1D0" w14:textId="77777777" w:rsidR="00F4495C" w:rsidRPr="0074243E" w:rsidRDefault="00F4495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光ファイバの未整備世帯は約17万世帯に減少する見込み。</w:t>
            </w:r>
          </w:p>
          <w:p w14:paraId="2C9DE76B" w14:textId="77777777" w:rsidR="00F4495C" w:rsidRPr="0074243E" w:rsidRDefault="00F4495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道路メッシュカバー率（道路を含むメッシュ</w:t>
            </w:r>
            <w:r w:rsidRPr="0074243E">
              <w:rPr>
                <w:rFonts w:hint="eastAsia"/>
                <w:noProof/>
                <w:sz w:val="24"/>
              </w:rPr>
              <w:t>(</w:t>
            </w:r>
            <w:r w:rsidRPr="0074243E">
              <w:rPr>
                <w:noProof/>
                <w:sz w:val="24"/>
              </w:rPr>
              <w:t>※</w:t>
            </w:r>
            <w:r w:rsidRPr="0074243E">
              <w:rPr>
                <w:rFonts w:hint="eastAsia"/>
                <w:noProof/>
                <w:sz w:val="24"/>
              </w:rPr>
              <w:t>)</w:t>
            </w:r>
            <w:r w:rsidRPr="0074243E">
              <w:rPr>
                <w:noProof/>
                <w:sz w:val="24"/>
              </w:rPr>
              <w:t>のうち、携帯電話サービスが提供済みのメッシュの割合）（令和６年度（2024年度）までに90％以上）</w:t>
            </w:r>
          </w:p>
          <w:p w14:paraId="40C3BB47" w14:textId="77777777" w:rsidR="00F4495C" w:rsidRPr="0074243E" w:rsidRDefault="00F4495C" w:rsidP="00E11AC5">
            <w:pPr>
              <w:pStyle w:val="af"/>
              <w:overflowPunct w:val="0"/>
              <w:autoSpaceDE w:val="0"/>
              <w:autoSpaceDN w:val="0"/>
              <w:spacing w:line="340" w:lineRule="exact"/>
              <w:ind w:leftChars="154" w:left="795" w:hangingChars="177" w:hanging="425"/>
            </w:pPr>
            <w:r w:rsidRPr="0074243E">
              <w:rPr>
                <w:rFonts w:hint="eastAsia"/>
                <w:noProof/>
                <w:sz w:val="24"/>
              </w:rPr>
              <w:t>(</w:t>
            </w:r>
            <w:r w:rsidRPr="0074243E">
              <w:rPr>
                <w:noProof/>
                <w:sz w:val="24"/>
              </w:rPr>
              <w:t>※</w:t>
            </w:r>
            <w:r w:rsidRPr="0074243E">
              <w:rPr>
                <w:rFonts w:hint="eastAsia"/>
                <w:noProof/>
                <w:sz w:val="24"/>
              </w:rPr>
              <w:t>)</w:t>
            </w:r>
            <w:r w:rsidRPr="0074243E">
              <w:rPr>
                <w:noProof/>
                <w:sz w:val="24"/>
              </w:rPr>
              <w:t>平成27年度（2015年度）国勢調査に関する地域メッシュ統計のうち２分の１地域メッシュ（約500m四方）</w:t>
            </w:r>
          </w:p>
        </w:tc>
      </w:tr>
      <w:tr w:rsidR="00F4495C" w:rsidRPr="0074243E" w14:paraId="7C635E4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F90ADAB" w14:textId="77777777" w:rsidR="00F4495C" w:rsidRPr="0074243E" w:rsidRDefault="00F4495C" w:rsidP="00354A4F">
            <w:pPr>
              <w:overflowPunct w:val="0"/>
              <w:autoSpaceDE w:val="0"/>
              <w:autoSpaceDN w:val="0"/>
              <w:rPr>
                <w:rFonts w:ascii="ＭＳ 明朝" w:eastAsia="ＭＳ 明朝" w:hAnsi="ＭＳ 明朝"/>
                <w:sz w:val="2"/>
              </w:rPr>
            </w:pPr>
          </w:p>
        </w:tc>
      </w:tr>
    </w:tbl>
    <w:p w14:paraId="0B248584" w14:textId="77777777" w:rsidR="00F4495C" w:rsidRPr="0074243E" w:rsidRDefault="00F4495C" w:rsidP="00F4495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rsidRPr="0074243E" w14:paraId="37B638E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322C397" w14:textId="77777777" w:rsidR="00F4495C" w:rsidRPr="0074243E" w:rsidRDefault="00F4495C" w:rsidP="00354A4F">
            <w:pPr>
              <w:keepNext/>
              <w:overflowPunct w:val="0"/>
              <w:autoSpaceDE w:val="0"/>
              <w:autoSpaceDN w:val="0"/>
              <w:jc w:val="center"/>
              <w:rPr>
                <w:rFonts w:ascii="ＭＳ 明朝" w:eastAsia="ＭＳ 明朝" w:hAnsi="ＭＳ 明朝"/>
                <w:b/>
                <w:sz w:val="18"/>
              </w:rPr>
            </w:pPr>
          </w:p>
        </w:tc>
      </w:tr>
      <w:tr w:rsidR="00F4495C" w:rsidRPr="0074243E" w14:paraId="070E31D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4B17624" w14:textId="3208E0C4" w:rsidR="00F4495C" w:rsidRPr="000606DB" w:rsidRDefault="005C5DDE" w:rsidP="00354A4F">
            <w:pPr>
              <w:overflowPunct w:val="0"/>
              <w:autoSpaceDE w:val="0"/>
              <w:autoSpaceDN w:val="0"/>
              <w:spacing w:line="340" w:lineRule="exact"/>
              <w:jc w:val="left"/>
              <w:rPr>
                <w:b/>
              </w:rPr>
            </w:pPr>
            <w:r>
              <w:rPr>
                <w:rFonts w:hint="eastAsia"/>
                <w:b/>
              </w:rPr>
              <w:t>[</w:t>
            </w:r>
            <w:r w:rsidR="00F4495C" w:rsidRPr="00990E4E">
              <w:rPr>
                <w:b/>
              </w:rPr>
              <w:t>No.１－８] 鉄道トンネルなどにおける携帯電話の通じない区間の解消を加速</w:t>
            </w:r>
            <w:r w:rsidR="00F4495C" w:rsidRPr="000606DB">
              <w:rPr>
                <w:b/>
              </w:rPr>
              <w:fldChar w:fldCharType="begin"/>
            </w:r>
            <w:r w:rsidR="00F4495C" w:rsidRPr="000606DB">
              <w:rPr>
                <w:b/>
              </w:rPr>
              <w:instrText xml:space="preserve"> XE "</w:instrText>
            </w:r>
            <w:r w:rsidR="00F4495C" w:rsidRPr="000606DB">
              <w:rPr>
                <w:rFonts w:hint="eastAsia"/>
                <w:b/>
              </w:rPr>
              <w:instrText>[</w:instrText>
            </w:r>
            <w:r w:rsidR="00F4495C" w:rsidRPr="000606DB">
              <w:rPr>
                <w:b/>
              </w:rPr>
              <w:instrText xml:space="preserve">No.１－８] 鉄道トンネルなどにおける携帯電話の通じない区間の解消を加速" \y "01-08" </w:instrText>
            </w:r>
            <w:r w:rsidR="00F4495C" w:rsidRPr="000606DB">
              <w:rPr>
                <w:b/>
              </w:rPr>
              <w:fldChar w:fldCharType="end"/>
            </w:r>
          </w:p>
        </w:tc>
      </w:tr>
      <w:tr w:rsidR="00F4495C" w:rsidRPr="0074243E" w14:paraId="64A72F80" w14:textId="77777777" w:rsidTr="00354A4F">
        <w:tc>
          <w:tcPr>
            <w:tcW w:w="9634" w:type="dxa"/>
            <w:gridSpan w:val="2"/>
            <w:tcBorders>
              <w:left w:val="single" w:sz="4" w:space="0" w:color="auto"/>
              <w:right w:val="single" w:sz="4" w:space="0" w:color="auto"/>
            </w:tcBorders>
            <w:shd w:val="clear" w:color="auto" w:fill="auto"/>
          </w:tcPr>
          <w:p w14:paraId="469A30F6"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鉄道トンネルや道路トンネルなど人工的な構築物により電波が遮へいされ、携帯電話が利用できないエリアが存在。このため、非常時に備えた乗客の通信の確保等の観点から、このようなエリアを解消することが必要。</w:t>
            </w:r>
          </w:p>
          <w:p w14:paraId="245527E2"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新幹線の延伸予定区間に建設されるトンネルについては、開業と同時に携帯電話を利用できるよう対策を講ずる。また、在来線については、平均通過人員２万人以上８万人未満の路線区間のトンネルを対象として携帯電話を利用できる環境を整備する。</w:t>
            </w:r>
          </w:p>
          <w:p w14:paraId="71E7CCC2" w14:textId="77777777" w:rsidR="00F4495C" w:rsidRPr="0074243E" w:rsidRDefault="00F4495C" w:rsidP="0011697E">
            <w:pPr>
              <w:pStyle w:val="af"/>
              <w:numPr>
                <w:ilvl w:val="0"/>
                <w:numId w:val="3"/>
              </w:numPr>
              <w:overflowPunct w:val="0"/>
              <w:autoSpaceDE w:val="0"/>
              <w:autoSpaceDN w:val="0"/>
              <w:spacing w:line="340" w:lineRule="exact"/>
              <w:ind w:leftChars="16" w:left="458"/>
            </w:pPr>
            <w:r w:rsidRPr="0074243E">
              <w:rPr>
                <w:noProof/>
                <w:sz w:val="24"/>
              </w:rPr>
              <w:t>これにより、訪日外国人を含めた利用者の利便性の向上及び非常時等における通信手段を確保する。</w:t>
            </w:r>
          </w:p>
        </w:tc>
      </w:tr>
      <w:tr w:rsidR="00F4495C" w:rsidRPr="0074243E" w14:paraId="416CF60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CD6399B" w14:textId="77777777" w:rsidR="00F4495C" w:rsidRPr="0074243E" w:rsidRDefault="00F4495C" w:rsidP="00354A4F">
            <w:pPr>
              <w:overflowPunct w:val="0"/>
              <w:autoSpaceDE w:val="0"/>
              <w:autoSpaceDN w:val="0"/>
              <w:rPr>
                <w:rFonts w:ascii="ＭＳ 明朝" w:eastAsia="ＭＳ 明朝" w:hAnsi="ＭＳ 明朝"/>
                <w:noProof/>
              </w:rPr>
            </w:pPr>
          </w:p>
        </w:tc>
      </w:tr>
      <w:tr w:rsidR="00F4495C" w:rsidRPr="0074243E" w14:paraId="40E15695" w14:textId="77777777" w:rsidTr="00354A4F">
        <w:trPr>
          <w:trHeight w:val="272"/>
        </w:trPr>
        <w:tc>
          <w:tcPr>
            <w:tcW w:w="1696" w:type="dxa"/>
            <w:tcBorders>
              <w:left w:val="single" w:sz="4" w:space="0" w:color="auto"/>
            </w:tcBorders>
            <w:shd w:val="clear" w:color="auto" w:fill="auto"/>
            <w:tcMar>
              <w:right w:w="57" w:type="dxa"/>
            </w:tcMar>
          </w:tcPr>
          <w:p w14:paraId="0C275B2A"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CE10DF5" w14:textId="77777777" w:rsidR="00F4495C" w:rsidRPr="0074243E" w:rsidRDefault="00F4495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「電波遮へい対策事業」実施件数（令和２年度（2020年度）予算約29億円の内数、令和３年度（2021年度）予算約24億円の内数）</w:t>
            </w:r>
          </w:p>
        </w:tc>
      </w:tr>
      <w:tr w:rsidR="00F4495C" w:rsidRPr="0074243E" w14:paraId="49F9AF4A" w14:textId="77777777" w:rsidTr="00354A4F">
        <w:trPr>
          <w:trHeight w:val="272"/>
        </w:trPr>
        <w:tc>
          <w:tcPr>
            <w:tcW w:w="1696" w:type="dxa"/>
            <w:tcBorders>
              <w:left w:val="single" w:sz="4" w:space="0" w:color="auto"/>
            </w:tcBorders>
            <w:shd w:val="clear" w:color="auto" w:fill="auto"/>
            <w:tcMar>
              <w:right w:w="57" w:type="dxa"/>
            </w:tcMar>
          </w:tcPr>
          <w:p w14:paraId="1FC35F28"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52650E2" w14:textId="77777777" w:rsidR="00F4495C" w:rsidRPr="0074243E" w:rsidRDefault="00F4495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在来線のうち、平均通過人員２万人以上８万人未満の路線区間のトンネル内で携帯電話が利用可能な距離（125km）</w:t>
            </w:r>
          </w:p>
        </w:tc>
      </w:tr>
      <w:tr w:rsidR="00F4495C" w:rsidRPr="0074243E" w14:paraId="7CE0601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AC684C6" w14:textId="77777777" w:rsidR="00F4495C" w:rsidRPr="0074243E" w:rsidRDefault="00F4495C" w:rsidP="00354A4F">
            <w:pPr>
              <w:overflowPunct w:val="0"/>
              <w:autoSpaceDE w:val="0"/>
              <w:autoSpaceDN w:val="0"/>
              <w:rPr>
                <w:rFonts w:ascii="ＭＳ 明朝" w:eastAsia="ＭＳ 明朝" w:hAnsi="ＭＳ 明朝"/>
                <w:sz w:val="2"/>
              </w:rPr>
            </w:pPr>
          </w:p>
        </w:tc>
      </w:tr>
    </w:tbl>
    <w:p w14:paraId="46D25899" w14:textId="77777777" w:rsidR="00F4495C" w:rsidRPr="0074243E" w:rsidRDefault="00F4495C" w:rsidP="00F4495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rsidRPr="0074243E" w14:paraId="53D3EEC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E9DB921" w14:textId="77777777" w:rsidR="00F4495C" w:rsidRPr="0074243E" w:rsidRDefault="00F4495C" w:rsidP="00354A4F">
            <w:pPr>
              <w:keepNext/>
              <w:overflowPunct w:val="0"/>
              <w:autoSpaceDE w:val="0"/>
              <w:autoSpaceDN w:val="0"/>
              <w:jc w:val="center"/>
              <w:rPr>
                <w:rFonts w:ascii="ＭＳ 明朝" w:eastAsia="ＭＳ 明朝" w:hAnsi="ＭＳ 明朝"/>
                <w:b/>
                <w:sz w:val="18"/>
              </w:rPr>
            </w:pPr>
          </w:p>
        </w:tc>
      </w:tr>
      <w:tr w:rsidR="00F4495C" w:rsidRPr="0074243E" w14:paraId="1DC807AE"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47BD5DC" w14:textId="34B746B8" w:rsidR="00F4495C" w:rsidRPr="00990E4E" w:rsidRDefault="005C5DDE" w:rsidP="00354A4F">
            <w:pPr>
              <w:overflowPunct w:val="0"/>
              <w:autoSpaceDE w:val="0"/>
              <w:autoSpaceDN w:val="0"/>
              <w:spacing w:line="340" w:lineRule="exact"/>
              <w:jc w:val="left"/>
              <w:rPr>
                <w:b/>
              </w:rPr>
            </w:pPr>
            <w:r>
              <w:rPr>
                <w:rFonts w:hint="eastAsia"/>
                <w:b/>
              </w:rPr>
              <w:t>[</w:t>
            </w:r>
            <w:r w:rsidR="00F4495C" w:rsidRPr="00990E4E">
              <w:rPr>
                <w:b/>
              </w:rPr>
              <w:t>No.１－９] 沖縄県における超高速ブロードバンド環境整備促進事業</w:t>
            </w:r>
            <w:r w:rsidR="00F4495C" w:rsidRPr="00990E4E">
              <w:rPr>
                <w:b/>
              </w:rPr>
              <w:fldChar w:fldCharType="begin"/>
            </w:r>
            <w:r w:rsidR="00F4495C" w:rsidRPr="00990E4E">
              <w:rPr>
                <w:b/>
              </w:rPr>
              <w:instrText xml:space="preserve"> XE "</w:instrText>
            </w:r>
            <w:r w:rsidR="00F4495C" w:rsidRPr="00990E4E">
              <w:rPr>
                <w:rFonts w:hint="eastAsia"/>
                <w:b/>
              </w:rPr>
              <w:instrText>[</w:instrText>
            </w:r>
            <w:r w:rsidR="00F4495C" w:rsidRPr="00990E4E">
              <w:rPr>
                <w:b/>
              </w:rPr>
              <w:instrText xml:space="preserve">No.１－９] 沖縄県における超高速ブロードバンド環境整備促進事業" \y "01-09" </w:instrText>
            </w:r>
            <w:r w:rsidR="00F4495C" w:rsidRPr="00990E4E">
              <w:rPr>
                <w:b/>
              </w:rPr>
              <w:fldChar w:fldCharType="end"/>
            </w:r>
          </w:p>
        </w:tc>
      </w:tr>
      <w:tr w:rsidR="00F4495C" w:rsidRPr="0074243E" w14:paraId="1BCE77BA" w14:textId="77777777" w:rsidTr="00354A4F">
        <w:tc>
          <w:tcPr>
            <w:tcW w:w="9634" w:type="dxa"/>
            <w:gridSpan w:val="2"/>
            <w:tcBorders>
              <w:left w:val="single" w:sz="4" w:space="0" w:color="auto"/>
              <w:right w:val="single" w:sz="4" w:space="0" w:color="auto"/>
            </w:tcBorders>
            <w:shd w:val="clear" w:color="auto" w:fill="auto"/>
          </w:tcPr>
          <w:p w14:paraId="1DDB5EE0"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ICT利用による利便性を沖縄全県的に等しく享受できるようにするため、通信事業者による自主整備が困難である地域を対象に超高速ブロードバンド環境整備が必要。</w:t>
            </w:r>
          </w:p>
          <w:p w14:paraId="03D387DA"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沖縄県において、超高速ブロードバンド環境整備促進事業等を実施し、超高速ブロードバンド環境整備を行い11市町村の整備が完了。引き続き沖縄県において、超高速ブロードバンド環境整備促進事業を行い、令和３年度（2021年度）末までに残り６市町村の超高速ブロードバンド環境整備を実施。</w:t>
            </w:r>
          </w:p>
          <w:p w14:paraId="650F6CD1" w14:textId="77777777" w:rsidR="00F4495C" w:rsidRPr="0074243E" w:rsidRDefault="00F4495C" w:rsidP="0011697E">
            <w:pPr>
              <w:pStyle w:val="af"/>
              <w:numPr>
                <w:ilvl w:val="0"/>
                <w:numId w:val="3"/>
              </w:numPr>
              <w:overflowPunct w:val="0"/>
              <w:autoSpaceDE w:val="0"/>
              <w:autoSpaceDN w:val="0"/>
              <w:spacing w:line="340" w:lineRule="exact"/>
              <w:ind w:leftChars="16" w:left="458"/>
            </w:pPr>
            <w:r w:rsidRPr="0074243E">
              <w:rPr>
                <w:noProof/>
                <w:sz w:val="24"/>
              </w:rPr>
              <w:t>これにより、整備した地方公共団体においてICT利用による利便性を等しく享受できる環境を実現。</w:t>
            </w:r>
          </w:p>
        </w:tc>
      </w:tr>
      <w:tr w:rsidR="00F4495C" w:rsidRPr="0074243E" w14:paraId="0D51D47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AD3E054" w14:textId="77777777" w:rsidR="00F4495C" w:rsidRPr="0074243E" w:rsidRDefault="00F4495C" w:rsidP="00354A4F">
            <w:pPr>
              <w:overflowPunct w:val="0"/>
              <w:autoSpaceDE w:val="0"/>
              <w:autoSpaceDN w:val="0"/>
              <w:rPr>
                <w:rFonts w:ascii="ＭＳ 明朝" w:eastAsia="ＭＳ 明朝" w:hAnsi="ＭＳ 明朝"/>
                <w:noProof/>
              </w:rPr>
            </w:pPr>
          </w:p>
        </w:tc>
      </w:tr>
      <w:tr w:rsidR="00F4495C" w:rsidRPr="0074243E" w14:paraId="37F3A088" w14:textId="77777777" w:rsidTr="00354A4F">
        <w:trPr>
          <w:trHeight w:val="272"/>
        </w:trPr>
        <w:tc>
          <w:tcPr>
            <w:tcW w:w="1696" w:type="dxa"/>
            <w:tcBorders>
              <w:left w:val="single" w:sz="4" w:space="0" w:color="auto"/>
            </w:tcBorders>
            <w:shd w:val="clear" w:color="auto" w:fill="auto"/>
            <w:tcMar>
              <w:right w:w="57" w:type="dxa"/>
            </w:tcMar>
          </w:tcPr>
          <w:p w14:paraId="17511D9F"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DEA1350" w14:textId="3B3A3518" w:rsidR="00F4495C" w:rsidRPr="0074243E" w:rsidRDefault="00F4495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超高速ブロードバンド環境整備市町村数</w:t>
            </w:r>
            <w:r w:rsidR="00EF038A">
              <w:rPr>
                <w:rFonts w:ascii="ＭＳ 明朝" w:eastAsia="ＭＳ 明朝" w:hAnsi="ＭＳ 明朝" w:hint="eastAsia"/>
                <w:noProof/>
              </w:rPr>
              <w:t>（</w:t>
            </w:r>
            <w:r w:rsidRPr="0074243E">
              <w:rPr>
                <w:rFonts w:ascii="ＭＳ 明朝" w:eastAsia="ＭＳ 明朝" w:hAnsi="ＭＳ 明朝"/>
                <w:noProof/>
              </w:rPr>
              <w:t>本事業における整備市町村17（令和３年度（2021年度）中</w:t>
            </w:r>
            <w:r w:rsidRPr="0074243E">
              <w:rPr>
                <w:rFonts w:ascii="ＭＳ 明朝" w:eastAsia="ＭＳ 明朝" w:hAnsi="ＭＳ 明朝" w:hint="eastAsia"/>
                <w:noProof/>
              </w:rPr>
              <w:t>）</w:t>
            </w:r>
            <w:r w:rsidRPr="0074243E">
              <w:rPr>
                <w:rFonts w:ascii="ＭＳ 明朝" w:eastAsia="ＭＳ 明朝" w:hAnsi="ＭＳ 明朝"/>
                <w:noProof/>
              </w:rPr>
              <w:t>）</w:t>
            </w:r>
          </w:p>
        </w:tc>
      </w:tr>
      <w:tr w:rsidR="00F4495C" w:rsidRPr="0074243E" w14:paraId="26D699A1" w14:textId="77777777" w:rsidTr="00354A4F">
        <w:trPr>
          <w:trHeight w:val="272"/>
        </w:trPr>
        <w:tc>
          <w:tcPr>
            <w:tcW w:w="1696" w:type="dxa"/>
            <w:tcBorders>
              <w:left w:val="single" w:sz="4" w:space="0" w:color="auto"/>
            </w:tcBorders>
            <w:shd w:val="clear" w:color="auto" w:fill="auto"/>
            <w:tcMar>
              <w:right w:w="57" w:type="dxa"/>
            </w:tcMar>
          </w:tcPr>
          <w:p w14:paraId="18624B4A"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DEF0D1C" w14:textId="77777777" w:rsidR="00F4495C" w:rsidRPr="0074243E" w:rsidRDefault="00F4495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離島及び過疎地域における超高速ブロードバンドサービス利用率（令和４年度（2022年度）中に42.86％）</w:t>
            </w:r>
          </w:p>
        </w:tc>
      </w:tr>
      <w:tr w:rsidR="00F4495C" w:rsidRPr="0074243E" w14:paraId="06E3F48A"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1D080A5" w14:textId="77777777" w:rsidR="00F4495C" w:rsidRPr="0074243E" w:rsidRDefault="00F4495C" w:rsidP="00354A4F">
            <w:pPr>
              <w:overflowPunct w:val="0"/>
              <w:autoSpaceDE w:val="0"/>
              <w:autoSpaceDN w:val="0"/>
              <w:rPr>
                <w:rFonts w:ascii="ＭＳ 明朝" w:eastAsia="ＭＳ 明朝" w:hAnsi="ＭＳ 明朝"/>
                <w:sz w:val="2"/>
              </w:rPr>
            </w:pPr>
          </w:p>
        </w:tc>
      </w:tr>
    </w:tbl>
    <w:p w14:paraId="72290741" w14:textId="77777777" w:rsidR="00F4495C" w:rsidRPr="0074243E" w:rsidRDefault="00F4495C" w:rsidP="00F4495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4495C" w:rsidRPr="0074243E" w14:paraId="769F39F3"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B084080" w14:textId="77777777" w:rsidR="00F4495C" w:rsidRPr="0074243E" w:rsidRDefault="00F4495C" w:rsidP="00354A4F">
            <w:pPr>
              <w:keepNext/>
              <w:overflowPunct w:val="0"/>
              <w:autoSpaceDE w:val="0"/>
              <w:autoSpaceDN w:val="0"/>
              <w:jc w:val="center"/>
              <w:rPr>
                <w:rFonts w:ascii="ＭＳ 明朝" w:eastAsia="ＭＳ 明朝" w:hAnsi="ＭＳ 明朝"/>
                <w:b/>
                <w:sz w:val="18"/>
              </w:rPr>
            </w:pPr>
          </w:p>
        </w:tc>
      </w:tr>
      <w:tr w:rsidR="00F4495C" w:rsidRPr="0074243E" w14:paraId="0866295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57F1C1B" w14:textId="65B73A24" w:rsidR="00F4495C" w:rsidRPr="00990E4E" w:rsidRDefault="005C5DDE" w:rsidP="00354A4F">
            <w:pPr>
              <w:overflowPunct w:val="0"/>
              <w:autoSpaceDE w:val="0"/>
              <w:autoSpaceDN w:val="0"/>
              <w:spacing w:line="340" w:lineRule="exact"/>
              <w:jc w:val="left"/>
              <w:rPr>
                <w:b/>
              </w:rPr>
            </w:pPr>
            <w:r>
              <w:rPr>
                <w:rFonts w:hint="eastAsia"/>
                <w:b/>
              </w:rPr>
              <w:t>[</w:t>
            </w:r>
            <w:r w:rsidR="00F4495C" w:rsidRPr="00990E4E">
              <w:rPr>
                <w:b/>
              </w:rPr>
              <w:t>No.１－10] 障害当事者参加型技術開発の推進</w:t>
            </w:r>
            <w:r w:rsidR="00F4495C" w:rsidRPr="00990E4E">
              <w:rPr>
                <w:b/>
              </w:rPr>
              <w:fldChar w:fldCharType="begin"/>
            </w:r>
            <w:r w:rsidR="00F4495C" w:rsidRPr="00990E4E">
              <w:rPr>
                <w:b/>
              </w:rPr>
              <w:instrText xml:space="preserve"> XE "</w:instrText>
            </w:r>
            <w:r w:rsidR="00F4495C" w:rsidRPr="00990E4E">
              <w:rPr>
                <w:rFonts w:hint="eastAsia"/>
                <w:b/>
              </w:rPr>
              <w:instrText>[</w:instrText>
            </w:r>
            <w:r w:rsidR="00F4495C" w:rsidRPr="00990E4E">
              <w:rPr>
                <w:b/>
              </w:rPr>
              <w:instrText xml:space="preserve">No.１－10] 障害当事者参加型技術開発の推進" \y "01-10" </w:instrText>
            </w:r>
            <w:r w:rsidR="00F4495C" w:rsidRPr="00990E4E">
              <w:rPr>
                <w:b/>
              </w:rPr>
              <w:fldChar w:fldCharType="end"/>
            </w:r>
          </w:p>
        </w:tc>
      </w:tr>
      <w:tr w:rsidR="00F4495C" w:rsidRPr="0074243E" w14:paraId="530C59D3" w14:textId="77777777" w:rsidTr="00354A4F">
        <w:tc>
          <w:tcPr>
            <w:tcW w:w="9634" w:type="dxa"/>
            <w:gridSpan w:val="2"/>
            <w:tcBorders>
              <w:left w:val="single" w:sz="4" w:space="0" w:color="auto"/>
              <w:right w:val="single" w:sz="4" w:space="0" w:color="auto"/>
            </w:tcBorders>
            <w:shd w:val="clear" w:color="auto" w:fill="auto"/>
          </w:tcPr>
          <w:p w14:paraId="524C361C"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障害の有無にかかわらず自らの意欲と能力を発揮した自分らしい人生や、障害者の社会参画を実現するため、障害当事者が参加した、個々のニーズに即したICT機器・</w:t>
            </w:r>
            <w:r w:rsidRPr="0074243E">
              <w:rPr>
                <w:noProof/>
                <w:sz w:val="24"/>
              </w:rPr>
              <w:lastRenderedPageBreak/>
              <w:t>サービスの開発を行う「当事者参加型技術開発」を推進することが必要。</w:t>
            </w:r>
          </w:p>
          <w:p w14:paraId="50C4ABA9" w14:textId="77777777" w:rsidR="00F4495C" w:rsidRPr="0074243E" w:rsidRDefault="00F4495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このため、機器開発の際、企業が参考にできる障害関連情報共有プラットフォームを構築すべく、既存のデータ等の整理を行い、また、データベースに必要な各種機能についても調査を行う。</w:t>
            </w:r>
          </w:p>
          <w:p w14:paraId="23FA43EB" w14:textId="77777777" w:rsidR="00F4495C" w:rsidRPr="0074243E" w:rsidRDefault="00F4495C" w:rsidP="0011697E">
            <w:pPr>
              <w:pStyle w:val="af"/>
              <w:numPr>
                <w:ilvl w:val="0"/>
                <w:numId w:val="3"/>
              </w:numPr>
              <w:overflowPunct w:val="0"/>
              <w:autoSpaceDE w:val="0"/>
              <w:autoSpaceDN w:val="0"/>
              <w:spacing w:line="340" w:lineRule="exact"/>
              <w:ind w:leftChars="16" w:left="458"/>
            </w:pPr>
            <w:r w:rsidRPr="0074243E">
              <w:rPr>
                <w:noProof/>
                <w:sz w:val="24"/>
              </w:rPr>
              <w:t>これにより、障害者等の日常生活の支援に資するIoT・AI等を活用したICT機器・サービスの開発が促進され、当該機器等の市場拡大が期待できる。</w:t>
            </w:r>
          </w:p>
        </w:tc>
      </w:tr>
      <w:tr w:rsidR="00F4495C" w:rsidRPr="0074243E" w14:paraId="4CFCD244"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BDECA1F" w14:textId="77777777" w:rsidR="00F4495C" w:rsidRPr="0074243E" w:rsidRDefault="00F4495C" w:rsidP="00354A4F">
            <w:pPr>
              <w:overflowPunct w:val="0"/>
              <w:autoSpaceDE w:val="0"/>
              <w:autoSpaceDN w:val="0"/>
              <w:rPr>
                <w:rFonts w:ascii="ＭＳ 明朝" w:eastAsia="ＭＳ 明朝" w:hAnsi="ＭＳ 明朝"/>
                <w:noProof/>
              </w:rPr>
            </w:pPr>
          </w:p>
        </w:tc>
      </w:tr>
      <w:tr w:rsidR="00F4495C" w:rsidRPr="0074243E" w14:paraId="1A61E8F6" w14:textId="77777777" w:rsidTr="00354A4F">
        <w:trPr>
          <w:trHeight w:val="272"/>
        </w:trPr>
        <w:tc>
          <w:tcPr>
            <w:tcW w:w="1696" w:type="dxa"/>
            <w:tcBorders>
              <w:left w:val="single" w:sz="4" w:space="0" w:color="auto"/>
            </w:tcBorders>
            <w:shd w:val="clear" w:color="auto" w:fill="auto"/>
            <w:tcMar>
              <w:right w:w="57" w:type="dxa"/>
            </w:tcMar>
          </w:tcPr>
          <w:p w14:paraId="1A1B4DBA" w14:textId="77777777" w:rsidR="00F4495C" w:rsidRPr="0074243E" w:rsidRDefault="00F4495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48195F0" w14:textId="77777777" w:rsidR="00F4495C" w:rsidRPr="0074243E" w:rsidRDefault="00F4495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障害当事者参加型の仕組みの構築のための検討状況</w:t>
            </w:r>
          </w:p>
        </w:tc>
      </w:tr>
      <w:tr w:rsidR="00F4495C" w:rsidRPr="0074243E" w14:paraId="1FDF8534" w14:textId="77777777" w:rsidTr="00354A4F">
        <w:trPr>
          <w:trHeight w:val="272"/>
        </w:trPr>
        <w:tc>
          <w:tcPr>
            <w:tcW w:w="1696" w:type="dxa"/>
            <w:tcBorders>
              <w:left w:val="single" w:sz="4" w:space="0" w:color="auto"/>
            </w:tcBorders>
            <w:shd w:val="clear" w:color="auto" w:fill="auto"/>
            <w:tcMar>
              <w:right w:w="57" w:type="dxa"/>
            </w:tcMar>
          </w:tcPr>
          <w:p w14:paraId="3932F7DD" w14:textId="77777777" w:rsidR="00F4495C" w:rsidRPr="0074243E" w:rsidRDefault="00F4495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35BB299" w14:textId="655AEC70" w:rsidR="00F4495C" w:rsidRPr="0074243E" w:rsidRDefault="00F4495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障害関連情報共有プラットフォームのデータ数</w:t>
            </w:r>
            <w:r w:rsidR="005272F4">
              <w:rPr>
                <w:rFonts w:ascii="ＭＳ 明朝" w:eastAsia="ＭＳ 明朝" w:hAnsi="ＭＳ 明朝" w:hint="eastAsia"/>
                <w:noProof/>
              </w:rPr>
              <w:t>（</w:t>
            </w:r>
            <w:r w:rsidRPr="0074243E">
              <w:rPr>
                <w:rFonts w:ascii="ＭＳ 明朝" w:eastAsia="ＭＳ 明朝" w:hAnsi="ＭＳ 明朝"/>
                <w:noProof/>
              </w:rPr>
              <w:t>令和３年度（2021年度）末200以上</w:t>
            </w:r>
            <w:r w:rsidR="005272F4">
              <w:rPr>
                <w:rFonts w:ascii="ＭＳ 明朝" w:eastAsia="ＭＳ 明朝" w:hAnsi="ＭＳ 明朝" w:hint="eastAsia"/>
                <w:noProof/>
              </w:rPr>
              <w:t>）</w:t>
            </w:r>
          </w:p>
        </w:tc>
      </w:tr>
      <w:tr w:rsidR="00F4495C" w:rsidRPr="0074243E" w14:paraId="473569A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D05EBD6" w14:textId="77777777" w:rsidR="00F4495C" w:rsidRPr="0074243E" w:rsidRDefault="00F4495C" w:rsidP="00354A4F">
            <w:pPr>
              <w:overflowPunct w:val="0"/>
              <w:autoSpaceDE w:val="0"/>
              <w:autoSpaceDN w:val="0"/>
              <w:rPr>
                <w:rFonts w:ascii="ＭＳ 明朝" w:eastAsia="ＭＳ 明朝" w:hAnsi="ＭＳ 明朝"/>
                <w:sz w:val="2"/>
              </w:rPr>
            </w:pPr>
          </w:p>
        </w:tc>
      </w:tr>
    </w:tbl>
    <w:p w14:paraId="6723F221" w14:textId="77777777" w:rsidR="00F4495C" w:rsidRPr="0074243E" w:rsidRDefault="00F4495C" w:rsidP="00F4495C">
      <w:pPr>
        <w:overflowPunct w:val="0"/>
        <w:autoSpaceDE w:val="0"/>
        <w:autoSpaceDN w:val="0"/>
        <w:rPr>
          <w:rFonts w:ascii="ＭＳ 明朝" w:eastAsia="ＭＳ 明朝" w:hAnsi="ＭＳ 明朝"/>
        </w:rPr>
      </w:pPr>
    </w:p>
    <w:p w14:paraId="4FF44F7E" w14:textId="77777777" w:rsidR="00581259" w:rsidRPr="0074243E" w:rsidRDefault="00581259" w:rsidP="00581259">
      <w:pPr>
        <w:overflowPunct w:val="0"/>
        <w:autoSpaceDE w:val="0"/>
        <w:autoSpaceDN w:val="0"/>
        <w:rPr>
          <w:rFonts w:ascii="ＭＳ 明朝" w:eastAsia="ＭＳ 明朝" w:hAnsi="ＭＳ 明朝"/>
        </w:rPr>
      </w:pPr>
    </w:p>
    <w:p w14:paraId="6E6C7154" w14:textId="77777777" w:rsidR="00F25D7B" w:rsidRPr="0074243E" w:rsidRDefault="00F25D7B" w:rsidP="00CF793A">
      <w:pPr>
        <w:pStyle w:val="a3"/>
        <w:ind w:leftChars="0" w:left="0" w:firstLineChars="0" w:firstLine="0"/>
      </w:pPr>
    </w:p>
    <w:p w14:paraId="52582D77" w14:textId="66C68F0A" w:rsidR="00CF793A" w:rsidRPr="0074243E" w:rsidRDefault="00CF793A">
      <w:pPr>
        <w:widowControl/>
        <w:jc w:val="left"/>
        <w:rPr>
          <w:rFonts w:ascii="ＭＳ 明朝" w:eastAsia="ＭＳ 明朝" w:hAnsi="ＭＳ 明朝"/>
        </w:rPr>
      </w:pPr>
      <w:r w:rsidRPr="0074243E">
        <w:rPr>
          <w:rFonts w:ascii="ＭＳ 明朝" w:eastAsia="ＭＳ 明朝" w:hAnsi="ＭＳ 明朝"/>
        </w:rPr>
        <w:br w:type="page"/>
      </w:r>
    </w:p>
    <w:p w14:paraId="1F8EEE85" w14:textId="48C931DB" w:rsidR="004A7E7B" w:rsidRPr="00354A4F" w:rsidRDefault="001E5BF9" w:rsidP="00150683">
      <w:pPr>
        <w:pStyle w:val="aff0"/>
      </w:pPr>
      <w:r w:rsidRPr="00990E4E">
        <w:rPr>
          <w:rFonts w:hint="eastAsia"/>
        </w:rPr>
        <w:lastRenderedPageBreak/>
        <w:t>Ⅱ</w:t>
      </w:r>
      <w:r w:rsidR="00150683" w:rsidRPr="00990E4E">
        <w:rPr>
          <w:rFonts w:hint="eastAsia"/>
        </w:rPr>
        <w:t>．</w:t>
      </w:r>
      <w:r w:rsidR="002E55FC" w:rsidRPr="00990E4E">
        <w:rPr>
          <w:rFonts w:hint="eastAsia"/>
        </w:rPr>
        <w:t>国際戦略の推進</w:t>
      </w:r>
      <w:r w:rsidR="00921EE4" w:rsidRPr="00354A4F">
        <w:fldChar w:fldCharType="begin"/>
      </w:r>
      <w:r w:rsidR="00921EE4" w:rsidRPr="00354A4F">
        <w:instrText xml:space="preserve"> XE "</w:instrText>
      </w:r>
      <w:r w:rsidR="00921EE4" w:rsidRPr="00354A4F">
        <w:rPr>
          <w:rFonts w:hint="eastAsia"/>
        </w:rPr>
        <w:instrText>Ⅱ．国際戦略の推進</w:instrText>
      </w:r>
      <w:r w:rsidR="00921EE4" w:rsidRPr="00354A4F">
        <w:instrText>" \y "0</w:instrText>
      </w:r>
      <w:r w:rsidR="00921EE4" w:rsidRPr="00354A4F">
        <w:rPr>
          <w:rFonts w:hint="eastAsia"/>
        </w:rPr>
        <w:instrText>2</w:instrText>
      </w:r>
      <w:r w:rsidR="00921EE4" w:rsidRPr="00354A4F">
        <w:instrText>-0</w:instrText>
      </w:r>
      <w:r w:rsidR="00921EE4" w:rsidRPr="00354A4F">
        <w:rPr>
          <w:rFonts w:hint="eastAsia"/>
        </w:rPr>
        <w:instrText>0</w:instrText>
      </w:r>
      <w:r w:rsidR="00921EE4" w:rsidRPr="00354A4F">
        <w:instrText xml:space="preserve">" </w:instrText>
      </w:r>
      <w:r w:rsidR="00921EE4" w:rsidRPr="00354A4F">
        <w:fldChar w:fldCharType="end"/>
      </w:r>
    </w:p>
    <w:p w14:paraId="4BE1BF2A" w14:textId="77777777" w:rsidR="005D67DD" w:rsidRPr="0074243E" w:rsidRDefault="005D67DD" w:rsidP="005D67DD">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D67DD" w:rsidRPr="0074243E" w14:paraId="059751D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E6F7990" w14:textId="77777777" w:rsidR="005D67DD" w:rsidRPr="0074243E" w:rsidRDefault="005D67DD" w:rsidP="00354A4F">
            <w:pPr>
              <w:keepNext/>
              <w:overflowPunct w:val="0"/>
              <w:autoSpaceDE w:val="0"/>
              <w:autoSpaceDN w:val="0"/>
              <w:jc w:val="center"/>
              <w:rPr>
                <w:rFonts w:ascii="ＭＳ 明朝" w:eastAsia="ＭＳ 明朝" w:hAnsi="ＭＳ 明朝"/>
                <w:b/>
                <w:sz w:val="18"/>
              </w:rPr>
            </w:pPr>
          </w:p>
        </w:tc>
      </w:tr>
      <w:tr w:rsidR="005D67DD" w:rsidRPr="0074243E" w14:paraId="3974A4C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92B9EB7" w14:textId="11147DA1" w:rsidR="005D67DD" w:rsidRPr="00990E4E" w:rsidRDefault="005C5DDE" w:rsidP="00354A4F">
            <w:pPr>
              <w:overflowPunct w:val="0"/>
              <w:autoSpaceDE w:val="0"/>
              <w:autoSpaceDN w:val="0"/>
              <w:spacing w:line="340" w:lineRule="exact"/>
              <w:jc w:val="left"/>
              <w:rPr>
                <w:b/>
              </w:rPr>
            </w:pPr>
            <w:r>
              <w:rPr>
                <w:rFonts w:hint="eastAsia"/>
                <w:b/>
              </w:rPr>
              <w:t>[</w:t>
            </w:r>
            <w:r w:rsidR="005D67DD" w:rsidRPr="00990E4E">
              <w:rPr>
                <w:b/>
              </w:rPr>
              <w:t>No.２－１] 国際的なデータ流通の推進</w:t>
            </w:r>
            <w:r w:rsidR="005D67DD" w:rsidRPr="00990E4E">
              <w:rPr>
                <w:b/>
              </w:rPr>
              <w:fldChar w:fldCharType="begin"/>
            </w:r>
            <w:r w:rsidR="005D67DD" w:rsidRPr="00990E4E">
              <w:rPr>
                <w:b/>
              </w:rPr>
              <w:instrText xml:space="preserve"> XE "</w:instrText>
            </w:r>
            <w:r w:rsidR="005D67DD" w:rsidRPr="00990E4E">
              <w:rPr>
                <w:rFonts w:hint="eastAsia"/>
                <w:b/>
              </w:rPr>
              <w:instrText>[</w:instrText>
            </w:r>
            <w:r w:rsidR="005D67DD" w:rsidRPr="00990E4E">
              <w:rPr>
                <w:b/>
              </w:rPr>
              <w:instrText xml:space="preserve">No.２－１] 国際的なデータ流通の推進" \y "02-01" </w:instrText>
            </w:r>
            <w:r w:rsidR="005D67DD" w:rsidRPr="00990E4E">
              <w:rPr>
                <w:b/>
              </w:rPr>
              <w:fldChar w:fldCharType="end"/>
            </w:r>
          </w:p>
        </w:tc>
      </w:tr>
      <w:tr w:rsidR="005D67DD" w:rsidRPr="0074243E" w14:paraId="3FB50360" w14:textId="77777777" w:rsidTr="00354A4F">
        <w:tc>
          <w:tcPr>
            <w:tcW w:w="9634" w:type="dxa"/>
            <w:gridSpan w:val="2"/>
            <w:tcBorders>
              <w:left w:val="single" w:sz="4" w:space="0" w:color="auto"/>
              <w:right w:val="single" w:sz="4" w:space="0" w:color="auto"/>
            </w:tcBorders>
            <w:shd w:val="clear" w:color="auto" w:fill="auto"/>
          </w:tcPr>
          <w:p w14:paraId="4AE14486" w14:textId="6C2D7E12"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急速に進行するデジタル化の潜在力を最大限活用するためには、データ流通、電子商取引を中心としたデジタル経済に関する国際的なルール作りが急務。この問題意識の下、令和元年（2019年）６月のG20大阪サミットにおいて、プライバシーやセキュリティ等に関する消費者や企業の「信頼」を確保することによって自由なデータ流通を促進する「Data Free Flow with Trust（DFFT）」のコンセプトに合意した。また、同サミットの機会に開催した「デジタル経済に関する首脳特別イベント」において、我が国主導で、27か国の首脳とWTOを</w:t>
            </w:r>
            <w:r w:rsidR="003C10B9">
              <w:rPr>
                <w:rFonts w:hint="eastAsia"/>
                <w:noProof/>
                <w:sz w:val="24"/>
              </w:rPr>
              <w:t>始め</w:t>
            </w:r>
            <w:r w:rsidRPr="0074243E">
              <w:rPr>
                <w:noProof/>
                <w:sz w:val="24"/>
              </w:rPr>
              <w:t>とする国際機関が参加の下、「デジタル経済に関する大阪宣言」を発出し、デジタル経済、特にデータ流通や電子商取引に関する国際ルール作りを進めていくプロセスである「大阪トラック」を立ち上げた。</w:t>
            </w:r>
          </w:p>
          <w:p w14:paraId="3F0E9C4D" w14:textId="438F6427"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大阪トラック」の下、DFFTの考えに基づき、データ流通、電子商取引を中心とした、デジタル経済に関する国際的なルール作りについて、OECD等の国際機関や産業界等、多様なステークホルダーを交え、様々な国際場裏において加速させていく。特に、WTO電子商取引交渉については、80以上の加盟国が参加する中で、我が国は、シンガポール及びオーストラリアと共に共同議長国として、データの自由な流通を含む具体的なルールの交渉を</w:t>
            </w:r>
            <w:r w:rsidR="004B5DD5">
              <w:rPr>
                <w:noProof/>
                <w:sz w:val="24"/>
              </w:rPr>
              <w:ruby>
                <w:rubyPr>
                  <w:rubyAlign w:val="distributeSpace"/>
                  <w:hps w:val="12"/>
                  <w:hpsRaise w:val="22"/>
                  <w:hpsBaseText w:val="24"/>
                  <w:lid w:val="ja-JP"/>
                </w:rubyPr>
                <w:rt>
                  <w:r w:rsidR="004B5DD5" w:rsidRPr="00AC7498">
                    <w:rPr>
                      <w:noProof/>
                      <w:sz w:val="12"/>
                    </w:rPr>
                    <w:t>けん</w:t>
                  </w:r>
                </w:rt>
                <w:rubyBase>
                  <w:r w:rsidR="004B5DD5">
                    <w:rPr>
                      <w:noProof/>
                      <w:sz w:val="24"/>
                    </w:rPr>
                    <w:t>牽</w:t>
                  </w:r>
                </w:rubyBase>
              </w:ruby>
            </w:r>
            <w:r w:rsidRPr="0074243E">
              <w:rPr>
                <w:noProof/>
                <w:sz w:val="24"/>
              </w:rPr>
              <w:t xml:space="preserve">引してきており、引き続き積極的に取り組んでいく。 </w:t>
            </w:r>
          </w:p>
          <w:p w14:paraId="2E8F04B9" w14:textId="77777777" w:rsidR="005D67DD" w:rsidRPr="0074243E" w:rsidRDefault="005D67DD" w:rsidP="0011697E">
            <w:pPr>
              <w:pStyle w:val="af"/>
              <w:numPr>
                <w:ilvl w:val="0"/>
                <w:numId w:val="3"/>
              </w:numPr>
              <w:overflowPunct w:val="0"/>
              <w:autoSpaceDE w:val="0"/>
              <w:autoSpaceDN w:val="0"/>
              <w:spacing w:line="340" w:lineRule="exact"/>
              <w:ind w:leftChars="16" w:left="458"/>
            </w:pPr>
            <w:r w:rsidRPr="0074243E">
              <w:rPr>
                <w:noProof/>
                <w:sz w:val="24"/>
              </w:rPr>
              <w:t>こうした取組により、データの潜在力を最大限活用し、AI、IoT、ビッグデータにおけるイノベーションを大きく加速させ、我が国の産業に新たな成長の可能性を生み出す。</w:t>
            </w:r>
          </w:p>
        </w:tc>
      </w:tr>
      <w:tr w:rsidR="005D67DD" w:rsidRPr="0074243E" w14:paraId="63A4ACA7"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E4F4F5F" w14:textId="77777777" w:rsidR="005D67DD" w:rsidRPr="0074243E" w:rsidRDefault="005D67DD" w:rsidP="00354A4F">
            <w:pPr>
              <w:overflowPunct w:val="0"/>
              <w:autoSpaceDE w:val="0"/>
              <w:autoSpaceDN w:val="0"/>
              <w:rPr>
                <w:rFonts w:ascii="ＭＳ 明朝" w:eastAsia="ＭＳ 明朝" w:hAnsi="ＭＳ 明朝"/>
                <w:noProof/>
              </w:rPr>
            </w:pPr>
          </w:p>
        </w:tc>
      </w:tr>
      <w:tr w:rsidR="005D67DD" w:rsidRPr="0074243E" w14:paraId="43B57CB3" w14:textId="77777777" w:rsidTr="00354A4F">
        <w:trPr>
          <w:trHeight w:val="272"/>
        </w:trPr>
        <w:tc>
          <w:tcPr>
            <w:tcW w:w="1696" w:type="dxa"/>
            <w:tcBorders>
              <w:left w:val="single" w:sz="4" w:space="0" w:color="auto"/>
            </w:tcBorders>
            <w:shd w:val="clear" w:color="auto" w:fill="auto"/>
            <w:tcMar>
              <w:right w:w="57" w:type="dxa"/>
            </w:tcMar>
          </w:tcPr>
          <w:p w14:paraId="3F8064E6" w14:textId="77777777" w:rsidR="005D67DD" w:rsidRPr="0074243E" w:rsidRDefault="005D67DD"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BABAA6A" w14:textId="77777777" w:rsidR="005D67DD" w:rsidRPr="0074243E" w:rsidRDefault="005D67DD"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w:t>
            </w:r>
          </w:p>
        </w:tc>
      </w:tr>
      <w:tr w:rsidR="005D67DD" w:rsidRPr="0074243E" w14:paraId="7A3A56E0" w14:textId="77777777" w:rsidTr="00354A4F">
        <w:trPr>
          <w:trHeight w:val="272"/>
        </w:trPr>
        <w:tc>
          <w:tcPr>
            <w:tcW w:w="1696" w:type="dxa"/>
            <w:tcBorders>
              <w:left w:val="single" w:sz="4" w:space="0" w:color="auto"/>
            </w:tcBorders>
            <w:shd w:val="clear" w:color="auto" w:fill="auto"/>
            <w:tcMar>
              <w:right w:w="57" w:type="dxa"/>
            </w:tcMar>
          </w:tcPr>
          <w:p w14:paraId="247DB0DA" w14:textId="77777777" w:rsidR="005D67DD" w:rsidRPr="0074243E" w:rsidRDefault="005D67DD"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4F65C29" w14:textId="77777777" w:rsidR="005D67DD" w:rsidRPr="0074243E" w:rsidRDefault="005D67DD"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w:t>
            </w:r>
          </w:p>
        </w:tc>
      </w:tr>
      <w:tr w:rsidR="005D67DD" w:rsidRPr="0074243E" w14:paraId="15DF898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B23C23E" w14:textId="77777777" w:rsidR="005D67DD" w:rsidRPr="0074243E" w:rsidRDefault="005D67DD" w:rsidP="00354A4F">
            <w:pPr>
              <w:overflowPunct w:val="0"/>
              <w:autoSpaceDE w:val="0"/>
              <w:autoSpaceDN w:val="0"/>
              <w:rPr>
                <w:rFonts w:ascii="ＭＳ 明朝" w:eastAsia="ＭＳ 明朝" w:hAnsi="ＭＳ 明朝"/>
                <w:sz w:val="2"/>
              </w:rPr>
            </w:pPr>
          </w:p>
        </w:tc>
      </w:tr>
    </w:tbl>
    <w:p w14:paraId="3BAC0B69" w14:textId="77777777" w:rsidR="005D67DD" w:rsidRPr="0074243E" w:rsidRDefault="005D67DD" w:rsidP="005D67DD">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D67DD" w:rsidRPr="0074243E" w14:paraId="450BE30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23E8F4A" w14:textId="77777777" w:rsidR="005D67DD" w:rsidRPr="0074243E" w:rsidRDefault="005D67DD" w:rsidP="00354A4F">
            <w:pPr>
              <w:keepNext/>
              <w:overflowPunct w:val="0"/>
              <w:autoSpaceDE w:val="0"/>
              <w:autoSpaceDN w:val="0"/>
              <w:jc w:val="center"/>
              <w:rPr>
                <w:rFonts w:ascii="ＭＳ 明朝" w:eastAsia="ＭＳ 明朝" w:hAnsi="ＭＳ 明朝"/>
                <w:b/>
                <w:sz w:val="18"/>
              </w:rPr>
            </w:pPr>
          </w:p>
        </w:tc>
      </w:tr>
      <w:tr w:rsidR="005D67DD" w:rsidRPr="0074243E" w14:paraId="76D7351C"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412230A" w14:textId="3C7FD32D" w:rsidR="005D67DD" w:rsidRPr="000606DB" w:rsidRDefault="005C5DDE" w:rsidP="00354A4F">
            <w:pPr>
              <w:overflowPunct w:val="0"/>
              <w:autoSpaceDE w:val="0"/>
              <w:autoSpaceDN w:val="0"/>
              <w:spacing w:line="340" w:lineRule="exact"/>
              <w:jc w:val="left"/>
              <w:rPr>
                <w:b/>
              </w:rPr>
            </w:pPr>
            <w:r>
              <w:rPr>
                <w:rFonts w:hint="eastAsia"/>
                <w:b/>
              </w:rPr>
              <w:t>[</w:t>
            </w:r>
            <w:r w:rsidR="005D67DD" w:rsidRPr="00990E4E">
              <w:rPr>
                <w:b/>
              </w:rPr>
              <w:t>No.２－２] 信頼性のある個人データ流通のための国際的な枠組み構築に向けた取組及びAPEC CBPRシステムの推進</w:t>
            </w:r>
            <w:r w:rsidR="005D67DD" w:rsidRPr="000606DB">
              <w:rPr>
                <w:b/>
              </w:rPr>
              <w:fldChar w:fldCharType="begin"/>
            </w:r>
            <w:r w:rsidR="005D67DD" w:rsidRPr="000606DB">
              <w:rPr>
                <w:b/>
              </w:rPr>
              <w:instrText xml:space="preserve"> XE "</w:instrText>
            </w:r>
            <w:r w:rsidR="005D67DD" w:rsidRPr="000606DB">
              <w:rPr>
                <w:rFonts w:hint="eastAsia"/>
                <w:b/>
              </w:rPr>
              <w:instrText>[</w:instrText>
            </w:r>
            <w:r w:rsidR="005D67DD" w:rsidRPr="000606DB">
              <w:rPr>
                <w:b/>
              </w:rPr>
              <w:instrText xml:space="preserve">No.２－２] 信頼性のある個人データ流通のための国際的な枠組み構築に向けた取組及びAPEC CBPRシステムの推進" \y "02-02" </w:instrText>
            </w:r>
            <w:r w:rsidR="005D67DD" w:rsidRPr="000606DB">
              <w:rPr>
                <w:b/>
              </w:rPr>
              <w:fldChar w:fldCharType="end"/>
            </w:r>
          </w:p>
        </w:tc>
      </w:tr>
      <w:tr w:rsidR="005D67DD" w:rsidRPr="0074243E" w14:paraId="68AB3DCF" w14:textId="77777777" w:rsidTr="00354A4F">
        <w:tc>
          <w:tcPr>
            <w:tcW w:w="9634" w:type="dxa"/>
            <w:gridSpan w:val="2"/>
            <w:tcBorders>
              <w:left w:val="single" w:sz="4" w:space="0" w:color="auto"/>
              <w:right w:val="single" w:sz="4" w:space="0" w:color="auto"/>
            </w:tcBorders>
            <w:shd w:val="clear" w:color="auto" w:fill="auto"/>
          </w:tcPr>
          <w:p w14:paraId="391D6464" w14:textId="77777777"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個人データの国境を越えた流通が増大する中、個人情報の保護を図りつつ国際的な個人データ流通が円滑に行われるための環境の更なる整備が急務となっている。こうした中、これまで、個人情報保護委員会は、EUとの間では相互の円滑な個人データ移転を図る枠組み構築・維持に向けた対話、英国との間では英国のEU離脱後における日英間の相互の円滑な個人データ移転の確保に向けた対話、米国との間ではAPEC域内において個人データの円滑な移転を促進する枠組みである越境プライバシールール（CBPR）システムの促進を行うとともに、日米欧三極間及びOECDの場において信頼性のある個人データ流通のための国際的な枠組み構築に向けた取組を行ってきた。引き続き、個人情報の保護を図りつつ国際的な個人データ流通が円滑に行われるための環境の整備に向けた取組を行っていく必要がある。</w:t>
            </w:r>
          </w:p>
          <w:p w14:paraId="37A1157D" w14:textId="77777777"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においても、信頼性のある個人データ流通のための国際的な枠組み構築に向け、欧州関係機関（欧州委員会司法総局）及び米国関係機関（商務省等）との間で戦略的な対話や連携を行い、既存の越境データ移転の枠組みを活用した個人データ流通の増大を図るための取組や各国間の個人情報保護制度の相互運用</w:t>
            </w:r>
            <w:r w:rsidRPr="0074243E">
              <w:rPr>
                <w:noProof/>
                <w:sz w:val="24"/>
              </w:rPr>
              <w:lastRenderedPageBreak/>
              <w:t>性を高めるための取組を推進するとともに、データ流通における新たなリスクであるデータローカライゼーション及び無制限なガバメントアクセスを、個人情報保護政策の国際的指針となっているOECDプライバシーガイドラインにおいて規律するため、データローカライゼーションの論点に係る議論を進展させるとともに、信頼性のあるガバメントアクセスに係る高次の原則を策定するための議論を主導する。 また、APEC CBPRシステムについても、更なる参加エコノミー及び参加企業の拡大に向け、国際会議等の場において関係諸外国・諸機関との連携や情報発信を行い、引き続き、普及促進に取り組んでいく。</w:t>
            </w:r>
          </w:p>
          <w:p w14:paraId="39C228FD" w14:textId="77777777" w:rsidR="005D67DD" w:rsidRPr="0074243E" w:rsidRDefault="005D67DD" w:rsidP="0011697E">
            <w:pPr>
              <w:pStyle w:val="af"/>
              <w:numPr>
                <w:ilvl w:val="0"/>
                <w:numId w:val="3"/>
              </w:numPr>
              <w:overflowPunct w:val="0"/>
              <w:autoSpaceDE w:val="0"/>
              <w:autoSpaceDN w:val="0"/>
              <w:spacing w:line="340" w:lineRule="exact"/>
              <w:ind w:leftChars="16" w:left="458"/>
            </w:pPr>
            <w:r w:rsidRPr="0074243E">
              <w:rPr>
                <w:noProof/>
                <w:sz w:val="24"/>
              </w:rPr>
              <w:t>上記の取組により、個人情報の保護を図りつつ国際的なデータ流通が円滑に行われるための一層の環境整備を進める。</w:t>
            </w:r>
          </w:p>
        </w:tc>
      </w:tr>
      <w:tr w:rsidR="005D67DD" w:rsidRPr="0074243E" w14:paraId="2056D6F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C6F2E7B" w14:textId="77777777" w:rsidR="005D67DD" w:rsidRPr="0074243E" w:rsidRDefault="005D67DD" w:rsidP="00354A4F">
            <w:pPr>
              <w:overflowPunct w:val="0"/>
              <w:autoSpaceDE w:val="0"/>
              <w:autoSpaceDN w:val="0"/>
              <w:rPr>
                <w:rFonts w:ascii="ＭＳ 明朝" w:eastAsia="ＭＳ 明朝" w:hAnsi="ＭＳ 明朝"/>
                <w:noProof/>
              </w:rPr>
            </w:pPr>
          </w:p>
        </w:tc>
      </w:tr>
      <w:tr w:rsidR="005D67DD" w:rsidRPr="0074243E" w14:paraId="31C57928" w14:textId="77777777" w:rsidTr="00354A4F">
        <w:trPr>
          <w:trHeight w:val="272"/>
        </w:trPr>
        <w:tc>
          <w:tcPr>
            <w:tcW w:w="1696" w:type="dxa"/>
            <w:tcBorders>
              <w:left w:val="single" w:sz="4" w:space="0" w:color="auto"/>
            </w:tcBorders>
            <w:shd w:val="clear" w:color="auto" w:fill="auto"/>
            <w:tcMar>
              <w:right w:w="57" w:type="dxa"/>
            </w:tcMar>
          </w:tcPr>
          <w:p w14:paraId="3E8170A3" w14:textId="77777777" w:rsidR="005D67DD" w:rsidRPr="0074243E" w:rsidRDefault="005D67DD"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6CAEBD2" w14:textId="77777777" w:rsidR="005D67DD" w:rsidRPr="0074243E" w:rsidRDefault="005D67DD"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w:t>
            </w:r>
          </w:p>
        </w:tc>
      </w:tr>
      <w:tr w:rsidR="005D67DD" w:rsidRPr="0074243E" w14:paraId="2BF071EE" w14:textId="77777777" w:rsidTr="00354A4F">
        <w:trPr>
          <w:trHeight w:val="272"/>
        </w:trPr>
        <w:tc>
          <w:tcPr>
            <w:tcW w:w="1696" w:type="dxa"/>
            <w:tcBorders>
              <w:left w:val="single" w:sz="4" w:space="0" w:color="auto"/>
            </w:tcBorders>
            <w:shd w:val="clear" w:color="auto" w:fill="auto"/>
            <w:tcMar>
              <w:right w:w="57" w:type="dxa"/>
            </w:tcMar>
          </w:tcPr>
          <w:p w14:paraId="7FC5D143" w14:textId="77777777" w:rsidR="005D67DD" w:rsidRPr="0074243E" w:rsidRDefault="005D67DD"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2FA0075" w14:textId="77777777" w:rsidR="005D67DD" w:rsidRPr="0074243E" w:rsidRDefault="005D67DD"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w:t>
            </w:r>
          </w:p>
        </w:tc>
      </w:tr>
      <w:tr w:rsidR="005D67DD" w:rsidRPr="0074243E" w14:paraId="7F0AC53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24F80BE" w14:textId="77777777" w:rsidR="005D67DD" w:rsidRPr="0074243E" w:rsidRDefault="005D67DD" w:rsidP="00354A4F">
            <w:pPr>
              <w:overflowPunct w:val="0"/>
              <w:autoSpaceDE w:val="0"/>
              <w:autoSpaceDN w:val="0"/>
              <w:rPr>
                <w:rFonts w:ascii="ＭＳ 明朝" w:eastAsia="ＭＳ 明朝" w:hAnsi="ＭＳ 明朝"/>
                <w:sz w:val="2"/>
              </w:rPr>
            </w:pPr>
          </w:p>
        </w:tc>
      </w:tr>
    </w:tbl>
    <w:p w14:paraId="5B3D117E" w14:textId="77777777" w:rsidR="005D67DD" w:rsidRPr="0074243E" w:rsidRDefault="005D67DD" w:rsidP="005D67DD">
      <w:pPr>
        <w:overflowPunct w:val="0"/>
        <w:autoSpaceDE w:val="0"/>
        <w:autoSpaceDN w:val="0"/>
        <w:rPr>
          <w:rFonts w:ascii="ＭＳ 明朝" w:eastAsia="ＭＳ 明朝" w:hAnsi="ＭＳ 明朝"/>
        </w:rPr>
      </w:pPr>
    </w:p>
    <w:p w14:paraId="296BB2A2" w14:textId="77777777" w:rsidR="00150683" w:rsidRPr="0074243E" w:rsidRDefault="00150683" w:rsidP="00150683">
      <w:pPr>
        <w:pStyle w:val="a3"/>
        <w:ind w:leftChars="0" w:left="0" w:firstLineChars="0" w:firstLine="0"/>
      </w:pPr>
    </w:p>
    <w:p w14:paraId="23B0BF27" w14:textId="77777777" w:rsidR="00150683" w:rsidRPr="0074243E" w:rsidRDefault="00150683" w:rsidP="00150683">
      <w:pPr>
        <w:pStyle w:val="a3"/>
        <w:ind w:leftChars="0" w:left="0" w:firstLineChars="0" w:firstLine="0"/>
      </w:pPr>
    </w:p>
    <w:p w14:paraId="4EA20DE3" w14:textId="77777777" w:rsidR="00150683" w:rsidRPr="0074243E" w:rsidRDefault="00150683" w:rsidP="00150683">
      <w:pPr>
        <w:widowControl/>
        <w:jc w:val="left"/>
        <w:rPr>
          <w:rFonts w:ascii="ＭＳ 明朝" w:eastAsia="ＭＳ 明朝" w:hAnsi="ＭＳ 明朝"/>
        </w:rPr>
      </w:pPr>
      <w:r w:rsidRPr="0074243E">
        <w:rPr>
          <w:rFonts w:ascii="ＭＳ 明朝" w:eastAsia="ＭＳ 明朝" w:hAnsi="ＭＳ 明朝"/>
        </w:rPr>
        <w:br w:type="page"/>
      </w:r>
    </w:p>
    <w:p w14:paraId="39FBABAF" w14:textId="0D11DCE8" w:rsidR="00150683" w:rsidRPr="00354A4F" w:rsidRDefault="001E5BF9" w:rsidP="00150683">
      <w:pPr>
        <w:pStyle w:val="aff0"/>
      </w:pPr>
      <w:r w:rsidRPr="00990E4E">
        <w:rPr>
          <w:rFonts w:hint="eastAsia"/>
        </w:rPr>
        <w:lastRenderedPageBreak/>
        <w:t>Ⅲ</w:t>
      </w:r>
      <w:r w:rsidR="00150683" w:rsidRPr="00990E4E">
        <w:rPr>
          <w:rFonts w:hint="eastAsia"/>
        </w:rPr>
        <w:t>．</w:t>
      </w:r>
      <w:r w:rsidR="002E55FC" w:rsidRPr="00990E4E">
        <w:rPr>
          <w:rFonts w:hint="eastAsia"/>
        </w:rPr>
        <w:t>安</w:t>
      </w:r>
      <w:r w:rsidR="008F1A7E">
        <w:rPr>
          <w:rFonts w:hint="eastAsia"/>
        </w:rPr>
        <w:t>全</w:t>
      </w:r>
      <w:r w:rsidR="002E55FC" w:rsidRPr="00990E4E">
        <w:rPr>
          <w:rFonts w:hint="eastAsia"/>
        </w:rPr>
        <w:t>・安</w:t>
      </w:r>
      <w:r w:rsidR="008F1A7E">
        <w:rPr>
          <w:rFonts w:hint="eastAsia"/>
        </w:rPr>
        <w:t>心</w:t>
      </w:r>
      <w:r w:rsidR="002E55FC" w:rsidRPr="00990E4E">
        <w:rPr>
          <w:rFonts w:hint="eastAsia"/>
        </w:rPr>
        <w:t>の確保</w:t>
      </w:r>
      <w:r w:rsidR="00921EE4" w:rsidRPr="00354A4F">
        <w:fldChar w:fldCharType="begin"/>
      </w:r>
      <w:r w:rsidR="00921EE4" w:rsidRPr="00354A4F">
        <w:instrText xml:space="preserve"> XE "</w:instrText>
      </w:r>
      <w:r w:rsidR="00921EE4" w:rsidRPr="00354A4F">
        <w:rPr>
          <w:rFonts w:hint="eastAsia"/>
        </w:rPr>
        <w:instrText>Ⅲ．安</w:instrText>
      </w:r>
      <w:r w:rsidR="008F1A7E">
        <w:rPr>
          <w:rFonts w:hint="eastAsia"/>
        </w:rPr>
        <w:instrText>全</w:instrText>
      </w:r>
      <w:r w:rsidR="00921EE4" w:rsidRPr="00354A4F">
        <w:rPr>
          <w:rFonts w:hint="eastAsia"/>
        </w:rPr>
        <w:instrText>・安</w:instrText>
      </w:r>
      <w:r w:rsidR="008F1A7E">
        <w:rPr>
          <w:rFonts w:hint="eastAsia"/>
        </w:rPr>
        <w:instrText>心</w:instrText>
      </w:r>
      <w:r w:rsidR="00921EE4" w:rsidRPr="00354A4F">
        <w:rPr>
          <w:rFonts w:hint="eastAsia"/>
        </w:rPr>
        <w:instrText>の確保</w:instrText>
      </w:r>
      <w:r w:rsidR="00921EE4" w:rsidRPr="00354A4F">
        <w:instrText>" \y "0</w:instrText>
      </w:r>
      <w:r w:rsidR="00921EE4" w:rsidRPr="00354A4F">
        <w:rPr>
          <w:rFonts w:hint="eastAsia"/>
        </w:rPr>
        <w:instrText>3</w:instrText>
      </w:r>
      <w:r w:rsidR="00921EE4" w:rsidRPr="00354A4F">
        <w:instrText>-0</w:instrText>
      </w:r>
      <w:r w:rsidR="00921EE4" w:rsidRPr="00354A4F">
        <w:rPr>
          <w:rFonts w:hint="eastAsia"/>
        </w:rPr>
        <w:instrText>0</w:instrText>
      </w:r>
      <w:r w:rsidR="00921EE4" w:rsidRPr="00354A4F">
        <w:instrText xml:space="preserve">" </w:instrText>
      </w:r>
      <w:r w:rsidR="00921EE4" w:rsidRPr="00354A4F">
        <w:fldChar w:fldCharType="end"/>
      </w:r>
    </w:p>
    <w:p w14:paraId="6DFF11CE" w14:textId="77777777" w:rsidR="005D67DD" w:rsidRPr="0074243E" w:rsidRDefault="005D67DD" w:rsidP="005D67DD">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D67DD" w:rsidRPr="0074243E" w14:paraId="5812170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D5B066B" w14:textId="77777777" w:rsidR="005D67DD" w:rsidRPr="0074243E" w:rsidRDefault="005D67DD" w:rsidP="00354A4F">
            <w:pPr>
              <w:keepNext/>
              <w:overflowPunct w:val="0"/>
              <w:autoSpaceDE w:val="0"/>
              <w:autoSpaceDN w:val="0"/>
              <w:jc w:val="center"/>
              <w:rPr>
                <w:rFonts w:ascii="ＭＳ 明朝" w:eastAsia="ＭＳ 明朝" w:hAnsi="ＭＳ 明朝"/>
                <w:b/>
                <w:sz w:val="18"/>
              </w:rPr>
            </w:pPr>
          </w:p>
        </w:tc>
      </w:tr>
      <w:tr w:rsidR="005D67DD" w:rsidRPr="0074243E" w14:paraId="0741A87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9095D00" w14:textId="26E2DABB" w:rsidR="005D67DD" w:rsidRPr="00990E4E" w:rsidRDefault="005C5DDE" w:rsidP="00354A4F">
            <w:pPr>
              <w:overflowPunct w:val="0"/>
              <w:autoSpaceDE w:val="0"/>
              <w:autoSpaceDN w:val="0"/>
              <w:spacing w:line="340" w:lineRule="exact"/>
              <w:jc w:val="left"/>
              <w:rPr>
                <w:b/>
              </w:rPr>
            </w:pPr>
            <w:r>
              <w:rPr>
                <w:rFonts w:hint="eastAsia"/>
                <w:b/>
              </w:rPr>
              <w:t>[</w:t>
            </w:r>
            <w:r w:rsidR="005D67DD" w:rsidRPr="00990E4E">
              <w:rPr>
                <w:b/>
              </w:rPr>
              <w:t>No.３－１] データ連携基盤を支えるサイバーセキュリティ対策</w:t>
            </w:r>
            <w:r w:rsidR="005D67DD" w:rsidRPr="00990E4E">
              <w:rPr>
                <w:b/>
              </w:rPr>
              <w:fldChar w:fldCharType="begin"/>
            </w:r>
            <w:r w:rsidR="005D67DD" w:rsidRPr="00990E4E">
              <w:rPr>
                <w:b/>
              </w:rPr>
              <w:instrText xml:space="preserve"> XE "</w:instrText>
            </w:r>
            <w:r w:rsidR="005D67DD" w:rsidRPr="00990E4E">
              <w:rPr>
                <w:rFonts w:hint="eastAsia"/>
                <w:b/>
              </w:rPr>
              <w:instrText>[</w:instrText>
            </w:r>
            <w:r w:rsidR="005D67DD" w:rsidRPr="00990E4E">
              <w:rPr>
                <w:b/>
              </w:rPr>
              <w:instrText xml:space="preserve">No.３－１] データ連携基盤を支えるサイバーセキュリティ対策" \y "03-01" </w:instrText>
            </w:r>
            <w:r w:rsidR="005D67DD" w:rsidRPr="00990E4E">
              <w:rPr>
                <w:b/>
              </w:rPr>
              <w:fldChar w:fldCharType="end"/>
            </w:r>
          </w:p>
        </w:tc>
      </w:tr>
      <w:tr w:rsidR="005D67DD" w:rsidRPr="0074243E" w14:paraId="54EDD9F9" w14:textId="77777777" w:rsidTr="00354A4F">
        <w:tc>
          <w:tcPr>
            <w:tcW w:w="9634" w:type="dxa"/>
            <w:gridSpan w:val="2"/>
            <w:tcBorders>
              <w:left w:val="single" w:sz="4" w:space="0" w:color="auto"/>
              <w:right w:val="single" w:sz="4" w:space="0" w:color="auto"/>
            </w:tcBorders>
            <w:shd w:val="clear" w:color="auto" w:fill="auto"/>
          </w:tcPr>
          <w:p w14:paraId="7CE87A13" w14:textId="77777777"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Society 5.0の産業社会において求められるセキュリティ対策の全体像を整理した「サイバー・フィジカル・セキュリティ対策フレームワーク」（以下「CPSF」という。）を平成31年（2019年）４月に策定。</w:t>
            </w:r>
          </w:p>
          <w:p w14:paraId="7DA0287B" w14:textId="0021A83E"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CPSFを各産業分野に展開し、産業分野別のセキュリティガイドライン策定を推進する。また、産業横断的な対策が求められる分野に関しても、IoT機器等を活用して制御系システムを含めた拠点の無人化等の推進が見込まれる中、フィジカル・サイバー間を</w:t>
            </w:r>
            <w:r w:rsidR="007673AB">
              <w:rPr>
                <w:noProof/>
                <w:sz w:val="24"/>
              </w:rPr>
              <w:ruby>
                <w:rubyPr>
                  <w:rubyAlign w:val="distributeSpace"/>
                  <w:hps w:val="12"/>
                  <w:hpsRaise w:val="22"/>
                  <w:hpsBaseText w:val="24"/>
                  <w:lid w:val="ja-JP"/>
                </w:rubyPr>
                <w:rt>
                  <w:r w:rsidR="007673AB" w:rsidRPr="003303FD">
                    <w:rPr>
                      <w:noProof/>
                      <w:sz w:val="12"/>
                    </w:rPr>
                    <w:t>つな</w:t>
                  </w:r>
                </w:rt>
                <w:rubyBase>
                  <w:r w:rsidR="007673AB">
                    <w:rPr>
                      <w:noProof/>
                      <w:sz w:val="24"/>
                    </w:rPr>
                    <w:t>繋</w:t>
                  </w:r>
                </w:rubyBase>
              </w:ruby>
            </w:r>
            <w:r w:rsidRPr="0074243E">
              <w:rPr>
                <w:noProof/>
                <w:sz w:val="24"/>
              </w:rPr>
              <w:t>げる機器・システムにおけるカテゴライズ及びセキュリティ・セーフティ要求の検討に資する「IoTセキュリティ・セーフティ・フレームワーク」を令和２年（2020年）11月に策定するとともに、データそのものの信頼性確保の手法等について検討し、「データによる価値創造（Value Creation）を促進するための新たなデータマネジメントの在り方とそれを実現するためのフレームワーク」の策定を目指す。</w:t>
            </w:r>
          </w:p>
          <w:p w14:paraId="043DE103" w14:textId="72A24F55" w:rsidR="005D67DD" w:rsidRPr="0074243E" w:rsidRDefault="005D67DD" w:rsidP="0011697E">
            <w:pPr>
              <w:pStyle w:val="af"/>
              <w:numPr>
                <w:ilvl w:val="0"/>
                <w:numId w:val="3"/>
              </w:numPr>
              <w:overflowPunct w:val="0"/>
              <w:autoSpaceDE w:val="0"/>
              <w:autoSpaceDN w:val="0"/>
              <w:spacing w:line="340" w:lineRule="exact"/>
              <w:ind w:leftChars="16" w:left="458"/>
            </w:pPr>
            <w:r w:rsidRPr="0074243E">
              <w:rPr>
                <w:noProof/>
                <w:sz w:val="24"/>
              </w:rPr>
              <w:t>これにより、IoTの進展等によってデータを含めあらゆるものが</w:t>
            </w:r>
            <w:r w:rsidR="007673AB">
              <w:rPr>
                <w:noProof/>
                <w:sz w:val="24"/>
              </w:rPr>
              <w:ruby>
                <w:rubyPr>
                  <w:rubyAlign w:val="distributeSpace"/>
                  <w:hps w:val="12"/>
                  <w:hpsRaise w:val="22"/>
                  <w:hpsBaseText w:val="24"/>
                  <w:lid w:val="ja-JP"/>
                </w:rubyPr>
                <w:rt>
                  <w:r w:rsidR="007673AB" w:rsidRPr="003303FD">
                    <w:rPr>
                      <w:noProof/>
                      <w:sz w:val="12"/>
                    </w:rPr>
                    <w:t>つな</w:t>
                  </w:r>
                </w:rt>
                <w:rubyBase>
                  <w:r w:rsidR="007673AB">
                    <w:rPr>
                      <w:noProof/>
                      <w:sz w:val="24"/>
                    </w:rPr>
                    <w:t>繋</w:t>
                  </w:r>
                </w:rubyBase>
              </w:ruby>
            </w:r>
            <w:r w:rsidRPr="0074243E">
              <w:rPr>
                <w:noProof/>
                <w:sz w:val="24"/>
              </w:rPr>
              <w:t>がるSociety 5.0の実現に求められるセキュリティの確保や製品・サービスのセキュリティ品質を差別化要因にまで高めることによる競争力の強化を図る。</w:t>
            </w:r>
          </w:p>
        </w:tc>
      </w:tr>
      <w:tr w:rsidR="005D67DD" w:rsidRPr="0074243E" w14:paraId="209854B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3D013E7" w14:textId="77777777" w:rsidR="005D67DD" w:rsidRPr="0074243E" w:rsidRDefault="005D67DD" w:rsidP="00354A4F">
            <w:pPr>
              <w:overflowPunct w:val="0"/>
              <w:autoSpaceDE w:val="0"/>
              <w:autoSpaceDN w:val="0"/>
              <w:rPr>
                <w:rFonts w:ascii="ＭＳ 明朝" w:eastAsia="ＭＳ 明朝" w:hAnsi="ＭＳ 明朝"/>
                <w:noProof/>
              </w:rPr>
            </w:pPr>
          </w:p>
        </w:tc>
      </w:tr>
      <w:tr w:rsidR="005D67DD" w:rsidRPr="0074243E" w14:paraId="7B22AA37" w14:textId="77777777" w:rsidTr="00354A4F">
        <w:trPr>
          <w:trHeight w:val="272"/>
        </w:trPr>
        <w:tc>
          <w:tcPr>
            <w:tcW w:w="1696" w:type="dxa"/>
            <w:tcBorders>
              <w:left w:val="single" w:sz="4" w:space="0" w:color="auto"/>
            </w:tcBorders>
            <w:shd w:val="clear" w:color="auto" w:fill="auto"/>
            <w:tcMar>
              <w:right w:w="57" w:type="dxa"/>
            </w:tcMar>
          </w:tcPr>
          <w:p w14:paraId="0EF6DB7B" w14:textId="77777777" w:rsidR="005D67DD" w:rsidRPr="0074243E" w:rsidRDefault="005D67DD"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F4EBFD9" w14:textId="77777777" w:rsidR="005D67DD" w:rsidRPr="0074243E" w:rsidRDefault="005D67DD"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CPSFに基づいて策定された、産業分野別セキュリティガイドラインの策定数</w:t>
            </w:r>
          </w:p>
        </w:tc>
      </w:tr>
      <w:tr w:rsidR="005D67DD" w:rsidRPr="0074243E" w14:paraId="0DA23471" w14:textId="77777777" w:rsidTr="00354A4F">
        <w:trPr>
          <w:trHeight w:val="272"/>
        </w:trPr>
        <w:tc>
          <w:tcPr>
            <w:tcW w:w="1696" w:type="dxa"/>
            <w:tcBorders>
              <w:left w:val="single" w:sz="4" w:space="0" w:color="auto"/>
            </w:tcBorders>
            <w:shd w:val="clear" w:color="auto" w:fill="auto"/>
            <w:tcMar>
              <w:right w:w="57" w:type="dxa"/>
            </w:tcMar>
          </w:tcPr>
          <w:p w14:paraId="7BE8FDA2" w14:textId="77777777" w:rsidR="005D67DD" w:rsidRPr="0074243E" w:rsidRDefault="005D67DD"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4572138" w14:textId="77777777" w:rsidR="005D67DD" w:rsidRPr="0074243E" w:rsidRDefault="005D67DD"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策定されたガイドライン等に沿った対策の実施やその確認の仕組みを導入し、セキュリティ対策を実施した産業分野数</w:t>
            </w:r>
          </w:p>
        </w:tc>
      </w:tr>
      <w:tr w:rsidR="005D67DD" w:rsidRPr="0074243E" w14:paraId="1E367D9E"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2C29763" w14:textId="77777777" w:rsidR="005D67DD" w:rsidRPr="0074243E" w:rsidRDefault="005D67DD" w:rsidP="00354A4F">
            <w:pPr>
              <w:overflowPunct w:val="0"/>
              <w:autoSpaceDE w:val="0"/>
              <w:autoSpaceDN w:val="0"/>
              <w:rPr>
                <w:rFonts w:ascii="ＭＳ 明朝" w:eastAsia="ＭＳ 明朝" w:hAnsi="ＭＳ 明朝"/>
                <w:sz w:val="2"/>
              </w:rPr>
            </w:pPr>
          </w:p>
        </w:tc>
      </w:tr>
    </w:tbl>
    <w:p w14:paraId="2B7DE945" w14:textId="77777777" w:rsidR="005D67DD" w:rsidRPr="0074243E" w:rsidRDefault="005D67DD" w:rsidP="005D67DD">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D67DD" w:rsidRPr="0074243E" w14:paraId="5501BDF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86AD1DD" w14:textId="77777777" w:rsidR="005D67DD" w:rsidRPr="0074243E" w:rsidRDefault="005D67DD" w:rsidP="00354A4F">
            <w:pPr>
              <w:keepNext/>
              <w:overflowPunct w:val="0"/>
              <w:autoSpaceDE w:val="0"/>
              <w:autoSpaceDN w:val="0"/>
              <w:jc w:val="center"/>
              <w:rPr>
                <w:rFonts w:ascii="ＭＳ 明朝" w:eastAsia="ＭＳ 明朝" w:hAnsi="ＭＳ 明朝"/>
                <w:b/>
                <w:sz w:val="18"/>
              </w:rPr>
            </w:pPr>
          </w:p>
        </w:tc>
      </w:tr>
      <w:tr w:rsidR="005D67DD" w:rsidRPr="0074243E" w14:paraId="437FBE2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EE071EF" w14:textId="30808962" w:rsidR="005D67DD" w:rsidRPr="000606DB" w:rsidRDefault="005C5DDE" w:rsidP="00354A4F">
            <w:pPr>
              <w:overflowPunct w:val="0"/>
              <w:autoSpaceDE w:val="0"/>
              <w:autoSpaceDN w:val="0"/>
              <w:spacing w:line="340" w:lineRule="exact"/>
              <w:jc w:val="left"/>
              <w:rPr>
                <w:b/>
              </w:rPr>
            </w:pPr>
            <w:r>
              <w:rPr>
                <w:rFonts w:hint="eastAsia"/>
                <w:b/>
              </w:rPr>
              <w:t>[</w:t>
            </w:r>
            <w:r w:rsidR="005D67DD" w:rsidRPr="00990E4E">
              <w:rPr>
                <w:b/>
              </w:rPr>
              <w:t>No.３－２] セキュリティ標準の策定</w:t>
            </w:r>
            <w:r w:rsidR="005D67DD" w:rsidRPr="000606DB">
              <w:rPr>
                <w:b/>
              </w:rPr>
              <w:fldChar w:fldCharType="begin"/>
            </w:r>
            <w:r w:rsidR="005D67DD" w:rsidRPr="000606DB">
              <w:rPr>
                <w:b/>
              </w:rPr>
              <w:instrText xml:space="preserve"> XE "</w:instrText>
            </w:r>
            <w:r w:rsidR="005D67DD" w:rsidRPr="000606DB">
              <w:rPr>
                <w:rFonts w:hint="eastAsia"/>
                <w:b/>
              </w:rPr>
              <w:instrText>[</w:instrText>
            </w:r>
            <w:r w:rsidR="005D67DD" w:rsidRPr="000606DB">
              <w:rPr>
                <w:b/>
              </w:rPr>
              <w:instrText xml:space="preserve">No.３－２] セキュリティ標準の策定" \y "03-02" </w:instrText>
            </w:r>
            <w:r w:rsidR="005D67DD" w:rsidRPr="000606DB">
              <w:rPr>
                <w:b/>
              </w:rPr>
              <w:fldChar w:fldCharType="end"/>
            </w:r>
          </w:p>
        </w:tc>
      </w:tr>
      <w:tr w:rsidR="005D67DD" w:rsidRPr="0074243E" w14:paraId="73783FD6" w14:textId="77777777" w:rsidTr="00354A4F">
        <w:tc>
          <w:tcPr>
            <w:tcW w:w="9634" w:type="dxa"/>
            <w:gridSpan w:val="2"/>
            <w:tcBorders>
              <w:left w:val="single" w:sz="4" w:space="0" w:color="auto"/>
              <w:right w:val="single" w:sz="4" w:space="0" w:color="auto"/>
            </w:tcBorders>
            <w:shd w:val="clear" w:color="auto" w:fill="auto"/>
          </w:tcPr>
          <w:p w14:paraId="16AFDB2E" w14:textId="0F85DA87" w:rsidR="005D67DD" w:rsidRPr="0074243E" w:rsidRDefault="005D67DD" w:rsidP="0011697E">
            <w:pPr>
              <w:pStyle w:val="af"/>
              <w:numPr>
                <w:ilvl w:val="0"/>
                <w:numId w:val="3"/>
              </w:numPr>
              <w:overflowPunct w:val="0"/>
              <w:autoSpaceDE w:val="0"/>
              <w:autoSpaceDN w:val="0"/>
              <w:spacing w:line="340" w:lineRule="exact"/>
              <w:ind w:leftChars="16" w:left="458"/>
            </w:pPr>
            <w:r w:rsidRPr="0074243E">
              <w:rPr>
                <w:noProof/>
                <w:sz w:val="24"/>
              </w:rPr>
              <w:t>ITU-T SG17においてIoTセキュリティガイドラインをベースとした勧告案の検討を、ISO/IEC JTC1/SC27、SC41においてIoTセキュリティガイドラインをベースとした規格案の検討を進める。ITU-Tにおいては令和４年度（2022年度）以降での勧告案の確定、ISO/IEC JTC1/SC41においては令和３年度（2021年度）に規格を策定済であり、ISO/IEC JTC1/SC27においては令和４年度（2022年度）以降の規格案の確定を目標としている。</w:t>
            </w:r>
          </w:p>
        </w:tc>
      </w:tr>
      <w:tr w:rsidR="005D67DD" w:rsidRPr="0074243E" w14:paraId="1967D7A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735E38F" w14:textId="77777777" w:rsidR="005D67DD" w:rsidRPr="0074243E" w:rsidRDefault="005D67DD" w:rsidP="00354A4F">
            <w:pPr>
              <w:overflowPunct w:val="0"/>
              <w:autoSpaceDE w:val="0"/>
              <w:autoSpaceDN w:val="0"/>
              <w:rPr>
                <w:rFonts w:ascii="ＭＳ 明朝" w:eastAsia="ＭＳ 明朝" w:hAnsi="ＭＳ 明朝"/>
                <w:noProof/>
              </w:rPr>
            </w:pPr>
          </w:p>
        </w:tc>
      </w:tr>
      <w:tr w:rsidR="005D67DD" w:rsidRPr="0074243E" w14:paraId="62A1A61E" w14:textId="77777777" w:rsidTr="00354A4F">
        <w:trPr>
          <w:trHeight w:val="272"/>
        </w:trPr>
        <w:tc>
          <w:tcPr>
            <w:tcW w:w="1696" w:type="dxa"/>
            <w:tcBorders>
              <w:left w:val="single" w:sz="4" w:space="0" w:color="auto"/>
            </w:tcBorders>
            <w:shd w:val="clear" w:color="auto" w:fill="auto"/>
            <w:tcMar>
              <w:right w:w="57" w:type="dxa"/>
            </w:tcMar>
          </w:tcPr>
          <w:p w14:paraId="3FC9721E" w14:textId="77777777" w:rsidR="005D67DD" w:rsidRPr="0074243E" w:rsidRDefault="005D67DD"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E2BCF2D" w14:textId="1D1D162E" w:rsidR="005D67DD" w:rsidRPr="0074243E" w:rsidRDefault="005D67DD"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ITU-T SG17における勧告案の確定（令和</w:t>
            </w:r>
            <w:r w:rsidR="00A573C4">
              <w:rPr>
                <w:rFonts w:hint="eastAsia"/>
                <w:noProof/>
                <w:sz w:val="24"/>
              </w:rPr>
              <w:t>４</w:t>
            </w:r>
            <w:r w:rsidRPr="0074243E">
              <w:rPr>
                <w:noProof/>
                <w:sz w:val="24"/>
              </w:rPr>
              <w:t>年度（2022年度）以降)</w:t>
            </w:r>
          </w:p>
          <w:p w14:paraId="61B7C8DD" w14:textId="77777777" w:rsidR="005D67DD" w:rsidRPr="0074243E" w:rsidRDefault="005D67DD" w:rsidP="0011697E">
            <w:pPr>
              <w:pStyle w:val="af"/>
              <w:numPr>
                <w:ilvl w:val="0"/>
                <w:numId w:val="4"/>
              </w:numPr>
              <w:overflowPunct w:val="0"/>
              <w:autoSpaceDE w:val="0"/>
              <w:autoSpaceDN w:val="0"/>
              <w:spacing w:line="340" w:lineRule="exact"/>
              <w:ind w:leftChars="0" w:left="363" w:hanging="363"/>
            </w:pPr>
            <w:r w:rsidRPr="0074243E">
              <w:rPr>
                <w:noProof/>
                <w:sz w:val="24"/>
              </w:rPr>
              <w:t>ISO/IEC JTC1/SC27、SC41における規格案の策定</w:t>
            </w:r>
          </w:p>
        </w:tc>
      </w:tr>
      <w:tr w:rsidR="005D67DD" w:rsidRPr="0074243E" w14:paraId="0AA76C86" w14:textId="77777777" w:rsidTr="00354A4F">
        <w:trPr>
          <w:trHeight w:val="272"/>
        </w:trPr>
        <w:tc>
          <w:tcPr>
            <w:tcW w:w="1696" w:type="dxa"/>
            <w:tcBorders>
              <w:left w:val="single" w:sz="4" w:space="0" w:color="auto"/>
            </w:tcBorders>
            <w:shd w:val="clear" w:color="auto" w:fill="auto"/>
            <w:tcMar>
              <w:right w:w="57" w:type="dxa"/>
            </w:tcMar>
          </w:tcPr>
          <w:p w14:paraId="6E6EB2F3" w14:textId="77777777" w:rsidR="005D67DD" w:rsidRPr="0074243E" w:rsidRDefault="005D67DD"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7D3FD41" w14:textId="77777777" w:rsidR="005D67DD" w:rsidRPr="0074243E" w:rsidRDefault="005D67DD" w:rsidP="0011697E">
            <w:pPr>
              <w:pStyle w:val="af"/>
              <w:numPr>
                <w:ilvl w:val="0"/>
                <w:numId w:val="4"/>
              </w:numPr>
              <w:overflowPunct w:val="0"/>
              <w:autoSpaceDE w:val="0"/>
              <w:autoSpaceDN w:val="0"/>
              <w:spacing w:line="340" w:lineRule="exact"/>
              <w:ind w:leftChars="0" w:left="363" w:hanging="363"/>
            </w:pPr>
            <w:r w:rsidRPr="0074243E">
              <w:rPr>
                <w:noProof/>
                <w:sz w:val="24"/>
              </w:rPr>
              <w:t>国際標準獲得</w:t>
            </w:r>
          </w:p>
        </w:tc>
      </w:tr>
      <w:tr w:rsidR="005D67DD" w:rsidRPr="0074243E" w14:paraId="6290050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3FB1636" w14:textId="77777777" w:rsidR="005D67DD" w:rsidRPr="0074243E" w:rsidRDefault="005D67DD" w:rsidP="00354A4F">
            <w:pPr>
              <w:overflowPunct w:val="0"/>
              <w:autoSpaceDE w:val="0"/>
              <w:autoSpaceDN w:val="0"/>
              <w:rPr>
                <w:rFonts w:ascii="ＭＳ 明朝" w:eastAsia="ＭＳ 明朝" w:hAnsi="ＭＳ 明朝"/>
                <w:sz w:val="2"/>
              </w:rPr>
            </w:pPr>
          </w:p>
        </w:tc>
      </w:tr>
    </w:tbl>
    <w:p w14:paraId="4A1E07EE" w14:textId="77777777" w:rsidR="005D67DD" w:rsidRPr="0074243E" w:rsidRDefault="005D67DD" w:rsidP="005D67DD">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D67DD" w:rsidRPr="0074243E" w14:paraId="45598B4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D23113F" w14:textId="77777777" w:rsidR="005D67DD" w:rsidRPr="0074243E" w:rsidRDefault="005D67DD" w:rsidP="00354A4F">
            <w:pPr>
              <w:keepNext/>
              <w:overflowPunct w:val="0"/>
              <w:autoSpaceDE w:val="0"/>
              <w:autoSpaceDN w:val="0"/>
              <w:jc w:val="center"/>
              <w:rPr>
                <w:rFonts w:ascii="ＭＳ 明朝" w:eastAsia="ＭＳ 明朝" w:hAnsi="ＭＳ 明朝"/>
                <w:b/>
                <w:sz w:val="18"/>
              </w:rPr>
            </w:pPr>
          </w:p>
        </w:tc>
      </w:tr>
      <w:tr w:rsidR="005D67DD" w:rsidRPr="0074243E" w14:paraId="3A07D56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7412A7E" w14:textId="38F5B436" w:rsidR="005D67DD" w:rsidRPr="000606DB" w:rsidRDefault="005C5DDE" w:rsidP="00354A4F">
            <w:pPr>
              <w:overflowPunct w:val="0"/>
              <w:autoSpaceDE w:val="0"/>
              <w:autoSpaceDN w:val="0"/>
              <w:spacing w:line="340" w:lineRule="exact"/>
              <w:jc w:val="left"/>
              <w:rPr>
                <w:b/>
              </w:rPr>
            </w:pPr>
            <w:r>
              <w:rPr>
                <w:rFonts w:hint="eastAsia"/>
                <w:b/>
              </w:rPr>
              <w:t>[</w:t>
            </w:r>
            <w:r w:rsidR="005D67DD" w:rsidRPr="00990E4E">
              <w:rPr>
                <w:b/>
              </w:rPr>
              <w:t>No.３－３] サイバーセキュリティお助け隊の構築</w:t>
            </w:r>
            <w:r w:rsidR="005D67DD" w:rsidRPr="000606DB">
              <w:rPr>
                <w:b/>
              </w:rPr>
              <w:fldChar w:fldCharType="begin"/>
            </w:r>
            <w:r w:rsidR="005D67DD" w:rsidRPr="000606DB">
              <w:rPr>
                <w:b/>
              </w:rPr>
              <w:instrText xml:space="preserve"> XE "</w:instrText>
            </w:r>
            <w:r w:rsidR="005D67DD" w:rsidRPr="000606DB">
              <w:rPr>
                <w:rFonts w:hint="eastAsia"/>
                <w:b/>
              </w:rPr>
              <w:instrText>[</w:instrText>
            </w:r>
            <w:r w:rsidR="005D67DD" w:rsidRPr="000606DB">
              <w:rPr>
                <w:b/>
              </w:rPr>
              <w:instrText xml:space="preserve">No.３－３] サイバーセキュリティお助け隊の構築" \y "03-03" </w:instrText>
            </w:r>
            <w:r w:rsidR="005D67DD" w:rsidRPr="000606DB">
              <w:rPr>
                <w:b/>
              </w:rPr>
              <w:fldChar w:fldCharType="end"/>
            </w:r>
          </w:p>
        </w:tc>
      </w:tr>
      <w:tr w:rsidR="005D67DD" w:rsidRPr="0074243E" w14:paraId="2FCA9AC8" w14:textId="77777777" w:rsidTr="00354A4F">
        <w:tc>
          <w:tcPr>
            <w:tcW w:w="9634" w:type="dxa"/>
            <w:gridSpan w:val="2"/>
            <w:tcBorders>
              <w:left w:val="single" w:sz="4" w:space="0" w:color="auto"/>
              <w:right w:val="single" w:sz="4" w:space="0" w:color="auto"/>
            </w:tcBorders>
            <w:shd w:val="clear" w:color="auto" w:fill="auto"/>
          </w:tcPr>
          <w:p w14:paraId="5991A727" w14:textId="7FE8B1D5"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経済産業省では、損保会社、ITベンダーや地元の団体等と連携して、中小企業を対象に相談窓口を設定し、必要に応じて駆けつけ支援を行うサイバーセキュリティお助け隊の構築を目指し、令和元年度（2019年度）から令和２年度（2020年度）</w:t>
            </w:r>
            <w:r w:rsidR="00A573C4">
              <w:rPr>
                <w:rFonts w:hint="eastAsia"/>
                <w:noProof/>
                <w:sz w:val="24"/>
              </w:rPr>
              <w:t>まで</w:t>
            </w:r>
            <w:r w:rsidRPr="0074243E">
              <w:rPr>
                <w:noProof/>
                <w:sz w:val="24"/>
              </w:rPr>
              <w:t>地域実証を実施した。実証事業で得られた知見、及びサプライチェーン・サイバーセキュリティ・コンソーシアム（SC3）中小企業対策強化WGにおける議論等に基づき、IPAに</w:t>
            </w:r>
            <w:r w:rsidRPr="0074243E">
              <w:rPr>
                <w:noProof/>
                <w:sz w:val="24"/>
              </w:rPr>
              <w:lastRenderedPageBreak/>
              <w:t>おいて中小企業向けのセキュリティサービスが満たすべき基準「サイバーセキュリティお助け隊サービス基準」及びサービスの内容の審査（確認）を行う機関（サービス審査登録機関）が満たすべき基準「サイバーセキュリティお助け隊サービス審査登録機関基準」を制定。</w:t>
            </w:r>
          </w:p>
          <w:p w14:paraId="43C676DB" w14:textId="1CFB3164" w:rsidR="005D67DD" w:rsidRPr="0074243E" w:rsidRDefault="005D67DD" w:rsidP="0011697E">
            <w:pPr>
              <w:pStyle w:val="af"/>
              <w:numPr>
                <w:ilvl w:val="0"/>
                <w:numId w:val="3"/>
              </w:numPr>
              <w:overflowPunct w:val="0"/>
              <w:autoSpaceDE w:val="0"/>
              <w:autoSpaceDN w:val="0"/>
              <w:spacing w:line="340" w:lineRule="exact"/>
              <w:ind w:leftChars="16" w:left="458"/>
            </w:pPr>
            <w:r w:rsidRPr="0074243E">
              <w:rPr>
                <w:noProof/>
                <w:sz w:val="24"/>
              </w:rPr>
              <w:t>令和３年度（2021年度）</w:t>
            </w:r>
            <w:r w:rsidR="00A573C4">
              <w:rPr>
                <w:rFonts w:hint="eastAsia"/>
                <w:noProof/>
                <w:sz w:val="24"/>
              </w:rPr>
              <w:t>から</w:t>
            </w:r>
            <w:r w:rsidRPr="0074243E">
              <w:rPr>
                <w:noProof/>
                <w:sz w:val="24"/>
              </w:rPr>
              <w:t>、サービス基準を充足するサービスに「サイバーセキュリティお助け隊マーク」を付与することによる普及促進を開始。</w:t>
            </w:r>
          </w:p>
        </w:tc>
      </w:tr>
      <w:tr w:rsidR="005D67DD" w:rsidRPr="0074243E" w14:paraId="5434B29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AA0C1BA" w14:textId="77777777" w:rsidR="005D67DD" w:rsidRPr="0074243E" w:rsidRDefault="005D67DD" w:rsidP="00354A4F">
            <w:pPr>
              <w:overflowPunct w:val="0"/>
              <w:autoSpaceDE w:val="0"/>
              <w:autoSpaceDN w:val="0"/>
              <w:rPr>
                <w:rFonts w:ascii="ＭＳ 明朝" w:eastAsia="ＭＳ 明朝" w:hAnsi="ＭＳ 明朝"/>
                <w:noProof/>
              </w:rPr>
            </w:pPr>
          </w:p>
        </w:tc>
      </w:tr>
      <w:tr w:rsidR="005D67DD" w:rsidRPr="0074243E" w14:paraId="3EC4B2BB" w14:textId="77777777" w:rsidTr="00354A4F">
        <w:trPr>
          <w:trHeight w:val="272"/>
        </w:trPr>
        <w:tc>
          <w:tcPr>
            <w:tcW w:w="1696" w:type="dxa"/>
            <w:tcBorders>
              <w:left w:val="single" w:sz="4" w:space="0" w:color="auto"/>
            </w:tcBorders>
            <w:shd w:val="clear" w:color="auto" w:fill="auto"/>
            <w:tcMar>
              <w:right w:w="57" w:type="dxa"/>
            </w:tcMar>
          </w:tcPr>
          <w:p w14:paraId="04B449A3" w14:textId="77777777" w:rsidR="005D67DD" w:rsidRPr="0074243E" w:rsidRDefault="005D67DD"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379B295" w14:textId="77777777" w:rsidR="005D67DD" w:rsidRPr="0074243E" w:rsidRDefault="005D67DD"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令和３年度（2021年度）のサイバーセキュリティお助け隊サービスの審査・登録数を10件にする。</w:t>
            </w:r>
          </w:p>
        </w:tc>
      </w:tr>
      <w:tr w:rsidR="005D67DD" w:rsidRPr="0074243E" w14:paraId="12FF7EAC" w14:textId="77777777" w:rsidTr="00354A4F">
        <w:trPr>
          <w:trHeight w:val="272"/>
        </w:trPr>
        <w:tc>
          <w:tcPr>
            <w:tcW w:w="1696" w:type="dxa"/>
            <w:tcBorders>
              <w:left w:val="single" w:sz="4" w:space="0" w:color="auto"/>
            </w:tcBorders>
            <w:shd w:val="clear" w:color="auto" w:fill="auto"/>
            <w:tcMar>
              <w:right w:w="57" w:type="dxa"/>
            </w:tcMar>
          </w:tcPr>
          <w:p w14:paraId="1B09770B" w14:textId="77777777" w:rsidR="005D67DD" w:rsidRPr="0074243E" w:rsidRDefault="005D67DD"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528A2EF" w14:textId="6BA28A4A" w:rsidR="005D67DD" w:rsidRPr="0074243E" w:rsidRDefault="005D67DD"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令和６年度（2024年度）までに、実証事業終了後</w:t>
            </w:r>
            <w:r w:rsidR="00A573C4">
              <w:rPr>
                <w:rFonts w:ascii="ＭＳ 明朝" w:eastAsia="ＭＳ 明朝" w:hAnsi="ＭＳ 明朝" w:hint="eastAsia"/>
                <w:noProof/>
              </w:rPr>
              <w:t>５</w:t>
            </w:r>
            <w:r w:rsidRPr="0074243E">
              <w:rPr>
                <w:rFonts w:ascii="ＭＳ 明朝" w:eastAsia="ＭＳ 明朝" w:hAnsi="ＭＳ 明朝"/>
                <w:noProof/>
              </w:rPr>
              <w:t>年経過時の中小企業のセキュリティ対策機器と事後支援がセットになったサービスの利用者数を30,000者以上にする。</w:t>
            </w:r>
          </w:p>
        </w:tc>
      </w:tr>
      <w:tr w:rsidR="005D67DD" w:rsidRPr="0074243E" w14:paraId="3C3A211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EAB49C6" w14:textId="77777777" w:rsidR="005D67DD" w:rsidRPr="0074243E" w:rsidRDefault="005D67DD" w:rsidP="00354A4F">
            <w:pPr>
              <w:overflowPunct w:val="0"/>
              <w:autoSpaceDE w:val="0"/>
              <w:autoSpaceDN w:val="0"/>
              <w:rPr>
                <w:rFonts w:ascii="ＭＳ 明朝" w:eastAsia="ＭＳ 明朝" w:hAnsi="ＭＳ 明朝"/>
                <w:sz w:val="2"/>
              </w:rPr>
            </w:pPr>
          </w:p>
        </w:tc>
      </w:tr>
    </w:tbl>
    <w:p w14:paraId="1D1492C7" w14:textId="77777777" w:rsidR="005D67DD" w:rsidRPr="0074243E" w:rsidRDefault="005D67DD" w:rsidP="005D67DD">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D67DD" w:rsidRPr="0074243E" w14:paraId="3D341FC3"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94F95D7" w14:textId="77777777" w:rsidR="005D67DD" w:rsidRPr="0074243E" w:rsidRDefault="005D67DD" w:rsidP="00354A4F">
            <w:pPr>
              <w:keepNext/>
              <w:overflowPunct w:val="0"/>
              <w:autoSpaceDE w:val="0"/>
              <w:autoSpaceDN w:val="0"/>
              <w:jc w:val="center"/>
              <w:rPr>
                <w:rFonts w:ascii="ＭＳ 明朝" w:eastAsia="ＭＳ 明朝" w:hAnsi="ＭＳ 明朝"/>
                <w:b/>
                <w:sz w:val="18"/>
              </w:rPr>
            </w:pPr>
          </w:p>
        </w:tc>
      </w:tr>
      <w:tr w:rsidR="005D67DD" w:rsidRPr="0074243E" w14:paraId="639152D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3B360B2" w14:textId="75519D93" w:rsidR="005D67DD" w:rsidRPr="00990E4E" w:rsidRDefault="005C5DDE" w:rsidP="00354A4F">
            <w:pPr>
              <w:overflowPunct w:val="0"/>
              <w:autoSpaceDE w:val="0"/>
              <w:autoSpaceDN w:val="0"/>
              <w:spacing w:line="340" w:lineRule="exact"/>
              <w:jc w:val="left"/>
              <w:rPr>
                <w:b/>
              </w:rPr>
            </w:pPr>
            <w:r>
              <w:rPr>
                <w:rFonts w:hint="eastAsia"/>
                <w:b/>
              </w:rPr>
              <w:t>[</w:t>
            </w:r>
            <w:r w:rsidR="005D67DD" w:rsidRPr="00990E4E">
              <w:rPr>
                <w:b/>
              </w:rPr>
              <w:t>No.３－４] 個人情報及び匿名加工情報の取扱いに関する相談対応及び情報発信</w:t>
            </w:r>
            <w:r w:rsidR="005D67DD" w:rsidRPr="00990E4E">
              <w:rPr>
                <w:b/>
              </w:rPr>
              <w:fldChar w:fldCharType="begin"/>
            </w:r>
            <w:r w:rsidR="005D67DD" w:rsidRPr="00990E4E">
              <w:rPr>
                <w:b/>
              </w:rPr>
              <w:instrText xml:space="preserve"> XE "</w:instrText>
            </w:r>
            <w:r w:rsidR="005D67DD" w:rsidRPr="00990E4E">
              <w:rPr>
                <w:rFonts w:hint="eastAsia"/>
                <w:b/>
              </w:rPr>
              <w:instrText>[</w:instrText>
            </w:r>
            <w:r w:rsidR="005D67DD" w:rsidRPr="00990E4E">
              <w:rPr>
                <w:b/>
              </w:rPr>
              <w:instrText xml:space="preserve">No.３－４] 個人情報及び匿名加工情報の取扱いに関する相談対応及び情報発信" \y "03-04" </w:instrText>
            </w:r>
            <w:r w:rsidR="005D67DD" w:rsidRPr="00990E4E">
              <w:rPr>
                <w:b/>
              </w:rPr>
              <w:fldChar w:fldCharType="end"/>
            </w:r>
          </w:p>
        </w:tc>
      </w:tr>
      <w:tr w:rsidR="005D67DD" w:rsidRPr="0074243E" w14:paraId="2649DCB0" w14:textId="77777777" w:rsidTr="00354A4F">
        <w:tc>
          <w:tcPr>
            <w:tcW w:w="9634" w:type="dxa"/>
            <w:gridSpan w:val="2"/>
            <w:tcBorders>
              <w:left w:val="single" w:sz="4" w:space="0" w:color="auto"/>
              <w:right w:val="single" w:sz="4" w:space="0" w:color="auto"/>
            </w:tcBorders>
            <w:shd w:val="clear" w:color="auto" w:fill="auto"/>
          </w:tcPr>
          <w:p w14:paraId="5925166B" w14:textId="55A0253A"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個人情報の保護に関する法律等の一部を改正する法律（令和２年法律第44号）の円滑な施行に向けて、個人情報の保護と有用性のバランスを図る観点から、多様なステークホルダーの意見を十分に聴取しつつ、ガイドライン等を改正した。</w:t>
            </w:r>
            <w:r w:rsidR="00553350">
              <w:rPr>
                <w:rFonts w:hint="eastAsia"/>
                <w:noProof/>
                <w:sz w:val="24"/>
              </w:rPr>
              <w:t>あわ</w:t>
            </w:r>
            <w:r w:rsidRPr="0074243E">
              <w:rPr>
                <w:noProof/>
                <w:sz w:val="24"/>
              </w:rPr>
              <w:t>せて、説明会等を実施するとともに、強化された越境移転規制に係る法令遵守支援としての外国法制度の調査、情報提供に積極的に取り組む。</w:t>
            </w:r>
          </w:p>
          <w:p w14:paraId="7ED9E5CD" w14:textId="07501354"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加えて、デジタル社会の形成を図るための関係法律の整備に関する法律</w:t>
            </w:r>
            <w:r w:rsidR="00AF09BB">
              <w:rPr>
                <w:rFonts w:hint="eastAsia"/>
                <w:noProof/>
                <w:sz w:val="24"/>
              </w:rPr>
              <w:t>（</w:t>
            </w:r>
            <w:r w:rsidR="00AF09BB" w:rsidRPr="00AF09BB">
              <w:rPr>
                <w:rFonts w:hint="eastAsia"/>
                <w:noProof/>
                <w:sz w:val="24"/>
              </w:rPr>
              <w:t>令和３年法律第</w:t>
            </w:r>
            <w:r w:rsidR="00AF09BB" w:rsidRPr="00AF09BB">
              <w:rPr>
                <w:noProof/>
                <w:sz w:val="24"/>
              </w:rPr>
              <w:t>37号</w:t>
            </w:r>
            <w:r w:rsidR="00AF09BB">
              <w:rPr>
                <w:rFonts w:hint="eastAsia"/>
                <w:noProof/>
                <w:sz w:val="24"/>
              </w:rPr>
              <w:t>）</w:t>
            </w:r>
            <w:r w:rsidRPr="0074243E">
              <w:rPr>
                <w:noProof/>
                <w:sz w:val="24"/>
              </w:rPr>
              <w:t>により改正された個人情報の保護に関する法律（平成15年法律第57号。以下「個人情報保護法」という。）の円滑な施行に向けて、これまで行政機関の保有する個人情報の保護に関する法律（平成15年法律第58号）、独立行政法人等の保有する個人情報の保護に関する法律（平成15年法律第59号）又は各地方公共団体の条例により別々に規律されてきたことにも配慮しつつ、各主体の意見を十分に聴取しながら、政令・規則・ガイドラインの策定等を実施。</w:t>
            </w:r>
          </w:p>
          <w:p w14:paraId="0851EF00" w14:textId="77777777" w:rsidR="005D67DD" w:rsidRPr="0074243E" w:rsidRDefault="005D67DD"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個人情報保護法に関する事業者・国民の更なる理解の促進に向け、引き続き個人情報及び匿名加工情報の取扱いに関する事業者・国民からの相談に積極的に応じ、説明会等への講師派遣や相談結果等を踏まえた事例集の公表等の情報発信に積極的に取り組むほか、認定個人情報保護団体等の民間の自主的取組の支援等を行うことにより、適切な利活用環境を継続的に整備。</w:t>
            </w:r>
          </w:p>
          <w:p w14:paraId="4A4A7A7D" w14:textId="77777777" w:rsidR="005D67DD" w:rsidRPr="0074243E" w:rsidRDefault="005D67DD" w:rsidP="0011697E">
            <w:pPr>
              <w:pStyle w:val="af"/>
              <w:numPr>
                <w:ilvl w:val="0"/>
                <w:numId w:val="3"/>
              </w:numPr>
              <w:overflowPunct w:val="0"/>
              <w:autoSpaceDE w:val="0"/>
              <w:autoSpaceDN w:val="0"/>
              <w:spacing w:line="340" w:lineRule="exact"/>
              <w:ind w:leftChars="16" w:left="458"/>
            </w:pPr>
            <w:r w:rsidRPr="0074243E">
              <w:rPr>
                <w:noProof/>
                <w:sz w:val="24"/>
              </w:rPr>
              <w:t>これらにより、個人情報等の適正かつ効果的な活用を促進し、経済活性化や国民生活の利便性の向上等を実現。</w:t>
            </w:r>
          </w:p>
        </w:tc>
      </w:tr>
      <w:tr w:rsidR="005D67DD" w:rsidRPr="0074243E" w14:paraId="018D0B8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AA40627" w14:textId="77777777" w:rsidR="005D67DD" w:rsidRPr="0074243E" w:rsidRDefault="005D67DD" w:rsidP="00354A4F">
            <w:pPr>
              <w:overflowPunct w:val="0"/>
              <w:autoSpaceDE w:val="0"/>
              <w:autoSpaceDN w:val="0"/>
              <w:rPr>
                <w:rFonts w:ascii="ＭＳ 明朝" w:eastAsia="ＭＳ 明朝" w:hAnsi="ＭＳ 明朝"/>
                <w:noProof/>
              </w:rPr>
            </w:pPr>
          </w:p>
        </w:tc>
      </w:tr>
      <w:tr w:rsidR="005D67DD" w:rsidRPr="0074243E" w14:paraId="507A03DE" w14:textId="77777777" w:rsidTr="00354A4F">
        <w:trPr>
          <w:trHeight w:val="272"/>
        </w:trPr>
        <w:tc>
          <w:tcPr>
            <w:tcW w:w="1696" w:type="dxa"/>
            <w:tcBorders>
              <w:left w:val="single" w:sz="4" w:space="0" w:color="auto"/>
            </w:tcBorders>
            <w:shd w:val="clear" w:color="auto" w:fill="auto"/>
            <w:tcMar>
              <w:right w:w="57" w:type="dxa"/>
            </w:tcMar>
          </w:tcPr>
          <w:p w14:paraId="1B009343" w14:textId="77777777" w:rsidR="005D67DD" w:rsidRPr="0074243E" w:rsidRDefault="005D67DD"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01E3AED" w14:textId="77777777" w:rsidR="005D67DD" w:rsidRPr="0074243E" w:rsidRDefault="005D67DD"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説明会等への講師派遣実施の件数（年間60回）</w:t>
            </w:r>
          </w:p>
          <w:p w14:paraId="22C73CF3" w14:textId="77777777" w:rsidR="005D67DD" w:rsidRPr="0074243E" w:rsidRDefault="005D67DD" w:rsidP="0011697E">
            <w:pPr>
              <w:pStyle w:val="af"/>
              <w:numPr>
                <w:ilvl w:val="0"/>
                <w:numId w:val="4"/>
              </w:numPr>
              <w:overflowPunct w:val="0"/>
              <w:autoSpaceDE w:val="0"/>
              <w:autoSpaceDN w:val="0"/>
              <w:spacing w:line="340" w:lineRule="exact"/>
              <w:ind w:leftChars="0" w:left="363" w:hanging="363"/>
            </w:pPr>
            <w:r w:rsidRPr="0074243E">
              <w:rPr>
                <w:noProof/>
                <w:sz w:val="24"/>
              </w:rPr>
              <w:t>個人情報保護に係る制度についての情報提供の対象たる国・地域の数</w:t>
            </w:r>
          </w:p>
        </w:tc>
      </w:tr>
      <w:tr w:rsidR="005D67DD" w:rsidRPr="0074243E" w14:paraId="4F749E20" w14:textId="77777777" w:rsidTr="00354A4F">
        <w:trPr>
          <w:trHeight w:val="272"/>
        </w:trPr>
        <w:tc>
          <w:tcPr>
            <w:tcW w:w="1696" w:type="dxa"/>
            <w:tcBorders>
              <w:left w:val="single" w:sz="4" w:space="0" w:color="auto"/>
            </w:tcBorders>
            <w:shd w:val="clear" w:color="auto" w:fill="auto"/>
            <w:tcMar>
              <w:right w:w="57" w:type="dxa"/>
            </w:tcMar>
          </w:tcPr>
          <w:p w14:paraId="73F33419" w14:textId="77777777" w:rsidR="005D67DD" w:rsidRPr="0074243E" w:rsidRDefault="005D67DD"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422A083" w14:textId="77777777" w:rsidR="005D67DD" w:rsidRPr="0074243E" w:rsidRDefault="005D67DD" w:rsidP="0011697E">
            <w:pPr>
              <w:pStyle w:val="af"/>
              <w:numPr>
                <w:ilvl w:val="0"/>
                <w:numId w:val="4"/>
              </w:numPr>
              <w:overflowPunct w:val="0"/>
              <w:autoSpaceDE w:val="0"/>
              <w:autoSpaceDN w:val="0"/>
              <w:spacing w:line="340" w:lineRule="exact"/>
              <w:ind w:leftChars="0" w:left="363" w:hanging="363"/>
            </w:pPr>
            <w:r w:rsidRPr="0074243E">
              <w:rPr>
                <w:noProof/>
                <w:sz w:val="24"/>
              </w:rPr>
              <w:t>個人情報等の適正かつ効果的な活用の促進</w:t>
            </w:r>
          </w:p>
        </w:tc>
      </w:tr>
      <w:tr w:rsidR="005D67DD" w:rsidRPr="0074243E" w14:paraId="6E1BB04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7E317FA" w14:textId="77777777" w:rsidR="005D67DD" w:rsidRPr="0074243E" w:rsidRDefault="005D67DD" w:rsidP="00354A4F">
            <w:pPr>
              <w:overflowPunct w:val="0"/>
              <w:autoSpaceDE w:val="0"/>
              <w:autoSpaceDN w:val="0"/>
              <w:rPr>
                <w:rFonts w:ascii="ＭＳ 明朝" w:eastAsia="ＭＳ 明朝" w:hAnsi="ＭＳ 明朝"/>
                <w:sz w:val="2"/>
              </w:rPr>
            </w:pPr>
          </w:p>
        </w:tc>
      </w:tr>
    </w:tbl>
    <w:p w14:paraId="37477C0D" w14:textId="77777777" w:rsidR="005D67DD" w:rsidRPr="0074243E" w:rsidRDefault="005D67DD" w:rsidP="005D67DD">
      <w:pPr>
        <w:overflowPunct w:val="0"/>
        <w:autoSpaceDE w:val="0"/>
        <w:autoSpaceDN w:val="0"/>
        <w:rPr>
          <w:rFonts w:ascii="ＭＳ 明朝" w:eastAsia="ＭＳ 明朝" w:hAnsi="ＭＳ 明朝"/>
        </w:rPr>
      </w:pPr>
    </w:p>
    <w:p w14:paraId="2F157161" w14:textId="77777777" w:rsidR="00150683" w:rsidRPr="0074243E" w:rsidRDefault="00150683" w:rsidP="00150683">
      <w:pPr>
        <w:pStyle w:val="a3"/>
        <w:ind w:leftChars="0" w:left="0" w:firstLineChars="0" w:firstLine="0"/>
      </w:pPr>
    </w:p>
    <w:p w14:paraId="64AB5746" w14:textId="77777777" w:rsidR="00150683" w:rsidRPr="0074243E" w:rsidRDefault="00150683" w:rsidP="00150683">
      <w:pPr>
        <w:widowControl/>
        <w:jc w:val="left"/>
        <w:rPr>
          <w:rFonts w:ascii="ＭＳ 明朝" w:eastAsia="ＭＳ 明朝" w:hAnsi="ＭＳ 明朝"/>
        </w:rPr>
      </w:pPr>
      <w:r w:rsidRPr="0074243E">
        <w:rPr>
          <w:rFonts w:ascii="ＭＳ 明朝" w:eastAsia="ＭＳ 明朝" w:hAnsi="ＭＳ 明朝"/>
        </w:rPr>
        <w:br w:type="page"/>
      </w:r>
    </w:p>
    <w:p w14:paraId="1C400BBF" w14:textId="784430AC" w:rsidR="00150683" w:rsidRPr="00354A4F" w:rsidRDefault="001E5BF9" w:rsidP="00150683">
      <w:pPr>
        <w:pStyle w:val="aff0"/>
      </w:pPr>
      <w:r w:rsidRPr="00990E4E">
        <w:rPr>
          <w:rFonts w:hint="eastAsia"/>
        </w:rPr>
        <w:lastRenderedPageBreak/>
        <w:t>Ⅳ</w:t>
      </w:r>
      <w:r w:rsidR="00150683" w:rsidRPr="00990E4E">
        <w:rPr>
          <w:rFonts w:hint="eastAsia"/>
        </w:rPr>
        <w:t>．</w:t>
      </w:r>
      <w:r w:rsidR="002E55FC" w:rsidRPr="00990E4E">
        <w:rPr>
          <w:rFonts w:hint="eastAsia"/>
        </w:rPr>
        <w:t>包括的データ戦略の推進</w:t>
      </w:r>
      <w:r w:rsidR="00921EE4" w:rsidRPr="00354A4F">
        <w:fldChar w:fldCharType="begin"/>
      </w:r>
      <w:r w:rsidR="00921EE4" w:rsidRPr="00354A4F">
        <w:instrText xml:space="preserve"> XE "</w:instrText>
      </w:r>
      <w:r w:rsidR="00921EE4" w:rsidRPr="00354A4F">
        <w:rPr>
          <w:rFonts w:hint="eastAsia"/>
        </w:rPr>
        <w:instrText>Ⅳ．包括的データ戦略の推進</w:instrText>
      </w:r>
      <w:r w:rsidR="00921EE4" w:rsidRPr="00354A4F">
        <w:instrText>" \y "0</w:instrText>
      </w:r>
      <w:r w:rsidR="00921EE4" w:rsidRPr="00354A4F">
        <w:rPr>
          <w:rFonts w:hint="eastAsia"/>
        </w:rPr>
        <w:instrText>4</w:instrText>
      </w:r>
      <w:r w:rsidR="00921EE4" w:rsidRPr="00354A4F">
        <w:instrText>-0</w:instrText>
      </w:r>
      <w:r w:rsidR="00921EE4" w:rsidRPr="00354A4F">
        <w:rPr>
          <w:rFonts w:hint="eastAsia"/>
        </w:rPr>
        <w:instrText>0</w:instrText>
      </w:r>
      <w:r w:rsidR="00921EE4" w:rsidRPr="00354A4F">
        <w:instrText xml:space="preserve">" </w:instrText>
      </w:r>
      <w:r w:rsidR="00921EE4" w:rsidRPr="00354A4F">
        <w:fldChar w:fldCharType="end"/>
      </w:r>
    </w:p>
    <w:p w14:paraId="42D1D0D7"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3A793A8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645AFE3"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13F6BB0B"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7C74D8B" w14:textId="2860F907"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No.４－１] 分野ごとデータ連携基盤間でのデータ流通を促進する分散型分野間データ連携の推進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No.４－１] 分野ごとデータ連携基盤間でのデータ流通を促進する分散型分野間データ連携の推進" \y "04-01" </w:instrText>
            </w:r>
            <w:r w:rsidR="00526788" w:rsidRPr="000606DB">
              <w:rPr>
                <w:b/>
              </w:rPr>
              <w:fldChar w:fldCharType="end"/>
            </w:r>
          </w:p>
        </w:tc>
      </w:tr>
      <w:tr w:rsidR="00526788" w:rsidRPr="0074243E" w14:paraId="1F03C808" w14:textId="77777777" w:rsidTr="00354A4F">
        <w:tc>
          <w:tcPr>
            <w:tcW w:w="9634" w:type="dxa"/>
            <w:gridSpan w:val="2"/>
            <w:tcBorders>
              <w:left w:val="single" w:sz="4" w:space="0" w:color="auto"/>
              <w:right w:val="single" w:sz="4" w:space="0" w:color="auto"/>
            </w:tcBorders>
            <w:shd w:val="clear" w:color="auto" w:fill="auto"/>
          </w:tcPr>
          <w:p w14:paraId="7B725DE6"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Society 5.0を実現するためには、国、地方公共団体、民間等で散在するデータ基盤を連携させ、分野・組織間を越えたデータ活用とサービス提供を可能とするデータ連携基盤技術の整備が必要。</w:t>
            </w:r>
          </w:p>
          <w:p w14:paraId="6D8936A4" w14:textId="05AC7BF2"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総合科学技術・イノベーション会議において、</w:t>
            </w:r>
            <w:r w:rsidR="004909DB">
              <w:rPr>
                <w:rFonts w:hint="eastAsia"/>
                <w:noProof/>
                <w:sz w:val="24"/>
              </w:rPr>
              <w:t>戦略的イノベーション創造プログラム（</w:t>
            </w:r>
            <w:r w:rsidRPr="0074243E">
              <w:rPr>
                <w:noProof/>
                <w:sz w:val="24"/>
              </w:rPr>
              <w:t>SIP</w:t>
            </w:r>
            <w:r w:rsidR="004909DB">
              <w:rPr>
                <w:rFonts w:hint="eastAsia"/>
                <w:noProof/>
                <w:sz w:val="24"/>
              </w:rPr>
              <w:t>）</w:t>
            </w:r>
            <w:r w:rsidRPr="0074243E">
              <w:rPr>
                <w:noProof/>
                <w:sz w:val="24"/>
              </w:rPr>
              <w:t>（第２期）の「ビッグデータ・AIを活用したサイバー空間基盤技術」の事業の一環として、複数分野のデータを容易に連携可能とする分野間データ連携基盤技術（コネクタ）の研究と機能ツール開発を行い、SIPデータ基盤へのコネクタ実装と、データ流通を促進する民間コンソーシアム（DSA）を活用した普及活動を実施。</w:t>
            </w:r>
          </w:p>
          <w:p w14:paraId="4402159C"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上記の取組により、分散型分野間データ連携を実現し、従来分野ごとに活用されてきたデータを分野間で相互に流通できるデータ流通基盤を得る。</w:t>
            </w:r>
          </w:p>
        </w:tc>
      </w:tr>
      <w:tr w:rsidR="00526788" w:rsidRPr="0074243E" w14:paraId="5F25122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F1DA3E2"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4596D77F" w14:textId="77777777" w:rsidTr="00354A4F">
        <w:trPr>
          <w:trHeight w:val="272"/>
        </w:trPr>
        <w:tc>
          <w:tcPr>
            <w:tcW w:w="1696" w:type="dxa"/>
            <w:tcBorders>
              <w:left w:val="single" w:sz="4" w:space="0" w:color="auto"/>
            </w:tcBorders>
            <w:shd w:val="clear" w:color="auto" w:fill="auto"/>
            <w:tcMar>
              <w:right w:w="57" w:type="dxa"/>
            </w:tcMar>
          </w:tcPr>
          <w:p w14:paraId="2C366884"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E545D94" w14:textId="3952BFDD"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データ連携基盤技術のSIPデータ基盤への実装数（令和３年度（2021年度）中にSIP他課題の</w:t>
            </w:r>
            <w:r w:rsidR="00050923">
              <w:rPr>
                <w:rFonts w:ascii="ＭＳ 明朝" w:eastAsia="ＭＳ 明朝" w:hAnsi="ＭＳ 明朝" w:hint="eastAsia"/>
                <w:noProof/>
              </w:rPr>
              <w:t>４</w:t>
            </w:r>
            <w:r w:rsidRPr="0074243E">
              <w:rPr>
                <w:rFonts w:ascii="ＭＳ 明朝" w:eastAsia="ＭＳ 明朝" w:hAnsi="ＭＳ 明朝"/>
                <w:noProof/>
              </w:rPr>
              <w:t>つのデータ基盤（防災、バイオ（</w:t>
            </w:r>
            <w:r w:rsidR="00535DFF">
              <w:rPr>
                <w:rFonts w:ascii="ＭＳ 明朝" w:eastAsia="ＭＳ 明朝" w:hAnsi="ＭＳ 明朝" w:hint="eastAsia"/>
                <w:noProof/>
              </w:rPr>
              <w:t>２</w:t>
            </w:r>
            <w:r w:rsidRPr="0074243E">
              <w:rPr>
                <w:rFonts w:ascii="ＭＳ 明朝" w:eastAsia="ＭＳ 明朝" w:hAnsi="ＭＳ 明朝"/>
                <w:noProof/>
              </w:rPr>
              <w:t>件）、フィジカル）を接続）</w:t>
            </w:r>
          </w:p>
        </w:tc>
      </w:tr>
      <w:tr w:rsidR="00526788" w:rsidRPr="0074243E" w14:paraId="68463948" w14:textId="77777777" w:rsidTr="00354A4F">
        <w:trPr>
          <w:trHeight w:val="272"/>
        </w:trPr>
        <w:tc>
          <w:tcPr>
            <w:tcW w:w="1696" w:type="dxa"/>
            <w:tcBorders>
              <w:left w:val="single" w:sz="4" w:space="0" w:color="auto"/>
            </w:tcBorders>
            <w:shd w:val="clear" w:color="auto" w:fill="auto"/>
            <w:tcMar>
              <w:right w:w="57" w:type="dxa"/>
            </w:tcMar>
          </w:tcPr>
          <w:p w14:paraId="46D61015"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D33D384"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データ連携基盤技術の本格稼働</w:t>
            </w:r>
          </w:p>
        </w:tc>
      </w:tr>
      <w:tr w:rsidR="00526788" w:rsidRPr="0074243E" w14:paraId="3446F3E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9106030" w14:textId="77777777" w:rsidR="00526788" w:rsidRPr="0074243E" w:rsidRDefault="00526788" w:rsidP="00354A4F">
            <w:pPr>
              <w:overflowPunct w:val="0"/>
              <w:autoSpaceDE w:val="0"/>
              <w:autoSpaceDN w:val="0"/>
              <w:rPr>
                <w:rFonts w:ascii="ＭＳ 明朝" w:eastAsia="ＭＳ 明朝" w:hAnsi="ＭＳ 明朝"/>
                <w:sz w:val="2"/>
              </w:rPr>
            </w:pPr>
          </w:p>
        </w:tc>
      </w:tr>
    </w:tbl>
    <w:p w14:paraId="21076598"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7E2C534D"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3D1440C"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4EFDF82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584B41A" w14:textId="0DDAE31A"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No.４－２] 国土交通データプラットフォーム整備</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No.４－２] 国土交通データプラットフォーム整備" \y "04-02" </w:instrText>
            </w:r>
            <w:r w:rsidR="00526788" w:rsidRPr="000606DB">
              <w:rPr>
                <w:b/>
              </w:rPr>
              <w:fldChar w:fldCharType="end"/>
            </w:r>
          </w:p>
        </w:tc>
      </w:tr>
      <w:tr w:rsidR="00526788" w:rsidRPr="0074243E" w14:paraId="59BCF624" w14:textId="77777777" w:rsidTr="00354A4F">
        <w:tc>
          <w:tcPr>
            <w:tcW w:w="9634" w:type="dxa"/>
            <w:gridSpan w:val="2"/>
            <w:tcBorders>
              <w:left w:val="single" w:sz="4" w:space="0" w:color="auto"/>
              <w:right w:val="single" w:sz="4" w:space="0" w:color="auto"/>
            </w:tcBorders>
            <w:shd w:val="clear" w:color="auto" w:fill="auto"/>
          </w:tcPr>
          <w:p w14:paraId="0024C3B0" w14:textId="65D41DA6"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Society</w:t>
            </w:r>
            <w:r w:rsidR="00D91D6F">
              <w:rPr>
                <w:rFonts w:hint="eastAsia"/>
                <w:noProof/>
                <w:sz w:val="24"/>
              </w:rPr>
              <w:t xml:space="preserve"> </w:t>
            </w:r>
            <w:r w:rsidRPr="0074243E">
              <w:rPr>
                <w:noProof/>
                <w:sz w:val="24"/>
              </w:rPr>
              <w:t>5.0の実現に向けた社会インフラとして、国、地方公共団体、民間等に散在するデータを連携させ、分野横断での利活用を可能とするデータ連携基盤の整備が必要。</w:t>
            </w:r>
          </w:p>
          <w:p w14:paraId="1D73E52C" w14:textId="66FA3305"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土交通分野の多種多様な産学官のデータをAPIで連携し、３次元地図上で表示するとともに、横断的に検索・ダウンロード可能にする「国土交通データプラットフォーム」の構築実現を目指し、データ連携基盤の整備に着手。令和２年（2020年）４月24日に「国土交通データプラットフォーム1.0」を公開し、順次、データ連携拡大等を推進している。令和４年度（2022年度）での概成以降も、データ連携の拡大や改良・高度化等を推進する。</w:t>
            </w:r>
          </w:p>
          <w:p w14:paraId="022B7F3D" w14:textId="1632B8AF"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この取組により、業務の効率化や施策の高度化、産学官連携によるイノベーションを創出する。</w:t>
            </w:r>
          </w:p>
        </w:tc>
      </w:tr>
      <w:tr w:rsidR="00526788" w:rsidRPr="0074243E" w14:paraId="265BF36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13B98A6"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73B631C4" w14:textId="77777777" w:rsidTr="00354A4F">
        <w:trPr>
          <w:trHeight w:val="272"/>
        </w:trPr>
        <w:tc>
          <w:tcPr>
            <w:tcW w:w="1696" w:type="dxa"/>
            <w:tcBorders>
              <w:left w:val="single" w:sz="4" w:space="0" w:color="auto"/>
            </w:tcBorders>
            <w:shd w:val="clear" w:color="auto" w:fill="auto"/>
            <w:tcMar>
              <w:right w:w="57" w:type="dxa"/>
            </w:tcMar>
          </w:tcPr>
          <w:p w14:paraId="309624EA"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B130512"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国土交通データプラットフォームと連携するデータ数（令和２年度（2020年度）　約22万件、令和７年度（2025年度）　約150万件）</w:t>
            </w:r>
          </w:p>
        </w:tc>
      </w:tr>
      <w:tr w:rsidR="00526788" w:rsidRPr="0074243E" w14:paraId="1525807D" w14:textId="77777777" w:rsidTr="00354A4F">
        <w:trPr>
          <w:trHeight w:val="272"/>
        </w:trPr>
        <w:tc>
          <w:tcPr>
            <w:tcW w:w="1696" w:type="dxa"/>
            <w:tcBorders>
              <w:left w:val="single" w:sz="4" w:space="0" w:color="auto"/>
            </w:tcBorders>
            <w:shd w:val="clear" w:color="auto" w:fill="auto"/>
            <w:tcMar>
              <w:right w:w="57" w:type="dxa"/>
            </w:tcMar>
          </w:tcPr>
          <w:p w14:paraId="2FA02F2E"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F3EBEAB"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令和４年度（2022年度）での概成</w:t>
            </w:r>
          </w:p>
        </w:tc>
      </w:tr>
      <w:tr w:rsidR="00526788" w:rsidRPr="0074243E" w14:paraId="6A35884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ABEF122" w14:textId="77777777" w:rsidR="00526788" w:rsidRPr="0074243E" w:rsidRDefault="00526788" w:rsidP="00354A4F">
            <w:pPr>
              <w:overflowPunct w:val="0"/>
              <w:autoSpaceDE w:val="0"/>
              <w:autoSpaceDN w:val="0"/>
              <w:rPr>
                <w:rFonts w:ascii="ＭＳ 明朝" w:eastAsia="ＭＳ 明朝" w:hAnsi="ＭＳ 明朝"/>
                <w:sz w:val="2"/>
              </w:rPr>
            </w:pPr>
          </w:p>
        </w:tc>
      </w:tr>
    </w:tbl>
    <w:p w14:paraId="22B91CD4"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650BE81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293A41E"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16EE510D"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4D3A85A" w14:textId="3F6874D4"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No.４－３] いわゆる情報銀行やデータ取引市場等の実装に向けた制度整備</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No.４－３] いわゆる情報銀行やデータ取引市場等の実装に向けた制度整備" \y "04-03" </w:instrText>
            </w:r>
            <w:r w:rsidR="00526788" w:rsidRPr="000606DB">
              <w:rPr>
                <w:b/>
              </w:rPr>
              <w:fldChar w:fldCharType="end"/>
            </w:r>
          </w:p>
        </w:tc>
      </w:tr>
      <w:tr w:rsidR="00526788" w:rsidRPr="0074243E" w14:paraId="05812D21" w14:textId="77777777" w:rsidTr="00354A4F">
        <w:tc>
          <w:tcPr>
            <w:tcW w:w="9634" w:type="dxa"/>
            <w:gridSpan w:val="2"/>
            <w:tcBorders>
              <w:left w:val="single" w:sz="4" w:space="0" w:color="auto"/>
              <w:right w:val="single" w:sz="4" w:space="0" w:color="auto"/>
            </w:tcBorders>
            <w:shd w:val="clear" w:color="auto" w:fill="auto"/>
          </w:tcPr>
          <w:p w14:paraId="4FA816B8"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令和２年度（2020年度）末時点で情報銀行の認定件数は７件に上っているが、企業や業界を越えたデータの流通・活用のため、引き続き、普及を推進する必要がある。</w:t>
            </w:r>
          </w:p>
          <w:p w14:paraId="7E7C771E"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個人の関与の下でパーソナルデータの流通・活用を進める仕組みである「情報銀行」</w:t>
            </w:r>
            <w:r w:rsidRPr="0074243E">
              <w:rPr>
                <w:noProof/>
                <w:sz w:val="24"/>
              </w:rPr>
              <w:lastRenderedPageBreak/>
              <w:t>について、「情報信託機能の認定スキームの在り方に関する検討会」での検討を踏まえて、個人情報保護法改正について「情報信託機能の認定に係る指針」の見直しを行うとともに、令和４年度（2022年度）は準公共分野におけるデータ連携を見据えた検討や情報銀行が個人の委任を受けてプラットフォーマー等の保有する情報を活用することでデータポータビリティを実現するための検討を行う。</w:t>
            </w:r>
          </w:p>
          <w:p w14:paraId="07F2B7C8"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これにより、データ流通の活性化を実現するとともに、国民生活の利便性の向上や経済活性化等を実現。</w:t>
            </w:r>
          </w:p>
        </w:tc>
      </w:tr>
      <w:tr w:rsidR="00526788" w:rsidRPr="0074243E" w14:paraId="547F77D2"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7AD0AAD"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29BB1000" w14:textId="77777777" w:rsidTr="00354A4F">
        <w:trPr>
          <w:trHeight w:val="272"/>
        </w:trPr>
        <w:tc>
          <w:tcPr>
            <w:tcW w:w="1696" w:type="dxa"/>
            <w:tcBorders>
              <w:left w:val="single" w:sz="4" w:space="0" w:color="auto"/>
            </w:tcBorders>
            <w:shd w:val="clear" w:color="auto" w:fill="auto"/>
            <w:tcMar>
              <w:right w:w="57" w:type="dxa"/>
            </w:tcMar>
          </w:tcPr>
          <w:p w14:paraId="39249F7C"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D073CFA" w14:textId="32E3D4A3"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情報銀行と他のデータ取扱事業者の間のデータ連携の方策等に係る実証・検討の実施（令和４年度（2022年度）を</w:t>
            </w:r>
            <w:r w:rsidR="001F1AFD">
              <w:rPr>
                <w:rFonts w:ascii="ＭＳ 明朝" w:eastAsia="ＭＳ 明朝" w:hAnsi="ＭＳ 明朝" w:hint="eastAsia"/>
                <w:noProof/>
              </w:rPr>
              <w:t>目途</w:t>
            </w:r>
            <w:r w:rsidRPr="0074243E">
              <w:rPr>
                <w:rFonts w:ascii="ＭＳ 明朝" w:eastAsia="ＭＳ 明朝" w:hAnsi="ＭＳ 明朝"/>
                <w:noProof/>
              </w:rPr>
              <w:t>）</w:t>
            </w:r>
          </w:p>
        </w:tc>
      </w:tr>
      <w:tr w:rsidR="00526788" w:rsidRPr="0074243E" w14:paraId="3322E0A2" w14:textId="77777777" w:rsidTr="00354A4F">
        <w:trPr>
          <w:trHeight w:val="272"/>
        </w:trPr>
        <w:tc>
          <w:tcPr>
            <w:tcW w:w="1696" w:type="dxa"/>
            <w:tcBorders>
              <w:left w:val="single" w:sz="4" w:space="0" w:color="auto"/>
            </w:tcBorders>
            <w:shd w:val="clear" w:color="auto" w:fill="auto"/>
            <w:tcMar>
              <w:right w:w="57" w:type="dxa"/>
            </w:tcMar>
          </w:tcPr>
          <w:p w14:paraId="086186ED"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081EB0C" w14:textId="69613A7E"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PDS</w:t>
            </w:r>
            <w:r w:rsidR="0037068E" w:rsidRPr="0037068E">
              <w:rPr>
                <w:rFonts w:ascii="ＭＳ 明朝" w:eastAsia="ＭＳ 明朝" w:hAnsi="ＭＳ 明朝" w:hint="eastAsia"/>
                <w:noProof/>
              </w:rPr>
              <w:t>（</w:t>
            </w:r>
            <w:r w:rsidR="0037068E" w:rsidRPr="0037068E">
              <w:rPr>
                <w:rFonts w:ascii="ＭＳ 明朝" w:eastAsia="ＭＳ 明朝" w:hAnsi="ＭＳ 明朝"/>
                <w:noProof/>
              </w:rPr>
              <w:t>Personal Data Store）</w:t>
            </w:r>
            <w:r w:rsidRPr="0074243E">
              <w:rPr>
                <w:rFonts w:ascii="ＭＳ 明朝" w:eastAsia="ＭＳ 明朝" w:hAnsi="ＭＳ 明朝"/>
                <w:noProof/>
              </w:rPr>
              <w:t>、情報銀行等の個人の関与の下で、データ流通・活用を進める仕組みを活用したビジネスの創出（令和７年度（2025年度）を</w:t>
            </w:r>
            <w:r w:rsidR="001F1AFD">
              <w:rPr>
                <w:rFonts w:ascii="ＭＳ 明朝" w:eastAsia="ＭＳ 明朝" w:hAnsi="ＭＳ 明朝" w:hint="eastAsia"/>
                <w:noProof/>
              </w:rPr>
              <w:t>目途</w:t>
            </w:r>
            <w:r w:rsidRPr="0074243E">
              <w:rPr>
                <w:rFonts w:ascii="ＭＳ 明朝" w:eastAsia="ＭＳ 明朝" w:hAnsi="ＭＳ 明朝"/>
                <w:noProof/>
              </w:rPr>
              <w:t>に合計30の認定情報銀行事業者数を達成）</w:t>
            </w:r>
          </w:p>
        </w:tc>
      </w:tr>
      <w:tr w:rsidR="00526788" w:rsidRPr="0074243E" w14:paraId="00FD6E4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C10864F" w14:textId="77777777" w:rsidR="00526788" w:rsidRPr="0074243E" w:rsidRDefault="00526788" w:rsidP="00354A4F">
            <w:pPr>
              <w:overflowPunct w:val="0"/>
              <w:autoSpaceDE w:val="0"/>
              <w:autoSpaceDN w:val="0"/>
              <w:rPr>
                <w:rFonts w:ascii="ＭＳ 明朝" w:eastAsia="ＭＳ 明朝" w:hAnsi="ＭＳ 明朝"/>
                <w:sz w:val="2"/>
              </w:rPr>
            </w:pPr>
          </w:p>
        </w:tc>
      </w:tr>
    </w:tbl>
    <w:p w14:paraId="157C4AA6"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6553BA6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C488644"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283FC36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821EAF6" w14:textId="0AD1D081"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No.４－４] AI・データの利用に関する適切な契約の促進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No.４－４] AI・データの利用に関する適切な契約の促進" \y "04-04" </w:instrText>
            </w:r>
            <w:r w:rsidR="00526788" w:rsidRPr="000606DB">
              <w:rPr>
                <w:b/>
              </w:rPr>
              <w:fldChar w:fldCharType="end"/>
            </w:r>
          </w:p>
        </w:tc>
      </w:tr>
      <w:tr w:rsidR="00526788" w:rsidRPr="0074243E" w14:paraId="5E714026" w14:textId="77777777" w:rsidTr="00354A4F">
        <w:tc>
          <w:tcPr>
            <w:tcW w:w="9634" w:type="dxa"/>
            <w:gridSpan w:val="2"/>
            <w:tcBorders>
              <w:left w:val="single" w:sz="4" w:space="0" w:color="auto"/>
              <w:right w:val="single" w:sz="4" w:space="0" w:color="auto"/>
            </w:tcBorders>
            <w:shd w:val="clear" w:color="auto" w:fill="auto"/>
          </w:tcPr>
          <w:p w14:paraId="3137E657"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本施策では、平成30年（2018年）６月に、「AI・データの利用に関する契約ガイドライン」を策定。令和元年（2019年）12月に、改正不正競争防止法による限定提供データの創設等を踏まえた改訂版を公表。その後、ガイドラインの事業者・事業団体に対する周知活動を継続的に実施。</w:t>
            </w:r>
          </w:p>
          <w:p w14:paraId="488C599E"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引き続き、データ利用の提供や利用について契約での適切な取決めを促すとともに、AIに係る契約における利用条件等の柔軟かつ細やかな設定や、契約による学習済みモデルの保護、AI技術の普及等を促すことで、更なるデータ利活用の促進を図る。</w:t>
            </w:r>
          </w:p>
          <w:p w14:paraId="4B56DD36" w14:textId="520DE65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本施策により、AI開発及びデータ利用の契約に関するユーザー側</w:t>
            </w:r>
            <w:r w:rsidR="007B13DB">
              <w:rPr>
                <w:rFonts w:hint="eastAsia"/>
                <w:noProof/>
                <w:sz w:val="24"/>
              </w:rPr>
              <w:t>及び</w:t>
            </w:r>
            <w:r w:rsidRPr="0074243E">
              <w:rPr>
                <w:noProof/>
                <w:sz w:val="24"/>
              </w:rPr>
              <w:t>ベンダー側の相互理解を深め、適切な契約を促進することによって、双方に利益のある取引が可能となり、AIやデータを利用したイノベーションの発展に資すると考えられる。</w:t>
            </w:r>
          </w:p>
        </w:tc>
      </w:tr>
      <w:tr w:rsidR="00526788" w:rsidRPr="0074243E" w14:paraId="3816436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9B6E259"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61FEDC35" w14:textId="77777777" w:rsidTr="00354A4F">
        <w:trPr>
          <w:trHeight w:val="272"/>
        </w:trPr>
        <w:tc>
          <w:tcPr>
            <w:tcW w:w="1696" w:type="dxa"/>
            <w:tcBorders>
              <w:left w:val="single" w:sz="4" w:space="0" w:color="auto"/>
            </w:tcBorders>
            <w:shd w:val="clear" w:color="auto" w:fill="auto"/>
            <w:tcMar>
              <w:right w:w="57" w:type="dxa"/>
            </w:tcMar>
          </w:tcPr>
          <w:p w14:paraId="4925974C"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22A0B43"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AI・データの利用に関する契約ガイドライン」を国が提供する新たなガバナンスツールとして紹介している「ガバナンス・イノベーションVer.2」報告書案（令和３年（2021年）２月公表）について、国内外で周知・広報活動を行う。（令和３年度（2021年度）末までに講演30件）</w:t>
            </w:r>
          </w:p>
        </w:tc>
      </w:tr>
      <w:tr w:rsidR="00526788" w:rsidRPr="0074243E" w14:paraId="15D478A5" w14:textId="77777777" w:rsidTr="00354A4F">
        <w:trPr>
          <w:trHeight w:val="272"/>
        </w:trPr>
        <w:tc>
          <w:tcPr>
            <w:tcW w:w="1696" w:type="dxa"/>
            <w:tcBorders>
              <w:left w:val="single" w:sz="4" w:space="0" w:color="auto"/>
            </w:tcBorders>
            <w:shd w:val="clear" w:color="auto" w:fill="auto"/>
            <w:tcMar>
              <w:right w:w="57" w:type="dxa"/>
            </w:tcMar>
          </w:tcPr>
          <w:p w14:paraId="0952D96A"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A6B6A29"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個別分野等において、「AI・データの利用に関する契約ガイドライン」を参照したガイドライン等が策定される。（令和４年度（2022年度）以降に５件以上）</w:t>
            </w:r>
          </w:p>
        </w:tc>
      </w:tr>
      <w:tr w:rsidR="00526788" w:rsidRPr="0074243E" w14:paraId="0F47C04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3250BF0" w14:textId="77777777" w:rsidR="00526788" w:rsidRPr="0074243E" w:rsidRDefault="00526788" w:rsidP="00354A4F">
            <w:pPr>
              <w:overflowPunct w:val="0"/>
              <w:autoSpaceDE w:val="0"/>
              <w:autoSpaceDN w:val="0"/>
              <w:rPr>
                <w:rFonts w:ascii="ＭＳ 明朝" w:eastAsia="ＭＳ 明朝" w:hAnsi="ＭＳ 明朝"/>
                <w:sz w:val="2"/>
              </w:rPr>
            </w:pPr>
          </w:p>
        </w:tc>
      </w:tr>
    </w:tbl>
    <w:p w14:paraId="4EA8C95F"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5244F92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C423055"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077BCD2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B1749ED" w14:textId="4C3073AA"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No.４－５] オープンデータ官民ラウンドテーブル等を通じたデータ利活用の促進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No.４－５] オープンデータ官民ラウンドテーブル等を通じたデータ利活用の促進" \y "04-05" </w:instrText>
            </w:r>
            <w:r w:rsidR="00526788" w:rsidRPr="000606DB">
              <w:rPr>
                <w:b/>
              </w:rPr>
              <w:fldChar w:fldCharType="end"/>
            </w:r>
          </w:p>
        </w:tc>
      </w:tr>
      <w:tr w:rsidR="00526788" w:rsidRPr="0074243E" w14:paraId="61F25441" w14:textId="77777777" w:rsidTr="00354A4F">
        <w:tc>
          <w:tcPr>
            <w:tcW w:w="9634" w:type="dxa"/>
            <w:gridSpan w:val="2"/>
            <w:tcBorders>
              <w:left w:val="single" w:sz="4" w:space="0" w:color="auto"/>
              <w:right w:val="single" w:sz="4" w:space="0" w:color="auto"/>
            </w:tcBorders>
            <w:shd w:val="clear" w:color="auto" w:fill="auto"/>
          </w:tcPr>
          <w:p w14:paraId="3379687F" w14:textId="0922C3C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オープンデータの取組については、「オープンデータ基本指針」に基づき、利活用者のニーズを的確に反映しながら進めることが重要。</w:t>
            </w:r>
            <w:r w:rsidR="002139D1">
              <w:rPr>
                <w:rFonts w:hint="eastAsia"/>
                <w:noProof/>
                <w:sz w:val="24"/>
              </w:rPr>
              <w:t>内閣官房情報通信技術（</w:t>
            </w:r>
            <w:r w:rsidR="004F6439">
              <w:rPr>
                <w:rFonts w:hint="eastAsia"/>
                <w:noProof/>
                <w:sz w:val="24"/>
              </w:rPr>
              <w:t>ＩＴ</w:t>
            </w:r>
            <w:r w:rsidR="002139D1">
              <w:rPr>
                <w:rFonts w:hint="eastAsia"/>
                <w:noProof/>
                <w:sz w:val="24"/>
              </w:rPr>
              <w:t>）</w:t>
            </w:r>
            <w:r w:rsidRPr="0074243E">
              <w:rPr>
                <w:noProof/>
                <w:sz w:val="24"/>
              </w:rPr>
              <w:t>総合戦略室では、オープンデータ官民ラウンドテーブル（以下「ラウンドテーブル」という。）を平成30年（2018年）１月から開始し、データの公開・活用希望者とデータを保有する府省庁が直接対話を行う場として、これまで「観光・移動」、「インフラ、防災・減災、安心・安全」、「土地・農業」及び「電子行政（統計等データ）」分野を</w:t>
            </w:r>
            <w:r w:rsidRPr="0074243E">
              <w:rPr>
                <w:noProof/>
                <w:sz w:val="24"/>
              </w:rPr>
              <w:lastRenderedPageBreak/>
              <w:t>対象に開催。また、</w:t>
            </w:r>
            <w:r w:rsidR="00B075A5">
              <w:rPr>
                <w:rFonts w:hint="eastAsia"/>
                <w:noProof/>
                <w:sz w:val="24"/>
              </w:rPr>
              <w:t>内閣官房情報通信技術（</w:t>
            </w:r>
            <w:r w:rsidR="004F6439">
              <w:rPr>
                <w:rFonts w:hint="eastAsia"/>
                <w:noProof/>
                <w:sz w:val="24"/>
              </w:rPr>
              <w:t>ＩＴ</w:t>
            </w:r>
            <w:r w:rsidR="00B075A5">
              <w:rPr>
                <w:rFonts w:hint="eastAsia"/>
                <w:noProof/>
                <w:sz w:val="24"/>
              </w:rPr>
              <w:t>）</w:t>
            </w:r>
            <w:r w:rsidRPr="0074243E">
              <w:rPr>
                <w:noProof/>
                <w:sz w:val="24"/>
              </w:rPr>
              <w:t>総合戦略室のラウンドテーブルの取組を参考に、各府省庁や地方においても、自主的なラウンドテーブルが開催される等、取組が着実に拡大している。</w:t>
            </w:r>
          </w:p>
          <w:p w14:paraId="53AA8D21"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他方、更なるオープンデータの利活用促進に向けては、より強固な官民連携を基盤とした取組が必要。このため、令和３年度（2021年度）においては、データ戦略の観点を踏まえ、各府省庁の政策課題を起点として、スタートアップをはじめとした民間事業者等から、オープンデータを含む各種データを活用した提案を積極的に取り入れるための議論・検討の場として、新たな形式でのラウンドテーブルを開催していくものとする。あわせて、行政保有データの棚卸リストの更新・公開及び各府省庁の官民データに関する相談窓口における公開要望への対応を引き続き行うとともに、オープンデータ関係団体（仲介組織）との連携強化など、官と民との間のコミュニケーションの円滑化や利活用ニーズへの適合を図るための取組を進めていく。</w:t>
            </w:r>
          </w:p>
          <w:p w14:paraId="50F4FF48"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これにより、オープンデータを活用した諸課題の解決、新たなサービスの創出等に貢献。</w:t>
            </w:r>
          </w:p>
        </w:tc>
      </w:tr>
      <w:tr w:rsidR="00526788" w:rsidRPr="0074243E" w14:paraId="4D68C4B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8973F6B"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05D13586" w14:textId="77777777" w:rsidTr="00354A4F">
        <w:trPr>
          <w:trHeight w:val="272"/>
        </w:trPr>
        <w:tc>
          <w:tcPr>
            <w:tcW w:w="1696" w:type="dxa"/>
            <w:tcBorders>
              <w:left w:val="single" w:sz="4" w:space="0" w:color="auto"/>
            </w:tcBorders>
            <w:shd w:val="clear" w:color="auto" w:fill="auto"/>
            <w:tcMar>
              <w:right w:w="57" w:type="dxa"/>
            </w:tcMar>
          </w:tcPr>
          <w:p w14:paraId="47504A78"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E45C631"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新たな形式でのラウンドテーブルの開催（令和３年度（2021年度）に１回以上）</w:t>
            </w:r>
          </w:p>
        </w:tc>
      </w:tr>
      <w:tr w:rsidR="00526788" w:rsidRPr="0074243E" w14:paraId="4978DEE7" w14:textId="77777777" w:rsidTr="00354A4F">
        <w:trPr>
          <w:trHeight w:val="272"/>
        </w:trPr>
        <w:tc>
          <w:tcPr>
            <w:tcW w:w="1696" w:type="dxa"/>
            <w:tcBorders>
              <w:left w:val="single" w:sz="4" w:space="0" w:color="auto"/>
            </w:tcBorders>
            <w:shd w:val="clear" w:color="auto" w:fill="auto"/>
            <w:tcMar>
              <w:right w:w="57" w:type="dxa"/>
            </w:tcMar>
          </w:tcPr>
          <w:p w14:paraId="45FF0290"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3122095"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ラウンドテーブルの開催を通じたオープンデータの利活用事例の創出</w:t>
            </w:r>
          </w:p>
        </w:tc>
      </w:tr>
      <w:tr w:rsidR="00526788" w:rsidRPr="0074243E" w14:paraId="13EFD7E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D0C178A" w14:textId="77777777" w:rsidR="00526788" w:rsidRPr="0074243E" w:rsidRDefault="00526788" w:rsidP="00354A4F">
            <w:pPr>
              <w:overflowPunct w:val="0"/>
              <w:autoSpaceDE w:val="0"/>
              <w:autoSpaceDN w:val="0"/>
              <w:rPr>
                <w:rFonts w:ascii="ＭＳ 明朝" w:eastAsia="ＭＳ 明朝" w:hAnsi="ＭＳ 明朝"/>
                <w:sz w:val="2"/>
              </w:rPr>
            </w:pPr>
          </w:p>
        </w:tc>
      </w:tr>
    </w:tbl>
    <w:p w14:paraId="7339CF44"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7A4BD48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BD15F90"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0E85AD4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A25283E" w14:textId="0E1C3CB2"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No.４－６] オープンデータ・バイ・デザインの推進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No.４－６] オープンデータ・バイ・デザインの推進" \y "04-06" </w:instrText>
            </w:r>
            <w:r w:rsidR="00526788" w:rsidRPr="000606DB">
              <w:rPr>
                <w:b/>
              </w:rPr>
              <w:fldChar w:fldCharType="end"/>
            </w:r>
          </w:p>
        </w:tc>
      </w:tr>
      <w:tr w:rsidR="00526788" w:rsidRPr="0074243E" w14:paraId="22B20CFC" w14:textId="77777777" w:rsidTr="00354A4F">
        <w:tc>
          <w:tcPr>
            <w:tcW w:w="9634" w:type="dxa"/>
            <w:gridSpan w:val="2"/>
            <w:tcBorders>
              <w:left w:val="single" w:sz="4" w:space="0" w:color="auto"/>
              <w:right w:val="single" w:sz="4" w:space="0" w:color="auto"/>
            </w:tcBorders>
            <w:shd w:val="clear" w:color="auto" w:fill="auto"/>
          </w:tcPr>
          <w:p w14:paraId="3954BBE8"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令和２年（2020年）４月から政府CIOの下で全ての情報システムを対象として、一元的なプロジェクト管理を開始した。</w:t>
            </w:r>
          </w:p>
          <w:p w14:paraId="02B98196"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政府における情報システムにおいて、オープンデータの機械判読性の強化、データの標準化、政府情報システム間の互換性、円滑な情報連携、高度な情報セキュリティ対策等の要件を、政府として統一的な視点で整備・管理していくための取組を強化する。</w:t>
            </w:r>
          </w:p>
          <w:p w14:paraId="21AD03DA"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具体的には、①予算要求前の検証（予算要求前レビュー）では、主として、クラウドサービスの利用の可否などプロジェクトの基本的な方向性や関連サービスとの連携、重複投資の可能性等について検証を行い、②予算要求時の検証では、主として、予算編成に向けた費用対効果等の検証を行い、③予算執行段階の検証（予算執行段階レビュー）では、主として費用の妥当性や仕様の適正性、業務改革（BPR）等について検証を行う。</w:t>
            </w:r>
          </w:p>
          <w:p w14:paraId="05798A0F" w14:textId="7A4A670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「一元的なプロジェクト</w:t>
            </w:r>
            <w:r w:rsidR="008A3F61">
              <w:rPr>
                <w:rFonts w:hint="eastAsia"/>
                <w:noProof/>
                <w:sz w:val="24"/>
              </w:rPr>
              <w:t>監理</w:t>
            </w:r>
            <w:r w:rsidRPr="0074243E">
              <w:rPr>
                <w:noProof/>
                <w:sz w:val="24"/>
              </w:rPr>
              <w:t>」を通じて、政府におけるオープンデータ・バイ・デザインの推進を図る。</w:t>
            </w:r>
          </w:p>
        </w:tc>
      </w:tr>
      <w:tr w:rsidR="00526788" w:rsidRPr="0074243E" w14:paraId="21C51B8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3A8E77B"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2F55AC55" w14:textId="77777777" w:rsidTr="00354A4F">
        <w:trPr>
          <w:trHeight w:val="272"/>
        </w:trPr>
        <w:tc>
          <w:tcPr>
            <w:tcW w:w="1696" w:type="dxa"/>
            <w:tcBorders>
              <w:left w:val="single" w:sz="4" w:space="0" w:color="auto"/>
            </w:tcBorders>
            <w:shd w:val="clear" w:color="auto" w:fill="auto"/>
            <w:tcMar>
              <w:right w:w="57" w:type="dxa"/>
            </w:tcMar>
          </w:tcPr>
          <w:p w14:paraId="21BE96BD"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7A99213"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未設定（一元的なプロジェクト管理を通じた取組の上で、KPIを設定する）</w:t>
            </w:r>
          </w:p>
        </w:tc>
      </w:tr>
      <w:tr w:rsidR="00526788" w:rsidRPr="0074243E" w14:paraId="649FBEE7" w14:textId="77777777" w:rsidTr="00354A4F">
        <w:trPr>
          <w:trHeight w:val="272"/>
        </w:trPr>
        <w:tc>
          <w:tcPr>
            <w:tcW w:w="1696" w:type="dxa"/>
            <w:tcBorders>
              <w:left w:val="single" w:sz="4" w:space="0" w:color="auto"/>
            </w:tcBorders>
            <w:shd w:val="clear" w:color="auto" w:fill="auto"/>
            <w:tcMar>
              <w:right w:w="57" w:type="dxa"/>
            </w:tcMar>
          </w:tcPr>
          <w:p w14:paraId="04C11306"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E036DFF"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未設定（一元的なプロジェクト管理を通じた取組の上で、KPIを設定する）</w:t>
            </w:r>
          </w:p>
        </w:tc>
      </w:tr>
      <w:tr w:rsidR="00526788" w:rsidRPr="0074243E" w14:paraId="3E02DC4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F6B9A14" w14:textId="77777777" w:rsidR="00526788" w:rsidRPr="0074243E" w:rsidRDefault="00526788" w:rsidP="00354A4F">
            <w:pPr>
              <w:overflowPunct w:val="0"/>
              <w:autoSpaceDE w:val="0"/>
              <w:autoSpaceDN w:val="0"/>
              <w:rPr>
                <w:rFonts w:ascii="ＭＳ 明朝" w:eastAsia="ＭＳ 明朝" w:hAnsi="ＭＳ 明朝"/>
                <w:sz w:val="2"/>
              </w:rPr>
            </w:pPr>
          </w:p>
        </w:tc>
      </w:tr>
    </w:tbl>
    <w:p w14:paraId="0EC8DEDE"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596D098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B1AAD09"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7DEDAA9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714A43E" w14:textId="0092F8B4"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No.４－７] 地方におけるオープンデータの促進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No.４－７] 地方におけるオープンデータの促進" \y "04-07" </w:instrText>
            </w:r>
            <w:r w:rsidR="00526788" w:rsidRPr="000606DB">
              <w:rPr>
                <w:b/>
              </w:rPr>
              <w:fldChar w:fldCharType="end"/>
            </w:r>
          </w:p>
        </w:tc>
      </w:tr>
      <w:tr w:rsidR="00526788" w:rsidRPr="0074243E" w14:paraId="1FA74583" w14:textId="77777777" w:rsidTr="00354A4F">
        <w:tc>
          <w:tcPr>
            <w:tcW w:w="9634" w:type="dxa"/>
            <w:gridSpan w:val="2"/>
            <w:tcBorders>
              <w:left w:val="single" w:sz="4" w:space="0" w:color="auto"/>
              <w:right w:val="single" w:sz="4" w:space="0" w:color="auto"/>
            </w:tcBorders>
            <w:shd w:val="clear" w:color="auto" w:fill="auto"/>
          </w:tcPr>
          <w:p w14:paraId="21B5B141"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官民データ活用推進基本法では、地方公共団体は、国と同様に、保有するデータを国民が容易に利用できるよう必要な措置を講ずるものとされている。地方公共団体は、</w:t>
            </w:r>
            <w:r w:rsidRPr="0074243E">
              <w:rPr>
                <w:noProof/>
                <w:sz w:val="24"/>
              </w:rPr>
              <w:lastRenderedPageBreak/>
              <w:t>同法の趣旨、オープンデータ基本指針及び本計画を踏まえ、行政保有データを原則オープン化し、オープンデータを活用した地方発ベンチャーの創出の促進、地域の課題の解決を図る。</w:t>
            </w:r>
          </w:p>
          <w:p w14:paraId="525DDB29"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際、地方公共団体向けのガイドライン・手引書、「推奨データセット」等も参考にしながら、利用者ニーズに即したオープンデータ化を積極的に進めるとともに、オープンデータ・バイ・デザインの考え方に基づく情報システム（当該情報システムに係る行政手続を含む。）の設計や整備を含めたオープンデータ及び行政内部でのデータ活用を推進することが望ましい。</w:t>
            </w:r>
          </w:p>
          <w:p w14:paraId="75AD97D9"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また、各府省庁は自府省庁に関連する分野のオープンデータの取組について、地方公共団体に対しても必要な働きかけや支援等を行い、積極的に推進を図っていく。加えて、民間事業者等によるアプリ開発や行政機関自身によるデータ分析、政策立案等の利活用の促進を図るため、公開するデータの量のみならず、データの質の向上を図っていく。</w:t>
            </w:r>
          </w:p>
        </w:tc>
      </w:tr>
      <w:tr w:rsidR="00526788" w:rsidRPr="0074243E" w14:paraId="18810B8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F2278CC"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0E2CCBD4" w14:textId="77777777" w:rsidTr="00354A4F">
        <w:trPr>
          <w:trHeight w:val="272"/>
        </w:trPr>
        <w:tc>
          <w:tcPr>
            <w:tcW w:w="1696" w:type="dxa"/>
            <w:tcBorders>
              <w:left w:val="single" w:sz="4" w:space="0" w:color="auto"/>
            </w:tcBorders>
            <w:shd w:val="clear" w:color="auto" w:fill="auto"/>
            <w:tcMar>
              <w:right w:w="57" w:type="dxa"/>
            </w:tcMar>
          </w:tcPr>
          <w:p w14:paraId="29A3A5E4"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61FD4A1"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地方公共団体のオープンデータの質の評価（令和３年度（2021年度）末までに評価指標を設定）</w:t>
            </w:r>
          </w:p>
        </w:tc>
      </w:tr>
      <w:tr w:rsidR="00526788" w:rsidRPr="0074243E" w14:paraId="2410AA94" w14:textId="77777777" w:rsidTr="00354A4F">
        <w:trPr>
          <w:trHeight w:val="272"/>
        </w:trPr>
        <w:tc>
          <w:tcPr>
            <w:tcW w:w="1696" w:type="dxa"/>
            <w:tcBorders>
              <w:left w:val="single" w:sz="4" w:space="0" w:color="auto"/>
            </w:tcBorders>
            <w:shd w:val="clear" w:color="auto" w:fill="auto"/>
            <w:tcMar>
              <w:right w:w="57" w:type="dxa"/>
            </w:tcMar>
          </w:tcPr>
          <w:p w14:paraId="6794455A"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E357685"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未設定（評価指標の設定後に検討）</w:t>
            </w:r>
          </w:p>
        </w:tc>
      </w:tr>
      <w:tr w:rsidR="00526788" w:rsidRPr="0074243E" w14:paraId="1BA4F1D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E6CB693" w14:textId="77777777" w:rsidR="00526788" w:rsidRPr="0074243E" w:rsidRDefault="00526788" w:rsidP="00354A4F">
            <w:pPr>
              <w:overflowPunct w:val="0"/>
              <w:autoSpaceDE w:val="0"/>
              <w:autoSpaceDN w:val="0"/>
              <w:rPr>
                <w:rFonts w:ascii="ＭＳ 明朝" w:eastAsia="ＭＳ 明朝" w:hAnsi="ＭＳ 明朝"/>
                <w:sz w:val="2"/>
              </w:rPr>
            </w:pPr>
          </w:p>
        </w:tc>
      </w:tr>
    </w:tbl>
    <w:p w14:paraId="21DE3659"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418C938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4D7B01F"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3B310127"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9040B44" w14:textId="5834CEFA"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No.４－８] オープンデータカタログの一元的提供の推進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No.４－８] オープンデータカタログの一元的提供の推進" \y "04-08" </w:instrText>
            </w:r>
            <w:r w:rsidR="00526788" w:rsidRPr="000606DB">
              <w:rPr>
                <w:b/>
              </w:rPr>
              <w:fldChar w:fldCharType="end"/>
            </w:r>
          </w:p>
        </w:tc>
      </w:tr>
      <w:tr w:rsidR="00526788" w:rsidRPr="0074243E" w14:paraId="46B5CCDA" w14:textId="77777777" w:rsidTr="00354A4F">
        <w:tc>
          <w:tcPr>
            <w:tcW w:w="9634" w:type="dxa"/>
            <w:gridSpan w:val="2"/>
            <w:tcBorders>
              <w:left w:val="single" w:sz="4" w:space="0" w:color="auto"/>
              <w:right w:val="single" w:sz="4" w:space="0" w:color="auto"/>
            </w:tcBorders>
            <w:shd w:val="clear" w:color="auto" w:fill="auto"/>
          </w:tcPr>
          <w:p w14:paraId="6205F9A7" w14:textId="3F4B69AC"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令和元年度（2019年度）に、オープンデータに関する有識者を含んだワーキンググループや、e-Govとの統合に当たったサイトコンセプトデザインに関する調査研究を実施。各</w:t>
            </w:r>
            <w:r w:rsidR="00D06B9D">
              <w:rPr>
                <w:rFonts w:hint="eastAsia"/>
                <w:noProof/>
                <w:sz w:val="24"/>
              </w:rPr>
              <w:t>府</w:t>
            </w:r>
            <w:r w:rsidRPr="0074243E">
              <w:rPr>
                <w:noProof/>
                <w:sz w:val="24"/>
              </w:rPr>
              <w:t>省庁職員や、オープンデータの利用者からの実際の声等も踏まえ、データ登録に係る業務負担軽減、ユーザーインターフェースの向上等が課題としてあがった。</w:t>
            </w:r>
          </w:p>
          <w:p w14:paraId="1A475642" w14:textId="135F6611"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らの結果を踏まえ、令和２年度（2020年度）から、データカタログサイトと行政情報の総合的なポータルサイトであるe-Govを統合に向けて設計・開発を進め、令和４年度（2022年度）までにオープンデータの一元的な提供を実現する。</w:t>
            </w:r>
          </w:p>
          <w:p w14:paraId="3DC4EC9B" w14:textId="72CC8E64"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①オープンデータ活用のためのコミュニケーション基盤の確立による国民等におけるオープンデータ利活用のニーズの可視化、②検索性の向上により、公共データに由来するオープンデータのFindability（発見しやすさ）を確保し、国民が目的のオープンデータにたどり着きやすいようにする、③各</w:t>
            </w:r>
            <w:r w:rsidR="00D06B9D">
              <w:rPr>
                <w:rFonts w:hint="eastAsia"/>
                <w:noProof/>
                <w:sz w:val="24"/>
              </w:rPr>
              <w:t>府</w:t>
            </w:r>
            <w:r w:rsidRPr="0074243E">
              <w:rPr>
                <w:noProof/>
                <w:sz w:val="24"/>
              </w:rPr>
              <w:t>省庁の職員がオープンデータの登録に要する時間・手間を削減し、更新頻度等を上げるといった効果を実現し、オープンデータの活用を促進する。</w:t>
            </w:r>
          </w:p>
        </w:tc>
      </w:tr>
      <w:tr w:rsidR="00526788" w:rsidRPr="0074243E" w14:paraId="2B80D58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780992B"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06CA104E" w14:textId="77777777" w:rsidTr="00354A4F">
        <w:trPr>
          <w:trHeight w:val="272"/>
        </w:trPr>
        <w:tc>
          <w:tcPr>
            <w:tcW w:w="1696" w:type="dxa"/>
            <w:tcBorders>
              <w:left w:val="single" w:sz="4" w:space="0" w:color="auto"/>
            </w:tcBorders>
            <w:shd w:val="clear" w:color="auto" w:fill="auto"/>
            <w:tcMar>
              <w:right w:w="57" w:type="dxa"/>
            </w:tcMar>
          </w:tcPr>
          <w:p w14:paraId="088C336D"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59D837D"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DATA.GO.JPとe-Govの統合によるオープンデータカタログの一元的提供（令和４年度（2022年度））</w:t>
            </w:r>
          </w:p>
        </w:tc>
      </w:tr>
      <w:tr w:rsidR="00526788" w:rsidRPr="0074243E" w14:paraId="15413D39" w14:textId="77777777" w:rsidTr="00354A4F">
        <w:trPr>
          <w:trHeight w:val="272"/>
        </w:trPr>
        <w:tc>
          <w:tcPr>
            <w:tcW w:w="1696" w:type="dxa"/>
            <w:tcBorders>
              <w:left w:val="single" w:sz="4" w:space="0" w:color="auto"/>
            </w:tcBorders>
            <w:shd w:val="clear" w:color="auto" w:fill="auto"/>
            <w:tcMar>
              <w:right w:w="57" w:type="dxa"/>
            </w:tcMar>
          </w:tcPr>
          <w:p w14:paraId="10E0352A"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46441E9" w14:textId="4DDB4AA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オープンデータを活用した新たなサービスの創出や諸課題の解決の促進（令和５年度（2023年度）を</w:t>
            </w:r>
            <w:r w:rsidR="0084655E">
              <w:rPr>
                <w:rFonts w:ascii="ＭＳ 明朝" w:eastAsia="ＭＳ 明朝" w:hAnsi="ＭＳ 明朝" w:hint="eastAsia"/>
                <w:noProof/>
              </w:rPr>
              <w:t>目途</w:t>
            </w:r>
            <w:r w:rsidRPr="0074243E">
              <w:rPr>
                <w:rFonts w:ascii="ＭＳ 明朝" w:eastAsia="ＭＳ 明朝" w:hAnsi="ＭＳ 明朝"/>
                <w:noProof/>
              </w:rPr>
              <w:t>に目標時期、目標値の明確化を行う。）</w:t>
            </w:r>
          </w:p>
        </w:tc>
      </w:tr>
      <w:tr w:rsidR="00526788" w:rsidRPr="0074243E" w14:paraId="7586702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2D66251" w14:textId="77777777" w:rsidR="00526788" w:rsidRPr="0074243E" w:rsidRDefault="00526788" w:rsidP="00354A4F">
            <w:pPr>
              <w:overflowPunct w:val="0"/>
              <w:autoSpaceDE w:val="0"/>
              <w:autoSpaceDN w:val="0"/>
              <w:rPr>
                <w:rFonts w:ascii="ＭＳ 明朝" w:eastAsia="ＭＳ 明朝" w:hAnsi="ＭＳ 明朝"/>
                <w:sz w:val="2"/>
              </w:rPr>
            </w:pPr>
          </w:p>
        </w:tc>
      </w:tr>
    </w:tbl>
    <w:p w14:paraId="418960E3"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6EE11E4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E56B16A"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6D90005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D5268EC" w14:textId="64BD78D2"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No.４－９] 統計データのオープン化の推進・高度化</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No.４－９] 統計データのオープン化の推進・高度化" \y "04-09" </w:instrText>
            </w:r>
            <w:r w:rsidR="00526788" w:rsidRPr="000606DB">
              <w:rPr>
                <w:b/>
              </w:rPr>
              <w:fldChar w:fldCharType="end"/>
            </w:r>
          </w:p>
        </w:tc>
      </w:tr>
      <w:tr w:rsidR="00526788" w:rsidRPr="0074243E" w14:paraId="48E08466" w14:textId="77777777" w:rsidTr="00354A4F">
        <w:tc>
          <w:tcPr>
            <w:tcW w:w="9634" w:type="dxa"/>
            <w:gridSpan w:val="2"/>
            <w:tcBorders>
              <w:left w:val="single" w:sz="4" w:space="0" w:color="auto"/>
              <w:right w:val="single" w:sz="4" w:space="0" w:color="auto"/>
            </w:tcBorders>
            <w:shd w:val="clear" w:color="auto" w:fill="auto"/>
          </w:tcPr>
          <w:p w14:paraId="48693AC8"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統計データの更なる利活用促進や社会の高度かつ多様な分析ニーズに対応していくためには、利便性の高い提供基盤を構築する必要。</w:t>
            </w:r>
          </w:p>
          <w:p w14:paraId="0800E134"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lastRenderedPageBreak/>
              <w:t>政府統計の総合窓口である「e-Stat」に掲載される統計データについて、令和３年度（2021年度）に機械判読可能な型式での整備に係る府省統一の方針として統計データの整備に係る基本方針及び関係ガイドラインを策定し、原則全ての統計データを、データの自動取得・更新・分析などの利用ができる高度利用型統計データへの転換を進めるとともに、主要なデータの時系列データを取得できるよう整備を推進。また、個人や企業等の情報保護を確保しつつ、調査票情報の二次的利用の推進、特にオンサイト利用の拡大に向けて、引き続き利用者の要望に応じて様々な集計が可能となるよう調査票情報に係る提供基盤を整備。また、行政保有データ（統計関連）の棚卸結果や、民間ニーズ等も踏まえ、データの公開を推進。</w:t>
            </w:r>
          </w:p>
          <w:p w14:paraId="24CC3380"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これらにより、統計データの高度利用を一層促進し、証拠に基づく政策立案（EBPM）の実現とともに、新たなサービスの創出に寄与。</w:t>
            </w:r>
          </w:p>
        </w:tc>
      </w:tr>
      <w:tr w:rsidR="00526788" w:rsidRPr="0074243E" w14:paraId="18B8EF2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8442128"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357D2387" w14:textId="77777777" w:rsidTr="00354A4F">
        <w:trPr>
          <w:trHeight w:val="272"/>
        </w:trPr>
        <w:tc>
          <w:tcPr>
            <w:tcW w:w="1696" w:type="dxa"/>
            <w:tcBorders>
              <w:left w:val="single" w:sz="4" w:space="0" w:color="auto"/>
            </w:tcBorders>
            <w:shd w:val="clear" w:color="auto" w:fill="auto"/>
            <w:tcMar>
              <w:right w:w="57" w:type="dxa"/>
            </w:tcMar>
          </w:tcPr>
          <w:p w14:paraId="09BB42B3"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FFA81D9" w14:textId="77777777" w:rsidR="00526788" w:rsidRPr="0074243E" w:rsidRDefault="00526788"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e-Statで提供する統計情報データベースの登録データ数（令和４年度（2022年度）末までに21万件）（累計）</w:t>
            </w:r>
          </w:p>
          <w:p w14:paraId="78546434" w14:textId="77777777" w:rsidR="00526788" w:rsidRPr="0074243E" w:rsidRDefault="00526788"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（参考：実績値）</w:t>
            </w:r>
          </w:p>
          <w:p w14:paraId="58952131"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匿名データの提供数：62調査（令和３年（2021年度）９月時点）</w:t>
            </w:r>
          </w:p>
          <w:p w14:paraId="6C2729D8" w14:textId="77777777" w:rsidR="00526788" w:rsidRPr="0074243E" w:rsidRDefault="00526788" w:rsidP="0011697E">
            <w:pPr>
              <w:pStyle w:val="af"/>
              <w:numPr>
                <w:ilvl w:val="0"/>
                <w:numId w:val="4"/>
              </w:numPr>
              <w:overflowPunct w:val="0"/>
              <w:autoSpaceDE w:val="0"/>
              <w:autoSpaceDN w:val="0"/>
              <w:spacing w:line="340" w:lineRule="exact"/>
              <w:ind w:leftChars="0" w:left="363" w:hanging="363"/>
            </w:pPr>
            <w:r w:rsidRPr="0074243E">
              <w:rPr>
                <w:noProof/>
                <w:sz w:val="24"/>
              </w:rPr>
              <w:t>調査票情報の提供数：97調査（令和３年（2021年度）９月時点）</w:t>
            </w:r>
          </w:p>
        </w:tc>
      </w:tr>
      <w:tr w:rsidR="00526788" w:rsidRPr="0074243E" w14:paraId="44D17B1D" w14:textId="77777777" w:rsidTr="00354A4F">
        <w:trPr>
          <w:trHeight w:val="272"/>
        </w:trPr>
        <w:tc>
          <w:tcPr>
            <w:tcW w:w="1696" w:type="dxa"/>
            <w:tcBorders>
              <w:left w:val="single" w:sz="4" w:space="0" w:color="auto"/>
            </w:tcBorders>
            <w:shd w:val="clear" w:color="auto" w:fill="auto"/>
            <w:tcMar>
              <w:right w:w="57" w:type="dxa"/>
            </w:tcMar>
          </w:tcPr>
          <w:p w14:paraId="1CC8C6CA"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D7EF791" w14:textId="6C1B687F"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e-Statでのデータベース利用件数、APIリクエスト件数、LODリクエスト件数（令和４年度</w:t>
            </w:r>
            <w:r w:rsidR="007B13DB">
              <w:rPr>
                <w:rFonts w:ascii="ＭＳ 明朝" w:eastAsia="ＭＳ 明朝" w:hAnsi="ＭＳ 明朝" w:hint="eastAsia"/>
                <w:noProof/>
              </w:rPr>
              <w:t>（2022年度）</w:t>
            </w:r>
            <w:r w:rsidRPr="0074243E">
              <w:rPr>
                <w:rFonts w:ascii="ＭＳ 明朝" w:eastAsia="ＭＳ 明朝" w:hAnsi="ＭＳ 明朝"/>
                <w:noProof/>
              </w:rPr>
              <w:t>末までに7,177万件）（年度計）</w:t>
            </w:r>
          </w:p>
          <w:p w14:paraId="6AEC5AC0" w14:textId="77777777"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（参考：実績値）</w:t>
            </w:r>
          </w:p>
          <w:p w14:paraId="0862793B" w14:textId="23AF3A13" w:rsidR="00526788" w:rsidRPr="0074243E" w:rsidRDefault="00526788" w:rsidP="0011697E">
            <w:pPr>
              <w:pStyle w:val="af"/>
              <w:numPr>
                <w:ilvl w:val="0"/>
                <w:numId w:val="4"/>
              </w:numPr>
              <w:overflowPunct w:val="0"/>
              <w:autoSpaceDE w:val="0"/>
              <w:autoSpaceDN w:val="0"/>
              <w:spacing w:line="340" w:lineRule="exact"/>
              <w:ind w:leftChars="0" w:left="363" w:hanging="363"/>
            </w:pPr>
            <w:r w:rsidRPr="0074243E">
              <w:rPr>
                <w:noProof/>
                <w:sz w:val="24"/>
              </w:rPr>
              <w:t>オンサイト施設の利用数：年間ID発行数138件（令和２年度</w:t>
            </w:r>
            <w:r w:rsidR="007B13DB">
              <w:rPr>
                <w:rFonts w:hint="eastAsia"/>
                <w:noProof/>
                <w:sz w:val="24"/>
              </w:rPr>
              <w:t>（2020年度）</w:t>
            </w:r>
            <w:r w:rsidRPr="0074243E">
              <w:rPr>
                <w:noProof/>
                <w:sz w:val="24"/>
              </w:rPr>
              <w:t>実績）</w:t>
            </w:r>
          </w:p>
        </w:tc>
      </w:tr>
      <w:tr w:rsidR="00526788" w:rsidRPr="0074243E" w14:paraId="73FD86CF"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36CE798" w14:textId="77777777" w:rsidR="00526788" w:rsidRPr="0074243E" w:rsidRDefault="00526788" w:rsidP="00354A4F">
            <w:pPr>
              <w:overflowPunct w:val="0"/>
              <w:autoSpaceDE w:val="0"/>
              <w:autoSpaceDN w:val="0"/>
              <w:rPr>
                <w:rFonts w:ascii="ＭＳ 明朝" w:eastAsia="ＭＳ 明朝" w:hAnsi="ＭＳ 明朝"/>
                <w:sz w:val="2"/>
              </w:rPr>
            </w:pPr>
          </w:p>
        </w:tc>
      </w:tr>
    </w:tbl>
    <w:p w14:paraId="6029B62C"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6D0BC1B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B3EA34E"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272D578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712CC1C" w14:textId="13CC21F8"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No.４－10] 介護サービス情報公表システムを活用した効果的な情報提供</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No.４－10] 介護サービス情報公表システムを活用した効果的な情報提供" \y "04-10" </w:instrText>
            </w:r>
            <w:r w:rsidR="00526788" w:rsidRPr="000606DB">
              <w:rPr>
                <w:b/>
              </w:rPr>
              <w:fldChar w:fldCharType="end"/>
            </w:r>
          </w:p>
        </w:tc>
      </w:tr>
      <w:tr w:rsidR="00526788" w:rsidRPr="0074243E" w14:paraId="7ECCDE5D" w14:textId="77777777" w:rsidTr="00354A4F">
        <w:tc>
          <w:tcPr>
            <w:tcW w:w="9634" w:type="dxa"/>
            <w:gridSpan w:val="2"/>
            <w:tcBorders>
              <w:left w:val="single" w:sz="4" w:space="0" w:color="auto"/>
              <w:right w:val="single" w:sz="4" w:space="0" w:color="auto"/>
            </w:tcBorders>
            <w:shd w:val="clear" w:color="auto" w:fill="auto"/>
          </w:tcPr>
          <w:p w14:paraId="11833AD9" w14:textId="70CBD683"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介護サービスの利用者が、自身に合った適切なサービスを選択可能となるよう、事業者選択に当たっての支援を行うことを目的として、事業者に対し、介護サービス情報の公表制度を義務</w:t>
            </w:r>
            <w:r w:rsidR="00B542F5">
              <w:rPr>
                <w:rFonts w:hint="eastAsia"/>
                <w:noProof/>
                <w:sz w:val="24"/>
              </w:rPr>
              <w:t>付</w:t>
            </w:r>
            <w:r w:rsidRPr="0074243E">
              <w:rPr>
                <w:noProof/>
                <w:sz w:val="24"/>
              </w:rPr>
              <w:t>けるなど介護サービス情報公表システムを運用している。これまでに、「介護事業者選択に資する情報の分かりやすい表示への見直し」として、利用者・家族向け情報と専門職向け情報に分けて情報公表を行うためのシステム改修や、「情報公表システムにおける利用者の選択に資する機能の追加」として、各種サービスを組み合わせて利用する場合の総費用の簡易な試算機能を追加するためのシステム改修を実施。</w:t>
            </w:r>
          </w:p>
          <w:p w14:paraId="72754CC7"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以降も、介護サービス情報公表システムの利用者である国民の利便性の向上を図り、適切な事業者選択に資する観点から、これらの活用できる機能の周知など、介護サービス情報公表システムを普及していく。</w:t>
            </w:r>
          </w:p>
          <w:p w14:paraId="190F661B"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これにより、介護サービス情報公表システムの利用者である国民の利便性の向上を図る。</w:t>
            </w:r>
          </w:p>
        </w:tc>
      </w:tr>
      <w:tr w:rsidR="00526788" w:rsidRPr="0074243E" w14:paraId="655DEF69"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47B9DB5"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3A01D4A9" w14:textId="77777777" w:rsidTr="00354A4F">
        <w:trPr>
          <w:trHeight w:val="272"/>
        </w:trPr>
        <w:tc>
          <w:tcPr>
            <w:tcW w:w="1696" w:type="dxa"/>
            <w:tcBorders>
              <w:left w:val="single" w:sz="4" w:space="0" w:color="auto"/>
            </w:tcBorders>
            <w:shd w:val="clear" w:color="auto" w:fill="auto"/>
            <w:tcMar>
              <w:right w:w="57" w:type="dxa"/>
            </w:tcMar>
          </w:tcPr>
          <w:p w14:paraId="5FB673FF"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58CEA34"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介護サービス情報の公表制度がより利用者等の選択を支援するものとなり、その活用が進むことを目指してニーズ調査を実施（令和３年度（2021年度）　調査事業を実施）</w:t>
            </w:r>
          </w:p>
        </w:tc>
      </w:tr>
      <w:tr w:rsidR="00526788" w:rsidRPr="0074243E" w14:paraId="41CC1F4D" w14:textId="77777777" w:rsidTr="00354A4F">
        <w:trPr>
          <w:trHeight w:val="272"/>
        </w:trPr>
        <w:tc>
          <w:tcPr>
            <w:tcW w:w="1696" w:type="dxa"/>
            <w:tcBorders>
              <w:left w:val="single" w:sz="4" w:space="0" w:color="auto"/>
            </w:tcBorders>
            <w:shd w:val="clear" w:color="auto" w:fill="auto"/>
            <w:tcMar>
              <w:right w:w="57" w:type="dxa"/>
            </w:tcMar>
          </w:tcPr>
          <w:p w14:paraId="73483653"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345913AD" w14:textId="56F1445E"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令和３年度（2021年度）の「介護サービスの概算料金の試算」機能のアクセス数（１か月</w:t>
            </w:r>
            <w:r w:rsidR="00DD2225">
              <w:rPr>
                <w:rFonts w:hint="eastAsia"/>
                <w:noProof/>
                <w:sz w:val="24"/>
              </w:rPr>
              <w:t>当たり</w:t>
            </w:r>
            <w:r w:rsidRPr="0074243E">
              <w:rPr>
                <w:noProof/>
                <w:sz w:val="24"/>
              </w:rPr>
              <w:t>平均10,000件）</w:t>
            </w:r>
          </w:p>
          <w:p w14:paraId="5854A1B2" w14:textId="00D8AFD5" w:rsidR="00526788" w:rsidRPr="0074243E" w:rsidRDefault="00526788" w:rsidP="0011697E">
            <w:pPr>
              <w:pStyle w:val="af"/>
              <w:numPr>
                <w:ilvl w:val="0"/>
                <w:numId w:val="4"/>
              </w:numPr>
              <w:overflowPunct w:val="0"/>
              <w:autoSpaceDE w:val="0"/>
              <w:autoSpaceDN w:val="0"/>
              <w:spacing w:line="340" w:lineRule="exact"/>
              <w:ind w:leftChars="0" w:left="363" w:hanging="363"/>
            </w:pPr>
            <w:r w:rsidRPr="0074243E">
              <w:rPr>
                <w:noProof/>
                <w:sz w:val="24"/>
              </w:rPr>
              <w:t>令和３年度（2021年度）の介護サービス情報公表システム（事業所情報検索結果）のアクセス数（１か月</w:t>
            </w:r>
            <w:r w:rsidR="00DD2225">
              <w:rPr>
                <w:rFonts w:hint="eastAsia"/>
                <w:noProof/>
                <w:sz w:val="24"/>
              </w:rPr>
              <w:t>当たり</w:t>
            </w:r>
            <w:r w:rsidRPr="0074243E">
              <w:rPr>
                <w:noProof/>
                <w:sz w:val="24"/>
              </w:rPr>
              <w:t>平均500,000件）</w:t>
            </w:r>
          </w:p>
        </w:tc>
      </w:tr>
      <w:tr w:rsidR="00526788" w:rsidRPr="0074243E" w14:paraId="0FE3FF9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ED9AD8E" w14:textId="77777777" w:rsidR="00526788" w:rsidRPr="0074243E" w:rsidRDefault="00526788" w:rsidP="00354A4F">
            <w:pPr>
              <w:overflowPunct w:val="0"/>
              <w:autoSpaceDE w:val="0"/>
              <w:autoSpaceDN w:val="0"/>
              <w:rPr>
                <w:rFonts w:ascii="ＭＳ 明朝" w:eastAsia="ＭＳ 明朝" w:hAnsi="ＭＳ 明朝"/>
                <w:sz w:val="2"/>
              </w:rPr>
            </w:pPr>
          </w:p>
        </w:tc>
      </w:tr>
    </w:tbl>
    <w:p w14:paraId="38D15059"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28AEE5B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1042FE9"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65F8E07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8AFA925" w14:textId="43A50E35"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No.４－11] 「レセプト情報・特定健診等情報データベース」（NDB）に係る情報の充実、医療等分野における識別子（ID）の導入</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No.４－11] 「レセプト情報・特定健診等情報データベース」（NDB）に係る情報の充実、医療等分野における識別子（ID）の導入" \y "04-11" </w:instrText>
            </w:r>
            <w:r w:rsidR="00526788" w:rsidRPr="000606DB">
              <w:rPr>
                <w:b/>
              </w:rPr>
              <w:fldChar w:fldCharType="end"/>
            </w:r>
          </w:p>
        </w:tc>
      </w:tr>
      <w:tr w:rsidR="00526788" w:rsidRPr="0074243E" w14:paraId="6926D9C3" w14:textId="77777777" w:rsidTr="00354A4F">
        <w:tc>
          <w:tcPr>
            <w:tcW w:w="9634" w:type="dxa"/>
            <w:gridSpan w:val="2"/>
            <w:tcBorders>
              <w:left w:val="single" w:sz="4" w:space="0" w:color="auto"/>
              <w:right w:val="single" w:sz="4" w:space="0" w:color="auto"/>
            </w:tcBorders>
            <w:shd w:val="clear" w:color="auto" w:fill="auto"/>
          </w:tcPr>
          <w:p w14:paraId="17C7D78D" w14:textId="77777777" w:rsidR="00526788" w:rsidRPr="0074243E" w:rsidRDefault="00526788" w:rsidP="00E11AC5">
            <w:pPr>
              <w:pStyle w:val="af"/>
              <w:overflowPunct w:val="0"/>
              <w:autoSpaceDE w:val="0"/>
              <w:autoSpaceDN w:val="0"/>
              <w:spacing w:line="340" w:lineRule="exact"/>
              <w:ind w:leftChars="0" w:left="22"/>
              <w:rPr>
                <w:noProof/>
                <w:sz w:val="24"/>
              </w:rPr>
            </w:pPr>
            <w:r w:rsidRPr="0074243E">
              <w:rPr>
                <w:noProof/>
                <w:sz w:val="24"/>
              </w:rPr>
              <w:t>【解決しようとする課題やこれまでの取組】</w:t>
            </w:r>
          </w:p>
          <w:p w14:paraId="68A4F70A"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レセプト情報・特定健診等情報データベース」（NDB）のデータについては、研究者や民間を含む一般に広く入手可能とすることを目的として、オープンデータ化に取り組んでおり、令和３年（2021年）８月には第６回NDBオープンデータを公開。また、追加集計要望に関する「匿名医療情報等の提供に関する専門委員会」における検討を踏まえ、第７回NDBオープンデータの集計作業を開始。</w:t>
            </w:r>
          </w:p>
          <w:p w14:paraId="1BA62B07"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令和２年（2020年）10月に施行された医療保険制度の適正かつ効率的な運営を図るための健康保険法等の一部を改正する法律（令和元年法律第９号）により、民間事業者等への第三者提供や他の公的データベースとの連結解析を制度化。</w:t>
            </w:r>
          </w:p>
          <w:p w14:paraId="50CD70B3"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また、NDB利活用の拡大に向けて、令和３年（2021年）３月よりNDBの更改及び医療・介護データ等のクラウド環境の解析基盤の構築を開始した。</w:t>
            </w:r>
          </w:p>
          <w:p w14:paraId="746975F7" w14:textId="77777777" w:rsidR="00526788" w:rsidRPr="0074243E" w:rsidRDefault="00526788" w:rsidP="00E11AC5">
            <w:pPr>
              <w:pStyle w:val="af"/>
              <w:overflowPunct w:val="0"/>
              <w:autoSpaceDE w:val="0"/>
              <w:autoSpaceDN w:val="0"/>
              <w:spacing w:line="340" w:lineRule="exact"/>
              <w:ind w:leftChars="0" w:left="22"/>
              <w:rPr>
                <w:noProof/>
                <w:sz w:val="24"/>
              </w:rPr>
            </w:pPr>
            <w:r w:rsidRPr="0074243E">
              <w:rPr>
                <w:noProof/>
                <w:sz w:val="24"/>
              </w:rPr>
              <w:t>【今年度以降取り組んでいくこと】</w:t>
            </w:r>
          </w:p>
          <w:p w14:paraId="0CDF7700"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も新たに寄せられた集計要望に対する対応について「匿名医療情報等の提供に関する専門委員会」で検討を行い、第７回NDBオープンデータにおいて新たに追加される集計項目や今後の方針を決定予定。また、令和４年（2022年）秋頃までに第７回NDBオープンデータを公開予定。</w:t>
            </w:r>
          </w:p>
          <w:p w14:paraId="73E4EE9F" w14:textId="13DE1E2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他の公的データベースとの連結については、連結解析のニーズ、有用性が認められ、かつ、法的・技術的課題が解決したものから順次対応する。DPC</w:t>
            </w:r>
            <w:r w:rsidR="00372D65">
              <w:rPr>
                <w:rFonts w:hint="eastAsia"/>
                <w:noProof/>
                <w:sz w:val="24"/>
              </w:rPr>
              <w:t>データベース</w:t>
            </w:r>
            <w:r w:rsidRPr="0074243E">
              <w:rPr>
                <w:noProof/>
                <w:sz w:val="24"/>
              </w:rPr>
              <w:t>とNDB・介護DBの連結については令和４年（2022年）４月に開始予定。</w:t>
            </w:r>
          </w:p>
          <w:p w14:paraId="30A34FBC"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加えて、NDBについては、NDBを用いて研究を行う研究者が、患者の個人が特定されないことを前提として、地域、所得階層（高額療養費の自己負担限度額に係る適用区分）、医療機関・薬局の属性、生活保護受給者のレセプトに関する分析をできるようにする。</w:t>
            </w:r>
          </w:p>
          <w:p w14:paraId="0436B073" w14:textId="3FA3EBBA"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個人単位化される被保険者番号を医療等情報の連結に活用できるよう、</w:t>
            </w:r>
            <w:r w:rsidR="002F60E8">
              <w:rPr>
                <w:rFonts w:hint="eastAsia"/>
                <w:noProof/>
                <w:sz w:val="24"/>
              </w:rPr>
              <w:t>令和２年（2020年）</w:t>
            </w:r>
            <w:r w:rsidR="00633E06">
              <w:rPr>
                <w:rFonts w:hint="eastAsia"/>
                <w:noProof/>
                <w:sz w:val="24"/>
              </w:rPr>
              <w:t>の</w:t>
            </w:r>
            <w:r w:rsidR="002F60E8">
              <w:rPr>
                <w:rFonts w:hint="eastAsia"/>
                <w:noProof/>
                <w:sz w:val="24"/>
              </w:rPr>
              <w:t>通常</w:t>
            </w:r>
            <w:r w:rsidRPr="0074243E">
              <w:rPr>
                <w:noProof/>
                <w:sz w:val="24"/>
              </w:rPr>
              <w:t>国会において地域共生社会の実現のための社会福祉法等の一部を改正する法律（令和２年法律第52号）が成立した。正確な連結に必要な情報を安全性を担保しつつ提供できるようにするための仕組みについて、令和４年（2022年）３月からの運用開始を目指す。</w:t>
            </w:r>
          </w:p>
          <w:p w14:paraId="411BD464" w14:textId="77777777" w:rsidR="00526788" w:rsidRPr="0074243E" w:rsidRDefault="00526788" w:rsidP="00E11AC5">
            <w:pPr>
              <w:pStyle w:val="af"/>
              <w:overflowPunct w:val="0"/>
              <w:autoSpaceDE w:val="0"/>
              <w:autoSpaceDN w:val="0"/>
              <w:spacing w:line="340" w:lineRule="exact"/>
              <w:ind w:leftChars="0" w:left="22"/>
              <w:rPr>
                <w:noProof/>
                <w:sz w:val="24"/>
              </w:rPr>
            </w:pPr>
            <w:r w:rsidRPr="0074243E">
              <w:rPr>
                <w:noProof/>
                <w:sz w:val="24"/>
              </w:rPr>
              <w:t>【期待される効果】</w:t>
            </w:r>
          </w:p>
          <w:p w14:paraId="63AFC509"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国民の受療状況を評価する上で有用なデータの利活用を促進。</w:t>
            </w:r>
          </w:p>
        </w:tc>
      </w:tr>
      <w:tr w:rsidR="00526788" w:rsidRPr="0074243E" w14:paraId="5E6EBD42"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27CF279"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14EBDB9F" w14:textId="77777777" w:rsidTr="00354A4F">
        <w:trPr>
          <w:trHeight w:val="272"/>
        </w:trPr>
        <w:tc>
          <w:tcPr>
            <w:tcW w:w="1696" w:type="dxa"/>
            <w:tcBorders>
              <w:left w:val="single" w:sz="4" w:space="0" w:color="auto"/>
            </w:tcBorders>
            <w:shd w:val="clear" w:color="auto" w:fill="auto"/>
            <w:tcMar>
              <w:right w:w="57" w:type="dxa"/>
            </w:tcMar>
          </w:tcPr>
          <w:p w14:paraId="595F7ABF"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EF4CF33"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オープンデータ公開に向けた集計項目の選定及び集計状況（第７回NDBオープンデータは令和４年（2022年）秋公開予定）</w:t>
            </w:r>
          </w:p>
          <w:p w14:paraId="50BD9AE3"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NDBと連結解析できる他の公的データベースの拡大（法的・技術的課題</w:t>
            </w:r>
            <w:r w:rsidRPr="0074243E">
              <w:rPr>
                <w:noProof/>
                <w:sz w:val="24"/>
              </w:rPr>
              <w:lastRenderedPageBreak/>
              <w:t>が解決したものから順次対応）</w:t>
            </w:r>
          </w:p>
        </w:tc>
      </w:tr>
      <w:tr w:rsidR="00526788" w:rsidRPr="0074243E" w14:paraId="7F47C918" w14:textId="77777777" w:rsidTr="00354A4F">
        <w:trPr>
          <w:trHeight w:val="272"/>
        </w:trPr>
        <w:tc>
          <w:tcPr>
            <w:tcW w:w="1696" w:type="dxa"/>
            <w:tcBorders>
              <w:left w:val="single" w:sz="4" w:space="0" w:color="auto"/>
            </w:tcBorders>
            <w:shd w:val="clear" w:color="auto" w:fill="auto"/>
            <w:tcMar>
              <w:right w:w="57" w:type="dxa"/>
            </w:tcMar>
          </w:tcPr>
          <w:p w14:paraId="37551E7B"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577F259B"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オープンデータ公表ページに対するアクセス数（目標値や達成時期については、利用者により利用方法や利用時期が異なるため、具体的な数値は未設定）</w:t>
            </w:r>
          </w:p>
          <w:p w14:paraId="43D28BBE"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NDBの利活用による研究開発の件数（運用開始後の利用件数）</w:t>
            </w:r>
          </w:p>
        </w:tc>
      </w:tr>
      <w:tr w:rsidR="00526788" w:rsidRPr="0074243E" w14:paraId="49DD174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FFA8C16" w14:textId="77777777" w:rsidR="00526788" w:rsidRPr="0074243E" w:rsidRDefault="00526788" w:rsidP="00354A4F">
            <w:pPr>
              <w:overflowPunct w:val="0"/>
              <w:autoSpaceDE w:val="0"/>
              <w:autoSpaceDN w:val="0"/>
              <w:rPr>
                <w:rFonts w:ascii="ＭＳ 明朝" w:eastAsia="ＭＳ 明朝" w:hAnsi="ＭＳ 明朝"/>
                <w:sz w:val="2"/>
              </w:rPr>
            </w:pPr>
          </w:p>
        </w:tc>
      </w:tr>
    </w:tbl>
    <w:p w14:paraId="41D23524"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0D03B0A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84D6AB7"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48F4A9C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19C6C53" w14:textId="736313BB" w:rsidR="00526788" w:rsidRPr="00990E4E" w:rsidRDefault="005C5DDE" w:rsidP="00354A4F">
            <w:pPr>
              <w:overflowPunct w:val="0"/>
              <w:autoSpaceDE w:val="0"/>
              <w:autoSpaceDN w:val="0"/>
              <w:spacing w:line="340" w:lineRule="exact"/>
              <w:jc w:val="left"/>
              <w:rPr>
                <w:b/>
              </w:rPr>
            </w:pPr>
            <w:r>
              <w:rPr>
                <w:rFonts w:hint="eastAsia"/>
                <w:b/>
              </w:rPr>
              <w:t>[</w:t>
            </w:r>
            <w:r w:rsidR="00526788" w:rsidRPr="00990E4E">
              <w:rPr>
                <w:b/>
              </w:rPr>
              <w:t>No.４－12] 保育所や放課後児童クラブの利用に関する有益な情報の公開促進</w:t>
            </w:r>
            <w:r w:rsidR="00526788" w:rsidRPr="00990E4E">
              <w:rPr>
                <w:b/>
              </w:rPr>
              <w:fldChar w:fldCharType="begin"/>
            </w:r>
            <w:r w:rsidR="00526788" w:rsidRPr="00990E4E">
              <w:rPr>
                <w:b/>
              </w:rPr>
              <w:instrText xml:space="preserve"> XE "</w:instrText>
            </w:r>
            <w:r w:rsidR="00526788" w:rsidRPr="00990E4E">
              <w:rPr>
                <w:rFonts w:hint="eastAsia"/>
                <w:b/>
              </w:rPr>
              <w:instrText>[</w:instrText>
            </w:r>
            <w:r w:rsidR="00526788" w:rsidRPr="00990E4E">
              <w:rPr>
                <w:b/>
              </w:rPr>
              <w:instrText xml:space="preserve">No.４－12] 保育所や放課後児童クラブの利用に関する有益な情報の公開促進" \y "04-12" </w:instrText>
            </w:r>
            <w:r w:rsidR="00526788" w:rsidRPr="00990E4E">
              <w:rPr>
                <w:b/>
              </w:rPr>
              <w:fldChar w:fldCharType="end"/>
            </w:r>
          </w:p>
        </w:tc>
      </w:tr>
      <w:tr w:rsidR="00526788" w:rsidRPr="0074243E" w14:paraId="298AA18F" w14:textId="77777777" w:rsidTr="00354A4F">
        <w:tc>
          <w:tcPr>
            <w:tcW w:w="9634" w:type="dxa"/>
            <w:gridSpan w:val="2"/>
            <w:tcBorders>
              <w:left w:val="single" w:sz="4" w:space="0" w:color="auto"/>
              <w:right w:val="single" w:sz="4" w:space="0" w:color="auto"/>
            </w:tcBorders>
            <w:shd w:val="clear" w:color="auto" w:fill="auto"/>
          </w:tcPr>
          <w:p w14:paraId="6D233520" w14:textId="77777777" w:rsidR="00526788" w:rsidRPr="0074243E" w:rsidRDefault="00526788" w:rsidP="00E11AC5">
            <w:pPr>
              <w:pStyle w:val="af"/>
              <w:overflowPunct w:val="0"/>
              <w:autoSpaceDE w:val="0"/>
              <w:autoSpaceDN w:val="0"/>
              <w:spacing w:line="340" w:lineRule="exact"/>
              <w:ind w:leftChars="0" w:left="22"/>
              <w:rPr>
                <w:noProof/>
                <w:sz w:val="24"/>
              </w:rPr>
            </w:pPr>
            <w:r w:rsidRPr="0074243E">
              <w:rPr>
                <w:noProof/>
                <w:sz w:val="24"/>
              </w:rPr>
              <w:t>【保育所等について】</w:t>
            </w:r>
          </w:p>
          <w:p w14:paraId="7AB9FF0A" w14:textId="486C7332"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認定こども園・幼稚園・保育所等の教育・保育施設の情報をオープンデータとしてインターネット上で検索・閲覧できる「子ども・子育て支援情報公表システム（ここdeサーチ）」を構築し、令和２年（2020年）９月から一般公開を開始した。引き続き、登録情報の更新、充実やシステムの周知、利便性の向上等に努めることにより、保護者が小学校就学前の子供に対して適切かつ円滑に教育・保育を受けさせる機会の確保に</w:t>
            </w:r>
            <w:r w:rsidR="007673AB">
              <w:rPr>
                <w:noProof/>
                <w:sz w:val="24"/>
              </w:rPr>
              <w:ruby>
                <w:rubyPr>
                  <w:rubyAlign w:val="distributeSpace"/>
                  <w:hps w:val="12"/>
                  <w:hpsRaise w:val="22"/>
                  <w:hpsBaseText w:val="24"/>
                  <w:lid w:val="ja-JP"/>
                </w:rubyPr>
                <w:rt>
                  <w:r w:rsidR="007673AB" w:rsidRPr="00DB0FAB">
                    <w:rPr>
                      <w:noProof/>
                      <w:sz w:val="12"/>
                    </w:rPr>
                    <w:t>つな</w:t>
                  </w:r>
                </w:rt>
                <w:rubyBase>
                  <w:r w:rsidR="007673AB">
                    <w:rPr>
                      <w:noProof/>
                      <w:sz w:val="24"/>
                    </w:rPr>
                    <w:t>繋</w:t>
                  </w:r>
                </w:rubyBase>
              </w:ruby>
            </w:r>
            <w:r w:rsidRPr="0074243E">
              <w:rPr>
                <w:noProof/>
                <w:sz w:val="24"/>
              </w:rPr>
              <w:t>げる。</w:t>
            </w:r>
          </w:p>
          <w:p w14:paraId="4C7A0A8F" w14:textId="77777777" w:rsidR="00526788" w:rsidRPr="0074243E" w:rsidRDefault="00526788" w:rsidP="00E11AC5">
            <w:pPr>
              <w:pStyle w:val="af"/>
              <w:overflowPunct w:val="0"/>
              <w:autoSpaceDE w:val="0"/>
              <w:autoSpaceDN w:val="0"/>
              <w:spacing w:line="340" w:lineRule="exact"/>
              <w:ind w:leftChars="0" w:left="0"/>
              <w:rPr>
                <w:noProof/>
                <w:sz w:val="24"/>
              </w:rPr>
            </w:pPr>
            <w:r w:rsidRPr="0074243E">
              <w:rPr>
                <w:noProof/>
                <w:sz w:val="24"/>
              </w:rPr>
              <w:t>【放課後児童クラブについて】</w:t>
            </w:r>
          </w:p>
          <w:p w14:paraId="00F3E765"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保護者が放課後児童クラブを選択するに当たっては、各地方公共団体において放課後児童クラブの利用に関する有益な情報のオープンデータとしての公開が必要。</w:t>
            </w:r>
          </w:p>
          <w:p w14:paraId="2800C032" w14:textId="5DD5B1F1"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放課後児童クラブについては、有益な情報のオープンデータ化に関する取組状況を全地方公共団体に対して引き続き調査するとともに、オープンデータ化がなかなか進まない地方公共団体に対しては、推奨データセットの活用について</w:t>
            </w:r>
            <w:r w:rsidR="000E7B2C">
              <w:rPr>
                <w:rFonts w:hint="eastAsia"/>
                <w:noProof/>
                <w:sz w:val="24"/>
              </w:rPr>
              <w:t>デジタル庁</w:t>
            </w:r>
            <w:r w:rsidRPr="0074243E">
              <w:rPr>
                <w:noProof/>
                <w:sz w:val="24"/>
              </w:rPr>
              <w:t>と連携し周知することに努める。</w:t>
            </w:r>
          </w:p>
          <w:p w14:paraId="3FDA01FA" w14:textId="1DF96499"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こうした取組により、保護者が適切かつ円滑に放課後児童クラブを利用できる機会の確保に</w:t>
            </w:r>
            <w:r w:rsidR="007673AB">
              <w:rPr>
                <w:noProof/>
                <w:sz w:val="24"/>
              </w:rPr>
              <w:ruby>
                <w:rubyPr>
                  <w:rubyAlign w:val="distributeSpace"/>
                  <w:hps w:val="12"/>
                  <w:hpsRaise w:val="22"/>
                  <w:hpsBaseText w:val="24"/>
                  <w:lid w:val="ja-JP"/>
                </w:rubyPr>
                <w:rt>
                  <w:r w:rsidR="007673AB" w:rsidRPr="00DB0FAB">
                    <w:rPr>
                      <w:noProof/>
                      <w:sz w:val="12"/>
                    </w:rPr>
                    <w:t>つな</w:t>
                  </w:r>
                </w:rt>
                <w:rubyBase>
                  <w:r w:rsidR="007673AB">
                    <w:rPr>
                      <w:noProof/>
                      <w:sz w:val="24"/>
                    </w:rPr>
                    <w:t>繋</w:t>
                  </w:r>
                </w:rubyBase>
              </w:ruby>
            </w:r>
            <w:r w:rsidRPr="0074243E">
              <w:rPr>
                <w:noProof/>
                <w:sz w:val="24"/>
              </w:rPr>
              <w:t>げる。</w:t>
            </w:r>
          </w:p>
        </w:tc>
      </w:tr>
      <w:tr w:rsidR="00526788" w:rsidRPr="0074243E" w14:paraId="22966E4A"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664C2EA"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027A00FE" w14:textId="77777777" w:rsidTr="00354A4F">
        <w:trPr>
          <w:trHeight w:val="272"/>
        </w:trPr>
        <w:tc>
          <w:tcPr>
            <w:tcW w:w="1696" w:type="dxa"/>
            <w:tcBorders>
              <w:left w:val="single" w:sz="4" w:space="0" w:color="auto"/>
            </w:tcBorders>
            <w:shd w:val="clear" w:color="auto" w:fill="auto"/>
            <w:tcMar>
              <w:right w:w="57" w:type="dxa"/>
            </w:tcMar>
          </w:tcPr>
          <w:p w14:paraId="0011DA37"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7ED0E7A"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保育所等や放課後児童クラブに関する有益な情報をオープンデータ化した地方公共団体の割合</w:t>
            </w:r>
          </w:p>
          <w:p w14:paraId="6C513563"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（保育所等については令和３年（2021年）までに100％）</w:t>
            </w:r>
          </w:p>
        </w:tc>
      </w:tr>
      <w:tr w:rsidR="00526788" w:rsidRPr="0074243E" w14:paraId="24F94915" w14:textId="77777777" w:rsidTr="00354A4F">
        <w:trPr>
          <w:trHeight w:val="272"/>
        </w:trPr>
        <w:tc>
          <w:tcPr>
            <w:tcW w:w="1696" w:type="dxa"/>
            <w:tcBorders>
              <w:left w:val="single" w:sz="4" w:space="0" w:color="auto"/>
            </w:tcBorders>
            <w:shd w:val="clear" w:color="auto" w:fill="auto"/>
            <w:tcMar>
              <w:right w:w="57" w:type="dxa"/>
            </w:tcMar>
          </w:tcPr>
          <w:p w14:paraId="1D84C4A7"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978ECE0" w14:textId="38EE8C11"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保育所等については、「子ども・子育て支援情報公表システム（ここdeサーチ）」の利用状況等も勘案しながら引</w:t>
            </w:r>
            <w:r w:rsidR="00765784">
              <w:rPr>
                <w:rFonts w:hint="eastAsia"/>
                <w:noProof/>
                <w:sz w:val="24"/>
              </w:rPr>
              <w:t>き</w:t>
            </w:r>
            <w:r w:rsidRPr="0074243E">
              <w:rPr>
                <w:noProof/>
                <w:sz w:val="24"/>
              </w:rPr>
              <w:t>続き検討</w:t>
            </w:r>
          </w:p>
          <w:p w14:paraId="7F240C50"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放課後児童クラブについては、オープンデータ化の取組と利用の状況等を勘案しながら引き続き検討</w:t>
            </w:r>
          </w:p>
        </w:tc>
      </w:tr>
      <w:tr w:rsidR="00526788" w:rsidRPr="0074243E" w14:paraId="56D85EC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A757363" w14:textId="77777777" w:rsidR="00526788" w:rsidRPr="0074243E" w:rsidRDefault="00526788" w:rsidP="00354A4F">
            <w:pPr>
              <w:overflowPunct w:val="0"/>
              <w:autoSpaceDE w:val="0"/>
              <w:autoSpaceDN w:val="0"/>
              <w:rPr>
                <w:rFonts w:ascii="ＭＳ 明朝" w:eastAsia="ＭＳ 明朝" w:hAnsi="ＭＳ 明朝"/>
                <w:sz w:val="2"/>
              </w:rPr>
            </w:pPr>
          </w:p>
        </w:tc>
      </w:tr>
    </w:tbl>
    <w:p w14:paraId="45B7D805"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1651EC8A"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8E723B7"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00CB54C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FEC216E" w14:textId="78B9FFF6"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No.４－13] ハザードマップ（災害リスク情報）のオープンデータ化</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No.４－13] ハザードマップ（災害リスク情報）のオープンデータ化" \y "04-13" </w:instrText>
            </w:r>
            <w:r w:rsidR="00526788" w:rsidRPr="000606DB">
              <w:rPr>
                <w:b/>
              </w:rPr>
              <w:fldChar w:fldCharType="end"/>
            </w:r>
          </w:p>
        </w:tc>
      </w:tr>
      <w:tr w:rsidR="00526788" w:rsidRPr="0074243E" w14:paraId="3AD27ECE" w14:textId="77777777" w:rsidTr="00354A4F">
        <w:tc>
          <w:tcPr>
            <w:tcW w:w="9634" w:type="dxa"/>
            <w:gridSpan w:val="2"/>
            <w:tcBorders>
              <w:left w:val="single" w:sz="4" w:space="0" w:color="auto"/>
              <w:right w:val="single" w:sz="4" w:space="0" w:color="auto"/>
            </w:tcBorders>
            <w:shd w:val="clear" w:color="auto" w:fill="auto"/>
          </w:tcPr>
          <w:p w14:paraId="137F10C9" w14:textId="061AB005"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ハザードマップ（地震、火山、洪水・高潮、津波、土砂災害</w:t>
            </w:r>
            <w:r w:rsidR="00CF69A9">
              <w:rPr>
                <w:rFonts w:hint="eastAsia"/>
                <w:noProof/>
                <w:sz w:val="24"/>
              </w:rPr>
              <w:t>に関する災害リスク情報</w:t>
            </w:r>
            <w:r w:rsidRPr="0074243E">
              <w:rPr>
                <w:noProof/>
                <w:sz w:val="24"/>
              </w:rPr>
              <w:t>）の公開については、一部での公開にとどまっているほか、機械判読性の低いデータ形式での公開が主流。</w:t>
            </w:r>
          </w:p>
          <w:p w14:paraId="0CB3A9FE" w14:textId="1C34A239"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平成30年度（2018年度）から国・地方公共団体が保有するデータや各データの形式等に関する状況把握を進めるとともに、把握した状況を踏まえてオープンデータ化に向けたデータ形式等の要件を検討し、随時提供を開始。洪水浸水想定区域（想定最大規模）のデータについては、国管理の448河川</w:t>
            </w:r>
            <w:r w:rsidR="00D452AE">
              <w:rPr>
                <w:rFonts w:hint="eastAsia"/>
                <w:noProof/>
                <w:sz w:val="24"/>
              </w:rPr>
              <w:t>及び</w:t>
            </w:r>
            <w:r w:rsidRPr="0074243E">
              <w:rPr>
                <w:noProof/>
                <w:sz w:val="24"/>
              </w:rPr>
              <w:t>８道県分の都道府県管理河川の情報を、土砂災害警戒区域のデータについては、47都道府県</w:t>
            </w:r>
            <w:r w:rsidR="00D452AE">
              <w:rPr>
                <w:rFonts w:hint="eastAsia"/>
                <w:noProof/>
                <w:sz w:val="24"/>
              </w:rPr>
              <w:t>全て</w:t>
            </w:r>
            <w:r w:rsidRPr="0074243E">
              <w:rPr>
                <w:noProof/>
                <w:sz w:val="24"/>
              </w:rPr>
              <w:t>の情報を、ウェブサイ</w:t>
            </w:r>
            <w:r w:rsidRPr="0074243E">
              <w:rPr>
                <w:noProof/>
                <w:sz w:val="24"/>
              </w:rPr>
              <w:lastRenderedPageBreak/>
              <w:t>トやソフトウェア、アプリケーション向けに画像データ形式で配信中。また地震の震度分布・建物被害のオープンデータを促す通知を発出。引き続き、公開方法等の検討を行う。</w:t>
            </w:r>
          </w:p>
          <w:p w14:paraId="638D3260"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データの公開により、地域を横断した効果的な災害リスク情報の発信が可能になる等、国民の安全性及び利便性の向上に寄与。</w:t>
            </w:r>
          </w:p>
        </w:tc>
      </w:tr>
      <w:tr w:rsidR="00526788" w:rsidRPr="0074243E" w14:paraId="0DD4B95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857729D"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0CB2E288" w14:textId="77777777" w:rsidTr="00354A4F">
        <w:trPr>
          <w:trHeight w:val="272"/>
        </w:trPr>
        <w:tc>
          <w:tcPr>
            <w:tcW w:w="1696" w:type="dxa"/>
            <w:tcBorders>
              <w:left w:val="single" w:sz="4" w:space="0" w:color="auto"/>
            </w:tcBorders>
            <w:shd w:val="clear" w:color="auto" w:fill="auto"/>
            <w:tcMar>
              <w:right w:w="57" w:type="dxa"/>
            </w:tcMar>
          </w:tcPr>
          <w:p w14:paraId="34D7234F"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C726C56"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国・地方公共団体が保有するハザートマップ（災害リスク情報）のオープンデータ化に向けた検討状況</w:t>
            </w:r>
          </w:p>
        </w:tc>
      </w:tr>
      <w:tr w:rsidR="00526788" w:rsidRPr="0074243E" w14:paraId="6AD5F17C" w14:textId="77777777" w:rsidTr="00354A4F">
        <w:trPr>
          <w:trHeight w:val="272"/>
        </w:trPr>
        <w:tc>
          <w:tcPr>
            <w:tcW w:w="1696" w:type="dxa"/>
            <w:tcBorders>
              <w:left w:val="single" w:sz="4" w:space="0" w:color="auto"/>
            </w:tcBorders>
            <w:shd w:val="clear" w:color="auto" w:fill="auto"/>
            <w:tcMar>
              <w:right w:w="57" w:type="dxa"/>
            </w:tcMar>
          </w:tcPr>
          <w:p w14:paraId="45A9333A"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71F1E47" w14:textId="77777777"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ハザードマップ（災害リスク情報）をオープンデータ化した箇所数（又は団体数）</w:t>
            </w:r>
          </w:p>
          <w:p w14:paraId="4FD933FA" w14:textId="77777777"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（参考：実績値）</w:t>
            </w:r>
          </w:p>
          <w:p w14:paraId="5AABE1C6" w14:textId="77777777"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国管理河川　448</w:t>
            </w:r>
          </w:p>
          <w:p w14:paraId="0F014E9C" w14:textId="77777777"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都道府県管理河川　955</w:t>
            </w:r>
          </w:p>
          <w:p w14:paraId="40317CCE" w14:textId="77777777"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その他河川　167</w:t>
            </w:r>
          </w:p>
          <w:p w14:paraId="458DC546"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（令和３年（2021年）９月）</w:t>
            </w:r>
          </w:p>
        </w:tc>
      </w:tr>
      <w:tr w:rsidR="00526788" w:rsidRPr="0074243E" w14:paraId="4492BCA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C9E00D5" w14:textId="77777777" w:rsidR="00526788" w:rsidRPr="0074243E" w:rsidRDefault="00526788" w:rsidP="00354A4F">
            <w:pPr>
              <w:overflowPunct w:val="0"/>
              <w:autoSpaceDE w:val="0"/>
              <w:autoSpaceDN w:val="0"/>
              <w:rPr>
                <w:rFonts w:ascii="ＭＳ 明朝" w:eastAsia="ＭＳ 明朝" w:hAnsi="ＭＳ 明朝"/>
                <w:sz w:val="2"/>
              </w:rPr>
            </w:pPr>
          </w:p>
        </w:tc>
      </w:tr>
    </w:tbl>
    <w:p w14:paraId="4C5D15C2"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0C4B1E9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A18964F"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2897DE8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8E0F15A" w14:textId="3E8E1BE5"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No.４－14] 指定緊急避難場所情報の迅速な整備・更新・公開及び各種情報との連携の推進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No.４－14] 指定緊急避難場所情報の迅速な整備・更新・公開及び各種情報との連携の推進" \y "04-14" </w:instrText>
            </w:r>
            <w:r w:rsidR="00526788" w:rsidRPr="000606DB">
              <w:rPr>
                <w:b/>
              </w:rPr>
              <w:fldChar w:fldCharType="end"/>
            </w:r>
          </w:p>
        </w:tc>
      </w:tr>
      <w:tr w:rsidR="00526788" w:rsidRPr="0074243E" w14:paraId="7A6F93F9" w14:textId="77777777" w:rsidTr="00354A4F">
        <w:tc>
          <w:tcPr>
            <w:tcW w:w="9634" w:type="dxa"/>
            <w:gridSpan w:val="2"/>
            <w:tcBorders>
              <w:left w:val="single" w:sz="4" w:space="0" w:color="auto"/>
              <w:right w:val="single" w:sz="4" w:space="0" w:color="auto"/>
            </w:tcBorders>
            <w:shd w:val="clear" w:color="auto" w:fill="auto"/>
          </w:tcPr>
          <w:p w14:paraId="6540391B"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災害時において、旅行者等の地理に不慣れな方々に対し、十分に情報が行き届いていないことが課題。また、令和３年（2021年）８月時点で国土地理院ホームページにおいて指定緊急避難場所情報をオープンデータとして公開している市町村数は全体の約９割にとどまっている状況。</w:t>
            </w:r>
          </w:p>
          <w:p w14:paraId="6BDBA1C3"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指定緊急避難場所等の指定促進に係る通知を発出し、指定緊急避難場所データを国土地理院へ報告するよう市町村に要請する。</w:t>
            </w:r>
          </w:p>
          <w:p w14:paraId="63D9B7B0"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引き続き指定緊急避難場所情報を迅速に整備・更新・オープンデータとして公開する。</w:t>
            </w:r>
          </w:p>
          <w:p w14:paraId="3268D2E6"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これにより、カーナビやスマートフォンを用いた適切な避難を促す多様な災害支援サービスの創出に寄与。</w:t>
            </w:r>
          </w:p>
        </w:tc>
      </w:tr>
      <w:tr w:rsidR="00526788" w:rsidRPr="0074243E" w14:paraId="214F2D1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58CB02B"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7411AD21" w14:textId="77777777" w:rsidTr="00354A4F">
        <w:trPr>
          <w:trHeight w:val="272"/>
        </w:trPr>
        <w:tc>
          <w:tcPr>
            <w:tcW w:w="1696" w:type="dxa"/>
            <w:tcBorders>
              <w:left w:val="single" w:sz="4" w:space="0" w:color="auto"/>
            </w:tcBorders>
            <w:shd w:val="clear" w:color="auto" w:fill="auto"/>
            <w:tcMar>
              <w:right w:w="57" w:type="dxa"/>
            </w:tcMar>
          </w:tcPr>
          <w:p w14:paraId="7581085E"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22AEF83" w14:textId="77777777" w:rsidR="00526788" w:rsidRPr="0074243E" w:rsidRDefault="00526788"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国土地理院ホームページにおいて指定緊急避難場所情報をオープンデータとして公開している市町村数</w:t>
            </w:r>
          </w:p>
          <w:p w14:paraId="74336E0C"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全体の90％（令和３年（2021年）８月時点）</w:t>
            </w:r>
          </w:p>
        </w:tc>
      </w:tr>
      <w:tr w:rsidR="00526788" w:rsidRPr="0074243E" w14:paraId="2BFE34D3" w14:textId="77777777" w:rsidTr="00354A4F">
        <w:trPr>
          <w:trHeight w:val="272"/>
        </w:trPr>
        <w:tc>
          <w:tcPr>
            <w:tcW w:w="1696" w:type="dxa"/>
            <w:tcBorders>
              <w:left w:val="single" w:sz="4" w:space="0" w:color="auto"/>
            </w:tcBorders>
            <w:shd w:val="clear" w:color="auto" w:fill="auto"/>
            <w:tcMar>
              <w:right w:w="57" w:type="dxa"/>
            </w:tcMar>
          </w:tcPr>
          <w:p w14:paraId="652BC50B"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B333327" w14:textId="77777777"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指定緊急避難場所データへの累積アクセス数</w:t>
            </w:r>
          </w:p>
          <w:p w14:paraId="563E382F" w14:textId="2A4017A9"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1,300万（令和３年（2021年）</w:t>
            </w:r>
            <w:r w:rsidR="00E155EB">
              <w:rPr>
                <w:rFonts w:ascii="ＭＳ 明朝" w:eastAsia="ＭＳ 明朝" w:hAnsi="ＭＳ 明朝" w:hint="eastAsia"/>
                <w:noProof/>
              </w:rPr>
              <w:t>８</w:t>
            </w:r>
            <w:r w:rsidRPr="0074243E">
              <w:rPr>
                <w:rFonts w:ascii="ＭＳ 明朝" w:eastAsia="ＭＳ 明朝" w:hAnsi="ＭＳ 明朝"/>
                <w:noProof/>
              </w:rPr>
              <w:t>月時点）</w:t>
            </w:r>
          </w:p>
        </w:tc>
      </w:tr>
      <w:tr w:rsidR="00526788" w:rsidRPr="0074243E" w14:paraId="124C766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23D3CA5" w14:textId="77777777" w:rsidR="00526788" w:rsidRPr="0074243E" w:rsidRDefault="00526788" w:rsidP="00354A4F">
            <w:pPr>
              <w:overflowPunct w:val="0"/>
              <w:autoSpaceDE w:val="0"/>
              <w:autoSpaceDN w:val="0"/>
              <w:rPr>
                <w:rFonts w:ascii="ＭＳ 明朝" w:eastAsia="ＭＳ 明朝" w:hAnsi="ＭＳ 明朝"/>
                <w:sz w:val="2"/>
              </w:rPr>
            </w:pPr>
          </w:p>
        </w:tc>
      </w:tr>
    </w:tbl>
    <w:p w14:paraId="1A676646"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125DF7B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BCB53E4"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2EFA6EE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9F60A6B" w14:textId="25DE900F"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No.４－15] 歩行空間における自律移動支援の推進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No.４－15] 歩行空間における自律移動支援の推進" \y "04-15" </w:instrText>
            </w:r>
            <w:r w:rsidR="00526788" w:rsidRPr="000606DB">
              <w:rPr>
                <w:b/>
              </w:rPr>
              <w:fldChar w:fldCharType="end"/>
            </w:r>
          </w:p>
        </w:tc>
      </w:tr>
      <w:tr w:rsidR="00526788" w:rsidRPr="0074243E" w14:paraId="3F2B10E8" w14:textId="77777777" w:rsidTr="00354A4F">
        <w:tc>
          <w:tcPr>
            <w:tcW w:w="9634" w:type="dxa"/>
            <w:gridSpan w:val="2"/>
            <w:tcBorders>
              <w:left w:val="single" w:sz="4" w:space="0" w:color="auto"/>
              <w:right w:val="single" w:sz="4" w:space="0" w:color="auto"/>
            </w:tcBorders>
            <w:shd w:val="clear" w:color="auto" w:fill="auto"/>
          </w:tcPr>
          <w:p w14:paraId="587D916C" w14:textId="3F62D23A"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高齢者や障害者、ベビーカー利用者など、誰もがストレス無く自由に活動できるユニバーサル社会の構築のため、あらゆる人々が自由にかつ自立的に移動できる環境の整備が必要。令和元年度（2019年度）の取組を踏まえ、施設管理者（地方公共団体を含む。）や民間事業者による空間情報インフラの整備及びサービス創出に</w:t>
            </w:r>
            <w:r w:rsidR="007673AB">
              <w:rPr>
                <w:noProof/>
                <w:sz w:val="24"/>
              </w:rPr>
              <w:ruby>
                <w:rubyPr>
                  <w:rubyAlign w:val="distributeSpace"/>
                  <w:hps w:val="12"/>
                  <w:hpsRaise w:val="22"/>
                  <w:hpsBaseText w:val="24"/>
                  <w:lid w:val="ja-JP"/>
                </w:rubyPr>
                <w:rt>
                  <w:r w:rsidR="007673AB" w:rsidRPr="00FF6D79">
                    <w:rPr>
                      <w:noProof/>
                      <w:sz w:val="12"/>
                    </w:rPr>
                    <w:t>つな</w:t>
                  </w:r>
                </w:rt>
                <w:rubyBase>
                  <w:r w:rsidR="007673AB">
                    <w:rPr>
                      <w:noProof/>
                      <w:sz w:val="24"/>
                    </w:rPr>
                    <w:t>繋</w:t>
                  </w:r>
                </w:rubyBase>
              </w:ruby>
            </w:r>
            <w:r w:rsidRPr="0074243E">
              <w:rPr>
                <w:noProof/>
                <w:sz w:val="24"/>
              </w:rPr>
              <w:t>げることが課題。</w:t>
            </w:r>
          </w:p>
          <w:p w14:paraId="6440BF96" w14:textId="247985AF"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lastRenderedPageBreak/>
              <w:t>引き続き施設・経路のバリアフリー情報等のオープンデータ化やデータの活用促進を図るほか、民間事業者等との連携強化により移動支援サービスの普及を促進する。</w:t>
            </w:r>
          </w:p>
          <w:p w14:paraId="2302D827" w14:textId="36FC9E8A"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事業者や</w:t>
            </w:r>
            <w:r w:rsidR="00337BC4">
              <w:rPr>
                <w:rFonts w:hint="eastAsia"/>
                <w:noProof/>
                <w:sz w:val="24"/>
              </w:rPr>
              <w:t>地方公共団体</w:t>
            </w:r>
            <w:r w:rsidRPr="0074243E">
              <w:rPr>
                <w:noProof/>
                <w:sz w:val="24"/>
              </w:rPr>
              <w:t>を</w:t>
            </w:r>
            <w:r w:rsidR="00981C48">
              <w:rPr>
                <w:rFonts w:hint="eastAsia"/>
                <w:noProof/>
                <w:sz w:val="24"/>
              </w:rPr>
              <w:t>始め</w:t>
            </w:r>
            <w:r w:rsidRPr="0074243E">
              <w:rPr>
                <w:noProof/>
                <w:sz w:val="24"/>
              </w:rPr>
              <w:t>、利用者自らが連携してバリアフリー情報や歩行空間情報をオープンデータとして広く収集し、相互に展開できるようなエコシステムを構築することによって、高齢者や障害者、</w:t>
            </w:r>
            <w:r w:rsidR="002A5B72">
              <w:rPr>
                <w:rFonts w:hint="eastAsia"/>
                <w:noProof/>
                <w:sz w:val="24"/>
              </w:rPr>
              <w:t>更</w:t>
            </w:r>
            <w:r w:rsidRPr="0074243E">
              <w:rPr>
                <w:noProof/>
                <w:sz w:val="24"/>
              </w:rPr>
              <w:t>に将来的には自動走行モビリティ等が安全かつ円滑に歩行空間を移動できるようなユニバーサル・スマート社会を実現することを目的とする。</w:t>
            </w:r>
          </w:p>
        </w:tc>
      </w:tr>
      <w:tr w:rsidR="00526788" w:rsidRPr="0074243E" w14:paraId="60157112"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2346BB8"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394296FB" w14:textId="77777777" w:rsidTr="00354A4F">
        <w:trPr>
          <w:trHeight w:val="272"/>
        </w:trPr>
        <w:tc>
          <w:tcPr>
            <w:tcW w:w="1696" w:type="dxa"/>
            <w:tcBorders>
              <w:left w:val="single" w:sz="4" w:space="0" w:color="auto"/>
            </w:tcBorders>
            <w:shd w:val="clear" w:color="auto" w:fill="auto"/>
            <w:tcMar>
              <w:right w:w="57" w:type="dxa"/>
            </w:tcMar>
          </w:tcPr>
          <w:p w14:paraId="319FA9DD"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5445375"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歩行空間ネットワークデータ、施設データ等のオープンデータダウンロード数（年間で2,000件以上）</w:t>
            </w:r>
          </w:p>
        </w:tc>
      </w:tr>
      <w:tr w:rsidR="00526788" w:rsidRPr="0074243E" w14:paraId="1B8FAF3A" w14:textId="77777777" w:rsidTr="00354A4F">
        <w:trPr>
          <w:trHeight w:val="272"/>
        </w:trPr>
        <w:tc>
          <w:tcPr>
            <w:tcW w:w="1696" w:type="dxa"/>
            <w:tcBorders>
              <w:left w:val="single" w:sz="4" w:space="0" w:color="auto"/>
            </w:tcBorders>
            <w:shd w:val="clear" w:color="auto" w:fill="auto"/>
            <w:tcMar>
              <w:right w:w="57" w:type="dxa"/>
            </w:tcMar>
          </w:tcPr>
          <w:p w14:paraId="4AA6EF1A"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12FA313"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オープンデータダウンロード数の増加（令和４年度（2022年度）末時点で累計ダウンロード数70,000件を達成する）</w:t>
            </w:r>
          </w:p>
        </w:tc>
      </w:tr>
      <w:tr w:rsidR="00526788" w:rsidRPr="0074243E" w14:paraId="675557F2"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241F4B2" w14:textId="77777777" w:rsidR="00526788" w:rsidRPr="0074243E" w:rsidRDefault="00526788" w:rsidP="00354A4F">
            <w:pPr>
              <w:overflowPunct w:val="0"/>
              <w:autoSpaceDE w:val="0"/>
              <w:autoSpaceDN w:val="0"/>
              <w:rPr>
                <w:rFonts w:ascii="ＭＳ 明朝" w:eastAsia="ＭＳ 明朝" w:hAnsi="ＭＳ 明朝"/>
                <w:sz w:val="2"/>
              </w:rPr>
            </w:pPr>
          </w:p>
        </w:tc>
      </w:tr>
    </w:tbl>
    <w:p w14:paraId="501BCA23"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3FCE100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52677C8"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40AEF8D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F4A4E69" w14:textId="515F02CB"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No.４－16] 公共交通分野におけるオープンデータ化の推進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No.４－16] 公共交通分野におけるオープンデータ化の推進" \y "04-16" </w:instrText>
            </w:r>
            <w:r w:rsidR="00526788" w:rsidRPr="000606DB">
              <w:rPr>
                <w:b/>
              </w:rPr>
              <w:fldChar w:fldCharType="end"/>
            </w:r>
          </w:p>
        </w:tc>
      </w:tr>
      <w:tr w:rsidR="00526788" w:rsidRPr="0074243E" w14:paraId="3881EE6C" w14:textId="77777777" w:rsidTr="00354A4F">
        <w:tc>
          <w:tcPr>
            <w:tcW w:w="9634" w:type="dxa"/>
            <w:gridSpan w:val="2"/>
            <w:tcBorders>
              <w:left w:val="single" w:sz="4" w:space="0" w:color="auto"/>
              <w:right w:val="single" w:sz="4" w:space="0" w:color="auto"/>
            </w:tcBorders>
            <w:shd w:val="clear" w:color="auto" w:fill="auto"/>
          </w:tcPr>
          <w:p w14:paraId="138E5DFA" w14:textId="0C5FB186"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公共交通機関における運行情報等のオープンデータ化は、利用者利便の向上に</w:t>
            </w:r>
            <w:r w:rsidR="007673AB">
              <w:rPr>
                <w:noProof/>
                <w:sz w:val="24"/>
              </w:rPr>
              <w:ruby>
                <w:rubyPr>
                  <w:rubyAlign w:val="distributeSpace"/>
                  <w:hps w:val="12"/>
                  <w:hpsRaise w:val="22"/>
                  <w:hpsBaseText w:val="24"/>
                  <w:lid w:val="ja-JP"/>
                </w:rubyPr>
                <w:rt>
                  <w:r w:rsidR="007673AB" w:rsidRPr="00FF6D79">
                    <w:rPr>
                      <w:noProof/>
                      <w:sz w:val="12"/>
                    </w:rPr>
                    <w:t>つな</w:t>
                  </w:r>
                </w:rt>
                <w:rubyBase>
                  <w:r w:rsidR="007673AB">
                    <w:rPr>
                      <w:noProof/>
                      <w:sz w:val="24"/>
                    </w:rPr>
                    <w:t>繋</w:t>
                  </w:r>
                </w:rubyBase>
              </w:ruby>
            </w:r>
            <w:r w:rsidRPr="0074243E">
              <w:rPr>
                <w:noProof/>
                <w:sz w:val="24"/>
              </w:rPr>
              <w:t>がる新サービスの創出を促進するが、民間の主体的なオープンデータ化を推進するに当たっては、メリットや費用対効果、データ管理や提供の在り方等が課題。</w:t>
            </w:r>
          </w:p>
          <w:p w14:paraId="57B806ED" w14:textId="632CF351"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このため、令和２年度（2020年度）においてもオープンデータを活用した情報提供の実証実験を官民連携して実施し、</w:t>
            </w:r>
            <w:r w:rsidR="00505453" w:rsidRPr="00505453">
              <w:rPr>
                <w:noProof/>
                <w:sz w:val="24"/>
              </w:rPr>
              <w:t>2020年東京オリンピック競技大会・東京パラリンピック競技大会</w:t>
            </w:r>
            <w:r w:rsidRPr="0074243E">
              <w:rPr>
                <w:noProof/>
                <w:sz w:val="24"/>
              </w:rPr>
              <w:t>（注）における円滑な輸送への寄与を図るとともに、「公共交通分野におけるオープンデータ推進に関する検討会」において、民間の主体的なデータ提供に係る課題等について検討を実施。</w:t>
            </w:r>
          </w:p>
          <w:p w14:paraId="49EE9A66" w14:textId="087DFBEC" w:rsidR="00526788" w:rsidRPr="0074243E" w:rsidRDefault="00526788" w:rsidP="00E11AC5">
            <w:pPr>
              <w:pStyle w:val="af"/>
              <w:overflowPunct w:val="0"/>
              <w:autoSpaceDE w:val="0"/>
              <w:autoSpaceDN w:val="0"/>
              <w:spacing w:line="340" w:lineRule="exact"/>
              <w:ind w:leftChars="182" w:left="1013" w:hangingChars="240" w:hanging="576"/>
              <w:rPr>
                <w:noProof/>
                <w:sz w:val="24"/>
              </w:rPr>
            </w:pPr>
            <w:r w:rsidRPr="0074243E">
              <w:rPr>
                <w:noProof/>
                <w:sz w:val="24"/>
              </w:rPr>
              <w:t>（注）大会の延期等に伴い、令和３年度（2021年度）も継続して実証実験及び同検討会を実施中。</w:t>
            </w:r>
          </w:p>
          <w:p w14:paraId="61A60EE6" w14:textId="12C84C95"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実証実験や事業者ヒアリングの結果等を踏まえ、オープンデータ化のメリットや課題の整理を行った上で、オープンデータ化の実施に</w:t>
            </w:r>
            <w:r w:rsidR="009671EA">
              <w:rPr>
                <w:rFonts w:hint="eastAsia"/>
                <w:noProof/>
                <w:sz w:val="24"/>
              </w:rPr>
              <w:t>当たって</w:t>
            </w:r>
            <w:r w:rsidRPr="0074243E">
              <w:rPr>
                <w:noProof/>
                <w:sz w:val="24"/>
              </w:rPr>
              <w:t>の一定のルールを</w:t>
            </w:r>
            <w:r w:rsidR="009671EA">
              <w:rPr>
                <w:rFonts w:hint="eastAsia"/>
                <w:noProof/>
                <w:sz w:val="24"/>
              </w:rPr>
              <w:t>取り</w:t>
            </w:r>
            <w:r w:rsidRPr="0074243E">
              <w:rPr>
                <w:noProof/>
                <w:sz w:val="24"/>
              </w:rPr>
              <w:t>まとめる。</w:t>
            </w:r>
          </w:p>
          <w:p w14:paraId="3A967136"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これにより、民間の主体的なオープンデータ化の促進が期待され、利用者への情報提供が充実することにより、移動制約者や訪日外国人を含め、誰もがストレスフリーで移動できる環境を目指す。</w:t>
            </w:r>
          </w:p>
        </w:tc>
      </w:tr>
      <w:tr w:rsidR="00526788" w:rsidRPr="0074243E" w14:paraId="2030332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BA47BD9"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35E2EF62" w14:textId="77777777" w:rsidTr="00354A4F">
        <w:trPr>
          <w:trHeight w:val="272"/>
        </w:trPr>
        <w:tc>
          <w:tcPr>
            <w:tcW w:w="1696" w:type="dxa"/>
            <w:tcBorders>
              <w:left w:val="single" w:sz="4" w:space="0" w:color="auto"/>
            </w:tcBorders>
            <w:shd w:val="clear" w:color="auto" w:fill="auto"/>
            <w:tcMar>
              <w:right w:w="57" w:type="dxa"/>
            </w:tcMar>
          </w:tcPr>
          <w:p w14:paraId="74269091"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684F620"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実証実験にデータを提供した事業者の数</w:t>
            </w:r>
          </w:p>
        </w:tc>
      </w:tr>
      <w:tr w:rsidR="00526788" w:rsidRPr="0074243E" w14:paraId="39824E95" w14:textId="77777777" w:rsidTr="00354A4F">
        <w:trPr>
          <w:trHeight w:val="272"/>
        </w:trPr>
        <w:tc>
          <w:tcPr>
            <w:tcW w:w="1696" w:type="dxa"/>
            <w:tcBorders>
              <w:left w:val="single" w:sz="4" w:space="0" w:color="auto"/>
            </w:tcBorders>
            <w:shd w:val="clear" w:color="auto" w:fill="auto"/>
            <w:tcMar>
              <w:right w:w="57" w:type="dxa"/>
            </w:tcMar>
          </w:tcPr>
          <w:p w14:paraId="5E06608F"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5B3459C"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実証実験を踏まえ、オープンデータ化した事業者の数</w:t>
            </w:r>
          </w:p>
        </w:tc>
      </w:tr>
      <w:tr w:rsidR="00526788" w:rsidRPr="0074243E" w14:paraId="3DE5833F"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70D8CF5" w14:textId="77777777" w:rsidR="00526788" w:rsidRPr="0074243E" w:rsidRDefault="00526788" w:rsidP="00354A4F">
            <w:pPr>
              <w:overflowPunct w:val="0"/>
              <w:autoSpaceDE w:val="0"/>
              <w:autoSpaceDN w:val="0"/>
              <w:rPr>
                <w:rFonts w:ascii="ＭＳ 明朝" w:eastAsia="ＭＳ 明朝" w:hAnsi="ＭＳ 明朝"/>
                <w:sz w:val="2"/>
              </w:rPr>
            </w:pPr>
          </w:p>
        </w:tc>
      </w:tr>
    </w:tbl>
    <w:p w14:paraId="28E8E579"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78DAC87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9B827C8"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08F07E27"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C489E5E" w14:textId="2D32EBF8"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No.４－17] 国家座標に準拠した高精度な位置情報の利活用及び流通の促進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No.４－17] 国家座標に準拠した高精度な位置情報の利活用及び流通の促進" \y "04-17" </w:instrText>
            </w:r>
            <w:r w:rsidR="00526788" w:rsidRPr="000606DB">
              <w:rPr>
                <w:b/>
              </w:rPr>
              <w:fldChar w:fldCharType="end"/>
            </w:r>
          </w:p>
        </w:tc>
      </w:tr>
      <w:tr w:rsidR="00526788" w:rsidRPr="0074243E" w14:paraId="79528B3B" w14:textId="77777777" w:rsidTr="00354A4F">
        <w:tc>
          <w:tcPr>
            <w:tcW w:w="9634" w:type="dxa"/>
            <w:gridSpan w:val="2"/>
            <w:tcBorders>
              <w:left w:val="single" w:sz="4" w:space="0" w:color="auto"/>
              <w:right w:val="single" w:sz="4" w:space="0" w:color="auto"/>
            </w:tcBorders>
            <w:shd w:val="clear" w:color="auto" w:fill="auto"/>
          </w:tcPr>
          <w:p w14:paraId="0D245757"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近年、みちびき等の衛星測位技術の進歩により、高精度な位置情報が容易に利用できるようになりつつある。その一方、従来の衛星測位の精度では問題とならなかった、日本列島周辺の地殻変動により生じる地図と測位のズレ（最大で２ｍ程度）や、業種・分野間での位置の表し方の違い等により、社会的な混乱が生じ得るという課題が顕在化している。みちびき等で得られる高精度な位置情報を官民の様々な分野で安心して利活用可能な社会を実現するためには、誰もが共通ルール（国家座標）に</w:t>
            </w:r>
            <w:r w:rsidRPr="0074243E">
              <w:rPr>
                <w:noProof/>
                <w:sz w:val="24"/>
              </w:rPr>
              <w:lastRenderedPageBreak/>
              <w:t>基づいて位置情報を利活用できる基盤の整備が不可欠である。</w:t>
            </w:r>
          </w:p>
          <w:p w14:paraId="46376EC9" w14:textId="7E1639AA"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土地理院は、高精度測位の基盤である電子基準点網を引き続き適切に管理し、官民の様々な分野に対し、国家座標に準拠した位置情報を安定的に提供するとともに、民間等電子基準点の登録制度の利活用を推進し、電子基準点網を拡充する取組を進める。また、地殻変動によって生じる地図と衛星測位とのズレを補正する仕組みを令和３年度（2021年度）までに構築し、併せて補正情報向上の技術的手法を令和５年度（2023年度）</w:t>
            </w:r>
            <w:r w:rsidR="00324B45">
              <w:rPr>
                <w:rFonts w:hint="eastAsia"/>
                <w:noProof/>
                <w:sz w:val="24"/>
              </w:rPr>
              <w:t>を</w:t>
            </w:r>
            <w:r w:rsidRPr="0074243E">
              <w:rPr>
                <w:noProof/>
                <w:sz w:val="24"/>
              </w:rPr>
              <w:t>目途に取りまとめる。さらに、令和４年度（2022年度）までに航空機を使い全国の重力を高精度に計測し、新たな標高の基準を整備することで、令和６年度（2024年度）から衛星測位で簡単に正確な標高を得られる仕組みを整備する。</w:t>
            </w:r>
          </w:p>
          <w:p w14:paraId="57A1E81D"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らにより、国家座標という統一ルールに準拠した位置情報を「いつでも、どこでも、誰でも、すぐに」利活用でき、自動運転等、様々な分野間のデータ連携が円滑に行われ、新サービス・産業等の創出に寄与する。</w:t>
            </w:r>
          </w:p>
        </w:tc>
      </w:tr>
      <w:tr w:rsidR="00526788" w:rsidRPr="0074243E" w14:paraId="157293BA"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EB44972"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614947EC" w14:textId="77777777" w:rsidTr="00354A4F">
        <w:trPr>
          <w:trHeight w:val="272"/>
        </w:trPr>
        <w:tc>
          <w:tcPr>
            <w:tcW w:w="1696" w:type="dxa"/>
            <w:tcBorders>
              <w:left w:val="single" w:sz="4" w:space="0" w:color="auto"/>
            </w:tcBorders>
            <w:shd w:val="clear" w:color="auto" w:fill="auto"/>
            <w:tcMar>
              <w:right w:w="57" w:type="dxa"/>
            </w:tcMar>
          </w:tcPr>
          <w:p w14:paraId="6799FD0B"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98D6ADC" w14:textId="35AF38B4"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電子基準点の観測データの取得率（毎年度99.5％以上）</w:t>
            </w:r>
          </w:p>
        </w:tc>
      </w:tr>
      <w:tr w:rsidR="00526788" w:rsidRPr="0074243E" w14:paraId="2AABB660" w14:textId="77777777" w:rsidTr="00354A4F">
        <w:trPr>
          <w:trHeight w:val="272"/>
        </w:trPr>
        <w:tc>
          <w:tcPr>
            <w:tcW w:w="1696" w:type="dxa"/>
            <w:tcBorders>
              <w:left w:val="single" w:sz="4" w:space="0" w:color="auto"/>
            </w:tcBorders>
            <w:shd w:val="clear" w:color="auto" w:fill="auto"/>
            <w:tcMar>
              <w:right w:w="57" w:type="dxa"/>
            </w:tcMar>
          </w:tcPr>
          <w:p w14:paraId="535905F2"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945ED42"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地殻変動補正サービスを提供している分野数（令和７年度（2025年度）末４分野）</w:t>
            </w:r>
          </w:p>
        </w:tc>
      </w:tr>
      <w:tr w:rsidR="00526788" w:rsidRPr="0074243E" w14:paraId="0A2E695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8803999" w14:textId="77777777" w:rsidR="00526788" w:rsidRPr="0074243E" w:rsidRDefault="00526788" w:rsidP="00354A4F">
            <w:pPr>
              <w:overflowPunct w:val="0"/>
              <w:autoSpaceDE w:val="0"/>
              <w:autoSpaceDN w:val="0"/>
              <w:rPr>
                <w:rFonts w:ascii="ＭＳ 明朝" w:eastAsia="ＭＳ 明朝" w:hAnsi="ＭＳ 明朝"/>
                <w:sz w:val="2"/>
              </w:rPr>
            </w:pPr>
          </w:p>
        </w:tc>
      </w:tr>
    </w:tbl>
    <w:p w14:paraId="318B0DE3"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2E4A260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EA07F8D"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4D4FCFD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DA0CFC6" w14:textId="50CEAD70"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No.４－18] 農業関係情報のオープンデータ化の推進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No.４－18] 農業関係情報のオープンデータ化の推進" \y "04-18" </w:instrText>
            </w:r>
            <w:r w:rsidR="00526788" w:rsidRPr="000606DB">
              <w:rPr>
                <w:b/>
              </w:rPr>
              <w:fldChar w:fldCharType="end"/>
            </w:r>
          </w:p>
        </w:tc>
      </w:tr>
      <w:tr w:rsidR="00526788" w:rsidRPr="0074243E" w14:paraId="41B0D862" w14:textId="77777777" w:rsidTr="00354A4F">
        <w:tc>
          <w:tcPr>
            <w:tcW w:w="9634" w:type="dxa"/>
            <w:gridSpan w:val="2"/>
            <w:tcBorders>
              <w:left w:val="single" w:sz="4" w:space="0" w:color="auto"/>
              <w:right w:val="single" w:sz="4" w:space="0" w:color="auto"/>
            </w:tcBorders>
            <w:shd w:val="clear" w:color="auto" w:fill="auto"/>
          </w:tcPr>
          <w:p w14:paraId="09E5877C"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現場での意見やオープンデータ官民ラウンドテーブル（土地・農業分野）での要望等を踏まえ、土壌、統計、研究成果、市況などの公的データについて、農業データ連携基盤等を活用して、順次オープンデータ化及び提供。</w:t>
            </w:r>
          </w:p>
          <w:p w14:paraId="458B56BF"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また、農林水産省ウェブサイトに公開されていない行政データを機械判読性の高い形式（CSV、XML、RDF等）で順次オープンデータ化。</w:t>
            </w:r>
          </w:p>
          <w:p w14:paraId="0D8BA7CB"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これにより、農林漁業者の生産性向上や経営の改善に資するデータの利活用に寄与。</w:t>
            </w:r>
          </w:p>
        </w:tc>
      </w:tr>
      <w:tr w:rsidR="00526788" w:rsidRPr="0074243E" w14:paraId="567295F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86A05F0"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61C66D17" w14:textId="77777777" w:rsidTr="00354A4F">
        <w:trPr>
          <w:trHeight w:val="272"/>
        </w:trPr>
        <w:tc>
          <w:tcPr>
            <w:tcW w:w="1696" w:type="dxa"/>
            <w:tcBorders>
              <w:left w:val="single" w:sz="4" w:space="0" w:color="auto"/>
            </w:tcBorders>
            <w:shd w:val="clear" w:color="auto" w:fill="auto"/>
            <w:tcMar>
              <w:right w:w="57" w:type="dxa"/>
            </w:tcMar>
          </w:tcPr>
          <w:p w14:paraId="04EFED0A"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36556FA"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農林水産省が保有する行政データの農林水産省ウェブサイト（政策情報及び統計情報）への機械判読性の高い形式（CSV、XML、RDF等）での公開数</w:t>
            </w:r>
          </w:p>
        </w:tc>
      </w:tr>
      <w:tr w:rsidR="00526788" w:rsidRPr="0074243E" w14:paraId="1A40B210" w14:textId="77777777" w:rsidTr="00354A4F">
        <w:trPr>
          <w:trHeight w:val="272"/>
        </w:trPr>
        <w:tc>
          <w:tcPr>
            <w:tcW w:w="1696" w:type="dxa"/>
            <w:tcBorders>
              <w:left w:val="single" w:sz="4" w:space="0" w:color="auto"/>
            </w:tcBorders>
            <w:shd w:val="clear" w:color="auto" w:fill="auto"/>
            <w:tcMar>
              <w:right w:w="57" w:type="dxa"/>
            </w:tcMar>
          </w:tcPr>
          <w:p w14:paraId="1453F502"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3EB058C"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農林水産省ウェブサイト（政策情報及び統計情報）に公開しているデータのアクセス数（機械判読性の高い形式での公開数の目標値の明確化と併せて、令和３年度（2021年度）末を目途に、農林水産省ウェブサイト（政策情報及び統計情報）に公開しているデータのアクセス数の目標値、目標時期についても明確化する予定。）</w:t>
            </w:r>
          </w:p>
        </w:tc>
      </w:tr>
      <w:tr w:rsidR="00526788" w:rsidRPr="0074243E" w14:paraId="5FDB0D6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EFBE05C" w14:textId="77777777" w:rsidR="00526788" w:rsidRPr="0074243E" w:rsidRDefault="00526788" w:rsidP="00354A4F">
            <w:pPr>
              <w:overflowPunct w:val="0"/>
              <w:autoSpaceDE w:val="0"/>
              <w:autoSpaceDN w:val="0"/>
              <w:rPr>
                <w:rFonts w:ascii="ＭＳ 明朝" w:eastAsia="ＭＳ 明朝" w:hAnsi="ＭＳ 明朝"/>
                <w:sz w:val="2"/>
              </w:rPr>
            </w:pPr>
          </w:p>
        </w:tc>
      </w:tr>
    </w:tbl>
    <w:p w14:paraId="719D018D"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6177EF4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F516AB8"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59FA766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1238036" w14:textId="7648D7B4"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No.４－19] 基盤となる地理空間情報等の整備・提供</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No.４－19] 基盤となる地理空間情報等の整備・提供" \y "04-19" </w:instrText>
            </w:r>
            <w:r w:rsidR="00526788" w:rsidRPr="000606DB">
              <w:rPr>
                <w:b/>
              </w:rPr>
              <w:fldChar w:fldCharType="end"/>
            </w:r>
          </w:p>
        </w:tc>
      </w:tr>
      <w:tr w:rsidR="00526788" w:rsidRPr="0074243E" w14:paraId="700B6870" w14:textId="77777777" w:rsidTr="00354A4F">
        <w:tc>
          <w:tcPr>
            <w:tcW w:w="9634" w:type="dxa"/>
            <w:gridSpan w:val="2"/>
            <w:tcBorders>
              <w:left w:val="single" w:sz="4" w:space="0" w:color="auto"/>
              <w:right w:val="single" w:sz="4" w:space="0" w:color="auto"/>
            </w:tcBorders>
            <w:shd w:val="clear" w:color="auto" w:fill="auto"/>
          </w:tcPr>
          <w:p w14:paraId="789D1EA3"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まで基盤となる地理空間情報等を整備・提供し、地理空間情報の活用推進に取り組んできており、令和３年（2021年）５月には公的基礎情報データベース（ベース・レジストリ）に電子国土基本図が指定され、デジタル社会を形成する上で必要な、基礎的な情報インフラとして着実に整備・提供することがこれまで以上に求められている。</w:t>
            </w:r>
          </w:p>
          <w:p w14:paraId="3EAD4F85"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そのため、国・地方公共団体等との連携の下、基盤地図情報を含む電子国土基本図を</w:t>
            </w:r>
            <w:r w:rsidRPr="0074243E">
              <w:rPr>
                <w:noProof/>
                <w:sz w:val="24"/>
              </w:rPr>
              <w:lastRenderedPageBreak/>
              <w:t>着実に整備・更新しつつ、その頻度の向上を図るとともに、地理空間情報ライブラリーの運用によりベース・レジストリの利用を推進する。</w:t>
            </w:r>
          </w:p>
          <w:p w14:paraId="19D08858" w14:textId="1E1F144E"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これにより、官民問わず幅広く、各種手続や防災・減災対策等の様々な活動で活用され、社会全体の効率性の向上が図られる。</w:t>
            </w:r>
          </w:p>
        </w:tc>
      </w:tr>
      <w:tr w:rsidR="00526788" w:rsidRPr="0074243E" w14:paraId="5DE60724"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0B2940A"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144FC6C1" w14:textId="77777777" w:rsidTr="00354A4F">
        <w:trPr>
          <w:trHeight w:val="272"/>
        </w:trPr>
        <w:tc>
          <w:tcPr>
            <w:tcW w:w="1696" w:type="dxa"/>
            <w:tcBorders>
              <w:left w:val="single" w:sz="4" w:space="0" w:color="auto"/>
            </w:tcBorders>
            <w:shd w:val="clear" w:color="auto" w:fill="auto"/>
            <w:tcMar>
              <w:right w:w="57" w:type="dxa"/>
            </w:tcMar>
          </w:tcPr>
          <w:p w14:paraId="5CACE32B"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F93CDEC" w14:textId="295AAFAE"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新規道路等の重要項目の地理院地図への反映率（毎年度100</w:t>
            </w:r>
            <w:r w:rsidR="005D0620">
              <w:rPr>
                <w:rFonts w:ascii="ＭＳ 明朝" w:eastAsia="ＭＳ 明朝" w:hAnsi="ＭＳ 明朝" w:hint="eastAsia"/>
                <w:noProof/>
              </w:rPr>
              <w:t>％</w:t>
            </w:r>
            <w:r w:rsidRPr="0074243E">
              <w:rPr>
                <w:rFonts w:ascii="ＭＳ 明朝" w:eastAsia="ＭＳ 明朝" w:hAnsi="ＭＳ 明朝"/>
                <w:noProof/>
              </w:rPr>
              <w:t>）</w:t>
            </w:r>
          </w:p>
        </w:tc>
      </w:tr>
      <w:tr w:rsidR="00526788" w:rsidRPr="0074243E" w14:paraId="295AAC62" w14:textId="77777777" w:rsidTr="00354A4F">
        <w:trPr>
          <w:trHeight w:val="272"/>
        </w:trPr>
        <w:tc>
          <w:tcPr>
            <w:tcW w:w="1696" w:type="dxa"/>
            <w:tcBorders>
              <w:left w:val="single" w:sz="4" w:space="0" w:color="auto"/>
            </w:tcBorders>
            <w:shd w:val="clear" w:color="auto" w:fill="auto"/>
            <w:tcMar>
              <w:right w:w="57" w:type="dxa"/>
            </w:tcMar>
          </w:tcPr>
          <w:p w14:paraId="5388A2DE"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BDD06CD" w14:textId="3AF84DB5"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地理空間情報ライブラリー利用数</w:t>
            </w:r>
            <w:r w:rsidR="00E527EA">
              <w:rPr>
                <w:rFonts w:ascii="ＭＳ 明朝" w:eastAsia="ＭＳ 明朝" w:hAnsi="ＭＳ 明朝" w:hint="eastAsia"/>
                <w:noProof/>
              </w:rPr>
              <w:t>（</w:t>
            </w:r>
            <w:r w:rsidRPr="0074243E">
              <w:rPr>
                <w:rFonts w:ascii="ＭＳ 明朝" w:eastAsia="ＭＳ 明朝" w:hAnsi="ＭＳ 明朝"/>
                <w:noProof/>
              </w:rPr>
              <w:t>令和３年度（2021年度）中に利用数860万件/年</w:t>
            </w:r>
            <w:r w:rsidR="00E527EA">
              <w:rPr>
                <w:rFonts w:ascii="ＭＳ 明朝" w:eastAsia="ＭＳ 明朝" w:hAnsi="ＭＳ 明朝" w:hint="eastAsia"/>
                <w:noProof/>
              </w:rPr>
              <w:t>）</w:t>
            </w:r>
          </w:p>
        </w:tc>
      </w:tr>
      <w:tr w:rsidR="00526788" w:rsidRPr="0074243E" w14:paraId="449694C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693F123" w14:textId="77777777" w:rsidR="00526788" w:rsidRPr="0074243E" w:rsidRDefault="00526788" w:rsidP="00354A4F">
            <w:pPr>
              <w:overflowPunct w:val="0"/>
              <w:autoSpaceDE w:val="0"/>
              <w:autoSpaceDN w:val="0"/>
              <w:rPr>
                <w:rFonts w:ascii="ＭＳ 明朝" w:eastAsia="ＭＳ 明朝" w:hAnsi="ＭＳ 明朝"/>
                <w:sz w:val="2"/>
              </w:rPr>
            </w:pPr>
          </w:p>
        </w:tc>
      </w:tr>
    </w:tbl>
    <w:p w14:paraId="5FD6273A"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17B939F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5ABB7DC"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3970F66C"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7F126F9" w14:textId="7493D385"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No.４－20] ボーリング柱状図データ（土質調査結果含む）の公開の促進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No.４－20] ボーリング柱状図データ（土質調査結果含む）の公開の促進" \y "04-20" </w:instrText>
            </w:r>
            <w:r w:rsidR="00526788" w:rsidRPr="000606DB">
              <w:rPr>
                <w:b/>
              </w:rPr>
              <w:fldChar w:fldCharType="end"/>
            </w:r>
          </w:p>
        </w:tc>
      </w:tr>
      <w:tr w:rsidR="00526788" w:rsidRPr="0074243E" w14:paraId="7EF51AB3" w14:textId="77777777" w:rsidTr="00354A4F">
        <w:tc>
          <w:tcPr>
            <w:tcW w:w="9634" w:type="dxa"/>
            <w:gridSpan w:val="2"/>
            <w:tcBorders>
              <w:left w:val="single" w:sz="4" w:space="0" w:color="auto"/>
              <w:right w:val="single" w:sz="4" w:space="0" w:color="auto"/>
            </w:tcBorders>
            <w:shd w:val="clear" w:color="auto" w:fill="auto"/>
          </w:tcPr>
          <w:p w14:paraId="3DAA7084"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国や地方公共団体、公益事業者等が保有する地盤情報の公開については、一部の機関のみにとどまっているほか、一部では機械判読性の低い形式で提供。</w:t>
            </w:r>
          </w:p>
          <w:p w14:paraId="4EAB4547"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地方公共団体や公益事業者等が収集する地盤情報について、標準的なフォーマットでのオープンデータ公開を促す。また、占用申請者に提出された地盤情報についても、標準的なフォーマットで公開することを検討する。さらに、地方公共団体や公益事業者等が既に保有する地盤情報についても可能な限り同様の取組を行うなど、地盤情報の公開に向けた取組を推進。</w:t>
            </w:r>
          </w:p>
          <w:p w14:paraId="1B8DA005"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また、公共工事等以外においても、民間企業による建築工事等において収集される地盤情報の収集・共有化に向け検討。</w:t>
            </w:r>
          </w:p>
          <w:p w14:paraId="23409086"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これらにより、多くの地盤情報等が収集・共有され、効果的・効率的な地質調査等の実施が可能となるとともに、地下工事等における安全性や効率性の向上やハザードマップ等の精緻化などが期待。</w:t>
            </w:r>
          </w:p>
        </w:tc>
      </w:tr>
      <w:tr w:rsidR="00526788" w:rsidRPr="0074243E" w14:paraId="6A4C1C8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C0E43CF"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14C594DC" w14:textId="77777777" w:rsidTr="00354A4F">
        <w:trPr>
          <w:trHeight w:val="272"/>
        </w:trPr>
        <w:tc>
          <w:tcPr>
            <w:tcW w:w="1696" w:type="dxa"/>
            <w:tcBorders>
              <w:left w:val="single" w:sz="4" w:space="0" w:color="auto"/>
            </w:tcBorders>
            <w:shd w:val="clear" w:color="auto" w:fill="auto"/>
            <w:tcMar>
              <w:right w:w="57" w:type="dxa"/>
            </w:tcMar>
          </w:tcPr>
          <w:p w14:paraId="04F09B48"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D81B9E7" w14:textId="186C241F"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地方公共団体、公益事業者等へ公開の呼びかけ（</w:t>
            </w:r>
            <w:r w:rsidR="0096442F">
              <w:rPr>
                <w:rFonts w:ascii="ＭＳ 明朝" w:eastAsia="ＭＳ 明朝" w:hAnsi="ＭＳ 明朝" w:hint="eastAsia"/>
                <w:noProof/>
              </w:rPr>
              <w:t>令和３</w:t>
            </w:r>
            <w:r w:rsidRPr="0074243E">
              <w:rPr>
                <w:rFonts w:ascii="ＭＳ 明朝" w:eastAsia="ＭＳ 明朝" w:hAnsi="ＭＳ 明朝"/>
                <w:noProof/>
              </w:rPr>
              <w:t>年度</w:t>
            </w:r>
            <w:r w:rsidR="0096442F">
              <w:rPr>
                <w:rFonts w:ascii="ＭＳ 明朝" w:eastAsia="ＭＳ 明朝" w:hAnsi="ＭＳ 明朝" w:hint="eastAsia"/>
                <w:noProof/>
              </w:rPr>
              <w:t>（2021年度）</w:t>
            </w:r>
            <w:r w:rsidRPr="0074243E">
              <w:rPr>
                <w:rFonts w:ascii="ＭＳ 明朝" w:eastAsia="ＭＳ 明朝" w:hAnsi="ＭＳ 明朝"/>
                <w:noProof/>
              </w:rPr>
              <w:t>中に20団体）</w:t>
            </w:r>
          </w:p>
        </w:tc>
      </w:tr>
      <w:tr w:rsidR="00526788" w:rsidRPr="0074243E" w14:paraId="0CCF3ADC" w14:textId="77777777" w:rsidTr="00354A4F">
        <w:trPr>
          <w:trHeight w:val="272"/>
        </w:trPr>
        <w:tc>
          <w:tcPr>
            <w:tcW w:w="1696" w:type="dxa"/>
            <w:tcBorders>
              <w:left w:val="single" w:sz="4" w:space="0" w:color="auto"/>
            </w:tcBorders>
            <w:shd w:val="clear" w:color="auto" w:fill="auto"/>
            <w:tcMar>
              <w:right w:w="57" w:type="dxa"/>
            </w:tcMar>
          </w:tcPr>
          <w:p w14:paraId="7AEC6966"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A947812" w14:textId="04394D90"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ボーリング柱状図データを公開した団体数（</w:t>
            </w:r>
            <w:r w:rsidR="0096442F">
              <w:rPr>
                <w:rFonts w:ascii="ＭＳ 明朝" w:eastAsia="ＭＳ 明朝" w:hAnsi="ＭＳ 明朝" w:hint="eastAsia"/>
                <w:noProof/>
              </w:rPr>
              <w:t>令和３</w:t>
            </w:r>
            <w:r w:rsidRPr="0074243E">
              <w:rPr>
                <w:rFonts w:ascii="ＭＳ 明朝" w:eastAsia="ＭＳ 明朝" w:hAnsi="ＭＳ 明朝"/>
                <w:noProof/>
              </w:rPr>
              <w:t>年度</w:t>
            </w:r>
            <w:r w:rsidR="0096442F">
              <w:rPr>
                <w:rFonts w:ascii="ＭＳ 明朝" w:eastAsia="ＭＳ 明朝" w:hAnsi="ＭＳ 明朝" w:hint="eastAsia"/>
                <w:noProof/>
              </w:rPr>
              <w:t>（2021年度）</w:t>
            </w:r>
            <w:r w:rsidRPr="0074243E">
              <w:rPr>
                <w:rFonts w:ascii="ＭＳ 明朝" w:eastAsia="ＭＳ 明朝" w:hAnsi="ＭＳ 明朝"/>
                <w:noProof/>
              </w:rPr>
              <w:t>中に</w:t>
            </w:r>
            <w:r w:rsidR="009E72F0">
              <w:rPr>
                <w:rFonts w:ascii="ＭＳ 明朝" w:eastAsia="ＭＳ 明朝" w:hAnsi="ＭＳ 明朝" w:hint="eastAsia"/>
                <w:noProof/>
              </w:rPr>
              <w:t>５</w:t>
            </w:r>
            <w:r w:rsidRPr="0074243E">
              <w:rPr>
                <w:rFonts w:ascii="ＭＳ 明朝" w:eastAsia="ＭＳ 明朝" w:hAnsi="ＭＳ 明朝"/>
                <w:noProof/>
              </w:rPr>
              <w:t>団体）</w:t>
            </w:r>
          </w:p>
        </w:tc>
      </w:tr>
      <w:tr w:rsidR="00526788" w:rsidRPr="0074243E" w14:paraId="1636D13C"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511C81E" w14:textId="77777777" w:rsidR="00526788" w:rsidRPr="0074243E" w:rsidRDefault="00526788" w:rsidP="00354A4F">
            <w:pPr>
              <w:overflowPunct w:val="0"/>
              <w:autoSpaceDE w:val="0"/>
              <w:autoSpaceDN w:val="0"/>
              <w:rPr>
                <w:rFonts w:ascii="ＭＳ 明朝" w:eastAsia="ＭＳ 明朝" w:hAnsi="ＭＳ 明朝"/>
                <w:sz w:val="2"/>
              </w:rPr>
            </w:pPr>
          </w:p>
        </w:tc>
      </w:tr>
    </w:tbl>
    <w:p w14:paraId="5005B653"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0A9C46BE"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6306B97"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0306BD4C"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852940F" w14:textId="70098F3B"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No.４－21] 土地情報連携の高度化</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No.４－21] 土地情報連携の高度化" \y "04-21" </w:instrText>
            </w:r>
            <w:r w:rsidR="00526788" w:rsidRPr="000606DB">
              <w:rPr>
                <w:b/>
              </w:rPr>
              <w:fldChar w:fldCharType="end"/>
            </w:r>
          </w:p>
        </w:tc>
      </w:tr>
      <w:tr w:rsidR="00526788" w:rsidRPr="0074243E" w14:paraId="0F62FBDA" w14:textId="77777777" w:rsidTr="00354A4F">
        <w:tc>
          <w:tcPr>
            <w:tcW w:w="9634" w:type="dxa"/>
            <w:gridSpan w:val="2"/>
            <w:tcBorders>
              <w:left w:val="single" w:sz="4" w:space="0" w:color="auto"/>
              <w:right w:val="single" w:sz="4" w:space="0" w:color="auto"/>
            </w:tcBorders>
            <w:shd w:val="clear" w:color="auto" w:fill="auto"/>
          </w:tcPr>
          <w:p w14:paraId="3498C8C7"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土地に関する各種台帳等（不動産登記簿、戸籍簿、固定資産課税台帳、農地台帳、林地台帳等）について、不動産登記簿の情報が最新でないことに加え、台帳間のデータの共有・連携が十分ではないために、特に地方公共団体において事務負担が発生。</w:t>
            </w:r>
          </w:p>
          <w:p w14:paraId="645B4EAA"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登記所から提供される登記済通知データを地方公共団体の固定資産課税台帳へ取り込む際の事務負担削減等をするため、令和３年度（2021年度）から登記情報システムと地方公共団体の固定資産課税台帳を管理するシステムのAPI連携の実現方策について検討を行う。また、これらの検討結果を踏まえて、各種台帳の情報連携のために必要となるデータ項目・表記の在り方等も検討する。</w:t>
            </w:r>
          </w:p>
          <w:p w14:paraId="1DE5AE78"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らの検討を進めることで、地方公共団体において、土地に関する情報の異動の把握・反映に係る事務負担の軽減が期待されるほか、最新情報が共有されることによる土地所有者の探索の容易化や、将来的な所有者不明土地の発生の防止等が期待される。</w:t>
            </w:r>
          </w:p>
        </w:tc>
      </w:tr>
      <w:tr w:rsidR="00526788" w:rsidRPr="0074243E" w14:paraId="23A470C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3648DE5"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79CEB24C" w14:textId="77777777" w:rsidTr="00354A4F">
        <w:trPr>
          <w:trHeight w:val="272"/>
        </w:trPr>
        <w:tc>
          <w:tcPr>
            <w:tcW w:w="1696" w:type="dxa"/>
            <w:tcBorders>
              <w:left w:val="single" w:sz="4" w:space="0" w:color="auto"/>
            </w:tcBorders>
            <w:shd w:val="clear" w:color="auto" w:fill="auto"/>
            <w:tcMar>
              <w:right w:w="57" w:type="dxa"/>
            </w:tcMar>
          </w:tcPr>
          <w:p w14:paraId="76870297"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KPI（進捗）：</w:t>
            </w:r>
          </w:p>
        </w:tc>
        <w:tc>
          <w:tcPr>
            <w:tcW w:w="7938" w:type="dxa"/>
            <w:tcBorders>
              <w:right w:val="single" w:sz="4" w:space="0" w:color="auto"/>
            </w:tcBorders>
            <w:shd w:val="clear" w:color="auto" w:fill="auto"/>
            <w:tcMar>
              <w:left w:w="57" w:type="dxa"/>
            </w:tcMar>
          </w:tcPr>
          <w:p w14:paraId="347B5092"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API連携の検討（令和３・４年度（2021・2022年度））</w:t>
            </w:r>
          </w:p>
        </w:tc>
      </w:tr>
      <w:tr w:rsidR="00526788" w:rsidRPr="0074243E" w14:paraId="4F68F73A" w14:textId="77777777" w:rsidTr="00354A4F">
        <w:trPr>
          <w:trHeight w:val="272"/>
        </w:trPr>
        <w:tc>
          <w:tcPr>
            <w:tcW w:w="1696" w:type="dxa"/>
            <w:tcBorders>
              <w:left w:val="single" w:sz="4" w:space="0" w:color="auto"/>
            </w:tcBorders>
            <w:shd w:val="clear" w:color="auto" w:fill="auto"/>
            <w:tcMar>
              <w:right w:w="57" w:type="dxa"/>
            </w:tcMar>
          </w:tcPr>
          <w:p w14:paraId="099B15D5"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DA1488C"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登記済通知書データを活用する地方公共団体数（API連携の検討結果を踏まえて具体的にKPIを設定）</w:t>
            </w:r>
          </w:p>
        </w:tc>
      </w:tr>
      <w:tr w:rsidR="00526788" w:rsidRPr="0074243E" w14:paraId="484BEA6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8E15A25" w14:textId="77777777" w:rsidR="00526788" w:rsidRPr="0074243E" w:rsidRDefault="00526788" w:rsidP="00354A4F">
            <w:pPr>
              <w:overflowPunct w:val="0"/>
              <w:autoSpaceDE w:val="0"/>
              <w:autoSpaceDN w:val="0"/>
              <w:rPr>
                <w:rFonts w:ascii="ＭＳ 明朝" w:eastAsia="ＭＳ 明朝" w:hAnsi="ＭＳ 明朝"/>
                <w:sz w:val="2"/>
              </w:rPr>
            </w:pPr>
          </w:p>
        </w:tc>
      </w:tr>
    </w:tbl>
    <w:p w14:paraId="236C244C"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0AA2468E"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6B937E7"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608FD5B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E795A74" w14:textId="4AD781BE"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No.４－22] 地理空間情報（</w:t>
            </w:r>
            <w:r w:rsidR="00AA583F">
              <w:rPr>
                <w:rFonts w:hint="eastAsia"/>
                <w:b/>
              </w:rPr>
              <w:t>G</w:t>
            </w:r>
            <w:r w:rsidR="00526788" w:rsidRPr="00990E4E">
              <w:rPr>
                <w:b/>
              </w:rPr>
              <w:t>空間情報）の流通基盤の整備等</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No.４－22] 地理空間情報（</w:instrText>
            </w:r>
            <w:r w:rsidR="00AA583F">
              <w:rPr>
                <w:rFonts w:hint="eastAsia"/>
                <w:b/>
              </w:rPr>
              <w:instrText>G</w:instrText>
            </w:r>
            <w:r w:rsidR="00526788" w:rsidRPr="000606DB">
              <w:rPr>
                <w:b/>
              </w:rPr>
              <w:instrText xml:space="preserve">空間情報）の流通基盤の整備等" \y "04-22" </w:instrText>
            </w:r>
            <w:r w:rsidR="00526788" w:rsidRPr="000606DB">
              <w:rPr>
                <w:b/>
              </w:rPr>
              <w:fldChar w:fldCharType="end"/>
            </w:r>
          </w:p>
        </w:tc>
      </w:tr>
      <w:tr w:rsidR="00526788" w:rsidRPr="0074243E" w14:paraId="3FE50210" w14:textId="77777777" w:rsidTr="00354A4F">
        <w:tc>
          <w:tcPr>
            <w:tcW w:w="9634" w:type="dxa"/>
            <w:gridSpan w:val="2"/>
            <w:tcBorders>
              <w:left w:val="single" w:sz="4" w:space="0" w:color="auto"/>
              <w:right w:val="single" w:sz="4" w:space="0" w:color="auto"/>
            </w:tcBorders>
            <w:shd w:val="clear" w:color="auto" w:fill="auto"/>
          </w:tcPr>
          <w:p w14:paraId="090631C3" w14:textId="48993BDA"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地理空間情報の流通・利用を拡げるため、</w:t>
            </w:r>
            <w:r w:rsidR="00AA583F">
              <w:rPr>
                <w:rFonts w:hint="eastAsia"/>
                <w:noProof/>
                <w:sz w:val="24"/>
              </w:rPr>
              <w:t>G</w:t>
            </w:r>
            <w:r w:rsidRPr="0074243E">
              <w:rPr>
                <w:noProof/>
                <w:sz w:val="24"/>
              </w:rPr>
              <w:t>空間情報センターと各種データプラットフォームとの連携を図り、幅広い分野におけるデータの提供が可能なようにすることが課題である。</w:t>
            </w:r>
          </w:p>
          <w:p w14:paraId="4DAFB15F"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このため、防災・農業等の各プラットフォームとのデータ連携の仕組みを強化する等の取組を推進。</w:t>
            </w:r>
          </w:p>
          <w:p w14:paraId="683477CE" w14:textId="3999EE44"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w:t>
            </w:r>
            <w:r w:rsidR="00AA583F">
              <w:rPr>
                <w:rFonts w:hint="eastAsia"/>
                <w:noProof/>
                <w:sz w:val="24"/>
              </w:rPr>
              <w:t>G</w:t>
            </w:r>
            <w:r w:rsidRPr="0074243E">
              <w:rPr>
                <w:noProof/>
                <w:sz w:val="24"/>
              </w:rPr>
              <w:t>空間情報センターをハブとしたデータの流通・利用の促進を図り、国民の利便性を向上。</w:t>
            </w:r>
          </w:p>
        </w:tc>
      </w:tr>
      <w:tr w:rsidR="00526788" w:rsidRPr="0074243E" w14:paraId="6C6103B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F8CECB0"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008CC635" w14:textId="77777777" w:rsidTr="00354A4F">
        <w:trPr>
          <w:trHeight w:val="272"/>
        </w:trPr>
        <w:tc>
          <w:tcPr>
            <w:tcW w:w="1696" w:type="dxa"/>
            <w:tcBorders>
              <w:left w:val="single" w:sz="4" w:space="0" w:color="auto"/>
            </w:tcBorders>
            <w:shd w:val="clear" w:color="auto" w:fill="auto"/>
            <w:tcMar>
              <w:right w:w="57" w:type="dxa"/>
            </w:tcMar>
          </w:tcPr>
          <w:p w14:paraId="60D84CE9"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50B60C8"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循環システムの形成により連携するプラットフォーム数（令和８年度（2026年度）までにデータプラットフォーム数10）</w:t>
            </w:r>
          </w:p>
        </w:tc>
      </w:tr>
      <w:tr w:rsidR="00526788" w:rsidRPr="0074243E" w14:paraId="3A7360E9" w14:textId="77777777" w:rsidTr="00354A4F">
        <w:trPr>
          <w:trHeight w:val="272"/>
        </w:trPr>
        <w:tc>
          <w:tcPr>
            <w:tcW w:w="1696" w:type="dxa"/>
            <w:tcBorders>
              <w:left w:val="single" w:sz="4" w:space="0" w:color="auto"/>
            </w:tcBorders>
            <w:shd w:val="clear" w:color="auto" w:fill="auto"/>
            <w:tcMar>
              <w:right w:w="57" w:type="dxa"/>
            </w:tcMar>
          </w:tcPr>
          <w:p w14:paraId="339C81CC"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62C3ED6" w14:textId="615678E6" w:rsidR="00526788" w:rsidRPr="0074243E" w:rsidRDefault="00AA583F" w:rsidP="00354A4F">
            <w:pPr>
              <w:keepNext/>
              <w:overflowPunct w:val="0"/>
              <w:autoSpaceDE w:val="0"/>
              <w:autoSpaceDN w:val="0"/>
              <w:spacing w:line="340" w:lineRule="exact"/>
              <w:rPr>
                <w:rFonts w:ascii="ＭＳ 明朝" w:eastAsia="ＭＳ 明朝" w:hAnsi="ＭＳ 明朝"/>
              </w:rPr>
            </w:pPr>
            <w:r>
              <w:rPr>
                <w:rFonts w:ascii="ＭＳ 明朝" w:eastAsia="ＭＳ 明朝" w:hAnsi="ＭＳ 明朝" w:hint="eastAsia"/>
                <w:noProof/>
              </w:rPr>
              <w:t>G</w:t>
            </w:r>
            <w:r w:rsidR="00526788" w:rsidRPr="0074243E">
              <w:rPr>
                <w:rFonts w:ascii="ＭＳ 明朝" w:eastAsia="ＭＳ 明朝" w:hAnsi="ＭＳ 明朝"/>
                <w:noProof/>
              </w:rPr>
              <w:t>空間情報センターの平均月間ページビュー数（令和８年度（2026年度）までに平均月間ページビュー数25万件以上）</w:t>
            </w:r>
          </w:p>
        </w:tc>
      </w:tr>
      <w:tr w:rsidR="00526788" w:rsidRPr="0074243E" w14:paraId="444BB32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7599F93" w14:textId="77777777" w:rsidR="00526788" w:rsidRPr="0074243E" w:rsidRDefault="00526788" w:rsidP="00354A4F">
            <w:pPr>
              <w:overflowPunct w:val="0"/>
              <w:autoSpaceDE w:val="0"/>
              <w:autoSpaceDN w:val="0"/>
              <w:rPr>
                <w:rFonts w:ascii="ＭＳ 明朝" w:eastAsia="ＭＳ 明朝" w:hAnsi="ＭＳ 明朝"/>
                <w:sz w:val="2"/>
              </w:rPr>
            </w:pPr>
          </w:p>
        </w:tc>
      </w:tr>
    </w:tbl>
    <w:p w14:paraId="2724B69C"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77F10CF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67E5789"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58E43B8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58A6226" w14:textId="20755D8B"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No.４－23] 不動産関連データの連携基盤となる不動産ID</w:t>
            </w:r>
            <w:r w:rsidR="00A97377">
              <w:rPr>
                <w:rFonts w:hint="eastAsia"/>
                <w:b/>
              </w:rPr>
              <w:t>（</w:t>
            </w:r>
            <w:r w:rsidR="00526788" w:rsidRPr="00990E4E">
              <w:rPr>
                <w:b/>
              </w:rPr>
              <w:t>共通番号</w:t>
            </w:r>
            <w:r w:rsidR="00A97377">
              <w:rPr>
                <w:rFonts w:hint="eastAsia"/>
                <w:b/>
              </w:rPr>
              <w:t>）</w:t>
            </w:r>
            <w:r w:rsidR="00526788" w:rsidRPr="00990E4E">
              <w:rPr>
                <w:b/>
              </w:rPr>
              <w:t>のルール整備</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No.４－23] 不動産関連データの連携基盤となる不動産ID</w:instrText>
            </w:r>
            <w:r w:rsidR="00A97377">
              <w:rPr>
                <w:rFonts w:hint="eastAsia"/>
                <w:b/>
              </w:rPr>
              <w:instrText>（</w:instrText>
            </w:r>
            <w:r w:rsidR="00526788" w:rsidRPr="000606DB">
              <w:rPr>
                <w:b/>
              </w:rPr>
              <w:instrText>共通番号</w:instrText>
            </w:r>
            <w:r w:rsidR="00A97377">
              <w:rPr>
                <w:rFonts w:hint="eastAsia"/>
                <w:b/>
              </w:rPr>
              <w:instrText>）</w:instrText>
            </w:r>
            <w:r w:rsidR="00526788" w:rsidRPr="000606DB">
              <w:rPr>
                <w:b/>
              </w:rPr>
              <w:instrText xml:space="preserve">のルール整備" \y "04-23" </w:instrText>
            </w:r>
            <w:r w:rsidR="00526788" w:rsidRPr="000606DB">
              <w:rPr>
                <w:b/>
              </w:rPr>
              <w:fldChar w:fldCharType="end"/>
            </w:r>
          </w:p>
        </w:tc>
      </w:tr>
      <w:tr w:rsidR="00526788" w:rsidRPr="0074243E" w14:paraId="0F9E655C" w14:textId="77777777" w:rsidTr="00354A4F">
        <w:tc>
          <w:tcPr>
            <w:tcW w:w="9634" w:type="dxa"/>
            <w:gridSpan w:val="2"/>
            <w:tcBorders>
              <w:left w:val="single" w:sz="4" w:space="0" w:color="auto"/>
              <w:right w:val="single" w:sz="4" w:space="0" w:color="auto"/>
            </w:tcBorders>
            <w:shd w:val="clear" w:color="auto" w:fill="auto"/>
          </w:tcPr>
          <w:p w14:paraId="46CC56ED" w14:textId="77ABD5EF"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現状、我が国の不動産については、土地・建物いずれも、幅広い主体で共通で用いられている番号</w:t>
            </w:r>
            <w:r w:rsidR="00E17CAD">
              <w:rPr>
                <w:rFonts w:hint="eastAsia"/>
                <w:noProof/>
                <w:sz w:val="24"/>
              </w:rPr>
              <w:t>（</w:t>
            </w:r>
            <w:r w:rsidRPr="0074243E">
              <w:rPr>
                <w:noProof/>
                <w:sz w:val="24"/>
              </w:rPr>
              <w:t>ID</w:t>
            </w:r>
            <w:r w:rsidR="00E17CAD">
              <w:rPr>
                <w:rFonts w:hint="eastAsia"/>
                <w:noProof/>
                <w:sz w:val="24"/>
              </w:rPr>
              <w:t>）</w:t>
            </w:r>
            <w:r w:rsidRPr="0074243E">
              <w:rPr>
                <w:noProof/>
                <w:sz w:val="24"/>
              </w:rPr>
              <w:t>が存在せず、不動産関連情報の連携・蓄積・活用における課題となっている。</w:t>
            </w:r>
          </w:p>
          <w:p w14:paraId="282F945F"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令和３年度（2021年度）に有識者・業界団体等を交えた検討会の開催等の不動産IDのルール整備に向けた検討を行い、令和４年度（2022年度）に不動産IDに係るルール運用を順次開始する。</w:t>
            </w:r>
          </w:p>
          <w:p w14:paraId="445BC4EC" w14:textId="163B218C"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情報の収集・名寄せを容易にすることで事業者の負担軽減に資するとともに、官民の各主体が保有する不動産関連情報の連携・蓄積・活用、消費者への的確な情報発信等を促進することで、他の施策や取組とも相まって、不動産業界全体の生産性及び消費者利便の向上等により不動産の流通・利活用を促進するとともに、今後本格的なデジタル社会を迎えるに</w:t>
            </w:r>
            <w:r w:rsidR="00E355AC">
              <w:rPr>
                <w:rFonts w:hint="eastAsia"/>
                <w:noProof/>
                <w:sz w:val="24"/>
              </w:rPr>
              <w:t>当</w:t>
            </w:r>
            <w:r w:rsidRPr="0074243E">
              <w:rPr>
                <w:noProof/>
                <w:sz w:val="24"/>
              </w:rPr>
              <w:t>たり、不動産DXを強力に推進する上での情報基盤整備の一翼を担うことにより、不動産市場の活性化及び透明化を図る。</w:t>
            </w:r>
          </w:p>
        </w:tc>
      </w:tr>
      <w:tr w:rsidR="00526788" w:rsidRPr="0074243E" w14:paraId="6F7B355D"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AA322CF"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21CAAEBC" w14:textId="77777777" w:rsidTr="00354A4F">
        <w:trPr>
          <w:trHeight w:val="272"/>
        </w:trPr>
        <w:tc>
          <w:tcPr>
            <w:tcW w:w="1696" w:type="dxa"/>
            <w:tcBorders>
              <w:left w:val="single" w:sz="4" w:space="0" w:color="auto"/>
            </w:tcBorders>
            <w:shd w:val="clear" w:color="auto" w:fill="auto"/>
            <w:tcMar>
              <w:right w:w="57" w:type="dxa"/>
            </w:tcMar>
          </w:tcPr>
          <w:p w14:paraId="64BB2CA4"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BAC7328"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令和４年度（2022年度）以降、不動産IDに係るルールを順次運用開始。</w:t>
            </w:r>
          </w:p>
        </w:tc>
      </w:tr>
      <w:tr w:rsidR="00526788" w:rsidRPr="0074243E" w14:paraId="3F0DCA2C" w14:textId="77777777" w:rsidTr="00354A4F">
        <w:trPr>
          <w:trHeight w:val="272"/>
        </w:trPr>
        <w:tc>
          <w:tcPr>
            <w:tcW w:w="1696" w:type="dxa"/>
            <w:tcBorders>
              <w:left w:val="single" w:sz="4" w:space="0" w:color="auto"/>
            </w:tcBorders>
            <w:shd w:val="clear" w:color="auto" w:fill="auto"/>
            <w:tcMar>
              <w:right w:w="57" w:type="dxa"/>
            </w:tcMar>
          </w:tcPr>
          <w:p w14:paraId="779E16AB"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6D89D0E"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令和４年度（2022年度）以降、順次検討を行う。</w:t>
            </w:r>
          </w:p>
        </w:tc>
      </w:tr>
      <w:tr w:rsidR="00526788" w:rsidRPr="0074243E" w14:paraId="3AFDAB8E"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F11DAA5" w14:textId="77777777" w:rsidR="00526788" w:rsidRPr="0074243E" w:rsidRDefault="00526788" w:rsidP="00354A4F">
            <w:pPr>
              <w:overflowPunct w:val="0"/>
              <w:autoSpaceDE w:val="0"/>
              <w:autoSpaceDN w:val="0"/>
              <w:rPr>
                <w:rFonts w:ascii="ＭＳ 明朝" w:eastAsia="ＭＳ 明朝" w:hAnsi="ＭＳ 明朝"/>
                <w:sz w:val="2"/>
              </w:rPr>
            </w:pPr>
          </w:p>
        </w:tc>
      </w:tr>
    </w:tbl>
    <w:p w14:paraId="30AB4898"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2128B18A"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60CB92D"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11AB75E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12FCBD5" w14:textId="407D0ABF"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 xml:space="preserve">No.４－24] </w:t>
            </w:r>
            <w:proofErr w:type="spellStart"/>
            <w:r w:rsidR="00526788" w:rsidRPr="00990E4E">
              <w:rPr>
                <w:b/>
              </w:rPr>
              <w:t>i</w:t>
            </w:r>
            <w:proofErr w:type="spellEnd"/>
            <w:r w:rsidR="00526788" w:rsidRPr="00990E4E">
              <w:rPr>
                <w:b/>
              </w:rPr>
              <w:t>-Constructionの推進による３次元データの利活用の促進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No.４－24] i-Constructionの推進による３次元データの利活用の促進" \y "04-24" </w:instrText>
            </w:r>
            <w:r w:rsidR="00526788" w:rsidRPr="000606DB">
              <w:rPr>
                <w:b/>
              </w:rPr>
              <w:fldChar w:fldCharType="end"/>
            </w:r>
          </w:p>
        </w:tc>
      </w:tr>
      <w:tr w:rsidR="00526788" w:rsidRPr="0074243E" w14:paraId="0092D8AF" w14:textId="77777777" w:rsidTr="00354A4F">
        <w:tc>
          <w:tcPr>
            <w:tcW w:w="9634" w:type="dxa"/>
            <w:gridSpan w:val="2"/>
            <w:tcBorders>
              <w:left w:val="single" w:sz="4" w:space="0" w:color="auto"/>
              <w:right w:val="single" w:sz="4" w:space="0" w:color="auto"/>
            </w:tcBorders>
            <w:shd w:val="clear" w:color="auto" w:fill="auto"/>
          </w:tcPr>
          <w:p w14:paraId="79D722B7"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国民の安全と成長を支える建設現場の維持・発展のため、建設生産プロセスにICTを活用するi-Constructionによる生産性の向上が必要。</w:t>
            </w:r>
          </w:p>
          <w:p w14:paraId="4D5BB3BA" w14:textId="04F0DA0B"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公共工事の３次元データを利活用するためのルール及びプラットフォームを整備するため、平成30年度（2018年度）にトンネル、ダム、河川構造物（</w:t>
            </w:r>
            <w:r w:rsidR="00CD3BB7">
              <w:rPr>
                <w:noProof/>
                <w:sz w:val="24"/>
              </w:rPr>
              <w:ruby>
                <w:rubyPr>
                  <w:rubyAlign w:val="distributeSpace"/>
                  <w:hps w:val="12"/>
                  <w:hpsRaise w:val="22"/>
                  <w:hpsBaseText w:val="24"/>
                  <w:lid w:val="ja-JP"/>
                </w:rubyPr>
                <w:rt>
                  <w:r w:rsidR="00CD3BB7" w:rsidRPr="00E65FE0">
                    <w:rPr>
                      <w:noProof/>
                      <w:sz w:val="12"/>
                    </w:rPr>
                    <w:t>ひ</w:t>
                  </w:r>
                </w:rt>
                <w:rubyBase>
                  <w:r w:rsidR="00CD3BB7">
                    <w:rPr>
                      <w:noProof/>
                      <w:sz w:val="24"/>
                    </w:rPr>
                    <w:t>樋</w:t>
                  </w:r>
                </w:rubyBase>
              </w:ruby>
            </w:r>
            <w:r w:rsidRPr="0074243E">
              <w:rPr>
                <w:noProof/>
                <w:sz w:val="24"/>
              </w:rPr>
              <w:t>門・</w:t>
            </w:r>
            <w:r w:rsidR="00CD3BB7">
              <w:rPr>
                <w:noProof/>
                <w:sz w:val="24"/>
              </w:rPr>
              <w:ruby>
                <w:rubyPr>
                  <w:rubyAlign w:val="distributeSpace"/>
                  <w:hps w:val="12"/>
                  <w:hpsRaise w:val="22"/>
                  <w:hpsBaseText w:val="24"/>
                  <w:lid w:val="ja-JP"/>
                </w:rubyPr>
                <w:rt>
                  <w:r w:rsidR="00CD3BB7" w:rsidRPr="00E65FE0">
                    <w:rPr>
                      <w:noProof/>
                      <w:sz w:val="12"/>
                    </w:rPr>
                    <w:t>ひ</w:t>
                  </w:r>
                </w:rt>
                <w:rubyBase>
                  <w:r w:rsidR="00CD3BB7">
                    <w:rPr>
                      <w:noProof/>
                      <w:sz w:val="24"/>
                    </w:rPr>
                    <w:t>樋</w:t>
                  </w:r>
                </w:rubyBase>
              </w:ruby>
            </w:r>
            <w:r w:rsidRPr="0074243E">
              <w:rPr>
                <w:noProof/>
                <w:sz w:val="24"/>
              </w:rPr>
              <w:t>管）における、３次元データの標準的な仕様を策定し、令和元年度（2019年度）は橋梁、トン</w:t>
            </w:r>
            <w:r w:rsidRPr="0074243E">
              <w:rPr>
                <w:noProof/>
                <w:sz w:val="24"/>
              </w:rPr>
              <w:lastRenderedPageBreak/>
              <w:t>ネル、ダム、河川構造物、港湾構造物（基礎工等）、維持管理における３次元データの活用を推進した。令和３年度（2021年度）については、土木工事等における電子納品の効率化を図るため、インターネットを介して電子データの納品を行うオンライン電子納品システムの運用を開始する予定。また、建設生産プロセス等の全面的なデジタル化等によりインフラ分野のDX（デジタルトランスフォーメーション）を推進し、これらの取組を加速化する。</w:t>
            </w:r>
          </w:p>
          <w:p w14:paraId="520ABA1D"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これにより、３次元データの利活用を促進し、建設現場の生産性が向上。</w:t>
            </w:r>
          </w:p>
        </w:tc>
      </w:tr>
      <w:tr w:rsidR="00526788" w:rsidRPr="0074243E" w14:paraId="4435B49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C8F6581"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4A2D03AD" w14:textId="77777777" w:rsidTr="00354A4F">
        <w:trPr>
          <w:trHeight w:val="272"/>
        </w:trPr>
        <w:tc>
          <w:tcPr>
            <w:tcW w:w="1696" w:type="dxa"/>
            <w:tcBorders>
              <w:left w:val="single" w:sz="4" w:space="0" w:color="auto"/>
            </w:tcBorders>
            <w:shd w:val="clear" w:color="auto" w:fill="auto"/>
            <w:tcMar>
              <w:right w:w="57" w:type="dxa"/>
            </w:tcMar>
          </w:tcPr>
          <w:p w14:paraId="5B5F03ED"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7267A41"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オンライン電子納品システムの運用開始（令和３年度（2021年度）予定）</w:t>
            </w:r>
          </w:p>
        </w:tc>
      </w:tr>
      <w:tr w:rsidR="00526788" w:rsidRPr="0074243E" w14:paraId="195305B4" w14:textId="77777777" w:rsidTr="00354A4F">
        <w:trPr>
          <w:trHeight w:val="272"/>
        </w:trPr>
        <w:tc>
          <w:tcPr>
            <w:tcW w:w="1696" w:type="dxa"/>
            <w:tcBorders>
              <w:left w:val="single" w:sz="4" w:space="0" w:color="auto"/>
            </w:tcBorders>
            <w:shd w:val="clear" w:color="auto" w:fill="auto"/>
            <w:tcMar>
              <w:right w:w="57" w:type="dxa"/>
            </w:tcMar>
          </w:tcPr>
          <w:p w14:paraId="3BF2EB8D"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14342AE" w14:textId="77777777" w:rsidR="00526788" w:rsidRPr="0074243E" w:rsidRDefault="00526788"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オンライン電子納品登録工事数</w:t>
            </w:r>
          </w:p>
          <w:p w14:paraId="3C6211D6" w14:textId="26E9979D"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（オンライン電子納品の運用開始後、原則</w:t>
            </w:r>
            <w:r w:rsidR="006D6558">
              <w:rPr>
                <w:rFonts w:ascii="ＭＳ 明朝" w:eastAsia="ＭＳ 明朝" w:hAnsi="ＭＳ 明朝" w:hint="eastAsia"/>
                <w:noProof/>
              </w:rPr>
              <w:t>全て</w:t>
            </w:r>
            <w:r w:rsidRPr="0074243E">
              <w:rPr>
                <w:rFonts w:ascii="ＭＳ 明朝" w:eastAsia="ＭＳ 明朝" w:hAnsi="ＭＳ 明朝"/>
                <w:noProof/>
              </w:rPr>
              <w:t>の工事の電子納品登録を目標）</w:t>
            </w:r>
          </w:p>
        </w:tc>
      </w:tr>
      <w:tr w:rsidR="00526788" w:rsidRPr="0074243E" w14:paraId="44139E6A"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10E7E65" w14:textId="77777777" w:rsidR="00526788" w:rsidRPr="0074243E" w:rsidRDefault="00526788" w:rsidP="00354A4F">
            <w:pPr>
              <w:overflowPunct w:val="0"/>
              <w:autoSpaceDE w:val="0"/>
              <w:autoSpaceDN w:val="0"/>
              <w:rPr>
                <w:rFonts w:ascii="ＭＳ 明朝" w:eastAsia="ＭＳ 明朝" w:hAnsi="ＭＳ 明朝"/>
                <w:sz w:val="2"/>
              </w:rPr>
            </w:pPr>
          </w:p>
        </w:tc>
      </w:tr>
    </w:tbl>
    <w:p w14:paraId="3FB12B6A"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1AF3468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ADB525C"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5668F40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1E557E1" w14:textId="07808AB5"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No.４－25] 気象情報の利活用の促進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No.４－25] 気象情報の利活用の促進" \y "04-25" </w:instrText>
            </w:r>
            <w:r w:rsidR="00526788" w:rsidRPr="000606DB">
              <w:rPr>
                <w:b/>
              </w:rPr>
              <w:fldChar w:fldCharType="end"/>
            </w:r>
          </w:p>
        </w:tc>
      </w:tr>
      <w:tr w:rsidR="00526788" w:rsidRPr="0074243E" w14:paraId="6BB7105E" w14:textId="77777777" w:rsidTr="00354A4F">
        <w:tc>
          <w:tcPr>
            <w:tcW w:w="9634" w:type="dxa"/>
            <w:gridSpan w:val="2"/>
            <w:tcBorders>
              <w:left w:val="single" w:sz="4" w:space="0" w:color="auto"/>
              <w:right w:val="single" w:sz="4" w:space="0" w:color="auto"/>
            </w:tcBorders>
            <w:shd w:val="clear" w:color="auto" w:fill="auto"/>
          </w:tcPr>
          <w:p w14:paraId="1365BD15"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気象はあらゆる社会・経済活動に影響を及ぼす一方で、ビッグデータである気象観測・予測データを意思決定に用いる企業等はごく少数にとどまるため、産業界における気象データの利活用の促進が課題。</w:t>
            </w:r>
          </w:p>
          <w:p w14:paraId="41139CA1"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ため、次期気象衛星などの最新技術の導入による基盤的気象データの高度化やオープン化、気象データ利活用に係る普及啓発、気象データ利活用ができる人材の育成、といった取組が重要であり、これらに資する施策を進めていく。</w:t>
            </w:r>
          </w:p>
          <w:p w14:paraId="286CA9B3"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これにより、観光、物流、農業など様々な産業分野において、AI、IoTなどの最新のICTを駆使した気象ビッグデータの活用による生産性革命を実現。</w:t>
            </w:r>
          </w:p>
        </w:tc>
      </w:tr>
      <w:tr w:rsidR="00526788" w:rsidRPr="0074243E" w14:paraId="1DE43484"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8FBC5E8"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5F0B29F7" w14:textId="77777777" w:rsidTr="00354A4F">
        <w:trPr>
          <w:trHeight w:val="272"/>
        </w:trPr>
        <w:tc>
          <w:tcPr>
            <w:tcW w:w="1696" w:type="dxa"/>
            <w:tcBorders>
              <w:left w:val="single" w:sz="4" w:space="0" w:color="auto"/>
            </w:tcBorders>
            <w:shd w:val="clear" w:color="auto" w:fill="auto"/>
            <w:tcMar>
              <w:right w:w="57" w:type="dxa"/>
            </w:tcMar>
          </w:tcPr>
          <w:p w14:paraId="56BF809F"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BB63758"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（一財）気象業務支援センターに提供した気象情報・データの日量（令和３年度（2021年度）200GB）</w:t>
            </w:r>
          </w:p>
          <w:p w14:paraId="6875EDCD"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気象ビジネス推進コンソーシアム（WXBC）が主催するイベントへの参加人数累計（令和３年度（2021年度）7,000人）</w:t>
            </w:r>
          </w:p>
          <w:p w14:paraId="0F30D294"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気象データアナリスト育成講座を受講した人数（令和５年度（2023年度）180人）</w:t>
            </w:r>
          </w:p>
        </w:tc>
      </w:tr>
      <w:tr w:rsidR="00526788" w:rsidRPr="0074243E" w14:paraId="3F36305D" w14:textId="77777777" w:rsidTr="00354A4F">
        <w:trPr>
          <w:trHeight w:val="272"/>
        </w:trPr>
        <w:tc>
          <w:tcPr>
            <w:tcW w:w="1696" w:type="dxa"/>
            <w:tcBorders>
              <w:left w:val="single" w:sz="4" w:space="0" w:color="auto"/>
            </w:tcBorders>
            <w:shd w:val="clear" w:color="auto" w:fill="auto"/>
            <w:tcMar>
              <w:right w:w="57" w:type="dxa"/>
            </w:tcMar>
          </w:tcPr>
          <w:p w14:paraId="4A55DD65"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B1B3E69" w14:textId="77777777" w:rsidR="00526788" w:rsidRPr="0074243E" w:rsidRDefault="00526788"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未設定（令和６年度（2024年度）中を目途に明確化予定）</w:t>
            </w:r>
          </w:p>
        </w:tc>
      </w:tr>
      <w:tr w:rsidR="00526788" w:rsidRPr="0074243E" w14:paraId="61CE13FE"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CEA410B" w14:textId="77777777" w:rsidR="00526788" w:rsidRPr="0074243E" w:rsidRDefault="00526788" w:rsidP="00354A4F">
            <w:pPr>
              <w:overflowPunct w:val="0"/>
              <w:autoSpaceDE w:val="0"/>
              <w:autoSpaceDN w:val="0"/>
              <w:rPr>
                <w:rFonts w:ascii="ＭＳ 明朝" w:eastAsia="ＭＳ 明朝" w:hAnsi="ＭＳ 明朝"/>
                <w:sz w:val="2"/>
              </w:rPr>
            </w:pPr>
          </w:p>
        </w:tc>
      </w:tr>
    </w:tbl>
    <w:p w14:paraId="39E1DEAD"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0CF003D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9285FCD"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56AAF82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ED0ADDD" w14:textId="20129C9A"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No.４－26] Connected Industriesの実現に向けた取組の推進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No.４－26] Connected Industriesの実現に向けた取組の推進" \y "04-26" </w:instrText>
            </w:r>
            <w:r w:rsidR="00526788" w:rsidRPr="000606DB">
              <w:rPr>
                <w:b/>
              </w:rPr>
              <w:fldChar w:fldCharType="end"/>
            </w:r>
          </w:p>
        </w:tc>
      </w:tr>
      <w:tr w:rsidR="00526788" w:rsidRPr="0074243E" w14:paraId="1284E00A" w14:textId="77777777" w:rsidTr="00354A4F">
        <w:tc>
          <w:tcPr>
            <w:tcW w:w="9634" w:type="dxa"/>
            <w:gridSpan w:val="2"/>
            <w:tcBorders>
              <w:left w:val="single" w:sz="4" w:space="0" w:color="auto"/>
              <w:right w:val="single" w:sz="4" w:space="0" w:color="auto"/>
            </w:tcBorders>
            <w:shd w:val="clear" w:color="auto" w:fill="auto"/>
          </w:tcPr>
          <w:p w14:paraId="77FF26EA"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本施策では令和３年度（2021年度）末の事業終了後、速やかに社会実装することを目指しており、令和３年度（2021年度）においては実装に向けた開発の加速化及びその支援を行う。</w:t>
            </w:r>
          </w:p>
        </w:tc>
      </w:tr>
      <w:tr w:rsidR="00526788" w:rsidRPr="0074243E" w14:paraId="4D48F8C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E938B05"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2CA4D0B5" w14:textId="77777777" w:rsidTr="00354A4F">
        <w:trPr>
          <w:trHeight w:val="272"/>
        </w:trPr>
        <w:tc>
          <w:tcPr>
            <w:tcW w:w="1696" w:type="dxa"/>
            <w:tcBorders>
              <w:left w:val="single" w:sz="4" w:space="0" w:color="auto"/>
            </w:tcBorders>
            <w:shd w:val="clear" w:color="auto" w:fill="auto"/>
            <w:tcMar>
              <w:right w:w="57" w:type="dxa"/>
            </w:tcMar>
          </w:tcPr>
          <w:p w14:paraId="037E0DAC"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5DF2540"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Connected Industriesというコンセプトを具体化したプロジェクト数（令和３年度（2021年度）末までに67件）</w:t>
            </w:r>
          </w:p>
        </w:tc>
      </w:tr>
      <w:tr w:rsidR="00526788" w:rsidRPr="0074243E" w14:paraId="75D3EF01" w14:textId="77777777" w:rsidTr="00354A4F">
        <w:trPr>
          <w:trHeight w:val="272"/>
        </w:trPr>
        <w:tc>
          <w:tcPr>
            <w:tcW w:w="1696" w:type="dxa"/>
            <w:tcBorders>
              <w:left w:val="single" w:sz="4" w:space="0" w:color="auto"/>
            </w:tcBorders>
            <w:shd w:val="clear" w:color="auto" w:fill="auto"/>
            <w:tcMar>
              <w:right w:w="57" w:type="dxa"/>
            </w:tcMar>
          </w:tcPr>
          <w:p w14:paraId="49E77C08"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08E154C"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Connected Industriesによる付加価値の創出又は社会課題の解決（Connected Industriesを実現する新たなデジタルサービスが令和４年度（2022年度）以降に10件以上創出）</w:t>
            </w:r>
          </w:p>
        </w:tc>
      </w:tr>
      <w:tr w:rsidR="00526788" w:rsidRPr="0074243E" w14:paraId="2DFF8614"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E84F6DE" w14:textId="77777777" w:rsidR="00526788" w:rsidRPr="0074243E" w:rsidRDefault="00526788" w:rsidP="00354A4F">
            <w:pPr>
              <w:overflowPunct w:val="0"/>
              <w:autoSpaceDE w:val="0"/>
              <w:autoSpaceDN w:val="0"/>
              <w:rPr>
                <w:rFonts w:ascii="ＭＳ 明朝" w:eastAsia="ＭＳ 明朝" w:hAnsi="ＭＳ 明朝"/>
                <w:sz w:val="2"/>
              </w:rPr>
            </w:pPr>
          </w:p>
        </w:tc>
      </w:tr>
    </w:tbl>
    <w:p w14:paraId="3EC78887"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729B6BFE"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7CD8607"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1F6574D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F8AEAFB" w14:textId="187150C2"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No.４－27] 海外安全情報のデータ公開と活用の促進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No.４－27] 海外安全情報のデータ公開と活用の促進" \y "04-27" </w:instrText>
            </w:r>
            <w:r w:rsidR="00526788" w:rsidRPr="000606DB">
              <w:rPr>
                <w:b/>
              </w:rPr>
              <w:fldChar w:fldCharType="end"/>
            </w:r>
          </w:p>
        </w:tc>
      </w:tr>
      <w:tr w:rsidR="00526788" w:rsidRPr="0074243E" w14:paraId="566E69EE" w14:textId="77777777" w:rsidTr="00354A4F">
        <w:tc>
          <w:tcPr>
            <w:tcW w:w="9634" w:type="dxa"/>
            <w:gridSpan w:val="2"/>
            <w:tcBorders>
              <w:left w:val="single" w:sz="4" w:space="0" w:color="auto"/>
              <w:right w:val="single" w:sz="4" w:space="0" w:color="auto"/>
            </w:tcBorders>
            <w:shd w:val="clear" w:color="auto" w:fill="auto"/>
          </w:tcPr>
          <w:p w14:paraId="123FB419" w14:textId="6A6A1DAD"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昨今の国際情勢</w:t>
            </w:r>
            <w:r w:rsidR="003C7611">
              <w:rPr>
                <w:rFonts w:hint="eastAsia"/>
                <w:noProof/>
                <w:sz w:val="24"/>
              </w:rPr>
              <w:t>に</w:t>
            </w:r>
            <w:r w:rsidRPr="0074243E">
              <w:rPr>
                <w:noProof/>
                <w:sz w:val="24"/>
              </w:rPr>
              <w:t>鑑み、安全対策の強化のために国民に対して適切な情報を効果的に提供する必要。これまで海外安全情報は、海外安全ホームページでの閲覧や領事メールによる配信のみであったため、海外安全情報をオープンデータとして公開する「海外安全情報オープンデータサイト」を令和元年（2019年）12月に新たに開設した。</w:t>
            </w:r>
          </w:p>
          <w:p w14:paraId="30ECD6B5" w14:textId="0401662B"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同サイトの開設後、一般企業等に広く情報提供を行い、当初の目標</w:t>
            </w:r>
            <w:r w:rsidR="00D92341">
              <w:rPr>
                <w:rFonts w:hint="eastAsia"/>
                <w:noProof/>
                <w:sz w:val="24"/>
              </w:rPr>
              <w:t>どおり</w:t>
            </w:r>
            <w:r w:rsidRPr="0074243E">
              <w:rPr>
                <w:noProof/>
                <w:sz w:val="24"/>
              </w:rPr>
              <w:t>のアクセス数を得ることができたため、今後は更に多くの企業等に利用してもらえるよう、機会を捉えアクセス数増加に向けての施策を検討・実施する。</w:t>
            </w:r>
          </w:p>
          <w:p w14:paraId="08F5BD5E"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これらの取組により、同サイトへのアクセス数の増加並びに民間サイト、アプリ等の開発及び利用者の増加を促進し、より広く国民への海外安全情報の提供を行うことを実現。</w:t>
            </w:r>
          </w:p>
        </w:tc>
      </w:tr>
      <w:tr w:rsidR="00526788" w:rsidRPr="0074243E" w14:paraId="6AA4B12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4E2C4CC"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383341FC" w14:textId="77777777" w:rsidTr="00354A4F">
        <w:trPr>
          <w:trHeight w:val="272"/>
        </w:trPr>
        <w:tc>
          <w:tcPr>
            <w:tcW w:w="1696" w:type="dxa"/>
            <w:tcBorders>
              <w:left w:val="single" w:sz="4" w:space="0" w:color="auto"/>
            </w:tcBorders>
            <w:shd w:val="clear" w:color="auto" w:fill="auto"/>
            <w:tcMar>
              <w:right w:w="57" w:type="dxa"/>
            </w:tcMar>
          </w:tcPr>
          <w:p w14:paraId="4B2E2134"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3BCAC85" w14:textId="77777777"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海外安全情報オープンデータサイトへの年間アクセス数の目標値を令和５年度（2023年度）末までに10,000件とし、利用の一層の増進を図る。</w:t>
            </w:r>
          </w:p>
        </w:tc>
      </w:tr>
      <w:tr w:rsidR="00526788" w:rsidRPr="0074243E" w14:paraId="29BFBA81" w14:textId="77777777" w:rsidTr="00354A4F">
        <w:trPr>
          <w:trHeight w:val="272"/>
        </w:trPr>
        <w:tc>
          <w:tcPr>
            <w:tcW w:w="1696" w:type="dxa"/>
            <w:tcBorders>
              <w:left w:val="single" w:sz="4" w:space="0" w:color="auto"/>
            </w:tcBorders>
            <w:shd w:val="clear" w:color="auto" w:fill="auto"/>
            <w:tcMar>
              <w:right w:w="57" w:type="dxa"/>
            </w:tcMar>
          </w:tcPr>
          <w:p w14:paraId="217727F5"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3449973" w14:textId="44B93DD0"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海外安全情報オープンデータの利活用の促進による、より多くの国民への海外安全情報の提供。オープンデータのダウンロード数についてもその指標とすべく、令和４年度（2022年度）末までに</w:t>
            </w:r>
            <w:r w:rsidR="00D85F2A">
              <w:rPr>
                <w:rFonts w:ascii="ＭＳ 明朝" w:eastAsia="ＭＳ 明朝" w:hAnsi="ＭＳ 明朝" w:hint="eastAsia"/>
                <w:noProof/>
              </w:rPr>
              <w:t>ウェブ</w:t>
            </w:r>
            <w:r w:rsidRPr="0074243E">
              <w:rPr>
                <w:rFonts w:ascii="ＭＳ 明朝" w:eastAsia="ＭＳ 明朝" w:hAnsi="ＭＳ 明朝"/>
                <w:noProof/>
              </w:rPr>
              <w:t>アクセス解析ソフト等を活用し計測の仕組みを構築する。</w:t>
            </w:r>
          </w:p>
        </w:tc>
      </w:tr>
      <w:tr w:rsidR="00526788" w:rsidRPr="0074243E" w14:paraId="527CB99E"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B62A5BB" w14:textId="77777777" w:rsidR="00526788" w:rsidRPr="0074243E" w:rsidRDefault="00526788" w:rsidP="00354A4F">
            <w:pPr>
              <w:overflowPunct w:val="0"/>
              <w:autoSpaceDE w:val="0"/>
              <w:autoSpaceDN w:val="0"/>
              <w:rPr>
                <w:rFonts w:ascii="ＭＳ 明朝" w:eastAsia="ＭＳ 明朝" w:hAnsi="ＭＳ 明朝"/>
                <w:sz w:val="2"/>
              </w:rPr>
            </w:pPr>
          </w:p>
        </w:tc>
      </w:tr>
    </w:tbl>
    <w:p w14:paraId="15E9D591" w14:textId="77777777" w:rsidR="00526788" w:rsidRPr="0074243E" w:rsidRDefault="00526788" w:rsidP="00526788">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26788" w:rsidRPr="0074243E" w14:paraId="55CD30D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6B2D61F" w14:textId="77777777" w:rsidR="00526788" w:rsidRPr="0074243E" w:rsidRDefault="00526788" w:rsidP="00354A4F">
            <w:pPr>
              <w:keepNext/>
              <w:overflowPunct w:val="0"/>
              <w:autoSpaceDE w:val="0"/>
              <w:autoSpaceDN w:val="0"/>
              <w:jc w:val="center"/>
              <w:rPr>
                <w:rFonts w:ascii="ＭＳ 明朝" w:eastAsia="ＭＳ 明朝" w:hAnsi="ＭＳ 明朝"/>
                <w:b/>
                <w:sz w:val="18"/>
              </w:rPr>
            </w:pPr>
          </w:p>
        </w:tc>
      </w:tr>
      <w:tr w:rsidR="00526788" w:rsidRPr="0074243E" w14:paraId="2D5FE23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BD67554" w14:textId="3A01F101" w:rsidR="00526788" w:rsidRPr="000606DB" w:rsidRDefault="005C5DDE" w:rsidP="00354A4F">
            <w:pPr>
              <w:overflowPunct w:val="0"/>
              <w:autoSpaceDE w:val="0"/>
              <w:autoSpaceDN w:val="0"/>
              <w:spacing w:line="340" w:lineRule="exact"/>
              <w:jc w:val="left"/>
              <w:rPr>
                <w:b/>
              </w:rPr>
            </w:pPr>
            <w:r>
              <w:rPr>
                <w:rFonts w:hint="eastAsia"/>
                <w:b/>
              </w:rPr>
              <w:t>[</w:t>
            </w:r>
            <w:r w:rsidR="00526788" w:rsidRPr="00990E4E">
              <w:rPr>
                <w:b/>
              </w:rPr>
              <w:t>No.４－28] 海のデータ連携の推進</w:t>
            </w:r>
            <w:r w:rsidR="00526788" w:rsidRPr="000606DB">
              <w:rPr>
                <w:b/>
              </w:rPr>
              <w:fldChar w:fldCharType="begin"/>
            </w:r>
            <w:r w:rsidR="00526788" w:rsidRPr="000606DB">
              <w:rPr>
                <w:b/>
              </w:rPr>
              <w:instrText xml:space="preserve"> XE "</w:instrText>
            </w:r>
            <w:r w:rsidR="00526788" w:rsidRPr="000606DB">
              <w:rPr>
                <w:rFonts w:hint="eastAsia"/>
                <w:b/>
              </w:rPr>
              <w:instrText>[</w:instrText>
            </w:r>
            <w:r w:rsidR="00526788" w:rsidRPr="000606DB">
              <w:rPr>
                <w:b/>
              </w:rPr>
              <w:instrText xml:space="preserve">No.４－28] 海のデータ連携の推進" \y "04-28" </w:instrText>
            </w:r>
            <w:r w:rsidR="00526788" w:rsidRPr="000606DB">
              <w:rPr>
                <w:b/>
              </w:rPr>
              <w:fldChar w:fldCharType="end"/>
            </w:r>
          </w:p>
        </w:tc>
      </w:tr>
      <w:tr w:rsidR="00526788" w:rsidRPr="0074243E" w14:paraId="5832EAEE" w14:textId="77777777" w:rsidTr="00354A4F">
        <w:tc>
          <w:tcPr>
            <w:tcW w:w="9634" w:type="dxa"/>
            <w:gridSpan w:val="2"/>
            <w:tcBorders>
              <w:left w:val="single" w:sz="4" w:space="0" w:color="auto"/>
              <w:right w:val="single" w:sz="4" w:space="0" w:color="auto"/>
            </w:tcBorders>
            <w:shd w:val="clear" w:color="auto" w:fill="auto"/>
          </w:tcPr>
          <w:p w14:paraId="52765BDA" w14:textId="11852543"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海洋状況表示システム（海しる）を海のデータ連携のハブとして活用することを</w:t>
            </w:r>
            <w:r w:rsidR="00500F4A">
              <w:rPr>
                <w:rFonts w:hint="eastAsia"/>
                <w:noProof/>
                <w:sz w:val="24"/>
              </w:rPr>
              <w:t>始め</w:t>
            </w:r>
            <w:r w:rsidRPr="0074243E">
              <w:rPr>
                <w:noProof/>
                <w:sz w:val="24"/>
              </w:rPr>
              <w:t>海のデータ連携を強化することで、業際を越えたデータの迅速かつ円滑な連携が可能となる。</w:t>
            </w:r>
          </w:p>
          <w:p w14:paraId="21AEAE69"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「海しる」の利便性向上と国や地方公共団体、海運・水産・資源開発等海洋関係事業者間での海のデータの共有・活用のため、令和４年度（2022年度）までに海のデータ連携を着実に進める環境整備を行う。</w:t>
            </w:r>
          </w:p>
          <w:p w14:paraId="4565C16B"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海のデータ利用者のデータ要望受付機能を活用し、「海しる」の海水温や海流等のリアルタイム情報等を充実させる。</w:t>
            </w:r>
          </w:p>
          <w:p w14:paraId="6BBA0674" w14:textId="77777777" w:rsidR="00526788" w:rsidRPr="0074243E" w:rsidRDefault="00526788"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API連携やデータ標準化に関するルールを利用者の意見を踏まえ見直す。</w:t>
            </w:r>
          </w:p>
          <w:p w14:paraId="5A966F26" w14:textId="77777777" w:rsidR="00526788" w:rsidRPr="0074243E" w:rsidRDefault="00526788" w:rsidP="0011697E">
            <w:pPr>
              <w:pStyle w:val="af"/>
              <w:numPr>
                <w:ilvl w:val="0"/>
                <w:numId w:val="3"/>
              </w:numPr>
              <w:overflowPunct w:val="0"/>
              <w:autoSpaceDE w:val="0"/>
              <w:autoSpaceDN w:val="0"/>
              <w:spacing w:line="340" w:lineRule="exact"/>
              <w:ind w:leftChars="16" w:left="458"/>
            </w:pPr>
            <w:r w:rsidRPr="0074243E">
              <w:rPr>
                <w:noProof/>
                <w:sz w:val="24"/>
              </w:rPr>
              <w:t>海のデータやニーズを有する民間団体・地方公共団体とのネットワーク構築、官民関係者が参加するフォーラム開催、「海しる」へのデータ登録の働きかけを行う。</w:t>
            </w:r>
          </w:p>
        </w:tc>
      </w:tr>
      <w:tr w:rsidR="00526788" w:rsidRPr="0074243E" w14:paraId="1F5C037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46B9C68" w14:textId="77777777" w:rsidR="00526788" w:rsidRPr="0074243E" w:rsidRDefault="00526788" w:rsidP="00354A4F">
            <w:pPr>
              <w:overflowPunct w:val="0"/>
              <w:autoSpaceDE w:val="0"/>
              <w:autoSpaceDN w:val="0"/>
              <w:rPr>
                <w:rFonts w:ascii="ＭＳ 明朝" w:eastAsia="ＭＳ 明朝" w:hAnsi="ＭＳ 明朝"/>
                <w:noProof/>
              </w:rPr>
            </w:pPr>
          </w:p>
        </w:tc>
      </w:tr>
      <w:tr w:rsidR="00526788" w:rsidRPr="0074243E" w14:paraId="7A9E1C69" w14:textId="77777777" w:rsidTr="00354A4F">
        <w:trPr>
          <w:trHeight w:val="272"/>
        </w:trPr>
        <w:tc>
          <w:tcPr>
            <w:tcW w:w="1696" w:type="dxa"/>
            <w:tcBorders>
              <w:left w:val="single" w:sz="4" w:space="0" w:color="auto"/>
            </w:tcBorders>
            <w:shd w:val="clear" w:color="auto" w:fill="auto"/>
            <w:tcMar>
              <w:right w:w="57" w:type="dxa"/>
            </w:tcMar>
          </w:tcPr>
          <w:p w14:paraId="27FEDE14" w14:textId="77777777" w:rsidR="00526788" w:rsidRPr="0074243E" w:rsidRDefault="00526788"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79A6EEB" w14:textId="4C5E42E8" w:rsidR="00526788" w:rsidRPr="0074243E" w:rsidRDefault="00526788"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API連携の推進（令和３</w:t>
            </w:r>
            <w:r w:rsidR="00B56068">
              <w:rPr>
                <w:rFonts w:ascii="ＭＳ 明朝" w:eastAsia="ＭＳ 明朝" w:hAnsi="ＭＳ 明朝" w:hint="eastAsia"/>
                <w:noProof/>
              </w:rPr>
              <w:t>年度</w:t>
            </w:r>
            <w:r w:rsidRPr="0074243E">
              <w:rPr>
                <w:rFonts w:ascii="ＭＳ 明朝" w:eastAsia="ＭＳ 明朝" w:hAnsi="ＭＳ 明朝"/>
                <w:noProof/>
              </w:rPr>
              <w:t>（2021年度））</w:t>
            </w:r>
          </w:p>
        </w:tc>
      </w:tr>
      <w:tr w:rsidR="00526788" w:rsidRPr="0074243E" w14:paraId="2C53ECB1" w14:textId="77777777" w:rsidTr="00354A4F">
        <w:trPr>
          <w:trHeight w:val="272"/>
        </w:trPr>
        <w:tc>
          <w:tcPr>
            <w:tcW w:w="1696" w:type="dxa"/>
            <w:tcBorders>
              <w:left w:val="single" w:sz="4" w:space="0" w:color="auto"/>
            </w:tcBorders>
            <w:shd w:val="clear" w:color="auto" w:fill="auto"/>
            <w:tcMar>
              <w:right w:w="57" w:type="dxa"/>
            </w:tcMar>
          </w:tcPr>
          <w:p w14:paraId="1EB4EFD8" w14:textId="77777777" w:rsidR="00526788" w:rsidRPr="0074243E" w:rsidRDefault="00526788"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E61E326" w14:textId="77777777" w:rsidR="00526788" w:rsidRPr="0074243E" w:rsidRDefault="00526788"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海洋関連分野とのデータ連携の推進</w:t>
            </w:r>
          </w:p>
        </w:tc>
      </w:tr>
      <w:tr w:rsidR="00526788" w:rsidRPr="0074243E" w14:paraId="25423F7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AAC0B82" w14:textId="77777777" w:rsidR="00526788" w:rsidRPr="0074243E" w:rsidRDefault="00526788" w:rsidP="00354A4F">
            <w:pPr>
              <w:overflowPunct w:val="0"/>
              <w:autoSpaceDE w:val="0"/>
              <w:autoSpaceDN w:val="0"/>
              <w:rPr>
                <w:rFonts w:ascii="ＭＳ 明朝" w:eastAsia="ＭＳ 明朝" w:hAnsi="ＭＳ 明朝"/>
                <w:sz w:val="2"/>
              </w:rPr>
            </w:pPr>
          </w:p>
        </w:tc>
      </w:tr>
    </w:tbl>
    <w:p w14:paraId="79896569" w14:textId="77777777" w:rsidR="00526788" w:rsidRPr="0074243E" w:rsidRDefault="00526788" w:rsidP="00526788">
      <w:pPr>
        <w:overflowPunct w:val="0"/>
        <w:autoSpaceDE w:val="0"/>
        <w:autoSpaceDN w:val="0"/>
        <w:rPr>
          <w:rFonts w:ascii="ＭＳ 明朝" w:eastAsia="ＭＳ 明朝" w:hAnsi="ＭＳ 明朝"/>
        </w:rPr>
      </w:pPr>
    </w:p>
    <w:p w14:paraId="600F66C4" w14:textId="77777777" w:rsidR="00150683" w:rsidRPr="0074243E" w:rsidRDefault="00150683" w:rsidP="00150683">
      <w:pPr>
        <w:pStyle w:val="a3"/>
        <w:ind w:leftChars="0" w:left="0" w:firstLineChars="0" w:firstLine="0"/>
      </w:pPr>
    </w:p>
    <w:p w14:paraId="49E658E0" w14:textId="77777777" w:rsidR="00150683" w:rsidRPr="0074243E" w:rsidRDefault="00150683" w:rsidP="00150683">
      <w:pPr>
        <w:pStyle w:val="a3"/>
        <w:ind w:leftChars="0" w:left="0" w:firstLineChars="0" w:firstLine="0"/>
      </w:pPr>
    </w:p>
    <w:p w14:paraId="24EC63E4" w14:textId="77777777" w:rsidR="00150683" w:rsidRPr="0074243E" w:rsidRDefault="00150683" w:rsidP="00150683">
      <w:pPr>
        <w:widowControl/>
        <w:jc w:val="left"/>
        <w:rPr>
          <w:rFonts w:ascii="ＭＳ 明朝" w:eastAsia="ＭＳ 明朝" w:hAnsi="ＭＳ 明朝"/>
        </w:rPr>
      </w:pPr>
      <w:r w:rsidRPr="0074243E">
        <w:rPr>
          <w:rFonts w:ascii="ＭＳ 明朝" w:eastAsia="ＭＳ 明朝" w:hAnsi="ＭＳ 明朝"/>
        </w:rPr>
        <w:br w:type="page"/>
      </w:r>
    </w:p>
    <w:p w14:paraId="1BC0E57E" w14:textId="5DEB52D3" w:rsidR="00150683" w:rsidRPr="00354A4F" w:rsidRDefault="001E5BF9" w:rsidP="00150683">
      <w:pPr>
        <w:pStyle w:val="aff0"/>
      </w:pPr>
      <w:r w:rsidRPr="00990E4E">
        <w:rPr>
          <w:rFonts w:hint="eastAsia"/>
        </w:rPr>
        <w:lastRenderedPageBreak/>
        <w:t>Ⅴ</w:t>
      </w:r>
      <w:r w:rsidR="00150683" w:rsidRPr="00990E4E">
        <w:rPr>
          <w:rFonts w:hint="eastAsia"/>
        </w:rPr>
        <w:t>．</w:t>
      </w:r>
      <w:r w:rsidRPr="00990E4E">
        <w:rPr>
          <w:rFonts w:hint="eastAsia"/>
        </w:rPr>
        <w:t>国民に対する行政サービスのデジタル化</w:t>
      </w:r>
      <w:r w:rsidR="00921EE4" w:rsidRPr="00354A4F">
        <w:fldChar w:fldCharType="begin"/>
      </w:r>
      <w:r w:rsidR="00921EE4" w:rsidRPr="00354A4F">
        <w:instrText xml:space="preserve"> XE "</w:instrText>
      </w:r>
      <w:r w:rsidR="00921EE4" w:rsidRPr="00354A4F">
        <w:rPr>
          <w:rFonts w:hint="eastAsia"/>
        </w:rPr>
        <w:instrText>Ⅴ．国民に対する行政サービスのデジタル化</w:instrText>
      </w:r>
      <w:r w:rsidR="00921EE4" w:rsidRPr="00354A4F">
        <w:instrText>" \y "0</w:instrText>
      </w:r>
      <w:r w:rsidR="00921EE4" w:rsidRPr="00354A4F">
        <w:rPr>
          <w:rFonts w:hint="eastAsia"/>
        </w:rPr>
        <w:instrText>5</w:instrText>
      </w:r>
      <w:r w:rsidR="00921EE4" w:rsidRPr="00354A4F">
        <w:instrText>-0</w:instrText>
      </w:r>
      <w:r w:rsidR="00921EE4" w:rsidRPr="00354A4F">
        <w:rPr>
          <w:rFonts w:hint="eastAsia"/>
        </w:rPr>
        <w:instrText>0</w:instrText>
      </w:r>
      <w:r w:rsidR="00921EE4" w:rsidRPr="00354A4F">
        <w:instrText xml:space="preserve">" </w:instrText>
      </w:r>
      <w:r w:rsidR="00921EE4" w:rsidRPr="00354A4F">
        <w:fldChar w:fldCharType="end"/>
      </w:r>
    </w:p>
    <w:p w14:paraId="62AF390C"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0098CCD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72C7BDD"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7E5233BE"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0F62766" w14:textId="2768E83E"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No.５－１] 金融機関における取引でのマイナンバーカード（公的個人認証サービス）の活用促進</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No.５－１] 金融機関における取引でのマイナンバーカード（公的個人認証サービス）の活用促進" \y "05-01" </w:instrText>
            </w:r>
            <w:r w:rsidR="001F4E81" w:rsidRPr="000606DB">
              <w:rPr>
                <w:b/>
              </w:rPr>
              <w:fldChar w:fldCharType="end"/>
            </w:r>
          </w:p>
        </w:tc>
      </w:tr>
      <w:tr w:rsidR="001F4E81" w:rsidRPr="0074243E" w14:paraId="2FABBD83" w14:textId="77777777" w:rsidTr="00354A4F">
        <w:tc>
          <w:tcPr>
            <w:tcW w:w="9634" w:type="dxa"/>
            <w:gridSpan w:val="2"/>
            <w:tcBorders>
              <w:left w:val="single" w:sz="4" w:space="0" w:color="auto"/>
              <w:right w:val="single" w:sz="4" w:space="0" w:color="auto"/>
            </w:tcBorders>
            <w:shd w:val="clear" w:color="auto" w:fill="auto"/>
          </w:tcPr>
          <w:p w14:paraId="3297F480" w14:textId="3BF346DE"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金融機関においては新型コロナウイルス感染症拡大を契機として、書面・対面手続を見直すに当たって、書面不要でオンライン完結する公的個人認証サービス等の本人確認方法の重要性が高まっている。</w:t>
            </w:r>
          </w:p>
          <w:p w14:paraId="0A8B9005" w14:textId="7EF29015"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うした状況を踏まえ、金融機関における取引において、公的個人認証サービスの活用の促進を図るために、公的個人認証サービスに関する説明会の開催などを通じて、金融機関の理解度、関心を高めるとともに、課題や要望を整理した上で、更なる利活用に</w:t>
            </w:r>
            <w:r w:rsidR="007673AB">
              <w:rPr>
                <w:noProof/>
                <w:sz w:val="24"/>
              </w:rPr>
              <w:ruby>
                <w:rubyPr>
                  <w:rubyAlign w:val="distributeSpace"/>
                  <w:hps w:val="12"/>
                  <w:hpsRaise w:val="22"/>
                  <w:hpsBaseText w:val="24"/>
                  <w:lid w:val="ja-JP"/>
                </w:rubyPr>
                <w:rt>
                  <w:r w:rsidR="007673AB" w:rsidRPr="002E153E">
                    <w:rPr>
                      <w:noProof/>
                      <w:sz w:val="12"/>
                    </w:rPr>
                    <w:t>つな</w:t>
                  </w:r>
                </w:rt>
                <w:rubyBase>
                  <w:r w:rsidR="007673AB">
                    <w:rPr>
                      <w:noProof/>
                      <w:sz w:val="24"/>
                    </w:rPr>
                    <w:t>繋</w:t>
                  </w:r>
                </w:rubyBase>
              </w:ruby>
            </w:r>
            <w:r w:rsidRPr="0074243E">
              <w:rPr>
                <w:noProof/>
                <w:sz w:val="24"/>
              </w:rPr>
              <w:t>がるよう環境改善の検討を行う。</w:t>
            </w:r>
          </w:p>
          <w:p w14:paraId="2720C82A" w14:textId="3A8E62E0"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こうした取組により、金融機関における取引の電子化を促すとともに、金融機関の事務負担・コスト削減及び国民の利便性の向上を図る。</w:t>
            </w:r>
          </w:p>
        </w:tc>
      </w:tr>
      <w:tr w:rsidR="001F4E81" w:rsidRPr="0074243E" w14:paraId="0395014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A9224A7" w14:textId="77777777" w:rsidR="001F4E81" w:rsidRPr="0074243E" w:rsidRDefault="001F4E81" w:rsidP="00354A4F">
            <w:pPr>
              <w:overflowPunct w:val="0"/>
              <w:autoSpaceDE w:val="0"/>
              <w:autoSpaceDN w:val="0"/>
              <w:rPr>
                <w:rFonts w:ascii="ＭＳ 明朝" w:eastAsia="ＭＳ 明朝" w:hAnsi="ＭＳ 明朝"/>
                <w:noProof/>
              </w:rPr>
            </w:pPr>
          </w:p>
        </w:tc>
      </w:tr>
      <w:tr w:rsidR="001F4E81" w:rsidRPr="0074243E" w14:paraId="16EED49D" w14:textId="77777777" w:rsidTr="00354A4F">
        <w:trPr>
          <w:trHeight w:val="272"/>
        </w:trPr>
        <w:tc>
          <w:tcPr>
            <w:tcW w:w="1696" w:type="dxa"/>
            <w:tcBorders>
              <w:left w:val="single" w:sz="4" w:space="0" w:color="auto"/>
            </w:tcBorders>
            <w:shd w:val="clear" w:color="auto" w:fill="auto"/>
            <w:tcMar>
              <w:right w:w="57" w:type="dxa"/>
            </w:tcMar>
          </w:tcPr>
          <w:p w14:paraId="065D9AEB"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00CD25B" w14:textId="77777777" w:rsidR="001F4E81" w:rsidRPr="0074243E" w:rsidRDefault="001F4E81"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公的個人認証サービスに関する説明会へ参加した金融機関数</w:t>
            </w:r>
          </w:p>
        </w:tc>
      </w:tr>
      <w:tr w:rsidR="001F4E81" w:rsidRPr="0074243E" w14:paraId="675A2332" w14:textId="77777777" w:rsidTr="00354A4F">
        <w:trPr>
          <w:trHeight w:val="272"/>
        </w:trPr>
        <w:tc>
          <w:tcPr>
            <w:tcW w:w="1696" w:type="dxa"/>
            <w:tcBorders>
              <w:left w:val="single" w:sz="4" w:space="0" w:color="auto"/>
            </w:tcBorders>
            <w:shd w:val="clear" w:color="auto" w:fill="auto"/>
            <w:tcMar>
              <w:right w:w="57" w:type="dxa"/>
            </w:tcMar>
          </w:tcPr>
          <w:p w14:paraId="635F3F8F"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8163773" w14:textId="0373FEED" w:rsidR="001F4E81" w:rsidRPr="0074243E" w:rsidRDefault="001F4E81"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公的個人認証サービスを活用</w:t>
            </w:r>
            <w:r w:rsidR="007031D1">
              <w:rPr>
                <w:rFonts w:ascii="ＭＳ 明朝" w:eastAsia="ＭＳ 明朝" w:hAnsi="ＭＳ 明朝" w:hint="eastAsia"/>
                <w:noProof/>
              </w:rPr>
              <w:t>又は</w:t>
            </w:r>
            <w:r w:rsidRPr="0074243E">
              <w:rPr>
                <w:rFonts w:ascii="ＭＳ 明朝" w:eastAsia="ＭＳ 明朝" w:hAnsi="ＭＳ 明朝"/>
                <w:noProof/>
              </w:rPr>
              <w:t>検討している金融機関数</w:t>
            </w:r>
          </w:p>
        </w:tc>
      </w:tr>
      <w:tr w:rsidR="001F4E81" w:rsidRPr="0074243E" w14:paraId="49E8D3D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8052F00" w14:textId="77777777" w:rsidR="001F4E81" w:rsidRPr="0074243E" w:rsidRDefault="001F4E81" w:rsidP="00354A4F">
            <w:pPr>
              <w:overflowPunct w:val="0"/>
              <w:autoSpaceDE w:val="0"/>
              <w:autoSpaceDN w:val="0"/>
              <w:rPr>
                <w:rFonts w:ascii="ＭＳ 明朝" w:eastAsia="ＭＳ 明朝" w:hAnsi="ＭＳ 明朝"/>
                <w:sz w:val="2"/>
              </w:rPr>
            </w:pPr>
          </w:p>
        </w:tc>
      </w:tr>
    </w:tbl>
    <w:p w14:paraId="0412B0FA"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3C663013"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C1C1533"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73A3D14B"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74F2DFB" w14:textId="37B6C25F"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No.５－２] マイナポイント施策の推進</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No.５－２] マイナポイント施策の推進" \y "05-02" </w:instrText>
            </w:r>
            <w:r w:rsidR="001F4E81" w:rsidRPr="000606DB">
              <w:rPr>
                <w:b/>
              </w:rPr>
              <w:fldChar w:fldCharType="end"/>
            </w:r>
          </w:p>
        </w:tc>
      </w:tr>
      <w:tr w:rsidR="001F4E81" w:rsidRPr="0074243E" w14:paraId="647B24A1" w14:textId="77777777" w:rsidTr="00354A4F">
        <w:tc>
          <w:tcPr>
            <w:tcW w:w="9634" w:type="dxa"/>
            <w:gridSpan w:val="2"/>
            <w:tcBorders>
              <w:left w:val="single" w:sz="4" w:space="0" w:color="auto"/>
              <w:right w:val="single" w:sz="4" w:space="0" w:color="auto"/>
            </w:tcBorders>
            <w:shd w:val="clear" w:color="auto" w:fill="auto"/>
          </w:tcPr>
          <w:p w14:paraId="6EA125A7"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マイナンバーカードを活用した消費活性化策の実施及び地方公共団体が多様なポイント施策を実施できるようにする必要。</w:t>
            </w:r>
          </w:p>
          <w:p w14:paraId="372E57CD"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度（2020年度）にマイナポイントによる消費活性化策（マイナンバーカードを取得し、かつ、マイナポイントを予約（マイキーIDの設定）した者を対象に、選択したキャッシュレス決済サービスの買い物やチャージに応じ上限5,000円分のポイントを付与）を実施。マイナポイントの基盤を有効活用し、各地方公共団体が多様なポイント給付施策を行うことができる基盤を構築するため、令和３年度（2021年度）末までに複数の地方公共団体においてモデル事業を実施。</w:t>
            </w:r>
          </w:p>
          <w:p w14:paraId="07EB2F1D" w14:textId="14076B85"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令和４年度（2022年度）に全国の地方公共団体が活用し</w:t>
            </w:r>
            <w:r w:rsidR="0096105C">
              <w:rPr>
                <w:rFonts w:hint="eastAsia"/>
                <w:noProof/>
                <w:sz w:val="24"/>
              </w:rPr>
              <w:t>得</w:t>
            </w:r>
            <w:r w:rsidRPr="0074243E">
              <w:rPr>
                <w:noProof/>
                <w:sz w:val="24"/>
              </w:rPr>
              <w:t>る基盤を整備し提供することを目指す。</w:t>
            </w:r>
          </w:p>
        </w:tc>
      </w:tr>
      <w:tr w:rsidR="001F4E81" w:rsidRPr="0074243E" w14:paraId="2143230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3391E0F" w14:textId="77777777" w:rsidR="001F4E81" w:rsidRPr="0096105C" w:rsidRDefault="001F4E81" w:rsidP="00354A4F">
            <w:pPr>
              <w:overflowPunct w:val="0"/>
              <w:autoSpaceDE w:val="0"/>
              <w:autoSpaceDN w:val="0"/>
              <w:rPr>
                <w:rFonts w:ascii="ＭＳ 明朝" w:eastAsia="ＭＳ 明朝" w:hAnsi="ＭＳ 明朝"/>
                <w:noProof/>
              </w:rPr>
            </w:pPr>
          </w:p>
        </w:tc>
      </w:tr>
      <w:tr w:rsidR="001F4E81" w:rsidRPr="0074243E" w14:paraId="5B1D78C4" w14:textId="77777777" w:rsidTr="00354A4F">
        <w:trPr>
          <w:trHeight w:val="272"/>
        </w:trPr>
        <w:tc>
          <w:tcPr>
            <w:tcW w:w="1696" w:type="dxa"/>
            <w:tcBorders>
              <w:left w:val="single" w:sz="4" w:space="0" w:color="auto"/>
            </w:tcBorders>
            <w:shd w:val="clear" w:color="auto" w:fill="auto"/>
            <w:tcMar>
              <w:right w:w="57" w:type="dxa"/>
            </w:tcMar>
          </w:tcPr>
          <w:p w14:paraId="27A3ADDE"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D51EDD2" w14:textId="046D38C9" w:rsidR="001F4E81" w:rsidRPr="0074243E" w:rsidRDefault="001F4E81"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全国の地方公共団体が多様なポイント施策に活用し</w:t>
            </w:r>
            <w:r w:rsidR="0096105C">
              <w:rPr>
                <w:rFonts w:ascii="ＭＳ 明朝" w:eastAsia="ＭＳ 明朝" w:hAnsi="ＭＳ 明朝" w:hint="eastAsia"/>
                <w:noProof/>
              </w:rPr>
              <w:t>得</w:t>
            </w:r>
            <w:r w:rsidRPr="0074243E">
              <w:rPr>
                <w:rFonts w:ascii="ＭＳ 明朝" w:eastAsia="ＭＳ 明朝" w:hAnsi="ＭＳ 明朝"/>
                <w:noProof/>
              </w:rPr>
              <w:t>る基盤の整備（令和</w:t>
            </w:r>
            <w:r w:rsidR="00971CB0">
              <w:rPr>
                <w:rFonts w:ascii="ＭＳ 明朝" w:eastAsia="ＭＳ 明朝" w:hAnsi="ＭＳ 明朝" w:hint="eastAsia"/>
                <w:noProof/>
              </w:rPr>
              <w:t>４</w:t>
            </w:r>
            <w:r w:rsidRPr="0074243E">
              <w:rPr>
                <w:rFonts w:ascii="ＭＳ 明朝" w:eastAsia="ＭＳ 明朝" w:hAnsi="ＭＳ 明朝"/>
                <w:noProof/>
              </w:rPr>
              <w:t>年度</w:t>
            </w:r>
            <w:r w:rsidR="00282396">
              <w:rPr>
                <w:rFonts w:ascii="ＭＳ 明朝" w:eastAsia="ＭＳ 明朝" w:hAnsi="ＭＳ 明朝" w:hint="eastAsia"/>
                <w:noProof/>
              </w:rPr>
              <w:t>（</w:t>
            </w:r>
            <w:r w:rsidRPr="0074243E">
              <w:rPr>
                <w:rFonts w:ascii="ＭＳ 明朝" w:eastAsia="ＭＳ 明朝" w:hAnsi="ＭＳ 明朝"/>
                <w:noProof/>
              </w:rPr>
              <w:t>2022年度</w:t>
            </w:r>
            <w:r w:rsidR="00282396">
              <w:rPr>
                <w:rFonts w:ascii="ＭＳ 明朝" w:eastAsia="ＭＳ 明朝" w:hAnsi="ＭＳ 明朝" w:hint="eastAsia"/>
                <w:noProof/>
              </w:rPr>
              <w:t>）</w:t>
            </w:r>
            <w:r w:rsidRPr="0074243E">
              <w:rPr>
                <w:rFonts w:ascii="ＭＳ 明朝" w:eastAsia="ＭＳ 明朝" w:hAnsi="ＭＳ 明朝"/>
                <w:noProof/>
              </w:rPr>
              <w:t>中）</w:t>
            </w:r>
          </w:p>
        </w:tc>
      </w:tr>
      <w:tr w:rsidR="001F4E81" w:rsidRPr="0074243E" w14:paraId="49E62026" w14:textId="77777777" w:rsidTr="00354A4F">
        <w:trPr>
          <w:trHeight w:val="272"/>
        </w:trPr>
        <w:tc>
          <w:tcPr>
            <w:tcW w:w="1696" w:type="dxa"/>
            <w:tcBorders>
              <w:left w:val="single" w:sz="4" w:space="0" w:color="auto"/>
            </w:tcBorders>
            <w:shd w:val="clear" w:color="auto" w:fill="auto"/>
            <w:tcMar>
              <w:right w:w="57" w:type="dxa"/>
            </w:tcMar>
          </w:tcPr>
          <w:p w14:paraId="14AECB20"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0B34EE3" w14:textId="77777777" w:rsidR="001F4E81" w:rsidRPr="0074243E" w:rsidRDefault="001F4E81"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マイキープラットフォームへの参加地方公共団体数</w:t>
            </w:r>
          </w:p>
        </w:tc>
      </w:tr>
      <w:tr w:rsidR="001F4E81" w:rsidRPr="0074243E" w14:paraId="7C65EF8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C6C28CD" w14:textId="77777777" w:rsidR="001F4E81" w:rsidRPr="0074243E" w:rsidRDefault="001F4E81" w:rsidP="00354A4F">
            <w:pPr>
              <w:overflowPunct w:val="0"/>
              <w:autoSpaceDE w:val="0"/>
              <w:autoSpaceDN w:val="0"/>
              <w:rPr>
                <w:rFonts w:ascii="ＭＳ 明朝" w:eastAsia="ＭＳ 明朝" w:hAnsi="ＭＳ 明朝"/>
                <w:sz w:val="2"/>
              </w:rPr>
            </w:pPr>
          </w:p>
        </w:tc>
      </w:tr>
    </w:tbl>
    <w:p w14:paraId="6DA2EA94"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1D763B5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E0E1632"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2B108F9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BCEE413" w14:textId="635519B6"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No.５－３] 医療保険のオンライン資格確認の拡大</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No.５－３] 医療保険のオンライン資格確認の拡大" \y "05-03" </w:instrText>
            </w:r>
            <w:r w:rsidR="001F4E81" w:rsidRPr="000606DB">
              <w:rPr>
                <w:b/>
              </w:rPr>
              <w:fldChar w:fldCharType="end"/>
            </w:r>
          </w:p>
        </w:tc>
      </w:tr>
      <w:tr w:rsidR="001F4E81" w:rsidRPr="0074243E" w14:paraId="10E8D19C" w14:textId="77777777" w:rsidTr="00354A4F">
        <w:tc>
          <w:tcPr>
            <w:tcW w:w="9634" w:type="dxa"/>
            <w:gridSpan w:val="2"/>
            <w:tcBorders>
              <w:left w:val="single" w:sz="4" w:space="0" w:color="auto"/>
              <w:right w:val="single" w:sz="4" w:space="0" w:color="auto"/>
            </w:tcBorders>
            <w:shd w:val="clear" w:color="auto" w:fill="auto"/>
          </w:tcPr>
          <w:p w14:paraId="35612970"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急速な高齢化と厳しい保険財政の中で、質の高い医療サービスの提供を推進するための方策が必要。</w:t>
            </w:r>
          </w:p>
          <w:p w14:paraId="6B7F6D26"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マイナンバーカードを健康保険証として利用できる「オンライン資格確認」の本格運用を令和３年（2021年）10月から開始した。</w:t>
            </w:r>
          </w:p>
          <w:p w14:paraId="128B453E" w14:textId="6D282DA4"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令和５年（2023年）３月末までに</w:t>
            </w:r>
            <w:r w:rsidR="001A1579">
              <w:rPr>
                <w:rFonts w:hint="eastAsia"/>
                <w:noProof/>
                <w:sz w:val="24"/>
              </w:rPr>
              <w:t>おおむ</w:t>
            </w:r>
            <w:r w:rsidRPr="0074243E">
              <w:rPr>
                <w:noProof/>
                <w:sz w:val="24"/>
              </w:rPr>
              <w:t>ね全ての医療機関等での導入を目指すため、医療情報化支援基金を活用し、医療機関及び薬局のシステム整備を支援する。</w:t>
            </w:r>
          </w:p>
          <w:p w14:paraId="03EC0783" w14:textId="77777777"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これにより、レセプトに基づく薬剤情報や特定健診情報などの患者の保健医療情報</w:t>
            </w:r>
            <w:r w:rsidRPr="0074243E">
              <w:rPr>
                <w:noProof/>
                <w:sz w:val="24"/>
              </w:rPr>
              <w:lastRenderedPageBreak/>
              <w:t>を全国の医療機関等で確認できる仕組みを推進する。</w:t>
            </w:r>
          </w:p>
        </w:tc>
      </w:tr>
      <w:tr w:rsidR="001F4E81" w:rsidRPr="0074243E" w14:paraId="68B23252"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EBDF6CF" w14:textId="77777777" w:rsidR="001F4E81" w:rsidRPr="0074243E" w:rsidRDefault="001F4E81" w:rsidP="00354A4F">
            <w:pPr>
              <w:overflowPunct w:val="0"/>
              <w:autoSpaceDE w:val="0"/>
              <w:autoSpaceDN w:val="0"/>
              <w:rPr>
                <w:rFonts w:ascii="ＭＳ 明朝" w:eastAsia="ＭＳ 明朝" w:hAnsi="ＭＳ 明朝"/>
                <w:noProof/>
              </w:rPr>
            </w:pPr>
          </w:p>
        </w:tc>
      </w:tr>
      <w:tr w:rsidR="001F4E81" w:rsidRPr="0074243E" w14:paraId="10F56FCE" w14:textId="77777777" w:rsidTr="00354A4F">
        <w:trPr>
          <w:trHeight w:val="272"/>
        </w:trPr>
        <w:tc>
          <w:tcPr>
            <w:tcW w:w="1696" w:type="dxa"/>
            <w:tcBorders>
              <w:left w:val="single" w:sz="4" w:space="0" w:color="auto"/>
            </w:tcBorders>
            <w:shd w:val="clear" w:color="auto" w:fill="auto"/>
            <w:tcMar>
              <w:right w:w="57" w:type="dxa"/>
            </w:tcMar>
          </w:tcPr>
          <w:p w14:paraId="17416CCD"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3F7B55C" w14:textId="396BD661" w:rsidR="001F4E81" w:rsidRPr="0074243E" w:rsidRDefault="001F4E81"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オンライン資格確認等システムを導入する医療機関・薬局数（令和５年（2023年）３月末までに</w:t>
            </w:r>
            <w:r w:rsidR="007D0F91">
              <w:rPr>
                <w:rFonts w:ascii="ＭＳ 明朝" w:eastAsia="ＭＳ 明朝" w:hAnsi="ＭＳ 明朝" w:hint="eastAsia"/>
                <w:noProof/>
              </w:rPr>
              <w:t>おおむ</w:t>
            </w:r>
            <w:r w:rsidRPr="0074243E">
              <w:rPr>
                <w:rFonts w:ascii="ＭＳ 明朝" w:eastAsia="ＭＳ 明朝" w:hAnsi="ＭＳ 明朝"/>
                <w:noProof/>
              </w:rPr>
              <w:t>ね全ての医療機関等での導入を目指す）</w:t>
            </w:r>
          </w:p>
        </w:tc>
      </w:tr>
      <w:tr w:rsidR="001F4E81" w:rsidRPr="0074243E" w14:paraId="246DC823" w14:textId="77777777" w:rsidTr="00354A4F">
        <w:trPr>
          <w:trHeight w:val="272"/>
        </w:trPr>
        <w:tc>
          <w:tcPr>
            <w:tcW w:w="1696" w:type="dxa"/>
            <w:tcBorders>
              <w:left w:val="single" w:sz="4" w:space="0" w:color="auto"/>
            </w:tcBorders>
            <w:shd w:val="clear" w:color="auto" w:fill="auto"/>
            <w:tcMar>
              <w:right w:w="57" w:type="dxa"/>
            </w:tcMar>
          </w:tcPr>
          <w:p w14:paraId="32CEDC19"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4DE6FA4" w14:textId="77777777" w:rsidR="001F4E81" w:rsidRPr="0074243E" w:rsidRDefault="001F4E81"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医療機関等におけるオンライン資格確認の利用回数</w:t>
            </w:r>
          </w:p>
        </w:tc>
      </w:tr>
      <w:tr w:rsidR="001F4E81" w:rsidRPr="0074243E" w14:paraId="7C393A9F"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2A3AD39" w14:textId="77777777" w:rsidR="001F4E81" w:rsidRPr="0074243E" w:rsidRDefault="001F4E81" w:rsidP="00354A4F">
            <w:pPr>
              <w:overflowPunct w:val="0"/>
              <w:autoSpaceDE w:val="0"/>
              <w:autoSpaceDN w:val="0"/>
              <w:rPr>
                <w:rFonts w:ascii="ＭＳ 明朝" w:eastAsia="ＭＳ 明朝" w:hAnsi="ＭＳ 明朝"/>
                <w:sz w:val="2"/>
              </w:rPr>
            </w:pPr>
          </w:p>
        </w:tc>
      </w:tr>
    </w:tbl>
    <w:p w14:paraId="3A8ADA93"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4527774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BF01A22"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44729E3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6187CA6" w14:textId="665C6466"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No.５－４] 運転免許証とマイナンバーカードの一体化</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No.５－４] 運転免許証とマイナンバーカードの一体化" \y "05-04" </w:instrText>
            </w:r>
            <w:r w:rsidR="001F4E81" w:rsidRPr="000606DB">
              <w:rPr>
                <w:b/>
              </w:rPr>
              <w:fldChar w:fldCharType="end"/>
            </w:r>
          </w:p>
        </w:tc>
      </w:tr>
      <w:tr w:rsidR="001F4E81" w:rsidRPr="0074243E" w14:paraId="32008E3B" w14:textId="77777777" w:rsidTr="00354A4F">
        <w:tc>
          <w:tcPr>
            <w:tcW w:w="9634" w:type="dxa"/>
            <w:gridSpan w:val="2"/>
            <w:tcBorders>
              <w:left w:val="single" w:sz="4" w:space="0" w:color="auto"/>
              <w:right w:val="single" w:sz="4" w:space="0" w:color="auto"/>
            </w:tcBorders>
            <w:shd w:val="clear" w:color="auto" w:fill="auto"/>
          </w:tcPr>
          <w:p w14:paraId="7C2C300A"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一部の免許手続については、住所変更等の際、市区町村の窓口で手続を行った後、警察署等に別途届け出る必要があるなど、国民に手続面で一定の負担が生じていた。</w:t>
            </w:r>
          </w:p>
          <w:p w14:paraId="463BF933"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は、運転免許証とマイナンバーカードの一体化に係る具体的な手続を含む制度の在り方等について、関係機関と調整を進める。また、令和６年度（2024年度）末までに、各都道府県警察が個別に整備しているシステムを、警察共通基盤上に集約する。</w:t>
            </w:r>
          </w:p>
          <w:p w14:paraId="05D40641" w14:textId="77777777"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これにより、住所変更手続のワンストップ化、居住地外での迅速な運転免許証更新及びオンラインによる更新時講習受講を可能とする。</w:t>
            </w:r>
          </w:p>
        </w:tc>
      </w:tr>
      <w:tr w:rsidR="001F4E81" w:rsidRPr="0074243E" w14:paraId="470B5F8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A5D4420" w14:textId="77777777" w:rsidR="001F4E81" w:rsidRPr="0074243E" w:rsidRDefault="001F4E81" w:rsidP="00354A4F">
            <w:pPr>
              <w:overflowPunct w:val="0"/>
              <w:autoSpaceDE w:val="0"/>
              <w:autoSpaceDN w:val="0"/>
              <w:rPr>
                <w:rFonts w:ascii="ＭＳ 明朝" w:eastAsia="ＭＳ 明朝" w:hAnsi="ＭＳ 明朝"/>
                <w:noProof/>
              </w:rPr>
            </w:pPr>
          </w:p>
        </w:tc>
      </w:tr>
      <w:tr w:rsidR="001F4E81" w:rsidRPr="0074243E" w14:paraId="73855358" w14:textId="77777777" w:rsidTr="00354A4F">
        <w:trPr>
          <w:trHeight w:val="272"/>
        </w:trPr>
        <w:tc>
          <w:tcPr>
            <w:tcW w:w="1696" w:type="dxa"/>
            <w:tcBorders>
              <w:left w:val="single" w:sz="4" w:space="0" w:color="auto"/>
            </w:tcBorders>
            <w:shd w:val="clear" w:color="auto" w:fill="auto"/>
            <w:tcMar>
              <w:right w:w="57" w:type="dxa"/>
            </w:tcMar>
          </w:tcPr>
          <w:p w14:paraId="1A5CD16E"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5DB2773" w14:textId="77777777" w:rsidR="001F4E81" w:rsidRPr="0074243E" w:rsidRDefault="001F4E81"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運転免許証とマイナンバーカードの一体化の実現（令和６年度（2024年度）末）</w:t>
            </w:r>
          </w:p>
        </w:tc>
      </w:tr>
      <w:tr w:rsidR="001F4E81" w:rsidRPr="0074243E" w14:paraId="034C8B25" w14:textId="77777777" w:rsidTr="00354A4F">
        <w:trPr>
          <w:trHeight w:val="272"/>
        </w:trPr>
        <w:tc>
          <w:tcPr>
            <w:tcW w:w="1696" w:type="dxa"/>
            <w:tcBorders>
              <w:left w:val="single" w:sz="4" w:space="0" w:color="auto"/>
            </w:tcBorders>
            <w:shd w:val="clear" w:color="auto" w:fill="auto"/>
            <w:tcMar>
              <w:right w:w="57" w:type="dxa"/>
            </w:tcMar>
          </w:tcPr>
          <w:p w14:paraId="5CDB5ED0"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6D1378A" w14:textId="77777777" w:rsidR="001F4E81" w:rsidRPr="0074243E" w:rsidRDefault="001F4E81"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一体化した免許証の交付枚数</w:t>
            </w:r>
          </w:p>
        </w:tc>
      </w:tr>
      <w:tr w:rsidR="001F4E81" w:rsidRPr="0074243E" w14:paraId="725B4D7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A82AE09" w14:textId="77777777" w:rsidR="001F4E81" w:rsidRPr="0074243E" w:rsidRDefault="001F4E81" w:rsidP="00354A4F">
            <w:pPr>
              <w:overflowPunct w:val="0"/>
              <w:autoSpaceDE w:val="0"/>
              <w:autoSpaceDN w:val="0"/>
              <w:rPr>
                <w:rFonts w:ascii="ＭＳ 明朝" w:eastAsia="ＭＳ 明朝" w:hAnsi="ＭＳ 明朝"/>
                <w:sz w:val="2"/>
              </w:rPr>
            </w:pPr>
          </w:p>
        </w:tc>
      </w:tr>
    </w:tbl>
    <w:p w14:paraId="33B78F92"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6B998AC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40B9681"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01B0A9D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C6D21A5" w14:textId="5278B95D"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No.５－５] スマートフォンによる公的個人認証サービスの利用実現</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No.５－５] スマートフォンによる公的個人認証サービスの利用実現" \y "05-05" </w:instrText>
            </w:r>
            <w:r w:rsidR="001F4E81" w:rsidRPr="000606DB">
              <w:rPr>
                <w:b/>
              </w:rPr>
              <w:fldChar w:fldCharType="end"/>
            </w:r>
          </w:p>
        </w:tc>
      </w:tr>
      <w:tr w:rsidR="001F4E81" w:rsidRPr="0074243E" w14:paraId="75559F97" w14:textId="77777777" w:rsidTr="00354A4F">
        <w:tc>
          <w:tcPr>
            <w:tcW w:w="9634" w:type="dxa"/>
            <w:gridSpan w:val="2"/>
            <w:tcBorders>
              <w:left w:val="single" w:sz="4" w:space="0" w:color="auto"/>
              <w:right w:val="single" w:sz="4" w:space="0" w:color="auto"/>
            </w:tcBorders>
            <w:shd w:val="clear" w:color="auto" w:fill="auto"/>
          </w:tcPr>
          <w:p w14:paraId="716F2F35"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デジタル社会の形成に向けて、マイナンバーカードの機能を用いた行政手続等の利便性向上を実現するため、スマートフォンひとつで手続等を完結できるようにすることが必要。</w:t>
            </w:r>
          </w:p>
          <w:p w14:paraId="5172E942" w14:textId="694B63DF"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実現に必要となるマイナンバーカードの機能（電子証明書）のスマートフォンへの搭載を可能とするため、電子署名等に係る地方公共団体情報システム機構の認証業務に関する法律（平成14年法律第153号）の改正案を令和３年</w:t>
            </w:r>
            <w:r w:rsidR="009F49EC">
              <w:rPr>
                <w:rFonts w:hint="eastAsia"/>
                <w:noProof/>
                <w:sz w:val="24"/>
              </w:rPr>
              <w:t>（2021年）</w:t>
            </w:r>
            <w:r w:rsidRPr="0074243E">
              <w:rPr>
                <w:noProof/>
                <w:sz w:val="24"/>
              </w:rPr>
              <w:t>通常国会に提出（令和３年５月成立・公布）。令和３年度（2021年度）中に実運用に向けた技術検証やシステム設計を行った後、令和４年度（2022年度）中のシステム構築・運用開始を目指す。</w:t>
            </w:r>
          </w:p>
          <w:p w14:paraId="406B7433" w14:textId="790C0CFE"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これによって、スマートフォンひとつで行政手続等を完結できるようになり、利用者の利便性が大きく向上</w:t>
            </w:r>
            <w:r w:rsidR="00A02DAC">
              <w:rPr>
                <w:rFonts w:hint="eastAsia"/>
                <w:noProof/>
                <w:sz w:val="24"/>
              </w:rPr>
              <w:t>す</w:t>
            </w:r>
            <w:r w:rsidRPr="0074243E">
              <w:rPr>
                <w:noProof/>
                <w:sz w:val="24"/>
              </w:rPr>
              <w:t>るとともに、マイナンバーカード及び公的個人認証サービスの更なる利用・普及が促進される。</w:t>
            </w:r>
          </w:p>
        </w:tc>
      </w:tr>
      <w:tr w:rsidR="001F4E81" w:rsidRPr="0074243E" w14:paraId="38E520CD"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0D8669A" w14:textId="77777777" w:rsidR="001F4E81" w:rsidRPr="0074243E" w:rsidRDefault="001F4E81" w:rsidP="00354A4F">
            <w:pPr>
              <w:overflowPunct w:val="0"/>
              <w:autoSpaceDE w:val="0"/>
              <w:autoSpaceDN w:val="0"/>
              <w:rPr>
                <w:rFonts w:ascii="ＭＳ 明朝" w:eastAsia="ＭＳ 明朝" w:hAnsi="ＭＳ 明朝"/>
                <w:noProof/>
              </w:rPr>
            </w:pPr>
          </w:p>
        </w:tc>
      </w:tr>
      <w:tr w:rsidR="001F4E81" w:rsidRPr="0074243E" w14:paraId="158F5C96" w14:textId="77777777" w:rsidTr="00354A4F">
        <w:trPr>
          <w:trHeight w:val="272"/>
        </w:trPr>
        <w:tc>
          <w:tcPr>
            <w:tcW w:w="1696" w:type="dxa"/>
            <w:tcBorders>
              <w:left w:val="single" w:sz="4" w:space="0" w:color="auto"/>
            </w:tcBorders>
            <w:shd w:val="clear" w:color="auto" w:fill="auto"/>
            <w:tcMar>
              <w:right w:w="57" w:type="dxa"/>
            </w:tcMar>
          </w:tcPr>
          <w:p w14:paraId="49281FE1"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35BD88D" w14:textId="77777777" w:rsidR="001F4E81" w:rsidRPr="0074243E" w:rsidRDefault="001F4E81"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システム運用開始（令和４年度（2022年度）内）</w:t>
            </w:r>
          </w:p>
        </w:tc>
      </w:tr>
      <w:tr w:rsidR="001F4E81" w:rsidRPr="0074243E" w14:paraId="0CA0FE16" w14:textId="77777777" w:rsidTr="00354A4F">
        <w:trPr>
          <w:trHeight w:val="272"/>
        </w:trPr>
        <w:tc>
          <w:tcPr>
            <w:tcW w:w="1696" w:type="dxa"/>
            <w:tcBorders>
              <w:left w:val="single" w:sz="4" w:space="0" w:color="auto"/>
            </w:tcBorders>
            <w:shd w:val="clear" w:color="auto" w:fill="auto"/>
            <w:tcMar>
              <w:right w:w="57" w:type="dxa"/>
            </w:tcMar>
          </w:tcPr>
          <w:p w14:paraId="37DFA548"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9D49D3D" w14:textId="77777777" w:rsidR="001F4E81" w:rsidRPr="0074243E" w:rsidRDefault="001F4E81"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未設定（運用面、制度面の課題の検証を行う実証実験の結果や実現時期を踏まえ設定）（今後、スマートフォン搭載の実現に向けたグランドデザイン・技術仕様等の検討状況を踏まえつつ設定）</w:t>
            </w:r>
          </w:p>
        </w:tc>
      </w:tr>
      <w:tr w:rsidR="001F4E81" w:rsidRPr="0074243E" w14:paraId="18B2D2E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7404C10" w14:textId="77777777" w:rsidR="001F4E81" w:rsidRPr="0074243E" w:rsidRDefault="001F4E81" w:rsidP="00354A4F">
            <w:pPr>
              <w:overflowPunct w:val="0"/>
              <w:autoSpaceDE w:val="0"/>
              <w:autoSpaceDN w:val="0"/>
              <w:rPr>
                <w:rFonts w:ascii="ＭＳ 明朝" w:eastAsia="ＭＳ 明朝" w:hAnsi="ＭＳ 明朝"/>
                <w:sz w:val="2"/>
              </w:rPr>
            </w:pPr>
          </w:p>
        </w:tc>
      </w:tr>
    </w:tbl>
    <w:p w14:paraId="1F511679"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6A0A5623"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4D7E8CB"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30055E8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99764DE" w14:textId="54AFAD4C"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No.５－６] 国外におけるマイナンバーカード・公的個人認証サービスの継続利用</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No.５－６] 国外におけるマイナンバーカード・公的個人認証サービスの継続利用" \y "05-06" </w:instrText>
            </w:r>
            <w:r w:rsidR="001F4E81" w:rsidRPr="000606DB">
              <w:rPr>
                <w:b/>
              </w:rPr>
              <w:fldChar w:fldCharType="end"/>
            </w:r>
          </w:p>
        </w:tc>
      </w:tr>
      <w:tr w:rsidR="001F4E81" w:rsidRPr="0074243E" w14:paraId="68D74998" w14:textId="77777777" w:rsidTr="00354A4F">
        <w:tc>
          <w:tcPr>
            <w:tcW w:w="9634" w:type="dxa"/>
            <w:gridSpan w:val="2"/>
            <w:tcBorders>
              <w:left w:val="single" w:sz="4" w:space="0" w:color="auto"/>
              <w:right w:val="single" w:sz="4" w:space="0" w:color="auto"/>
            </w:tcBorders>
            <w:shd w:val="clear" w:color="auto" w:fill="auto"/>
          </w:tcPr>
          <w:p w14:paraId="5909597B" w14:textId="5E5B7098"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情報通信技術の活用による行政手続等に係る関係者の利便性の向上並びに行政運営</w:t>
            </w:r>
            <w:r w:rsidRPr="0074243E">
              <w:rPr>
                <w:noProof/>
                <w:sz w:val="24"/>
              </w:rPr>
              <w:lastRenderedPageBreak/>
              <w:t>の簡素化及び効率化を図るための行政手続等における情報通信の技術の利用に関する法律等の一部を改正する法律（令和元年法律第16号。以下この</w:t>
            </w:r>
            <w:r w:rsidR="0014396C">
              <w:rPr>
                <w:rFonts w:hint="eastAsia"/>
                <w:noProof/>
                <w:sz w:val="24"/>
              </w:rPr>
              <w:t>施策</w:t>
            </w:r>
            <w:r w:rsidRPr="0074243E">
              <w:rPr>
                <w:noProof/>
                <w:sz w:val="24"/>
              </w:rPr>
              <w:t>において「改正法」という。）による住民基本台帳法（昭和42年法律第81号）等の改正に基づき、国外転出後においてもマイナンバーカード・公的個人認証サービスが継続して利用できるよう整備する。</w:t>
            </w:r>
          </w:p>
          <w:p w14:paraId="56BAB31A" w14:textId="74FB6F0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令和元年度（2019年度）</w:t>
            </w:r>
            <w:r w:rsidR="006D20A9">
              <w:rPr>
                <w:rFonts w:hint="eastAsia"/>
                <w:noProof/>
                <w:sz w:val="24"/>
              </w:rPr>
              <w:t>から</w:t>
            </w:r>
            <w:r w:rsidRPr="0074243E">
              <w:rPr>
                <w:noProof/>
                <w:sz w:val="24"/>
              </w:rPr>
              <w:t>、地方公共団体その他の関係機関との調整の上、令和３年度（2021年度）までに1,741市区町村の住民基本台帳システム及び戸籍附票システムの改修、令和６年度（2024年度）中にその他必要なシステム構築・改修を実施する。</w:t>
            </w:r>
          </w:p>
          <w:p w14:paraId="5375CA1B" w14:textId="77777777"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これにより、改正法の改正規定の施行期日（改正法の公布の日（令和元年（2019年）５月31日）から起算して５年以内で政令で定める日）以降、国外転出した日本国民の利便性が向上。</w:t>
            </w:r>
          </w:p>
        </w:tc>
      </w:tr>
      <w:tr w:rsidR="001F4E81" w:rsidRPr="0074243E" w14:paraId="7CC21D5D"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62F399E" w14:textId="77777777" w:rsidR="001F4E81" w:rsidRPr="0074243E" w:rsidRDefault="001F4E81" w:rsidP="00354A4F">
            <w:pPr>
              <w:overflowPunct w:val="0"/>
              <w:autoSpaceDE w:val="0"/>
              <w:autoSpaceDN w:val="0"/>
              <w:rPr>
                <w:rFonts w:ascii="ＭＳ 明朝" w:eastAsia="ＭＳ 明朝" w:hAnsi="ＭＳ 明朝"/>
                <w:noProof/>
              </w:rPr>
            </w:pPr>
          </w:p>
        </w:tc>
      </w:tr>
      <w:tr w:rsidR="001F4E81" w:rsidRPr="0074243E" w14:paraId="30F63F41" w14:textId="77777777" w:rsidTr="00354A4F">
        <w:trPr>
          <w:trHeight w:val="272"/>
        </w:trPr>
        <w:tc>
          <w:tcPr>
            <w:tcW w:w="1696" w:type="dxa"/>
            <w:tcBorders>
              <w:left w:val="single" w:sz="4" w:space="0" w:color="auto"/>
            </w:tcBorders>
            <w:shd w:val="clear" w:color="auto" w:fill="auto"/>
            <w:tcMar>
              <w:right w:w="57" w:type="dxa"/>
            </w:tcMar>
          </w:tcPr>
          <w:p w14:paraId="3DED771D"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9FF76F7" w14:textId="77777777" w:rsidR="001F4E81" w:rsidRPr="0074243E" w:rsidRDefault="001F4E81"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マイナンバーカード・公的個人認証サービスの国外継続利用に必要な住民基本台帳システム及び戸籍附票システムの改修（令和３年度（2021年度）までに1,741市区町村）</w:t>
            </w:r>
          </w:p>
          <w:p w14:paraId="3883BCFE" w14:textId="77777777" w:rsidR="001F4E81" w:rsidRPr="0074243E" w:rsidRDefault="001F4E81"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その他の必要なシステムの改修（令和６年度（2024年度）中））</w:t>
            </w:r>
          </w:p>
        </w:tc>
      </w:tr>
      <w:tr w:rsidR="001F4E81" w:rsidRPr="0074243E" w14:paraId="2D882AFB" w14:textId="77777777" w:rsidTr="00354A4F">
        <w:trPr>
          <w:trHeight w:val="272"/>
        </w:trPr>
        <w:tc>
          <w:tcPr>
            <w:tcW w:w="1696" w:type="dxa"/>
            <w:tcBorders>
              <w:left w:val="single" w:sz="4" w:space="0" w:color="auto"/>
            </w:tcBorders>
            <w:shd w:val="clear" w:color="auto" w:fill="auto"/>
            <w:tcMar>
              <w:right w:w="57" w:type="dxa"/>
            </w:tcMar>
          </w:tcPr>
          <w:p w14:paraId="71E5786D"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B49E94F" w14:textId="77777777" w:rsidR="001F4E81" w:rsidRPr="0074243E" w:rsidRDefault="001F4E81"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マイナンバーカードを保有する全ての国民のマイナンバーカード・公的個人認証サービス（電子証明書）の国外継続利用の実施</w:t>
            </w:r>
          </w:p>
        </w:tc>
      </w:tr>
      <w:tr w:rsidR="001F4E81" w:rsidRPr="0074243E" w14:paraId="14C1A65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BE5AA43" w14:textId="77777777" w:rsidR="001F4E81" w:rsidRPr="0074243E" w:rsidRDefault="001F4E81" w:rsidP="00354A4F">
            <w:pPr>
              <w:overflowPunct w:val="0"/>
              <w:autoSpaceDE w:val="0"/>
              <w:autoSpaceDN w:val="0"/>
              <w:rPr>
                <w:rFonts w:ascii="ＭＳ 明朝" w:eastAsia="ＭＳ 明朝" w:hAnsi="ＭＳ 明朝"/>
                <w:sz w:val="2"/>
              </w:rPr>
            </w:pPr>
          </w:p>
        </w:tc>
      </w:tr>
    </w:tbl>
    <w:p w14:paraId="6416C41F"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2E4C0AE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86ED0C5"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7CBD1B6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64B2AFE" w14:textId="503784B9"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No.５－７] コンビニ交付サービスの導入推進</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No.５－７] コンビニ交付サービスの導入推進" \y "05-07" </w:instrText>
            </w:r>
            <w:r w:rsidR="001F4E81" w:rsidRPr="000606DB">
              <w:rPr>
                <w:b/>
              </w:rPr>
              <w:fldChar w:fldCharType="end"/>
            </w:r>
          </w:p>
        </w:tc>
      </w:tr>
      <w:tr w:rsidR="001F4E81" w:rsidRPr="0074243E" w14:paraId="05D2ABDA" w14:textId="77777777" w:rsidTr="00354A4F">
        <w:tc>
          <w:tcPr>
            <w:tcW w:w="9634" w:type="dxa"/>
            <w:gridSpan w:val="2"/>
            <w:tcBorders>
              <w:left w:val="single" w:sz="4" w:space="0" w:color="auto"/>
              <w:right w:val="single" w:sz="4" w:space="0" w:color="auto"/>
            </w:tcBorders>
            <w:shd w:val="clear" w:color="auto" w:fill="auto"/>
          </w:tcPr>
          <w:p w14:paraId="7DD1230B"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住民票の写しなどの各種証明書を取得するためには、地方公共団体窓口等で申請する手間が発生。</w:t>
            </w:r>
          </w:p>
          <w:p w14:paraId="5B3A5B19" w14:textId="57B022AD"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地方公共団体における住民票の写しなどの各種証明書について、マイナンバーカードを用いて取得するコンビニ交付サービスの導入促進を図り、令和４年度（2022年度）末までにほとんどの住民が利用できる環境を確実に構築するとともに、各</w:t>
            </w:r>
            <w:r w:rsidR="003E79A9">
              <w:rPr>
                <w:rFonts w:hint="eastAsia"/>
                <w:noProof/>
                <w:sz w:val="24"/>
              </w:rPr>
              <w:t>地方公共</w:t>
            </w:r>
            <w:r w:rsidRPr="0074243E">
              <w:rPr>
                <w:noProof/>
                <w:sz w:val="24"/>
              </w:rPr>
              <w:t>団体において、住民票記載事項証明書や戸籍証明書などコンビニ交付サービスにより取得できる証明書の種類の充実を図る。</w:t>
            </w:r>
          </w:p>
          <w:p w14:paraId="68C5C2E5" w14:textId="77777777"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これにより、国民のサービス利便性の向上及び地方公共団体の窓口負荷を軽減。</w:t>
            </w:r>
          </w:p>
        </w:tc>
      </w:tr>
      <w:tr w:rsidR="001F4E81" w:rsidRPr="0074243E" w14:paraId="680EAC34"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E1789CE" w14:textId="77777777" w:rsidR="001F4E81" w:rsidRPr="0074243E" w:rsidRDefault="001F4E81" w:rsidP="00354A4F">
            <w:pPr>
              <w:overflowPunct w:val="0"/>
              <w:autoSpaceDE w:val="0"/>
              <w:autoSpaceDN w:val="0"/>
              <w:rPr>
                <w:rFonts w:ascii="ＭＳ 明朝" w:eastAsia="ＭＳ 明朝" w:hAnsi="ＭＳ 明朝"/>
                <w:noProof/>
              </w:rPr>
            </w:pPr>
          </w:p>
        </w:tc>
      </w:tr>
      <w:tr w:rsidR="001F4E81" w:rsidRPr="0074243E" w14:paraId="625A65E5" w14:textId="77777777" w:rsidTr="00354A4F">
        <w:trPr>
          <w:trHeight w:val="272"/>
        </w:trPr>
        <w:tc>
          <w:tcPr>
            <w:tcW w:w="1696" w:type="dxa"/>
            <w:tcBorders>
              <w:left w:val="single" w:sz="4" w:space="0" w:color="auto"/>
            </w:tcBorders>
            <w:shd w:val="clear" w:color="auto" w:fill="auto"/>
            <w:tcMar>
              <w:right w:w="57" w:type="dxa"/>
            </w:tcMar>
          </w:tcPr>
          <w:p w14:paraId="15F13736"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1DFD0CE" w14:textId="77777777" w:rsidR="001F4E81" w:rsidRPr="0074243E" w:rsidRDefault="001F4E81"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コンビニ交付サービス導入市町村の人口</w:t>
            </w:r>
          </w:p>
        </w:tc>
      </w:tr>
      <w:tr w:rsidR="001F4E81" w:rsidRPr="0074243E" w14:paraId="5390FE0F" w14:textId="77777777" w:rsidTr="00354A4F">
        <w:trPr>
          <w:trHeight w:val="272"/>
        </w:trPr>
        <w:tc>
          <w:tcPr>
            <w:tcW w:w="1696" w:type="dxa"/>
            <w:tcBorders>
              <w:left w:val="single" w:sz="4" w:space="0" w:color="auto"/>
            </w:tcBorders>
            <w:shd w:val="clear" w:color="auto" w:fill="auto"/>
            <w:tcMar>
              <w:right w:w="57" w:type="dxa"/>
            </w:tcMar>
          </w:tcPr>
          <w:p w14:paraId="4103F415"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FB7A710" w14:textId="77777777" w:rsidR="001F4E81" w:rsidRPr="0074243E" w:rsidRDefault="001F4E81"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住民票の写しのコンビニ交付サービスの割合</w:t>
            </w:r>
          </w:p>
        </w:tc>
      </w:tr>
      <w:tr w:rsidR="001F4E81" w:rsidRPr="0074243E" w14:paraId="56B036A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C6F58D7" w14:textId="77777777" w:rsidR="001F4E81" w:rsidRPr="0074243E" w:rsidRDefault="001F4E81" w:rsidP="00354A4F">
            <w:pPr>
              <w:overflowPunct w:val="0"/>
              <w:autoSpaceDE w:val="0"/>
              <w:autoSpaceDN w:val="0"/>
              <w:rPr>
                <w:rFonts w:ascii="ＭＳ 明朝" w:eastAsia="ＭＳ 明朝" w:hAnsi="ＭＳ 明朝"/>
                <w:sz w:val="2"/>
              </w:rPr>
            </w:pPr>
          </w:p>
        </w:tc>
      </w:tr>
    </w:tbl>
    <w:p w14:paraId="412E6D61"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4ACF866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D26F69C"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7098E93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6630A90" w14:textId="74FE8E21"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No.５－８] 子育て・介護ワンストップの推進</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No.５－８] 子育て・介護ワンストップの推進" \y "05-08" </w:instrText>
            </w:r>
            <w:r w:rsidR="001F4E81" w:rsidRPr="000606DB">
              <w:rPr>
                <w:b/>
              </w:rPr>
              <w:fldChar w:fldCharType="end"/>
            </w:r>
          </w:p>
        </w:tc>
      </w:tr>
      <w:tr w:rsidR="001F4E81" w:rsidRPr="0074243E" w14:paraId="49018B71" w14:textId="77777777" w:rsidTr="00354A4F">
        <w:tc>
          <w:tcPr>
            <w:tcW w:w="9634" w:type="dxa"/>
            <w:gridSpan w:val="2"/>
            <w:tcBorders>
              <w:left w:val="single" w:sz="4" w:space="0" w:color="auto"/>
              <w:right w:val="single" w:sz="4" w:space="0" w:color="auto"/>
            </w:tcBorders>
            <w:shd w:val="clear" w:color="auto" w:fill="auto"/>
          </w:tcPr>
          <w:p w14:paraId="3536BD17" w14:textId="4D35B911"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平成29年度（2017年度）</w:t>
            </w:r>
            <w:r w:rsidR="00846870">
              <w:rPr>
                <w:rFonts w:hint="eastAsia"/>
                <w:noProof/>
                <w:sz w:val="24"/>
              </w:rPr>
              <w:t>から</w:t>
            </w:r>
            <w:r w:rsidRPr="0074243E">
              <w:rPr>
                <w:noProof/>
                <w:sz w:val="24"/>
              </w:rPr>
              <w:t>子育て分野、平成30年度（2018年度）</w:t>
            </w:r>
            <w:r w:rsidR="00846870">
              <w:rPr>
                <w:rFonts w:hint="eastAsia"/>
                <w:noProof/>
                <w:sz w:val="24"/>
              </w:rPr>
              <w:t>から</w:t>
            </w:r>
            <w:r w:rsidRPr="0074243E">
              <w:rPr>
                <w:noProof/>
                <w:sz w:val="24"/>
              </w:rPr>
              <w:t>介護分野のワンストップサービスを開始し、地方公共団体における導入の推進が課題である。</w:t>
            </w:r>
          </w:p>
          <w:p w14:paraId="1000EF81" w14:textId="77777777"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ぴったりサービスに、令和２年度（2020年度）に介護関連手続、令和３年度（2021年度）に子育て関連手続のオンライン申請における標準様式を登録し、利用を開始。</w:t>
            </w:r>
          </w:p>
          <w:p w14:paraId="0EF0DAAB" w14:textId="77777777"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令和４年度（2022年度）にはマイナポータルからマイナンバーカードを用いて子育て・介護関連手続のオンライン手続が可能となるよう、地方公共団体のシステム改修等の支援を行う。</w:t>
            </w:r>
          </w:p>
        </w:tc>
      </w:tr>
      <w:tr w:rsidR="001F4E81" w:rsidRPr="0074243E" w14:paraId="0B43AA7A"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B4F462A" w14:textId="77777777" w:rsidR="001F4E81" w:rsidRPr="0074243E" w:rsidRDefault="001F4E81" w:rsidP="00354A4F">
            <w:pPr>
              <w:overflowPunct w:val="0"/>
              <w:autoSpaceDE w:val="0"/>
              <w:autoSpaceDN w:val="0"/>
              <w:rPr>
                <w:rFonts w:ascii="ＭＳ 明朝" w:eastAsia="ＭＳ 明朝" w:hAnsi="ＭＳ 明朝"/>
                <w:noProof/>
              </w:rPr>
            </w:pPr>
          </w:p>
        </w:tc>
      </w:tr>
      <w:tr w:rsidR="001F4E81" w:rsidRPr="0074243E" w14:paraId="4807625A" w14:textId="77777777" w:rsidTr="00354A4F">
        <w:trPr>
          <w:trHeight w:val="272"/>
        </w:trPr>
        <w:tc>
          <w:tcPr>
            <w:tcW w:w="1696" w:type="dxa"/>
            <w:tcBorders>
              <w:left w:val="single" w:sz="4" w:space="0" w:color="auto"/>
            </w:tcBorders>
            <w:shd w:val="clear" w:color="auto" w:fill="auto"/>
            <w:tcMar>
              <w:right w:w="57" w:type="dxa"/>
            </w:tcMar>
          </w:tcPr>
          <w:p w14:paraId="3DEFCF68"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KPI（進捗）：</w:t>
            </w:r>
          </w:p>
        </w:tc>
        <w:tc>
          <w:tcPr>
            <w:tcW w:w="7938" w:type="dxa"/>
            <w:tcBorders>
              <w:right w:val="single" w:sz="4" w:space="0" w:color="auto"/>
            </w:tcBorders>
            <w:shd w:val="clear" w:color="auto" w:fill="auto"/>
            <w:tcMar>
              <w:left w:w="57" w:type="dxa"/>
            </w:tcMar>
          </w:tcPr>
          <w:p w14:paraId="33F48E64" w14:textId="77777777" w:rsidR="001F4E81" w:rsidRPr="0074243E" w:rsidRDefault="001F4E81"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手続のオンライン化のための情報基盤の整備</w:t>
            </w:r>
          </w:p>
        </w:tc>
      </w:tr>
      <w:tr w:rsidR="001F4E81" w:rsidRPr="0074243E" w14:paraId="0637E5E2" w14:textId="77777777" w:rsidTr="00354A4F">
        <w:trPr>
          <w:trHeight w:val="272"/>
        </w:trPr>
        <w:tc>
          <w:tcPr>
            <w:tcW w:w="1696" w:type="dxa"/>
            <w:tcBorders>
              <w:left w:val="single" w:sz="4" w:space="0" w:color="auto"/>
            </w:tcBorders>
            <w:shd w:val="clear" w:color="auto" w:fill="auto"/>
            <w:tcMar>
              <w:right w:w="57" w:type="dxa"/>
            </w:tcMar>
          </w:tcPr>
          <w:p w14:paraId="5E54F03C"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B9109F5" w14:textId="77777777" w:rsidR="001F4E81" w:rsidRPr="0074243E" w:rsidRDefault="001F4E81"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手続のマイナポータル利用の人口カバー率</w:t>
            </w:r>
          </w:p>
        </w:tc>
      </w:tr>
      <w:tr w:rsidR="001F4E81" w:rsidRPr="0074243E" w14:paraId="63934FF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97AB58B" w14:textId="77777777" w:rsidR="001F4E81" w:rsidRPr="0074243E" w:rsidRDefault="001F4E81" w:rsidP="00354A4F">
            <w:pPr>
              <w:overflowPunct w:val="0"/>
              <w:autoSpaceDE w:val="0"/>
              <w:autoSpaceDN w:val="0"/>
              <w:rPr>
                <w:rFonts w:ascii="ＭＳ 明朝" w:eastAsia="ＭＳ 明朝" w:hAnsi="ＭＳ 明朝"/>
                <w:sz w:val="2"/>
              </w:rPr>
            </w:pPr>
          </w:p>
        </w:tc>
      </w:tr>
    </w:tbl>
    <w:p w14:paraId="256E9E1A" w14:textId="77777777" w:rsidR="001F4E81" w:rsidRPr="0074243E" w:rsidRDefault="001F4E81" w:rsidP="001F4E81">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1F4E81" w:rsidRPr="0074243E" w14:paraId="5D04535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FB42536" w14:textId="77777777" w:rsidR="001F4E81" w:rsidRPr="0074243E" w:rsidRDefault="001F4E81" w:rsidP="00354A4F">
            <w:pPr>
              <w:keepNext/>
              <w:overflowPunct w:val="0"/>
              <w:autoSpaceDE w:val="0"/>
              <w:autoSpaceDN w:val="0"/>
              <w:jc w:val="center"/>
              <w:rPr>
                <w:rFonts w:ascii="ＭＳ 明朝" w:eastAsia="ＭＳ 明朝" w:hAnsi="ＭＳ 明朝"/>
                <w:b/>
                <w:sz w:val="18"/>
              </w:rPr>
            </w:pPr>
          </w:p>
        </w:tc>
      </w:tr>
      <w:tr w:rsidR="001F4E81" w:rsidRPr="0074243E" w14:paraId="55B1ADD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9FD4E4E" w14:textId="553328D3" w:rsidR="001F4E81" w:rsidRPr="000606DB" w:rsidRDefault="005C5DDE" w:rsidP="00354A4F">
            <w:pPr>
              <w:overflowPunct w:val="0"/>
              <w:autoSpaceDE w:val="0"/>
              <w:autoSpaceDN w:val="0"/>
              <w:spacing w:line="340" w:lineRule="exact"/>
              <w:jc w:val="left"/>
              <w:rPr>
                <w:b/>
              </w:rPr>
            </w:pPr>
            <w:r>
              <w:rPr>
                <w:rFonts w:hint="eastAsia"/>
                <w:b/>
              </w:rPr>
              <w:t>[</w:t>
            </w:r>
            <w:r w:rsidR="001F4E81" w:rsidRPr="00990E4E">
              <w:rPr>
                <w:b/>
              </w:rPr>
              <w:t>No.５－９] 引越しワンストップサービスの推進</w:t>
            </w:r>
            <w:r w:rsidR="001F4E81" w:rsidRPr="000606DB">
              <w:rPr>
                <w:b/>
              </w:rPr>
              <w:fldChar w:fldCharType="begin"/>
            </w:r>
            <w:r w:rsidR="001F4E81" w:rsidRPr="000606DB">
              <w:rPr>
                <w:b/>
              </w:rPr>
              <w:instrText xml:space="preserve"> XE "</w:instrText>
            </w:r>
            <w:r w:rsidR="001F4E81" w:rsidRPr="000606DB">
              <w:rPr>
                <w:rFonts w:hint="eastAsia"/>
                <w:b/>
              </w:rPr>
              <w:instrText>[</w:instrText>
            </w:r>
            <w:r w:rsidR="001F4E81" w:rsidRPr="000606DB">
              <w:rPr>
                <w:b/>
              </w:rPr>
              <w:instrText xml:space="preserve">No.５－９] 引越しワンストップサービスの推進" \y "05-09" </w:instrText>
            </w:r>
            <w:r w:rsidR="001F4E81" w:rsidRPr="000606DB">
              <w:rPr>
                <w:b/>
              </w:rPr>
              <w:fldChar w:fldCharType="end"/>
            </w:r>
          </w:p>
        </w:tc>
      </w:tr>
      <w:tr w:rsidR="001F4E81" w:rsidRPr="0074243E" w14:paraId="56D88095" w14:textId="77777777" w:rsidTr="00354A4F">
        <w:tc>
          <w:tcPr>
            <w:tcW w:w="9634" w:type="dxa"/>
            <w:gridSpan w:val="2"/>
            <w:tcBorders>
              <w:left w:val="single" w:sz="4" w:space="0" w:color="auto"/>
              <w:right w:val="single" w:sz="4" w:space="0" w:color="auto"/>
            </w:tcBorders>
            <w:shd w:val="clear" w:color="auto" w:fill="auto"/>
          </w:tcPr>
          <w:p w14:paraId="1C6646EE" w14:textId="085EBC33" w:rsidR="001F4E81" w:rsidRPr="0074243E" w:rsidRDefault="00AF560B" w:rsidP="00E11AC5">
            <w:pPr>
              <w:pStyle w:val="af"/>
              <w:overflowPunct w:val="0"/>
              <w:autoSpaceDE w:val="0"/>
              <w:autoSpaceDN w:val="0"/>
              <w:spacing w:line="340" w:lineRule="exact"/>
              <w:ind w:leftChars="0" w:left="22"/>
              <w:rPr>
                <w:noProof/>
                <w:sz w:val="24"/>
              </w:rPr>
            </w:pPr>
            <w:r>
              <w:rPr>
                <w:rFonts w:hint="eastAsia"/>
                <w:noProof/>
                <w:sz w:val="24"/>
              </w:rPr>
              <w:t>【</w:t>
            </w:r>
            <w:r w:rsidR="001F4E81" w:rsidRPr="0074243E">
              <w:rPr>
                <w:noProof/>
                <w:sz w:val="24"/>
              </w:rPr>
              <w:t>行政手続</w:t>
            </w:r>
            <w:r>
              <w:rPr>
                <w:rFonts w:hint="eastAsia"/>
                <w:noProof/>
                <w:sz w:val="24"/>
              </w:rPr>
              <w:t>】</w:t>
            </w:r>
          </w:p>
          <w:p w14:paraId="1ABBD2AF" w14:textId="356698C4"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地方公共団体の手続に関しては、デジタル社会</w:t>
            </w:r>
            <w:r w:rsidR="00FE106A">
              <w:rPr>
                <w:rFonts w:hint="eastAsia"/>
                <w:noProof/>
                <w:sz w:val="24"/>
              </w:rPr>
              <w:t>の</w:t>
            </w:r>
            <w:r w:rsidRPr="0074243E">
              <w:rPr>
                <w:noProof/>
                <w:sz w:val="24"/>
              </w:rPr>
              <w:t>形成</w:t>
            </w:r>
            <w:r w:rsidR="00FE106A">
              <w:rPr>
                <w:rFonts w:hint="eastAsia"/>
                <w:noProof/>
                <w:sz w:val="24"/>
              </w:rPr>
              <w:t>を図るための関係法律の</w:t>
            </w:r>
            <w:r w:rsidRPr="0074243E">
              <w:rPr>
                <w:noProof/>
                <w:sz w:val="24"/>
              </w:rPr>
              <w:t>整備</w:t>
            </w:r>
            <w:r w:rsidR="00FE106A">
              <w:rPr>
                <w:rFonts w:hint="eastAsia"/>
                <w:noProof/>
                <w:sz w:val="24"/>
              </w:rPr>
              <w:t>に関する</w:t>
            </w:r>
            <w:r w:rsidRPr="0074243E">
              <w:rPr>
                <w:noProof/>
                <w:sz w:val="24"/>
              </w:rPr>
              <w:t>法</w:t>
            </w:r>
            <w:r w:rsidR="00FE106A">
              <w:rPr>
                <w:rFonts w:hint="eastAsia"/>
                <w:noProof/>
                <w:sz w:val="24"/>
              </w:rPr>
              <w:t>律</w:t>
            </w:r>
            <w:r w:rsidRPr="0074243E">
              <w:rPr>
                <w:noProof/>
                <w:sz w:val="24"/>
              </w:rPr>
              <w:t>（令和３年法律第37号</w:t>
            </w:r>
            <w:r w:rsidR="00D52C1F">
              <w:rPr>
                <w:rFonts w:hint="eastAsia"/>
                <w:noProof/>
                <w:sz w:val="24"/>
              </w:rPr>
              <w:t>。</w:t>
            </w:r>
            <w:r w:rsidR="00435ADA">
              <w:rPr>
                <w:rFonts w:hint="eastAsia"/>
                <w:noProof/>
                <w:sz w:val="24"/>
              </w:rPr>
              <w:t>以下この施策において「整備法」という。</w:t>
            </w:r>
            <w:r w:rsidRPr="0074243E">
              <w:rPr>
                <w:noProof/>
                <w:sz w:val="24"/>
              </w:rPr>
              <w:t>）により、住民基本台帳法を改正し（施行日：整備法の公布の日から２年以内）、マイナンバーカード所有者が、オンラインで転出届・転入予約を行い、転入地が、あらかじめ通知された転出届に関する情報により事前準備を行うことで、転出・転入手続の時間短縮化、ワンストップ化を図ることとした。</w:t>
            </w:r>
          </w:p>
          <w:p w14:paraId="328E3C39" w14:textId="3BFF5F6F"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令和３年度（2021年度）に、関係府省庁や地方公共団体等の協力の下、地方公共団体における事務フロー及び必要な準備作業等を取りまとめた上で、地方公共団体に対して周知を行う。</w:t>
            </w:r>
          </w:p>
          <w:p w14:paraId="15A91679" w14:textId="4EFD030F"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令和４年度（2022年度）中には、全地方公共団体において、オンラインで転出届・転入予約などが行えるよう、地方公共団体に対する必要な支援を行う。</w:t>
            </w:r>
          </w:p>
          <w:p w14:paraId="12CFE98A" w14:textId="3B7E692A" w:rsidR="001F4E81" w:rsidRPr="0074243E" w:rsidRDefault="00AF560B" w:rsidP="00E11AC5">
            <w:pPr>
              <w:pStyle w:val="af"/>
              <w:overflowPunct w:val="0"/>
              <w:autoSpaceDE w:val="0"/>
              <w:autoSpaceDN w:val="0"/>
              <w:spacing w:line="340" w:lineRule="exact"/>
              <w:ind w:leftChars="0" w:left="22"/>
              <w:rPr>
                <w:noProof/>
                <w:sz w:val="24"/>
              </w:rPr>
            </w:pPr>
            <w:r>
              <w:rPr>
                <w:rFonts w:hint="eastAsia"/>
                <w:noProof/>
                <w:sz w:val="24"/>
              </w:rPr>
              <w:t>【</w:t>
            </w:r>
            <w:r w:rsidR="001F4E81" w:rsidRPr="0074243E">
              <w:rPr>
                <w:noProof/>
                <w:sz w:val="24"/>
              </w:rPr>
              <w:t>民間手続</w:t>
            </w:r>
            <w:r>
              <w:rPr>
                <w:rFonts w:hint="eastAsia"/>
                <w:noProof/>
                <w:sz w:val="24"/>
              </w:rPr>
              <w:t>】</w:t>
            </w:r>
          </w:p>
          <w:p w14:paraId="4D3F14D8" w14:textId="7B9551F6" w:rsidR="001F4E81" w:rsidRPr="0074243E" w:rsidRDefault="001F4E81"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民間手続に関しては、令和２年度（2020年度）より、引越しを行う者が、民間事業者が提供する引越しポータルサイトを通じて、電気・ガス・水道等の手続等を実施できるサービスを開始している。</w:t>
            </w:r>
          </w:p>
          <w:p w14:paraId="080F87C7" w14:textId="77777777" w:rsidR="001F4E81" w:rsidRPr="0074243E" w:rsidRDefault="001F4E81" w:rsidP="0011697E">
            <w:pPr>
              <w:pStyle w:val="af"/>
              <w:numPr>
                <w:ilvl w:val="0"/>
                <w:numId w:val="3"/>
              </w:numPr>
              <w:overflowPunct w:val="0"/>
              <w:autoSpaceDE w:val="0"/>
              <w:autoSpaceDN w:val="0"/>
              <w:spacing w:line="340" w:lineRule="exact"/>
              <w:ind w:leftChars="16" w:left="458"/>
            </w:pPr>
            <w:r w:rsidRPr="0074243E">
              <w:rPr>
                <w:noProof/>
                <w:sz w:val="24"/>
              </w:rPr>
              <w:t>令和３年度（2021年度）以降については、引越しポータルサイトから手続申請（地方公共団体の手続についてはマイナポータルを経由）を行うサービスについて、民間事業者等の協力の下、同サービスの検証を行い、その方式及び効果の検証を踏まえた上で、対象手続の更なる拡大を図る。</w:t>
            </w:r>
          </w:p>
        </w:tc>
      </w:tr>
      <w:tr w:rsidR="001F4E81" w:rsidRPr="0074243E" w14:paraId="3951502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AC9C32C" w14:textId="77777777" w:rsidR="001F4E81" w:rsidRPr="0074243E" w:rsidRDefault="001F4E81" w:rsidP="00354A4F">
            <w:pPr>
              <w:overflowPunct w:val="0"/>
              <w:autoSpaceDE w:val="0"/>
              <w:autoSpaceDN w:val="0"/>
              <w:rPr>
                <w:rFonts w:ascii="ＭＳ 明朝" w:eastAsia="ＭＳ 明朝" w:hAnsi="ＭＳ 明朝"/>
                <w:noProof/>
              </w:rPr>
            </w:pPr>
          </w:p>
        </w:tc>
      </w:tr>
      <w:tr w:rsidR="001F4E81" w:rsidRPr="0074243E" w14:paraId="22C833AB" w14:textId="77777777" w:rsidTr="00354A4F">
        <w:trPr>
          <w:trHeight w:val="272"/>
        </w:trPr>
        <w:tc>
          <w:tcPr>
            <w:tcW w:w="1696" w:type="dxa"/>
            <w:tcBorders>
              <w:left w:val="single" w:sz="4" w:space="0" w:color="auto"/>
            </w:tcBorders>
            <w:shd w:val="clear" w:color="auto" w:fill="auto"/>
            <w:tcMar>
              <w:right w:w="57" w:type="dxa"/>
            </w:tcMar>
          </w:tcPr>
          <w:p w14:paraId="7F7D4BA6" w14:textId="77777777" w:rsidR="001F4E81" w:rsidRPr="0074243E" w:rsidRDefault="001F4E81"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4CC0AD5" w14:textId="77777777" w:rsidR="001F4E81" w:rsidRPr="0074243E" w:rsidRDefault="001F4E81"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ワンストップサービスの取扱機関数（地方公共団体等）</w:t>
            </w:r>
          </w:p>
        </w:tc>
      </w:tr>
      <w:tr w:rsidR="001F4E81" w:rsidRPr="0074243E" w14:paraId="6ACB7443" w14:textId="77777777" w:rsidTr="00354A4F">
        <w:trPr>
          <w:trHeight w:val="272"/>
        </w:trPr>
        <w:tc>
          <w:tcPr>
            <w:tcW w:w="1696" w:type="dxa"/>
            <w:tcBorders>
              <w:left w:val="single" w:sz="4" w:space="0" w:color="auto"/>
            </w:tcBorders>
            <w:shd w:val="clear" w:color="auto" w:fill="auto"/>
            <w:tcMar>
              <w:right w:w="57" w:type="dxa"/>
            </w:tcMar>
          </w:tcPr>
          <w:p w14:paraId="7572F9FD" w14:textId="77777777" w:rsidR="001F4E81" w:rsidRPr="0074243E" w:rsidRDefault="001F4E81"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6ED5B11" w14:textId="77777777" w:rsidR="001F4E81" w:rsidRPr="0074243E" w:rsidRDefault="001F4E81"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引越しワンストップサービスの対象手続の拡充</w:t>
            </w:r>
          </w:p>
        </w:tc>
      </w:tr>
      <w:tr w:rsidR="001F4E81" w:rsidRPr="0074243E" w14:paraId="78333E1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A382D6C" w14:textId="77777777" w:rsidR="001F4E81" w:rsidRPr="0074243E" w:rsidRDefault="001F4E81" w:rsidP="00354A4F">
            <w:pPr>
              <w:overflowPunct w:val="0"/>
              <w:autoSpaceDE w:val="0"/>
              <w:autoSpaceDN w:val="0"/>
              <w:rPr>
                <w:rFonts w:ascii="ＭＳ 明朝" w:eastAsia="ＭＳ 明朝" w:hAnsi="ＭＳ 明朝"/>
                <w:sz w:val="2"/>
              </w:rPr>
            </w:pPr>
          </w:p>
        </w:tc>
      </w:tr>
    </w:tbl>
    <w:p w14:paraId="60E282A6" w14:textId="77777777" w:rsidR="001F4E81" w:rsidRPr="0074243E" w:rsidRDefault="001F4E81" w:rsidP="001F4E81">
      <w:pPr>
        <w:overflowPunct w:val="0"/>
        <w:autoSpaceDE w:val="0"/>
        <w:autoSpaceDN w:val="0"/>
        <w:rPr>
          <w:rFonts w:ascii="ＭＳ 明朝" w:eastAsia="ＭＳ 明朝" w:hAnsi="ＭＳ 明朝"/>
        </w:rPr>
      </w:pPr>
    </w:p>
    <w:p w14:paraId="3451F580" w14:textId="77777777" w:rsidR="00150683" w:rsidRPr="0074243E" w:rsidRDefault="00150683" w:rsidP="00150683">
      <w:pPr>
        <w:pStyle w:val="a3"/>
        <w:ind w:leftChars="0" w:left="0" w:firstLineChars="0" w:firstLine="0"/>
      </w:pPr>
    </w:p>
    <w:p w14:paraId="474401EC" w14:textId="77777777" w:rsidR="00150683" w:rsidRPr="0074243E" w:rsidRDefault="00150683" w:rsidP="00150683">
      <w:pPr>
        <w:widowControl/>
        <w:jc w:val="left"/>
        <w:rPr>
          <w:rFonts w:ascii="ＭＳ 明朝" w:eastAsia="ＭＳ 明朝" w:hAnsi="ＭＳ 明朝"/>
        </w:rPr>
      </w:pPr>
      <w:r w:rsidRPr="0074243E">
        <w:rPr>
          <w:rFonts w:ascii="ＭＳ 明朝" w:eastAsia="ＭＳ 明朝" w:hAnsi="ＭＳ 明朝"/>
        </w:rPr>
        <w:br w:type="page"/>
      </w:r>
    </w:p>
    <w:p w14:paraId="170A8D15" w14:textId="3CC5D32F" w:rsidR="00150683" w:rsidRPr="00354A4F" w:rsidRDefault="00F52551" w:rsidP="00150683">
      <w:pPr>
        <w:pStyle w:val="aff0"/>
      </w:pPr>
      <w:r w:rsidRPr="00990E4E">
        <w:rPr>
          <w:rFonts w:hint="eastAsia"/>
        </w:rPr>
        <w:lastRenderedPageBreak/>
        <w:t>Ⅵ</w:t>
      </w:r>
      <w:r w:rsidR="00150683" w:rsidRPr="00990E4E">
        <w:rPr>
          <w:rFonts w:hint="eastAsia"/>
        </w:rPr>
        <w:t>．</w:t>
      </w:r>
      <w:r w:rsidRPr="00990E4E">
        <w:rPr>
          <w:rFonts w:hint="eastAsia"/>
        </w:rPr>
        <w:t>準公共分野のデジタル化の推進</w:t>
      </w:r>
      <w:r w:rsidR="00921EE4" w:rsidRPr="00354A4F">
        <w:fldChar w:fldCharType="begin"/>
      </w:r>
      <w:r w:rsidR="00921EE4" w:rsidRPr="00354A4F">
        <w:instrText xml:space="preserve"> XE "</w:instrText>
      </w:r>
      <w:r w:rsidR="00921EE4" w:rsidRPr="00354A4F">
        <w:rPr>
          <w:rFonts w:hint="eastAsia"/>
        </w:rPr>
        <w:instrText>Ⅵ．準公共分野のデジタル化の推進</w:instrText>
      </w:r>
      <w:r w:rsidR="00921EE4" w:rsidRPr="00354A4F">
        <w:instrText>" \y "0</w:instrText>
      </w:r>
      <w:r w:rsidR="00223C09" w:rsidRPr="00354A4F">
        <w:rPr>
          <w:rFonts w:hint="eastAsia"/>
        </w:rPr>
        <w:instrText>6</w:instrText>
      </w:r>
      <w:r w:rsidR="00921EE4" w:rsidRPr="00354A4F">
        <w:instrText>-0</w:instrText>
      </w:r>
      <w:r w:rsidR="00921EE4" w:rsidRPr="00354A4F">
        <w:rPr>
          <w:rFonts w:hint="eastAsia"/>
        </w:rPr>
        <w:instrText>0</w:instrText>
      </w:r>
      <w:r w:rsidR="00921EE4" w:rsidRPr="00354A4F">
        <w:instrText xml:space="preserve">" </w:instrText>
      </w:r>
      <w:r w:rsidR="00921EE4" w:rsidRPr="00354A4F">
        <w:fldChar w:fldCharType="end"/>
      </w:r>
    </w:p>
    <w:p w14:paraId="6385412F"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6B5FC2D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A2292A0"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69B0726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3C28D38" w14:textId="18B231F4" w:rsidR="00557FAF" w:rsidRPr="00990E4E" w:rsidRDefault="005C5DDE" w:rsidP="00354A4F">
            <w:pPr>
              <w:overflowPunct w:val="0"/>
              <w:autoSpaceDE w:val="0"/>
              <w:autoSpaceDN w:val="0"/>
              <w:spacing w:line="340" w:lineRule="exact"/>
              <w:jc w:val="left"/>
              <w:rPr>
                <w:b/>
              </w:rPr>
            </w:pPr>
            <w:r>
              <w:rPr>
                <w:rFonts w:hint="eastAsia"/>
                <w:b/>
              </w:rPr>
              <w:t>[</w:t>
            </w:r>
            <w:r w:rsidR="00557FAF" w:rsidRPr="00990E4E">
              <w:rPr>
                <w:b/>
              </w:rPr>
              <w:t>No.６－１] 保健医療情報を全国の医療機関等で確認できる仕組みの推進</w:t>
            </w:r>
            <w:r w:rsidR="00557FAF" w:rsidRPr="00990E4E">
              <w:rPr>
                <w:b/>
              </w:rPr>
              <w:fldChar w:fldCharType="begin"/>
            </w:r>
            <w:r w:rsidR="00557FAF" w:rsidRPr="00990E4E">
              <w:rPr>
                <w:b/>
              </w:rPr>
              <w:instrText xml:space="preserve"> XE "</w:instrText>
            </w:r>
            <w:r w:rsidR="00557FAF" w:rsidRPr="00990E4E">
              <w:rPr>
                <w:rFonts w:hint="eastAsia"/>
                <w:b/>
              </w:rPr>
              <w:instrText>[</w:instrText>
            </w:r>
            <w:r w:rsidR="00557FAF" w:rsidRPr="00990E4E">
              <w:rPr>
                <w:b/>
              </w:rPr>
              <w:instrText xml:space="preserve">No.６－１] 保健医療情報を全国の医療機関等で確認できる仕組みの推進" \y "06-01" </w:instrText>
            </w:r>
            <w:r w:rsidR="00557FAF" w:rsidRPr="00990E4E">
              <w:rPr>
                <w:b/>
              </w:rPr>
              <w:fldChar w:fldCharType="end"/>
            </w:r>
          </w:p>
        </w:tc>
      </w:tr>
      <w:tr w:rsidR="00557FAF" w:rsidRPr="0074243E" w14:paraId="2683AD74" w14:textId="77777777" w:rsidTr="00354A4F">
        <w:tc>
          <w:tcPr>
            <w:tcW w:w="9634" w:type="dxa"/>
            <w:gridSpan w:val="2"/>
            <w:tcBorders>
              <w:left w:val="single" w:sz="4" w:space="0" w:color="auto"/>
              <w:right w:val="single" w:sz="4" w:space="0" w:color="auto"/>
            </w:tcBorders>
            <w:shd w:val="clear" w:color="auto" w:fill="auto"/>
          </w:tcPr>
          <w:p w14:paraId="31212006"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患者の保健医療情報を全国の医療機関等で確認可能とすべく、着実に取組を進める。このため、レセプトに基づく薬剤情報や特定健診等情報を確認できる仕組みについて、特定健診等情報及び薬剤情報については令和３年（2021年）10月から確認できるようになっている。</w:t>
            </w:r>
          </w:p>
          <w:p w14:paraId="5ED65AC6"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さらに、手術の情報など対象となる情報を拡大し、令和４年（2022年）夏を目途に確認できるようにする。</w:t>
            </w:r>
          </w:p>
          <w:p w14:paraId="60653A8A"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これらの取組を進めることにより、患者の保健医療情報を医療機関等で確認することが可能となる。</w:t>
            </w:r>
          </w:p>
        </w:tc>
      </w:tr>
      <w:tr w:rsidR="00557FAF" w:rsidRPr="0074243E" w14:paraId="791FD1F2"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4A21582"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25E5034" w14:textId="77777777" w:rsidTr="00354A4F">
        <w:trPr>
          <w:trHeight w:val="272"/>
        </w:trPr>
        <w:tc>
          <w:tcPr>
            <w:tcW w:w="1696" w:type="dxa"/>
            <w:tcBorders>
              <w:left w:val="single" w:sz="4" w:space="0" w:color="auto"/>
            </w:tcBorders>
            <w:shd w:val="clear" w:color="auto" w:fill="auto"/>
            <w:tcMar>
              <w:right w:w="57" w:type="dxa"/>
            </w:tcMar>
          </w:tcPr>
          <w:p w14:paraId="54C63A2F"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3B2EDEC" w14:textId="2A76452D" w:rsidR="00557FAF" w:rsidRPr="0074243E" w:rsidRDefault="00557FAF"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全国の医療機関等において確認できる保健医療情報のデータ項目【データヘルス改革に関する工程表に基づき、令和４年（2022年）夏を目途に、</w:t>
            </w:r>
            <w:r w:rsidR="003731A6">
              <w:rPr>
                <w:rFonts w:ascii="ＭＳ 明朝" w:eastAsia="ＭＳ 明朝" w:hAnsi="ＭＳ 明朝" w:hint="eastAsia"/>
                <w:noProof/>
              </w:rPr>
              <w:t>既</w:t>
            </w:r>
            <w:r w:rsidRPr="0074243E">
              <w:rPr>
                <w:rFonts w:ascii="ＭＳ 明朝" w:eastAsia="ＭＳ 明朝" w:hAnsi="ＭＳ 明朝"/>
                <w:noProof/>
              </w:rPr>
              <w:t>に稼働している特定健診等情報、薬剤情報に加え、医療機関名等、手術・透析情報等、医学管理等情報を閲覧可能とする】</w:t>
            </w:r>
          </w:p>
        </w:tc>
      </w:tr>
      <w:tr w:rsidR="00557FAF" w:rsidRPr="0074243E" w14:paraId="1DA31576" w14:textId="77777777" w:rsidTr="00354A4F">
        <w:trPr>
          <w:trHeight w:val="272"/>
        </w:trPr>
        <w:tc>
          <w:tcPr>
            <w:tcW w:w="1696" w:type="dxa"/>
            <w:tcBorders>
              <w:left w:val="single" w:sz="4" w:space="0" w:color="auto"/>
            </w:tcBorders>
            <w:shd w:val="clear" w:color="auto" w:fill="auto"/>
            <w:tcMar>
              <w:right w:w="57" w:type="dxa"/>
            </w:tcMar>
          </w:tcPr>
          <w:p w14:paraId="473789B8"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8AB45D7" w14:textId="16489E1A"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全国の医療機関等において保健医療情報を確認した件数【確認した件数については、今後設定（確認できる仕組みは令和３年（2021年）10月下旬</w:t>
            </w:r>
            <w:r w:rsidR="003731A6">
              <w:rPr>
                <w:rFonts w:ascii="ＭＳ 明朝" w:eastAsia="ＭＳ 明朝" w:hAnsi="ＭＳ 明朝" w:hint="eastAsia"/>
                <w:noProof/>
              </w:rPr>
              <w:t>から</w:t>
            </w:r>
            <w:r w:rsidRPr="0074243E">
              <w:rPr>
                <w:rFonts w:ascii="ＭＳ 明朝" w:eastAsia="ＭＳ 明朝" w:hAnsi="ＭＳ 明朝"/>
                <w:noProof/>
              </w:rPr>
              <w:t>本格稼働したところ）】</w:t>
            </w:r>
          </w:p>
        </w:tc>
      </w:tr>
      <w:tr w:rsidR="00557FAF" w:rsidRPr="0074243E" w14:paraId="4EC3329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47B06DE" w14:textId="77777777" w:rsidR="00557FAF" w:rsidRPr="0074243E" w:rsidRDefault="00557FAF" w:rsidP="00354A4F">
            <w:pPr>
              <w:overflowPunct w:val="0"/>
              <w:autoSpaceDE w:val="0"/>
              <w:autoSpaceDN w:val="0"/>
              <w:rPr>
                <w:rFonts w:ascii="ＭＳ 明朝" w:eastAsia="ＭＳ 明朝" w:hAnsi="ＭＳ 明朝"/>
                <w:sz w:val="2"/>
              </w:rPr>
            </w:pPr>
          </w:p>
        </w:tc>
      </w:tr>
    </w:tbl>
    <w:p w14:paraId="317795D4"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65A1FBE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3BBC5D9" w14:textId="77777777" w:rsidR="00557FAF" w:rsidRPr="000606DB" w:rsidRDefault="00557FAF" w:rsidP="000606DB">
            <w:pPr>
              <w:overflowPunct w:val="0"/>
              <w:autoSpaceDE w:val="0"/>
              <w:autoSpaceDN w:val="0"/>
              <w:spacing w:line="340" w:lineRule="exact"/>
              <w:jc w:val="left"/>
              <w:rPr>
                <w:b/>
              </w:rPr>
            </w:pPr>
          </w:p>
        </w:tc>
      </w:tr>
      <w:tr w:rsidR="00557FAF" w:rsidRPr="0074243E" w14:paraId="1415231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248F614" w14:textId="4E18D294"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No.６－２] 健康・医療・介護等データの流通・利活用環境の実現</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No.６－２] 健康・医療・介護等データの流通・利活用環境の実現" \y "06-02" </w:instrText>
            </w:r>
            <w:r w:rsidR="00557FAF" w:rsidRPr="000606DB">
              <w:rPr>
                <w:b/>
              </w:rPr>
              <w:fldChar w:fldCharType="end"/>
            </w:r>
          </w:p>
        </w:tc>
      </w:tr>
      <w:tr w:rsidR="00557FAF" w:rsidRPr="0074243E" w14:paraId="22D5AD27" w14:textId="77777777" w:rsidTr="00354A4F">
        <w:tc>
          <w:tcPr>
            <w:tcW w:w="9634" w:type="dxa"/>
            <w:gridSpan w:val="2"/>
            <w:tcBorders>
              <w:left w:val="single" w:sz="4" w:space="0" w:color="auto"/>
              <w:right w:val="single" w:sz="4" w:space="0" w:color="auto"/>
            </w:tcBorders>
            <w:shd w:val="clear" w:color="auto" w:fill="auto"/>
          </w:tcPr>
          <w:p w14:paraId="09F05B04"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個人に関する健康・医療・介護等データ（PHR：Personal Health Record）は、医療機関・事業者等で閉じて利用されているため、本人が蓄積・利活用（他者への提供を含む。）することが困難な状況。平成28年度（2016年度）から平成30年度（2018年度）までPHRを活用した具体的なサービスモデルの構築に向けた４つの研究事業及び分野横断的にPHRを収集・活用する情報連携技術モデルの構築に向けた２つの研究事業を実施。令和元年度（2019年度）以降においては、当該研究事業の成果を踏まえつつ、厚生労働省及び経済産業省とともに民間事業者に必要なルールの在り方等を検討。</w:t>
            </w:r>
          </w:p>
          <w:p w14:paraId="64E04F44"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令和３年度（2021年度）においても、引き続き、上記の民間事業者に必要なルールの在り方等を検討し、PHRサービスの普及展開を図っていく。</w:t>
            </w:r>
          </w:p>
          <w:p w14:paraId="0C4DC0FE" w14:textId="47C844D0" w:rsidR="00557FAF"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このような取組により、国民の疾病等の予防、健康づくりの推進等に貢献。</w:t>
            </w:r>
          </w:p>
          <w:p w14:paraId="6904C4CA" w14:textId="77777777" w:rsidR="00853451" w:rsidRPr="003106ED" w:rsidRDefault="00853451" w:rsidP="00E11AC5">
            <w:pPr>
              <w:pStyle w:val="af"/>
              <w:overflowPunct w:val="0"/>
              <w:autoSpaceDE w:val="0"/>
              <w:autoSpaceDN w:val="0"/>
              <w:spacing w:line="200" w:lineRule="exact"/>
              <w:ind w:leftChars="0" w:left="459"/>
              <w:rPr>
                <w:noProof/>
                <w:sz w:val="24"/>
              </w:rPr>
            </w:pPr>
          </w:p>
          <w:p w14:paraId="1DF18939"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健康・医療・介護分野に関わる多様な主体の情報共有・連携の仕組みの確立、成果の推進・普及は、医療費・介護費の増大や医療資源の偏在といった現状の課題の解決、健康寿命の延伸や医療製品・サービスの強化に資するものである。特に、遠隔医療については、医療の質の向上、患者の利便性の向上、離島やへき地などにおける医療の地域差の是正等、地域医療の充実の観点から重要と位置付けられてきたが、新型コロナウイルス感染症の発生により、遠隔医療に対するニーズが更に高まっている。</w:t>
            </w:r>
          </w:p>
          <w:p w14:paraId="562A04FB" w14:textId="76BF1C24"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令和３年度（2021年度）においては、新型コロナウイルス感染症発生後における医師対医師（DtoD）の遠隔医療の取組状況等の調査を実施すると</w:t>
            </w:r>
            <w:r w:rsidR="008F6CB7">
              <w:rPr>
                <w:rFonts w:hint="eastAsia"/>
                <w:noProof/>
                <w:sz w:val="24"/>
              </w:rPr>
              <w:t>とも</w:t>
            </w:r>
            <w:r w:rsidRPr="0074243E">
              <w:rPr>
                <w:noProof/>
                <w:sz w:val="24"/>
              </w:rPr>
              <w:t>に、当該調査や過年度調査を踏まえ、医師対医師の遠隔医療（DtoD）のモデルの検討を行い、「遠隔医療</w:t>
            </w:r>
            <w:r w:rsidRPr="0074243E">
              <w:rPr>
                <w:noProof/>
                <w:sz w:val="24"/>
              </w:rPr>
              <w:lastRenderedPageBreak/>
              <w:t>モデル参考書</w:t>
            </w:r>
            <w:r w:rsidR="00BF429E">
              <w:rPr>
                <w:rFonts w:hint="eastAsia"/>
                <w:noProof/>
                <w:sz w:val="24"/>
              </w:rPr>
              <w:t>－</w:t>
            </w:r>
            <w:r w:rsidRPr="0074243E">
              <w:rPr>
                <w:noProof/>
                <w:sz w:val="24"/>
              </w:rPr>
              <w:t>医師対医師の遠隔医療（DtoD）版</w:t>
            </w:r>
            <w:r w:rsidR="00BF429E">
              <w:rPr>
                <w:rFonts w:hint="eastAsia"/>
                <w:noProof/>
                <w:sz w:val="24"/>
              </w:rPr>
              <w:t>－</w:t>
            </w:r>
            <w:r w:rsidRPr="0074243E">
              <w:rPr>
                <w:noProof/>
                <w:sz w:val="24"/>
              </w:rPr>
              <w:t>」を策定する。</w:t>
            </w:r>
          </w:p>
          <w:p w14:paraId="250DF0A5"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のような取組により、地域の医療機関での効果的な情報共有や、地域を越えたデータ活用による患者等への適切な医療サービスの提供が可能となるなど、国民一人一人を中心としたデータの統合による個々人に最適な医療提供体制の充実等に貢献。</w:t>
            </w:r>
          </w:p>
        </w:tc>
      </w:tr>
      <w:tr w:rsidR="00557FAF" w:rsidRPr="0074243E" w14:paraId="645D01E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A608862"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306CD68" w14:textId="77777777" w:rsidTr="00354A4F">
        <w:trPr>
          <w:trHeight w:val="272"/>
        </w:trPr>
        <w:tc>
          <w:tcPr>
            <w:tcW w:w="1696" w:type="dxa"/>
            <w:tcBorders>
              <w:left w:val="single" w:sz="4" w:space="0" w:color="auto"/>
            </w:tcBorders>
            <w:shd w:val="clear" w:color="auto" w:fill="auto"/>
            <w:tcMar>
              <w:right w:w="57" w:type="dxa"/>
            </w:tcMar>
          </w:tcPr>
          <w:p w14:paraId="5F1FB158"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DE36B69"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PHRサービスを普及展開していくための調査を実施（令和３年度（2021年度）　調査事業を実施）</w:t>
            </w:r>
          </w:p>
          <w:p w14:paraId="789C914E"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新型コロナウイルス感染症発生後における医師対医師（DtoD）の遠隔医療の取組状況等の調査の実施</w:t>
            </w:r>
          </w:p>
          <w:p w14:paraId="297F4856"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上記調査や過年度調査を踏まえた、医師対医師の遠隔医療（DtoD）のモデルの検討</w:t>
            </w:r>
          </w:p>
        </w:tc>
      </w:tr>
      <w:tr w:rsidR="00557FAF" w:rsidRPr="0074243E" w14:paraId="65B6EF3D" w14:textId="77777777" w:rsidTr="00354A4F">
        <w:trPr>
          <w:trHeight w:val="272"/>
        </w:trPr>
        <w:tc>
          <w:tcPr>
            <w:tcW w:w="1696" w:type="dxa"/>
            <w:tcBorders>
              <w:left w:val="single" w:sz="4" w:space="0" w:color="auto"/>
            </w:tcBorders>
            <w:shd w:val="clear" w:color="auto" w:fill="auto"/>
            <w:tcMar>
              <w:right w:w="57" w:type="dxa"/>
            </w:tcMar>
          </w:tcPr>
          <w:p w14:paraId="0702D12C"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21F35EA"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「民間PHR事業者による健診等情報の取扱いに関する基本的指針」を遵守し、マイナポータルAPI連携が認められた事業者数</w:t>
            </w:r>
          </w:p>
          <w:p w14:paraId="52641CEF" w14:textId="03AF9CF8"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「遠隔医療モデル参考書</w:t>
            </w:r>
            <w:r w:rsidR="008F015C">
              <w:rPr>
                <w:rFonts w:hint="eastAsia"/>
                <w:noProof/>
                <w:sz w:val="24"/>
              </w:rPr>
              <w:t>－</w:t>
            </w:r>
            <w:r w:rsidRPr="0074243E">
              <w:rPr>
                <w:noProof/>
                <w:sz w:val="24"/>
              </w:rPr>
              <w:t>医師対医師の遠隔医療（DtoD）版</w:t>
            </w:r>
            <w:r w:rsidR="008F015C">
              <w:rPr>
                <w:rFonts w:hint="eastAsia"/>
                <w:noProof/>
                <w:sz w:val="24"/>
              </w:rPr>
              <w:t>－</w:t>
            </w:r>
            <w:r w:rsidRPr="0074243E">
              <w:rPr>
                <w:noProof/>
                <w:sz w:val="24"/>
              </w:rPr>
              <w:t>」の策定</w:t>
            </w:r>
          </w:p>
        </w:tc>
      </w:tr>
      <w:tr w:rsidR="00557FAF" w:rsidRPr="0074243E" w14:paraId="73EC467C"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604DF03" w14:textId="77777777" w:rsidR="00557FAF" w:rsidRPr="0074243E" w:rsidRDefault="00557FAF" w:rsidP="00354A4F">
            <w:pPr>
              <w:overflowPunct w:val="0"/>
              <w:autoSpaceDE w:val="0"/>
              <w:autoSpaceDN w:val="0"/>
              <w:rPr>
                <w:rFonts w:ascii="ＭＳ 明朝" w:eastAsia="ＭＳ 明朝" w:hAnsi="ＭＳ 明朝"/>
                <w:sz w:val="2"/>
              </w:rPr>
            </w:pPr>
          </w:p>
        </w:tc>
      </w:tr>
    </w:tbl>
    <w:p w14:paraId="4A58FF6D"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21D741B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34BE684"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5943CE2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A005182" w14:textId="7B9CA26B"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No.６－３] レセプト・健診情報等を活用したデータヘルスの推進事業</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No.６－３] レセプト・健診情報等を活用したデータヘルスの推進事業" \y "06-03" </w:instrText>
            </w:r>
            <w:r w:rsidR="00557FAF" w:rsidRPr="000606DB">
              <w:rPr>
                <w:b/>
              </w:rPr>
              <w:fldChar w:fldCharType="end"/>
            </w:r>
          </w:p>
        </w:tc>
      </w:tr>
      <w:tr w:rsidR="00557FAF" w:rsidRPr="0074243E" w14:paraId="5182080F" w14:textId="77777777" w:rsidTr="00354A4F">
        <w:tc>
          <w:tcPr>
            <w:tcW w:w="9634" w:type="dxa"/>
            <w:gridSpan w:val="2"/>
            <w:tcBorders>
              <w:left w:val="single" w:sz="4" w:space="0" w:color="auto"/>
              <w:right w:val="single" w:sz="4" w:space="0" w:color="auto"/>
            </w:tcBorders>
            <w:shd w:val="clear" w:color="auto" w:fill="auto"/>
          </w:tcPr>
          <w:p w14:paraId="1947A307"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データヘルス計画については各保険者において策定されているが、その実施状況等については、各保険者間においてばらつきがある。</w:t>
            </w:r>
          </w:p>
          <w:p w14:paraId="6C46119E"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令和３年度（2021年度）も引き続き、効果的・効率的なデータヘルスの普及に向け、評価指標や保健事業の標準化を検討する。</w:t>
            </w:r>
          </w:p>
          <w:p w14:paraId="571EBE94"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これにより、先進的な保険者に限らず、中・小規模の保険者も等しく効果的・効率的な保健事業を実施でき、健康寿命の延伸、重症化予防等を推進する。</w:t>
            </w:r>
          </w:p>
        </w:tc>
      </w:tr>
      <w:tr w:rsidR="00557FAF" w:rsidRPr="0074243E" w14:paraId="26470EAA"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47C0E8E"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018B0A6E" w14:textId="77777777" w:rsidTr="00354A4F">
        <w:trPr>
          <w:trHeight w:val="272"/>
        </w:trPr>
        <w:tc>
          <w:tcPr>
            <w:tcW w:w="1696" w:type="dxa"/>
            <w:tcBorders>
              <w:left w:val="single" w:sz="4" w:space="0" w:color="auto"/>
            </w:tcBorders>
            <w:shd w:val="clear" w:color="auto" w:fill="auto"/>
            <w:tcMar>
              <w:right w:w="57" w:type="dxa"/>
            </w:tcMar>
          </w:tcPr>
          <w:p w14:paraId="0F0A68A0"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D5C85F0"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第２期データヘルス計画の各年度の実績報告を６月末までに作成し、厚生労働省に提出する健康保険組合の割合</w:t>
            </w:r>
          </w:p>
        </w:tc>
      </w:tr>
      <w:tr w:rsidR="00557FAF" w:rsidRPr="0074243E" w14:paraId="6158B954" w14:textId="77777777" w:rsidTr="00354A4F">
        <w:trPr>
          <w:trHeight w:val="272"/>
        </w:trPr>
        <w:tc>
          <w:tcPr>
            <w:tcW w:w="1696" w:type="dxa"/>
            <w:tcBorders>
              <w:left w:val="single" w:sz="4" w:space="0" w:color="auto"/>
            </w:tcBorders>
            <w:shd w:val="clear" w:color="auto" w:fill="auto"/>
            <w:tcMar>
              <w:right w:w="57" w:type="dxa"/>
            </w:tcMar>
          </w:tcPr>
          <w:p w14:paraId="4E1BC0F4"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9C623D1"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健康保険組合共通の評価指標（内臓脂肪症候群該当者割合、特定保健指導対象者割合、特定保健指導による特定保健指導対象者の減少率、特定健康診査実施率、特定保健指導実施率）の実績報告を行う健康保険組合の割合</w:t>
            </w:r>
          </w:p>
        </w:tc>
      </w:tr>
      <w:tr w:rsidR="00557FAF" w:rsidRPr="0074243E" w14:paraId="322A8F3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3CAB265" w14:textId="77777777" w:rsidR="00557FAF" w:rsidRPr="0074243E" w:rsidRDefault="00557FAF" w:rsidP="00354A4F">
            <w:pPr>
              <w:overflowPunct w:val="0"/>
              <w:autoSpaceDE w:val="0"/>
              <w:autoSpaceDN w:val="0"/>
              <w:rPr>
                <w:rFonts w:ascii="ＭＳ 明朝" w:eastAsia="ＭＳ 明朝" w:hAnsi="ＭＳ 明朝"/>
                <w:sz w:val="2"/>
              </w:rPr>
            </w:pPr>
          </w:p>
        </w:tc>
      </w:tr>
    </w:tbl>
    <w:p w14:paraId="25C5894D"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37F4D3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63111A9"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6558B90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5C157FA" w14:textId="528D0CD3"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No.６－４] 指定難病患者、小児慢性特定疾病児童等の診療情報を登録するためのデータベースの活用促進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No.６－４] 指定難病患者、小児慢性特定疾病児童等の診療情報を登録するためのデータベースの活用促進" \y "06-04" </w:instrText>
            </w:r>
            <w:r w:rsidR="00557FAF" w:rsidRPr="000606DB">
              <w:rPr>
                <w:b/>
              </w:rPr>
              <w:fldChar w:fldCharType="end"/>
            </w:r>
          </w:p>
        </w:tc>
      </w:tr>
      <w:tr w:rsidR="00557FAF" w:rsidRPr="0074243E" w14:paraId="45A4FD3B" w14:textId="77777777" w:rsidTr="00354A4F">
        <w:tc>
          <w:tcPr>
            <w:tcW w:w="9634" w:type="dxa"/>
            <w:gridSpan w:val="2"/>
            <w:tcBorders>
              <w:left w:val="single" w:sz="4" w:space="0" w:color="auto"/>
              <w:right w:val="single" w:sz="4" w:space="0" w:color="auto"/>
            </w:tcBorders>
            <w:shd w:val="clear" w:color="auto" w:fill="auto"/>
          </w:tcPr>
          <w:p w14:paraId="17BE5B7E"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症例が比較的少なく、全国規模で研究を行わなければ対策が進まない難病や小児慢性特定疾病について、一定の症例数を確保するため、指定難病患者や小児慢性特定疾病児童等の診断基準等に係る臨床情報等を収集する必要がある。</w:t>
            </w:r>
          </w:p>
          <w:p w14:paraId="7CC8BB79" w14:textId="0EB14090"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平成29年度（2017年度）中に指定難病や小児慢性特定疾病に係るデータベースを構築し、データ登録、データベース制度の周知を通じ、データベースの登録件数の拡大を図るとともに、令和元年度（2019年度）には、研究者へのデータ提供を開始しており、今後もこうした取組を進める。また、難病患者等の利便性の向上を図るため、</w:t>
            </w:r>
            <w:r w:rsidR="00472DDE">
              <w:rPr>
                <w:rFonts w:hint="eastAsia"/>
                <w:noProof/>
                <w:sz w:val="24"/>
              </w:rPr>
              <w:t>本</w:t>
            </w:r>
            <w:r w:rsidRPr="0074243E">
              <w:rPr>
                <w:noProof/>
                <w:sz w:val="24"/>
              </w:rPr>
              <w:t>計画等に基づき、指定難病及び小児慢性特定疾病に係る医療費助成制度における申</w:t>
            </w:r>
            <w:r w:rsidRPr="0074243E">
              <w:rPr>
                <w:noProof/>
                <w:sz w:val="24"/>
              </w:rPr>
              <w:lastRenderedPageBreak/>
              <w:t>請のオンライン化の実施についての検討を行う。</w:t>
            </w:r>
          </w:p>
          <w:p w14:paraId="3BCD14D5" w14:textId="03257E56"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一定の症例数を確保することで、患者の臨床情報などを把握することが可能となり、研究の推進や医療の質の向上に結び</w:t>
            </w:r>
            <w:r w:rsidR="0077521A">
              <w:rPr>
                <w:rFonts w:hint="eastAsia"/>
                <w:noProof/>
                <w:sz w:val="24"/>
              </w:rPr>
              <w:t>付</w:t>
            </w:r>
            <w:r w:rsidRPr="0074243E">
              <w:rPr>
                <w:noProof/>
                <w:sz w:val="24"/>
              </w:rPr>
              <w:t>け、難病・小児慢性特定疾病の克服に貢献することが期待される。</w:t>
            </w:r>
          </w:p>
        </w:tc>
      </w:tr>
      <w:tr w:rsidR="00557FAF" w:rsidRPr="0074243E" w14:paraId="68FCF35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5938FB5"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4610CCD1" w14:textId="77777777" w:rsidTr="00354A4F">
        <w:trPr>
          <w:trHeight w:val="272"/>
        </w:trPr>
        <w:tc>
          <w:tcPr>
            <w:tcW w:w="1696" w:type="dxa"/>
            <w:tcBorders>
              <w:left w:val="single" w:sz="4" w:space="0" w:color="auto"/>
            </w:tcBorders>
            <w:shd w:val="clear" w:color="auto" w:fill="auto"/>
            <w:tcMar>
              <w:right w:w="57" w:type="dxa"/>
            </w:tcMar>
          </w:tcPr>
          <w:p w14:paraId="4B100940"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13FC261"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データ登録進捗率（データベースへのデータ登録件数／受給者証の発行件数（令和２年度（2020年度）衛生行政報告例））</w:t>
            </w:r>
          </w:p>
        </w:tc>
      </w:tr>
      <w:tr w:rsidR="00557FAF" w:rsidRPr="0074243E" w14:paraId="3D0530FE" w14:textId="77777777" w:rsidTr="00354A4F">
        <w:trPr>
          <w:trHeight w:val="272"/>
        </w:trPr>
        <w:tc>
          <w:tcPr>
            <w:tcW w:w="1696" w:type="dxa"/>
            <w:tcBorders>
              <w:left w:val="single" w:sz="4" w:space="0" w:color="auto"/>
            </w:tcBorders>
            <w:shd w:val="clear" w:color="auto" w:fill="auto"/>
            <w:tcMar>
              <w:right w:w="57" w:type="dxa"/>
            </w:tcMar>
          </w:tcPr>
          <w:p w14:paraId="0D8E5601"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886234E"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データベースからのデータ提供件数</w:t>
            </w:r>
          </w:p>
        </w:tc>
      </w:tr>
      <w:tr w:rsidR="00557FAF" w:rsidRPr="0074243E" w14:paraId="163C99D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B3548F5" w14:textId="77777777" w:rsidR="00557FAF" w:rsidRPr="0074243E" w:rsidRDefault="00557FAF" w:rsidP="00354A4F">
            <w:pPr>
              <w:overflowPunct w:val="0"/>
              <w:autoSpaceDE w:val="0"/>
              <w:autoSpaceDN w:val="0"/>
              <w:rPr>
                <w:rFonts w:ascii="ＭＳ 明朝" w:eastAsia="ＭＳ 明朝" w:hAnsi="ＭＳ 明朝"/>
                <w:sz w:val="2"/>
              </w:rPr>
            </w:pPr>
          </w:p>
        </w:tc>
      </w:tr>
    </w:tbl>
    <w:p w14:paraId="2DE5FDAF"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5A63E3D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B41E7BB"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70C7417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529D46D" w14:textId="7C9D4154"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No.６－５] 匿名加工医療情報の利活用の推進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No.６－５] 匿名加工医療情報の利活用の推進" \y "06-05" </w:instrText>
            </w:r>
            <w:r w:rsidR="00557FAF" w:rsidRPr="000606DB">
              <w:rPr>
                <w:b/>
              </w:rPr>
              <w:fldChar w:fldCharType="end"/>
            </w:r>
          </w:p>
        </w:tc>
      </w:tr>
      <w:tr w:rsidR="00557FAF" w:rsidRPr="0074243E" w14:paraId="446B1907" w14:textId="77777777" w:rsidTr="00354A4F">
        <w:tc>
          <w:tcPr>
            <w:tcW w:w="9634" w:type="dxa"/>
            <w:gridSpan w:val="2"/>
            <w:tcBorders>
              <w:left w:val="single" w:sz="4" w:space="0" w:color="auto"/>
              <w:right w:val="single" w:sz="4" w:space="0" w:color="auto"/>
            </w:tcBorders>
            <w:shd w:val="clear" w:color="auto" w:fill="auto"/>
          </w:tcPr>
          <w:p w14:paraId="2726A92D" w14:textId="6FC2F583"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健康・医療に関する先端的研究開発及び新産業創出を推進するため、匿名加工医療情報作成事業者の認定等を内容とする医療分野の研究開発に資するための匿名加工医療情報に関する法律（平成29年法律第28号。以下「次世代医療基盤法」という。）を平成30年（2018年）５月に施行。</w:t>
            </w:r>
            <w:r w:rsidR="00FD3AA4">
              <w:rPr>
                <w:rFonts w:hint="eastAsia"/>
                <w:noProof/>
                <w:sz w:val="24"/>
              </w:rPr>
              <w:t>（</w:t>
            </w:r>
            <w:r w:rsidRPr="0074243E">
              <w:rPr>
                <w:noProof/>
                <w:sz w:val="24"/>
              </w:rPr>
              <w:t>医療情報の収集規模：</w:t>
            </w:r>
            <w:r w:rsidR="00B108E3">
              <w:rPr>
                <w:rFonts w:hint="eastAsia"/>
                <w:noProof/>
                <w:sz w:val="24"/>
              </w:rPr>
              <w:t>88</w:t>
            </w:r>
            <w:r w:rsidRPr="0074243E">
              <w:rPr>
                <w:noProof/>
                <w:sz w:val="24"/>
              </w:rPr>
              <w:t>万人、利活用件数：９件（令和３年（2021年）８月時点）</w:t>
            </w:r>
            <w:r w:rsidR="00FD3AA4">
              <w:rPr>
                <w:rFonts w:hint="eastAsia"/>
                <w:noProof/>
                <w:sz w:val="24"/>
              </w:rPr>
              <w:t>）</w:t>
            </w:r>
          </w:p>
          <w:p w14:paraId="1134F972"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今後、次世代医療基盤法を円滑に運用することが重要。また、次世代医療基盤法の施行後５年が経過する令和５年度（2023年度）に向けて、必要な見直しの検討を行う。</w:t>
            </w:r>
          </w:p>
          <w:p w14:paraId="38523294"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具体的には、産学官による匿名加工医療情報の医療分野の研究開発への利活用を推進するため、次世代医療基盤法に関する国民・患者の理解を促進し普及啓発を図る。</w:t>
            </w:r>
          </w:p>
        </w:tc>
      </w:tr>
      <w:tr w:rsidR="00557FAF" w:rsidRPr="0074243E" w14:paraId="710B426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BAC0366"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3C5AFC30" w14:textId="77777777" w:rsidTr="00354A4F">
        <w:trPr>
          <w:trHeight w:val="272"/>
        </w:trPr>
        <w:tc>
          <w:tcPr>
            <w:tcW w:w="1696" w:type="dxa"/>
            <w:tcBorders>
              <w:left w:val="single" w:sz="4" w:space="0" w:color="auto"/>
            </w:tcBorders>
            <w:shd w:val="clear" w:color="auto" w:fill="auto"/>
            <w:tcMar>
              <w:right w:w="57" w:type="dxa"/>
            </w:tcMar>
          </w:tcPr>
          <w:p w14:paraId="5800891E"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7993A36"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認定匿名加工医療情報作成事業者による医療情報の収集規模</w:t>
            </w:r>
            <w:r w:rsidRPr="0074243E">
              <w:rPr>
                <w:rFonts w:ascii="ＭＳ 明朝" w:eastAsia="ＭＳ 明朝" w:hAnsi="ＭＳ 明朝" w:hint="eastAsia"/>
                <w:noProof/>
              </w:rPr>
              <w:t>（</w:t>
            </w:r>
            <w:r w:rsidRPr="0074243E">
              <w:rPr>
                <w:rFonts w:ascii="ＭＳ 明朝" w:eastAsia="ＭＳ 明朝" w:hAnsi="ＭＳ 明朝"/>
                <w:noProof/>
              </w:rPr>
              <w:t>令和４年度（2022年度）までに</w:t>
            </w:r>
            <w:r w:rsidRPr="0074243E">
              <w:rPr>
                <w:rFonts w:ascii="ＭＳ 明朝" w:eastAsia="ＭＳ 明朝" w:hAnsi="ＭＳ 明朝" w:hint="eastAsia"/>
                <w:noProof/>
              </w:rPr>
              <w:t>900</w:t>
            </w:r>
            <w:r w:rsidRPr="0074243E">
              <w:rPr>
                <w:rFonts w:ascii="ＭＳ 明朝" w:eastAsia="ＭＳ 明朝" w:hAnsi="ＭＳ 明朝"/>
                <w:noProof/>
              </w:rPr>
              <w:t>万人</w:t>
            </w:r>
            <w:r w:rsidRPr="0074243E">
              <w:rPr>
                <w:rFonts w:ascii="ＭＳ 明朝" w:eastAsia="ＭＳ 明朝" w:hAnsi="ＭＳ 明朝" w:hint="eastAsia"/>
                <w:noProof/>
              </w:rPr>
              <w:t>）</w:t>
            </w:r>
          </w:p>
        </w:tc>
      </w:tr>
      <w:tr w:rsidR="00557FAF" w:rsidRPr="0074243E" w14:paraId="342C5138" w14:textId="77777777" w:rsidTr="00354A4F">
        <w:trPr>
          <w:trHeight w:val="272"/>
        </w:trPr>
        <w:tc>
          <w:tcPr>
            <w:tcW w:w="1696" w:type="dxa"/>
            <w:tcBorders>
              <w:left w:val="single" w:sz="4" w:space="0" w:color="auto"/>
            </w:tcBorders>
            <w:shd w:val="clear" w:color="auto" w:fill="auto"/>
            <w:tcMar>
              <w:right w:w="57" w:type="dxa"/>
            </w:tcMar>
          </w:tcPr>
          <w:p w14:paraId="09899DB9"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F748557"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匿名加工医療情報の利活用件数</w:t>
            </w:r>
            <w:r w:rsidRPr="0074243E">
              <w:rPr>
                <w:rFonts w:ascii="ＭＳ 明朝" w:eastAsia="ＭＳ 明朝" w:hAnsi="ＭＳ 明朝" w:hint="eastAsia"/>
                <w:noProof/>
              </w:rPr>
              <w:t>（</w:t>
            </w:r>
            <w:r w:rsidRPr="0074243E">
              <w:rPr>
                <w:rFonts w:ascii="ＭＳ 明朝" w:eastAsia="ＭＳ 明朝" w:hAnsi="ＭＳ 明朝"/>
                <w:noProof/>
              </w:rPr>
              <w:t>令和４年度（2022年度）までに</w:t>
            </w:r>
            <w:r w:rsidRPr="0074243E">
              <w:rPr>
                <w:rFonts w:ascii="ＭＳ 明朝" w:eastAsia="ＭＳ 明朝" w:hAnsi="ＭＳ 明朝" w:hint="eastAsia"/>
                <w:noProof/>
              </w:rPr>
              <w:t>20</w:t>
            </w:r>
            <w:r w:rsidRPr="0074243E">
              <w:rPr>
                <w:rFonts w:ascii="ＭＳ 明朝" w:eastAsia="ＭＳ 明朝" w:hAnsi="ＭＳ 明朝"/>
                <w:noProof/>
              </w:rPr>
              <w:t>件</w:t>
            </w:r>
            <w:r w:rsidRPr="0074243E">
              <w:rPr>
                <w:rFonts w:ascii="ＭＳ 明朝" w:eastAsia="ＭＳ 明朝" w:hAnsi="ＭＳ 明朝" w:hint="eastAsia"/>
                <w:noProof/>
              </w:rPr>
              <w:t>）</w:t>
            </w:r>
          </w:p>
        </w:tc>
      </w:tr>
      <w:tr w:rsidR="00557FAF" w:rsidRPr="0074243E" w14:paraId="33F19A4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3349980" w14:textId="77777777" w:rsidR="00557FAF" w:rsidRPr="0074243E" w:rsidRDefault="00557FAF" w:rsidP="00354A4F">
            <w:pPr>
              <w:overflowPunct w:val="0"/>
              <w:autoSpaceDE w:val="0"/>
              <w:autoSpaceDN w:val="0"/>
              <w:rPr>
                <w:rFonts w:ascii="ＭＳ 明朝" w:eastAsia="ＭＳ 明朝" w:hAnsi="ＭＳ 明朝"/>
                <w:sz w:val="2"/>
              </w:rPr>
            </w:pPr>
          </w:p>
        </w:tc>
      </w:tr>
    </w:tbl>
    <w:p w14:paraId="56B80994"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584D6DF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D545BAA"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535AAB4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D8145AC" w14:textId="2CFC64BC"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No.６－６] 予防接種記録の電子化推進と疫学調査等への活用の検討</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No.６－６] 予防接種記録の電子化推進と疫学調査等への活用の検討" \y "06-06" </w:instrText>
            </w:r>
            <w:r w:rsidR="00557FAF" w:rsidRPr="000606DB">
              <w:rPr>
                <w:b/>
              </w:rPr>
              <w:fldChar w:fldCharType="end"/>
            </w:r>
          </w:p>
        </w:tc>
      </w:tr>
      <w:tr w:rsidR="00557FAF" w:rsidRPr="0074243E" w14:paraId="2DB35393" w14:textId="77777777" w:rsidTr="00354A4F">
        <w:tc>
          <w:tcPr>
            <w:tcW w:w="9634" w:type="dxa"/>
            <w:gridSpan w:val="2"/>
            <w:tcBorders>
              <w:left w:val="single" w:sz="4" w:space="0" w:color="auto"/>
              <w:right w:val="single" w:sz="4" w:space="0" w:color="auto"/>
            </w:tcBorders>
            <w:shd w:val="clear" w:color="auto" w:fill="auto"/>
          </w:tcPr>
          <w:p w14:paraId="5868B94C"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予防接種に関する基本的な計画」（平成26年厚生労働省告示第121号）において、予防接種・ワクチンで防げる疾病は予防することを基本的な理念として、感染症の発生及びまん延の予防の効果並びに副反応による健康被害のリスクについて、利用可能な疫学情報を含めた科学的根拠を基に比較考量することとされている。</w:t>
            </w:r>
          </w:p>
          <w:p w14:paraId="44998CE6"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平成30年度（2018年度）においては、国内の医療情報データベース等を活用した効率的な情報収集方策について調査を実施し、令和元年度（2019年度）からは、予防接種情報と一部診療情報を紐付けるモデル事業を実施しており、令和３年度（2021年度）も引き続き実施する。</w:t>
            </w:r>
          </w:p>
          <w:p w14:paraId="51BF29CC"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これにより、予防接種の有効性・安全性についての迅速な評価を行う基盤構築に向けた取組を進める。</w:t>
            </w:r>
          </w:p>
        </w:tc>
      </w:tr>
      <w:tr w:rsidR="00557FAF" w:rsidRPr="0074243E" w14:paraId="524FFCD7"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399E76C"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79F57FB1" w14:textId="77777777" w:rsidTr="00354A4F">
        <w:trPr>
          <w:trHeight w:val="272"/>
        </w:trPr>
        <w:tc>
          <w:tcPr>
            <w:tcW w:w="1696" w:type="dxa"/>
            <w:tcBorders>
              <w:left w:val="single" w:sz="4" w:space="0" w:color="auto"/>
            </w:tcBorders>
            <w:shd w:val="clear" w:color="auto" w:fill="auto"/>
            <w:tcMar>
              <w:right w:w="57" w:type="dxa"/>
            </w:tcMar>
          </w:tcPr>
          <w:p w14:paraId="61A39F71"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D289BFF"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hint="eastAsia"/>
                <w:noProof/>
              </w:rPr>
              <w:t>―</w:t>
            </w:r>
          </w:p>
        </w:tc>
      </w:tr>
      <w:tr w:rsidR="00557FAF" w:rsidRPr="0074243E" w14:paraId="5E4C202C" w14:textId="77777777" w:rsidTr="00354A4F">
        <w:trPr>
          <w:trHeight w:val="272"/>
        </w:trPr>
        <w:tc>
          <w:tcPr>
            <w:tcW w:w="1696" w:type="dxa"/>
            <w:tcBorders>
              <w:left w:val="single" w:sz="4" w:space="0" w:color="auto"/>
            </w:tcBorders>
            <w:shd w:val="clear" w:color="auto" w:fill="auto"/>
            <w:tcMar>
              <w:right w:w="57" w:type="dxa"/>
            </w:tcMar>
          </w:tcPr>
          <w:p w14:paraId="5A30A561"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74572A7"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hint="eastAsia"/>
                <w:noProof/>
              </w:rPr>
              <w:t>―</w:t>
            </w:r>
          </w:p>
        </w:tc>
      </w:tr>
      <w:tr w:rsidR="00557FAF" w:rsidRPr="0074243E" w14:paraId="725352B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97B17F8" w14:textId="77777777" w:rsidR="00557FAF" w:rsidRPr="0074243E" w:rsidRDefault="00557FAF" w:rsidP="00354A4F">
            <w:pPr>
              <w:overflowPunct w:val="0"/>
              <w:autoSpaceDE w:val="0"/>
              <w:autoSpaceDN w:val="0"/>
              <w:rPr>
                <w:rFonts w:ascii="ＭＳ 明朝" w:eastAsia="ＭＳ 明朝" w:hAnsi="ＭＳ 明朝"/>
                <w:sz w:val="2"/>
              </w:rPr>
            </w:pPr>
          </w:p>
        </w:tc>
      </w:tr>
    </w:tbl>
    <w:p w14:paraId="01993D95"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0D619D1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EDC1D6C"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0F9EBECE"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4D44D19" w14:textId="537CE6A7"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No.６－７] ICT等を用いた遠隔診療の推進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No.６－７] ICT等を用いた遠隔診療の推進" \y "06-07" </w:instrText>
            </w:r>
            <w:r w:rsidR="00557FAF" w:rsidRPr="000606DB">
              <w:rPr>
                <w:b/>
              </w:rPr>
              <w:fldChar w:fldCharType="end"/>
            </w:r>
          </w:p>
        </w:tc>
      </w:tr>
      <w:tr w:rsidR="00557FAF" w:rsidRPr="0074243E" w14:paraId="76D52A9F" w14:textId="77777777" w:rsidTr="00354A4F">
        <w:tc>
          <w:tcPr>
            <w:tcW w:w="9634" w:type="dxa"/>
            <w:gridSpan w:val="2"/>
            <w:tcBorders>
              <w:left w:val="single" w:sz="4" w:space="0" w:color="auto"/>
              <w:right w:val="single" w:sz="4" w:space="0" w:color="auto"/>
            </w:tcBorders>
            <w:shd w:val="clear" w:color="auto" w:fill="auto"/>
          </w:tcPr>
          <w:p w14:paraId="580AAF17" w14:textId="0602140B"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w:t>
            </w:r>
            <w:r w:rsidR="00395810">
              <w:rPr>
                <w:rFonts w:hint="eastAsia"/>
                <w:noProof/>
                <w:sz w:val="24"/>
              </w:rPr>
              <w:t>２</w:t>
            </w:r>
            <w:r w:rsidRPr="0074243E">
              <w:rPr>
                <w:noProof/>
                <w:sz w:val="24"/>
              </w:rPr>
              <w:t>年（2020年）</w:t>
            </w:r>
            <w:r w:rsidR="00395810">
              <w:rPr>
                <w:rFonts w:hint="eastAsia"/>
                <w:noProof/>
                <w:sz w:val="24"/>
              </w:rPr>
              <w:t>４</w:t>
            </w:r>
            <w:r w:rsidRPr="0074243E">
              <w:rPr>
                <w:noProof/>
                <w:sz w:val="24"/>
              </w:rPr>
              <w:t>月、新型コロナウイルス感染症拡大下の時限的・特例的措置と</w:t>
            </w:r>
            <w:r w:rsidRPr="0074243E">
              <w:rPr>
                <w:noProof/>
                <w:sz w:val="24"/>
              </w:rPr>
              <w:lastRenderedPageBreak/>
              <w:t>して、医師が電話や情報通信機器を用いた診療により診断や処方が当該医師の責任の下で医学的に可能であると判断した範囲において初診から電話や情報通信機器を用いた診療により診断や処方をして差し支えないこととされた。これを踏まえて、電話や情報通信機器等を用いた診療を実施する医療機関について厚生労働省のホームページにおいて公表することとしたところ。</w:t>
            </w:r>
          </w:p>
          <w:p w14:paraId="2CEBDF6C"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今後、</w:t>
            </w:r>
          </w:p>
          <w:p w14:paraId="6FE6F272" w14:textId="7D6B2107" w:rsidR="00557FAF" w:rsidRPr="0074243E" w:rsidRDefault="00557FAF" w:rsidP="0011697E">
            <w:pPr>
              <w:pStyle w:val="af"/>
              <w:numPr>
                <w:ilvl w:val="0"/>
                <w:numId w:val="7"/>
              </w:numPr>
              <w:overflowPunct w:val="0"/>
              <w:autoSpaceDE w:val="0"/>
              <w:autoSpaceDN w:val="0"/>
              <w:spacing w:line="340" w:lineRule="exact"/>
              <w:ind w:leftChars="0" w:left="743" w:hanging="278"/>
              <w:rPr>
                <w:noProof/>
                <w:sz w:val="24"/>
              </w:rPr>
            </w:pPr>
            <w:r w:rsidRPr="0074243E">
              <w:rPr>
                <w:noProof/>
                <w:sz w:val="24"/>
              </w:rPr>
              <w:t>遠隔医療の実施に必要な機器の整備に対する財政支援を実施する</w:t>
            </w:r>
            <w:r w:rsidR="00687A35">
              <w:rPr>
                <w:rFonts w:hint="eastAsia"/>
                <w:noProof/>
                <w:sz w:val="24"/>
              </w:rPr>
              <w:t>こと</w:t>
            </w:r>
          </w:p>
          <w:p w14:paraId="718B75F2" w14:textId="18C7A3D8" w:rsidR="00EE7FCD" w:rsidRDefault="00557FAF" w:rsidP="0011697E">
            <w:pPr>
              <w:pStyle w:val="af"/>
              <w:numPr>
                <w:ilvl w:val="0"/>
                <w:numId w:val="7"/>
              </w:numPr>
              <w:overflowPunct w:val="0"/>
              <w:autoSpaceDE w:val="0"/>
              <w:autoSpaceDN w:val="0"/>
              <w:spacing w:line="340" w:lineRule="exact"/>
              <w:ind w:leftChars="0" w:left="743" w:hanging="278"/>
              <w:rPr>
                <w:noProof/>
                <w:sz w:val="24"/>
              </w:rPr>
            </w:pPr>
            <w:r w:rsidRPr="0074243E">
              <w:rPr>
                <w:noProof/>
                <w:sz w:val="24"/>
              </w:rPr>
              <w:t>オンライン診療に関する新型コロナウイルス感染症への対応の検証等も踏まえ、「オンライン診療の適切な実施に関する指針」を定期的に見直すこと</w:t>
            </w:r>
          </w:p>
          <w:p w14:paraId="09EFF2CF" w14:textId="540C28F1" w:rsidR="00557FAF" w:rsidRPr="00CF69A9" w:rsidRDefault="00557FAF" w:rsidP="00E11AC5">
            <w:pPr>
              <w:overflowPunct w:val="0"/>
              <w:autoSpaceDE w:val="0"/>
              <w:autoSpaceDN w:val="0"/>
              <w:spacing w:line="340" w:lineRule="exact"/>
              <w:ind w:left="465"/>
              <w:rPr>
                <w:noProof/>
              </w:rPr>
            </w:pPr>
            <w:r w:rsidRPr="00E11AC5">
              <w:rPr>
                <w:rFonts w:ascii="ＭＳ 明朝" w:eastAsia="ＭＳ 明朝" w:hAnsi="ＭＳ 明朝"/>
                <w:noProof/>
              </w:rPr>
              <w:t>等を行っていくこととしている。</w:t>
            </w:r>
          </w:p>
          <w:p w14:paraId="5542982F"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これらにより、医療の質を向上させ、国民の健康を増進。</w:t>
            </w:r>
          </w:p>
        </w:tc>
      </w:tr>
      <w:tr w:rsidR="00557FAF" w:rsidRPr="0074243E" w14:paraId="726CB4AA"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AD11703"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259EFF7B" w14:textId="77777777" w:rsidTr="00354A4F">
        <w:trPr>
          <w:trHeight w:val="272"/>
        </w:trPr>
        <w:tc>
          <w:tcPr>
            <w:tcW w:w="1696" w:type="dxa"/>
            <w:tcBorders>
              <w:left w:val="single" w:sz="4" w:space="0" w:color="auto"/>
            </w:tcBorders>
            <w:shd w:val="clear" w:color="auto" w:fill="auto"/>
            <w:tcMar>
              <w:right w:w="57" w:type="dxa"/>
            </w:tcMar>
          </w:tcPr>
          <w:p w14:paraId="4F5BD139"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0764E1A"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遠隔医療設備整備事業で在宅患者用機器導入の補助を実施した件数（令和３年度（2021年度）目標：47件）</w:t>
            </w:r>
          </w:p>
        </w:tc>
      </w:tr>
      <w:tr w:rsidR="00557FAF" w:rsidRPr="0074243E" w14:paraId="75903DEA" w14:textId="77777777" w:rsidTr="00354A4F">
        <w:trPr>
          <w:trHeight w:val="272"/>
        </w:trPr>
        <w:tc>
          <w:tcPr>
            <w:tcW w:w="1696" w:type="dxa"/>
            <w:tcBorders>
              <w:left w:val="single" w:sz="4" w:space="0" w:color="auto"/>
            </w:tcBorders>
            <w:shd w:val="clear" w:color="auto" w:fill="auto"/>
            <w:tcMar>
              <w:right w:w="57" w:type="dxa"/>
            </w:tcMar>
          </w:tcPr>
          <w:p w14:paraId="5FBBE8D3"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6DFCA02"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遠隔診療に関する診療報酬の算定件数</w:t>
            </w:r>
          </w:p>
          <w:p w14:paraId="12558306"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オンライン診療を実施すると都道府県に報告している医療機関数</w:t>
            </w:r>
          </w:p>
        </w:tc>
      </w:tr>
      <w:tr w:rsidR="00557FAF" w:rsidRPr="0074243E" w14:paraId="6BFDFF8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9A437D0" w14:textId="77777777" w:rsidR="00557FAF" w:rsidRPr="0074243E" w:rsidRDefault="00557FAF" w:rsidP="00354A4F">
            <w:pPr>
              <w:overflowPunct w:val="0"/>
              <w:autoSpaceDE w:val="0"/>
              <w:autoSpaceDN w:val="0"/>
              <w:rPr>
                <w:rFonts w:ascii="ＭＳ 明朝" w:eastAsia="ＭＳ 明朝" w:hAnsi="ＭＳ 明朝"/>
                <w:sz w:val="2"/>
              </w:rPr>
            </w:pPr>
          </w:p>
        </w:tc>
      </w:tr>
    </w:tbl>
    <w:p w14:paraId="0A3FC2A5"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63CAB2E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B1AF235"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6E9D75E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23ECF23" w14:textId="7711FF97"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No.６－８] 8K等高精細映像技術の医療応用の推進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No.６－８] 8K等高精細映像技術の医療応用の推進" \y "06-08" </w:instrText>
            </w:r>
            <w:r w:rsidR="00557FAF" w:rsidRPr="000606DB">
              <w:rPr>
                <w:b/>
              </w:rPr>
              <w:fldChar w:fldCharType="end"/>
            </w:r>
          </w:p>
        </w:tc>
      </w:tr>
      <w:tr w:rsidR="00557FAF" w:rsidRPr="0074243E" w14:paraId="5026DD00" w14:textId="77777777" w:rsidTr="00354A4F">
        <w:tc>
          <w:tcPr>
            <w:tcW w:w="9634" w:type="dxa"/>
            <w:gridSpan w:val="2"/>
            <w:tcBorders>
              <w:left w:val="single" w:sz="4" w:space="0" w:color="auto"/>
              <w:right w:val="single" w:sz="4" w:space="0" w:color="auto"/>
            </w:tcBorders>
            <w:shd w:val="clear" w:color="auto" w:fill="auto"/>
          </w:tcPr>
          <w:p w14:paraId="29C06F31"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8K技術を活用した内視鏡手術システムは、これまでの内視鏡手術よりも安全性及び効率性を高める可能性があり、速やかな普及が期待されていることから、8K内視鏡システムの更なる小型化等の改良や当該システムを応用した遠隔手術支援の実現に向けた研究開発を実施。</w:t>
            </w:r>
          </w:p>
          <w:p w14:paraId="567669AA"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8K内視鏡遠隔手術支援システムの試作機を用いて、動物を使用した模擬臨床試験を実施し、医療上の有効性を実証するともに、普及展開に向けた経済的な観点からの検討・分析を行う。また、8K内視鏡遠隔手術支援の技術要件集を策定する。</w:t>
            </w:r>
          </w:p>
          <w:p w14:paraId="17C087CF"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のような医療等分野における先導的なICTの利活用に向けた研究開発を実施することで、健康寿命の延伸、医療資源の偏在等、社会的課題の解決に資するとともに、医療分野における新たなサービス創出等による経済成長を期待。</w:t>
            </w:r>
          </w:p>
        </w:tc>
      </w:tr>
      <w:tr w:rsidR="00557FAF" w:rsidRPr="0074243E" w14:paraId="5AC5B7C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DF929CE"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0831785F" w14:textId="77777777" w:rsidTr="00354A4F">
        <w:trPr>
          <w:trHeight w:val="272"/>
        </w:trPr>
        <w:tc>
          <w:tcPr>
            <w:tcW w:w="1696" w:type="dxa"/>
            <w:tcBorders>
              <w:left w:val="single" w:sz="4" w:space="0" w:color="auto"/>
            </w:tcBorders>
            <w:shd w:val="clear" w:color="auto" w:fill="auto"/>
            <w:tcMar>
              <w:right w:w="57" w:type="dxa"/>
            </w:tcMar>
          </w:tcPr>
          <w:p w14:paraId="6E271A96"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D33E486"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8K等高精細映像技術を活用した内視鏡遠隔手術支援システムの開発</w:t>
            </w:r>
          </w:p>
          <w:p w14:paraId="7AD2E894" w14:textId="77777777" w:rsidR="00557FAF" w:rsidRPr="0074243E" w:rsidRDefault="00557FAF" w:rsidP="0011697E">
            <w:pPr>
              <w:pStyle w:val="af"/>
              <w:numPr>
                <w:ilvl w:val="0"/>
                <w:numId w:val="4"/>
              </w:numPr>
              <w:overflowPunct w:val="0"/>
              <w:autoSpaceDE w:val="0"/>
              <w:autoSpaceDN w:val="0"/>
              <w:spacing w:line="340" w:lineRule="exact"/>
              <w:ind w:leftChars="0" w:left="363" w:hanging="363"/>
            </w:pPr>
            <w:r w:rsidRPr="0074243E">
              <w:rPr>
                <w:noProof/>
                <w:sz w:val="24"/>
              </w:rPr>
              <w:t>8K等高精細映像技術を活用した内視鏡遠隔手術支援に必要な映像伝送容量や通信時間等の技術要件を導出</w:t>
            </w:r>
          </w:p>
        </w:tc>
      </w:tr>
      <w:tr w:rsidR="00557FAF" w:rsidRPr="0074243E" w14:paraId="5686B9F9" w14:textId="77777777" w:rsidTr="00354A4F">
        <w:trPr>
          <w:trHeight w:val="272"/>
        </w:trPr>
        <w:tc>
          <w:tcPr>
            <w:tcW w:w="1696" w:type="dxa"/>
            <w:tcBorders>
              <w:left w:val="single" w:sz="4" w:space="0" w:color="auto"/>
            </w:tcBorders>
            <w:shd w:val="clear" w:color="auto" w:fill="auto"/>
            <w:tcMar>
              <w:right w:w="57" w:type="dxa"/>
            </w:tcMar>
          </w:tcPr>
          <w:p w14:paraId="6CE378B3"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D9A60F6"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令和３年度（2021年度）までに、8K等高精細映像技術を活用した内視鏡遠隔手術支援システムの試作機を開発し、医療上の有用性を検証</w:t>
            </w:r>
          </w:p>
        </w:tc>
      </w:tr>
      <w:tr w:rsidR="00557FAF" w:rsidRPr="0074243E" w14:paraId="5C5133A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99961FF" w14:textId="77777777" w:rsidR="00557FAF" w:rsidRPr="0074243E" w:rsidRDefault="00557FAF" w:rsidP="00354A4F">
            <w:pPr>
              <w:overflowPunct w:val="0"/>
              <w:autoSpaceDE w:val="0"/>
              <w:autoSpaceDN w:val="0"/>
              <w:rPr>
                <w:rFonts w:ascii="ＭＳ 明朝" w:eastAsia="ＭＳ 明朝" w:hAnsi="ＭＳ 明朝"/>
                <w:sz w:val="2"/>
              </w:rPr>
            </w:pPr>
          </w:p>
        </w:tc>
      </w:tr>
    </w:tbl>
    <w:p w14:paraId="32365F9C"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A00F90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AFEBF62"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1AA4FC1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25E6713" w14:textId="465C5B71"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No.６－９] 児童生徒１人１台端末の整備</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No.６－９] 児童生徒１人１台端末の整備" \y "06-09" </w:instrText>
            </w:r>
            <w:r w:rsidR="00557FAF" w:rsidRPr="000606DB">
              <w:rPr>
                <w:b/>
              </w:rPr>
              <w:fldChar w:fldCharType="end"/>
            </w:r>
          </w:p>
        </w:tc>
      </w:tr>
      <w:tr w:rsidR="00557FAF" w:rsidRPr="0074243E" w14:paraId="16BF4C24" w14:textId="77777777" w:rsidTr="00354A4F">
        <w:tc>
          <w:tcPr>
            <w:tcW w:w="9634" w:type="dxa"/>
            <w:gridSpan w:val="2"/>
            <w:tcBorders>
              <w:left w:val="single" w:sz="4" w:space="0" w:color="auto"/>
              <w:right w:val="single" w:sz="4" w:space="0" w:color="auto"/>
            </w:tcBorders>
            <w:shd w:val="clear" w:color="auto" w:fill="auto"/>
          </w:tcPr>
          <w:p w14:paraId="46682DC3"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諸外国と比べて学校でのICTを活用した学習の頻度が低い（PISA2018調査）、児童生徒の授業中におけるICT活用に関する関心が高いにもかかわらず、実際には活用が進んでいない（平成31年度全国学力・学習状況調査（文部科学省））など、学校が児童生徒のICT活用への関心に応えられていない実情があった。加えて、国内の各都道府県における学校ICT環境整備の状況についても地域間の差が顕著であったことなど</w:t>
            </w:r>
            <w:r w:rsidRPr="0074243E">
              <w:rPr>
                <w:noProof/>
                <w:sz w:val="24"/>
              </w:rPr>
              <w:lastRenderedPageBreak/>
              <w:t>を踏まえ、全ての子供たちの可能性を引き出す個別最適な学びと協働的な学びを実現するために、学校における１人１台端末環境の実現に向けて取り組むこととした。</w:t>
            </w:r>
          </w:p>
          <w:p w14:paraId="25B07426"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文部科学省としては、GIGAスクール構想に基づき、義務教育段階の児童生徒１人１台端末の実現に向けた支援を行うとともに、在宅・オンライン学習に必要な通信環境の整備支援やセキュリティを確保した上で学校に整備された端末の家庭への持ち帰りに関する留意事項等を整理したガイドライン等を作成する。</w:t>
            </w:r>
          </w:p>
          <w:p w14:paraId="7D649544"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これにより、Society 5.0という新たな時代を担う人材の育成や、特別な支援を必要とするなどの多様な子供たちを誰一人取り残すことのない、全ての子供たちの可能性を引き出す個別最適な学びと協働的な学びを実現するための環境を速やかに整備する。</w:t>
            </w:r>
          </w:p>
        </w:tc>
      </w:tr>
      <w:tr w:rsidR="00557FAF" w:rsidRPr="0074243E" w14:paraId="6A740A3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3D8AD10"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50254D53" w14:textId="77777777" w:rsidTr="00354A4F">
        <w:trPr>
          <w:trHeight w:val="272"/>
        </w:trPr>
        <w:tc>
          <w:tcPr>
            <w:tcW w:w="1696" w:type="dxa"/>
            <w:tcBorders>
              <w:left w:val="single" w:sz="4" w:space="0" w:color="auto"/>
            </w:tcBorders>
            <w:shd w:val="clear" w:color="auto" w:fill="auto"/>
            <w:tcMar>
              <w:right w:w="57" w:type="dxa"/>
            </w:tcMar>
          </w:tcPr>
          <w:p w14:paraId="00B7C94E"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5B25E19"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教育用コンピュータ１台当たりの児童生徒数</w:t>
            </w:r>
          </w:p>
          <w:p w14:paraId="46D0B7BB"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端末の利活用に関するガイドラインの作成</w:t>
            </w:r>
          </w:p>
        </w:tc>
      </w:tr>
      <w:tr w:rsidR="00557FAF" w:rsidRPr="0074243E" w14:paraId="7AABE982" w14:textId="77777777" w:rsidTr="00354A4F">
        <w:trPr>
          <w:trHeight w:val="272"/>
        </w:trPr>
        <w:tc>
          <w:tcPr>
            <w:tcW w:w="1696" w:type="dxa"/>
            <w:tcBorders>
              <w:left w:val="single" w:sz="4" w:space="0" w:color="auto"/>
            </w:tcBorders>
            <w:shd w:val="clear" w:color="auto" w:fill="auto"/>
            <w:tcMar>
              <w:right w:w="57" w:type="dxa"/>
            </w:tcMar>
          </w:tcPr>
          <w:p w14:paraId="421436C7"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C865107"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児童生徒１人１台端末の実現</w:t>
            </w:r>
          </w:p>
          <w:p w14:paraId="67DF4020"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非常時においてもICTを活用して学びを保障できる環境の実現</w:t>
            </w:r>
          </w:p>
        </w:tc>
      </w:tr>
      <w:tr w:rsidR="00557FAF" w:rsidRPr="0074243E" w14:paraId="58D7E86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02A10EC" w14:textId="77777777" w:rsidR="00557FAF" w:rsidRPr="0074243E" w:rsidRDefault="00557FAF" w:rsidP="00354A4F">
            <w:pPr>
              <w:overflowPunct w:val="0"/>
              <w:autoSpaceDE w:val="0"/>
              <w:autoSpaceDN w:val="0"/>
              <w:rPr>
                <w:rFonts w:ascii="ＭＳ 明朝" w:eastAsia="ＭＳ 明朝" w:hAnsi="ＭＳ 明朝"/>
                <w:sz w:val="2"/>
              </w:rPr>
            </w:pPr>
          </w:p>
        </w:tc>
      </w:tr>
    </w:tbl>
    <w:p w14:paraId="6DFB99DF"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1E76E533"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84AF3C6"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03EE9CE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2438914" w14:textId="315ACEE9"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No.６－10] 次世代の学校・教育現場を見据えた先端技術・教育データの利活用促進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No.６－10] 次世代の学校・教育現場を見据えた先端技術・教育データの利活用促進" \y "06-10" </w:instrText>
            </w:r>
            <w:r w:rsidR="00557FAF" w:rsidRPr="000606DB">
              <w:rPr>
                <w:b/>
              </w:rPr>
              <w:fldChar w:fldCharType="end"/>
            </w:r>
          </w:p>
        </w:tc>
      </w:tr>
      <w:tr w:rsidR="00557FAF" w:rsidRPr="0074243E" w14:paraId="4695A9B5" w14:textId="77777777" w:rsidTr="00354A4F">
        <w:tc>
          <w:tcPr>
            <w:tcW w:w="9634" w:type="dxa"/>
            <w:gridSpan w:val="2"/>
            <w:tcBorders>
              <w:left w:val="single" w:sz="4" w:space="0" w:color="auto"/>
              <w:right w:val="single" w:sz="4" w:space="0" w:color="auto"/>
            </w:tcBorders>
            <w:shd w:val="clear" w:color="auto" w:fill="auto"/>
          </w:tcPr>
          <w:p w14:paraId="7406458C" w14:textId="3DE551A3"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令和３年度（2021年度）から本格的に始動しているGIGAスクール構想による１人１台端末環境において、学校現場で先端技術・教育データの利活用を推進するに</w:t>
            </w:r>
            <w:r w:rsidR="006875BA">
              <w:rPr>
                <w:rFonts w:hint="eastAsia"/>
                <w:noProof/>
                <w:sz w:val="24"/>
              </w:rPr>
              <w:t>当たり</w:t>
            </w:r>
            <w:r w:rsidRPr="0074243E">
              <w:rPr>
                <w:noProof/>
                <w:sz w:val="24"/>
              </w:rPr>
              <w:t>、次世代の学校・教育現場を見据えた更なる効果的な活用方策の検討や、現場における課題を踏まえた留意点等についての整理が必要。</w:t>
            </w:r>
          </w:p>
          <w:p w14:paraId="2FA700D3"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ため、令和４年度（2022年度）に次世代の学校・教育現場を見据えた先端技術・教育データの利活用促進に関する実証研究の実施及び実証の成果を踏まえた先端技術活用ガイドブック及び教育データ利活用ガイドブックの増補・改訂を行い、GIGAスクール構想の更なる推進につなげる。</w:t>
            </w:r>
          </w:p>
          <w:p w14:paraId="34D766F6"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これにより、教育の質を向上させ、「子どもの力を最大限引き出す学び」を実現。</w:t>
            </w:r>
          </w:p>
        </w:tc>
      </w:tr>
      <w:tr w:rsidR="00557FAF" w:rsidRPr="0074243E" w14:paraId="689DB69D"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69C6363"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43CF5C30" w14:textId="77777777" w:rsidTr="00354A4F">
        <w:trPr>
          <w:trHeight w:val="272"/>
        </w:trPr>
        <w:tc>
          <w:tcPr>
            <w:tcW w:w="1696" w:type="dxa"/>
            <w:tcBorders>
              <w:left w:val="single" w:sz="4" w:space="0" w:color="auto"/>
            </w:tcBorders>
            <w:shd w:val="clear" w:color="auto" w:fill="auto"/>
            <w:tcMar>
              <w:right w:w="57" w:type="dxa"/>
            </w:tcMar>
          </w:tcPr>
          <w:p w14:paraId="05738360"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B83A14A"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本事業での実証成果等を踏まえ、令和４年度内（2022年度）を目途に、学校現場における先端技術・教育データの利活用に関し、ガイドブックを増補、改訂</w:t>
            </w:r>
          </w:p>
        </w:tc>
      </w:tr>
      <w:tr w:rsidR="00557FAF" w:rsidRPr="0074243E" w14:paraId="4EAC98C4" w14:textId="77777777" w:rsidTr="00354A4F">
        <w:trPr>
          <w:trHeight w:val="272"/>
        </w:trPr>
        <w:tc>
          <w:tcPr>
            <w:tcW w:w="1696" w:type="dxa"/>
            <w:tcBorders>
              <w:left w:val="single" w:sz="4" w:space="0" w:color="auto"/>
            </w:tcBorders>
            <w:shd w:val="clear" w:color="auto" w:fill="auto"/>
            <w:tcMar>
              <w:right w:w="57" w:type="dxa"/>
            </w:tcMar>
          </w:tcPr>
          <w:p w14:paraId="05108225"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55D7DB6"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学校現場における先端技術・教育データの効果的な利活用</w:t>
            </w:r>
          </w:p>
        </w:tc>
      </w:tr>
      <w:tr w:rsidR="00557FAF" w:rsidRPr="0074243E" w14:paraId="583D3D2A"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E6D7563" w14:textId="77777777" w:rsidR="00557FAF" w:rsidRPr="0074243E" w:rsidRDefault="00557FAF" w:rsidP="00354A4F">
            <w:pPr>
              <w:overflowPunct w:val="0"/>
              <w:autoSpaceDE w:val="0"/>
              <w:autoSpaceDN w:val="0"/>
              <w:rPr>
                <w:rFonts w:ascii="ＭＳ 明朝" w:eastAsia="ＭＳ 明朝" w:hAnsi="ＭＳ 明朝"/>
                <w:sz w:val="2"/>
              </w:rPr>
            </w:pPr>
          </w:p>
        </w:tc>
      </w:tr>
    </w:tbl>
    <w:p w14:paraId="40606B2B"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5F79D11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DFC3493"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21C68B4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F56D8C3" w14:textId="0BAEDE5B"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No.６－11] ICTを活用した教育サービスの充実</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No.６－11] ICTを活用した教育サービスの充実" \y "06-11" </w:instrText>
            </w:r>
            <w:r w:rsidR="00557FAF" w:rsidRPr="000606DB">
              <w:rPr>
                <w:b/>
              </w:rPr>
              <w:fldChar w:fldCharType="end"/>
            </w:r>
          </w:p>
        </w:tc>
      </w:tr>
      <w:tr w:rsidR="00557FAF" w:rsidRPr="0074243E" w14:paraId="46FE43B4" w14:textId="77777777" w:rsidTr="00354A4F">
        <w:tc>
          <w:tcPr>
            <w:tcW w:w="9634" w:type="dxa"/>
            <w:gridSpan w:val="2"/>
            <w:tcBorders>
              <w:left w:val="single" w:sz="4" w:space="0" w:color="auto"/>
              <w:right w:val="single" w:sz="4" w:space="0" w:color="auto"/>
            </w:tcBorders>
            <w:shd w:val="clear" w:color="auto" w:fill="auto"/>
          </w:tcPr>
          <w:p w14:paraId="58DA05D9" w14:textId="2179AE96"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Society 5.0という新たな時代を担う人材の育成に向けては、単なるICT環境及び端末の整備ではなく、一人一人の理解度・特性に応じた個別最適な学びや、異なる考え方が組み合わさりより</w:t>
            </w:r>
            <w:r w:rsidR="0016436A">
              <w:rPr>
                <w:rFonts w:hint="eastAsia"/>
                <w:noProof/>
                <w:sz w:val="24"/>
              </w:rPr>
              <w:t>良い</w:t>
            </w:r>
            <w:r w:rsidRPr="0074243E">
              <w:rPr>
                <w:noProof/>
                <w:sz w:val="24"/>
              </w:rPr>
              <w:t>学びを生み出す協働的な学び、格差のない公平な学びの実現、感染症の拡大時等の非常時にも学びを継続できる環境を構築する必要がある。</w:t>
            </w:r>
          </w:p>
          <w:p w14:paraId="3F1F349E"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こで、EdTechの学校への導入の推進を図るとともに、グローバルな社会課題を題材にした探究学習の素材となる産学連携のSTEAM教育コンテンツの開発と、それを掲載するオンラインSTEAMライブラリーの構築・拡充を進める。</w:t>
            </w:r>
          </w:p>
          <w:p w14:paraId="2B32629F"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これにより、単なる教育における通信環境・端末整備にとどまることなく、個別最適</w:t>
            </w:r>
            <w:r w:rsidRPr="0074243E">
              <w:rPr>
                <w:noProof/>
                <w:sz w:val="24"/>
              </w:rPr>
              <w:lastRenderedPageBreak/>
              <w:t>な学びと協働的な学びの一体的な充実を通じて、実社会で必要となる資質・能力を育成するとともに、非常時にも強い教育環境を実現する。</w:t>
            </w:r>
          </w:p>
        </w:tc>
      </w:tr>
      <w:tr w:rsidR="00557FAF" w:rsidRPr="0074243E" w14:paraId="55EFF479"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3783758"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FA2FE20" w14:textId="77777777" w:rsidTr="00354A4F">
        <w:trPr>
          <w:trHeight w:val="272"/>
        </w:trPr>
        <w:tc>
          <w:tcPr>
            <w:tcW w:w="1696" w:type="dxa"/>
            <w:tcBorders>
              <w:left w:val="single" w:sz="4" w:space="0" w:color="auto"/>
            </w:tcBorders>
            <w:shd w:val="clear" w:color="auto" w:fill="auto"/>
            <w:tcMar>
              <w:right w:w="57" w:type="dxa"/>
            </w:tcMar>
          </w:tcPr>
          <w:p w14:paraId="7182A710"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C4FFA3D" w14:textId="608D9564"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EdTech導入補助金による学校等教育機関へのEdTech試験導入（令和３年度（2021年度）中に約3</w:t>
            </w:r>
            <w:r w:rsidR="0093446C">
              <w:rPr>
                <w:rFonts w:hint="eastAsia"/>
                <w:noProof/>
                <w:sz w:val="24"/>
              </w:rPr>
              <w:t>,</w:t>
            </w:r>
            <w:r w:rsidRPr="0074243E">
              <w:rPr>
                <w:noProof/>
                <w:sz w:val="24"/>
              </w:rPr>
              <w:t>000校）</w:t>
            </w:r>
          </w:p>
          <w:p w14:paraId="633FBF83"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STEAMライブラリーに掲載するSTEAM教育コンテンツの拡充（令和３年度（2021年度）中に約80件）</w:t>
            </w:r>
          </w:p>
        </w:tc>
      </w:tr>
      <w:tr w:rsidR="00557FAF" w:rsidRPr="0074243E" w14:paraId="444E0596" w14:textId="77777777" w:rsidTr="00354A4F">
        <w:trPr>
          <w:trHeight w:val="272"/>
        </w:trPr>
        <w:tc>
          <w:tcPr>
            <w:tcW w:w="1696" w:type="dxa"/>
            <w:tcBorders>
              <w:left w:val="single" w:sz="4" w:space="0" w:color="auto"/>
            </w:tcBorders>
            <w:shd w:val="clear" w:color="auto" w:fill="auto"/>
            <w:tcMar>
              <w:right w:w="57" w:type="dxa"/>
            </w:tcMar>
          </w:tcPr>
          <w:p w14:paraId="4AFBDCED"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B575EFE"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学校等教育機関におけるEdTechサービスの継続利用数の増加</w:t>
            </w:r>
          </w:p>
          <w:p w14:paraId="21E40985"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STEAMライブラリの活用実績の増加（登録ユーザー数等の増加）</w:t>
            </w:r>
          </w:p>
        </w:tc>
      </w:tr>
      <w:tr w:rsidR="00557FAF" w:rsidRPr="0074243E" w14:paraId="2DE3A25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0393645" w14:textId="77777777" w:rsidR="00557FAF" w:rsidRPr="0074243E" w:rsidRDefault="00557FAF" w:rsidP="00354A4F">
            <w:pPr>
              <w:overflowPunct w:val="0"/>
              <w:autoSpaceDE w:val="0"/>
              <w:autoSpaceDN w:val="0"/>
              <w:rPr>
                <w:rFonts w:ascii="ＭＳ 明朝" w:eastAsia="ＭＳ 明朝" w:hAnsi="ＭＳ 明朝"/>
                <w:sz w:val="2"/>
              </w:rPr>
            </w:pPr>
          </w:p>
        </w:tc>
      </w:tr>
    </w:tbl>
    <w:p w14:paraId="10D718E8"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764704A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6E33A79"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6273876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D8A6C90" w14:textId="4615F504"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No.６－12] 学習データの継続的な活用の推進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No.６－12] 学習データの継続的な活用の推進" \y "06-12" </w:instrText>
            </w:r>
            <w:r w:rsidR="00557FAF" w:rsidRPr="000606DB">
              <w:rPr>
                <w:b/>
              </w:rPr>
              <w:fldChar w:fldCharType="end"/>
            </w:r>
          </w:p>
        </w:tc>
      </w:tr>
      <w:tr w:rsidR="00557FAF" w:rsidRPr="0074243E" w14:paraId="3731A847" w14:textId="77777777" w:rsidTr="00354A4F">
        <w:tc>
          <w:tcPr>
            <w:tcW w:w="9634" w:type="dxa"/>
            <w:gridSpan w:val="2"/>
            <w:tcBorders>
              <w:left w:val="single" w:sz="4" w:space="0" w:color="auto"/>
              <w:right w:val="single" w:sz="4" w:space="0" w:color="auto"/>
            </w:tcBorders>
            <w:shd w:val="clear" w:color="auto" w:fill="auto"/>
          </w:tcPr>
          <w:p w14:paraId="051DA7DA"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学習者の力を最大限引き出す学びの実現に向けては、学習データを継続的に利活用できるような仕組みの整備が必要。</w:t>
            </w:r>
          </w:p>
          <w:p w14:paraId="5DBD033A"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そこで、個人情報の保護を図りつつ学校内外におけるデータの将来的な連携も見据えた教育データの蓄積・流通の仕組みの構築に向けて、目指すべき姿やその実現に向けて必要な措置を盛り込んだロードマップも踏まえ、文部科学省における教育データ標準の改訂等、各省庁における取組を着実に推進する。</w:t>
            </w:r>
          </w:p>
        </w:tc>
      </w:tr>
      <w:tr w:rsidR="00557FAF" w:rsidRPr="0074243E" w14:paraId="478DDA8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7118E54"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28882CC3" w14:textId="77777777" w:rsidTr="00354A4F">
        <w:trPr>
          <w:trHeight w:val="272"/>
        </w:trPr>
        <w:tc>
          <w:tcPr>
            <w:tcW w:w="1696" w:type="dxa"/>
            <w:tcBorders>
              <w:left w:val="single" w:sz="4" w:space="0" w:color="auto"/>
            </w:tcBorders>
            <w:shd w:val="clear" w:color="auto" w:fill="auto"/>
            <w:tcMar>
              <w:right w:w="57" w:type="dxa"/>
            </w:tcMar>
          </w:tcPr>
          <w:p w14:paraId="28050E63"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505BF48"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教育データ標準の公表・改訂</w:t>
            </w:r>
          </w:p>
        </w:tc>
      </w:tr>
      <w:tr w:rsidR="00557FAF" w:rsidRPr="0074243E" w14:paraId="1CB77CC7" w14:textId="77777777" w:rsidTr="00354A4F">
        <w:trPr>
          <w:trHeight w:val="272"/>
        </w:trPr>
        <w:tc>
          <w:tcPr>
            <w:tcW w:w="1696" w:type="dxa"/>
            <w:tcBorders>
              <w:left w:val="single" w:sz="4" w:space="0" w:color="auto"/>
            </w:tcBorders>
            <w:shd w:val="clear" w:color="auto" w:fill="auto"/>
            <w:tcMar>
              <w:right w:w="57" w:type="dxa"/>
            </w:tcMar>
          </w:tcPr>
          <w:p w14:paraId="0B29F522"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3ADC6FB"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教育・学習分野におけるデータ活用の推進</w:t>
            </w:r>
          </w:p>
        </w:tc>
      </w:tr>
      <w:tr w:rsidR="00557FAF" w:rsidRPr="0074243E" w14:paraId="52136BE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63A9FDB" w14:textId="77777777" w:rsidR="00557FAF" w:rsidRPr="0074243E" w:rsidRDefault="00557FAF" w:rsidP="00354A4F">
            <w:pPr>
              <w:overflowPunct w:val="0"/>
              <w:autoSpaceDE w:val="0"/>
              <w:autoSpaceDN w:val="0"/>
              <w:rPr>
                <w:rFonts w:ascii="ＭＳ 明朝" w:eastAsia="ＭＳ 明朝" w:hAnsi="ＭＳ 明朝"/>
                <w:sz w:val="2"/>
              </w:rPr>
            </w:pPr>
          </w:p>
        </w:tc>
      </w:tr>
    </w:tbl>
    <w:p w14:paraId="4E2034FE"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7809BCE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49DE291"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389171AC"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8A0B6CC" w14:textId="703641AF"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No.６－13] 学習者用デジタル教科書</w:t>
            </w:r>
            <w:r w:rsidR="008E5747">
              <w:rPr>
                <w:rFonts w:hint="eastAsia"/>
                <w:b/>
              </w:rPr>
              <w:t>の</w:t>
            </w:r>
            <w:r w:rsidR="00557FAF" w:rsidRPr="00990E4E">
              <w:rPr>
                <w:b/>
              </w:rPr>
              <w:t>普及促進</w:t>
            </w:r>
            <w:r w:rsidR="008E5747">
              <w:rPr>
                <w:rFonts w:hint="eastAsia"/>
                <w:b/>
              </w:rPr>
              <w:t>等</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No.６－13] 学習者用デジタル教科書</w:instrText>
            </w:r>
            <w:r w:rsidR="008E5747">
              <w:rPr>
                <w:rFonts w:hint="eastAsia"/>
                <w:b/>
              </w:rPr>
              <w:instrText>の</w:instrText>
            </w:r>
            <w:r w:rsidR="00557FAF" w:rsidRPr="000606DB">
              <w:rPr>
                <w:b/>
              </w:rPr>
              <w:instrText>普及促進</w:instrText>
            </w:r>
            <w:r w:rsidR="008E5747">
              <w:rPr>
                <w:rFonts w:hint="eastAsia"/>
                <w:b/>
              </w:rPr>
              <w:instrText>等</w:instrText>
            </w:r>
            <w:r w:rsidR="00557FAF" w:rsidRPr="000606DB">
              <w:rPr>
                <w:b/>
              </w:rPr>
              <w:instrText xml:space="preserve">" \y "06-13" </w:instrText>
            </w:r>
            <w:r w:rsidR="00557FAF" w:rsidRPr="000606DB">
              <w:rPr>
                <w:b/>
              </w:rPr>
              <w:fldChar w:fldCharType="end"/>
            </w:r>
          </w:p>
        </w:tc>
      </w:tr>
      <w:tr w:rsidR="00557FAF" w:rsidRPr="0074243E" w14:paraId="79F61F87" w14:textId="77777777" w:rsidTr="00354A4F">
        <w:tc>
          <w:tcPr>
            <w:tcW w:w="9634" w:type="dxa"/>
            <w:gridSpan w:val="2"/>
            <w:tcBorders>
              <w:left w:val="single" w:sz="4" w:space="0" w:color="auto"/>
              <w:right w:val="single" w:sz="4" w:space="0" w:color="auto"/>
            </w:tcBorders>
            <w:shd w:val="clear" w:color="auto" w:fill="auto"/>
          </w:tcPr>
          <w:p w14:paraId="3EC2AADA" w14:textId="3CCD5862"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教育の情報化に対応し新学習指導要領を踏まえた「主体的・対話的で深い学び」の視点からの授業改善や、障害等により教科書を使用して学習することが困難な児童生徒の学習上の支援のため、必要に応じて学習者用デジタル教科書を通常の紙の教科書に代えて使用することができるよう、学校教育法</w:t>
            </w:r>
            <w:r w:rsidR="00475257">
              <w:rPr>
                <w:rFonts w:hint="eastAsia"/>
                <w:noProof/>
                <w:sz w:val="24"/>
              </w:rPr>
              <w:t>（昭和22年法律第26号）</w:t>
            </w:r>
            <w:r w:rsidRPr="0074243E">
              <w:rPr>
                <w:noProof/>
                <w:sz w:val="24"/>
              </w:rPr>
              <w:t>等の法令の改正等が行われ、平成31年（2019年）４月１日に施行されたところ。</w:t>
            </w:r>
          </w:p>
          <w:p w14:paraId="4D213F17" w14:textId="2E013C44"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令和３年度（2021年度）においては、学習者用デジタル教科書普及促進事業として、広く小学校５年生～中学校３年生に１教科分の学習者用デジタル教科書（以下「デジタル教科書」と</w:t>
            </w:r>
            <w:r w:rsidR="00DE59DE">
              <w:rPr>
                <w:rFonts w:hint="eastAsia"/>
                <w:noProof/>
                <w:sz w:val="24"/>
              </w:rPr>
              <w:t>いう</w:t>
            </w:r>
            <w:r w:rsidRPr="0074243E">
              <w:rPr>
                <w:noProof/>
                <w:sz w:val="24"/>
              </w:rPr>
              <w:t>。）を提供し普及促進を図るための実証事業や、多教科のデジタル教科書を多数の児童生徒が同時に利用する際のクラウド配信に関するフィージビリティ検証、デジタル教科書の効果・影響等に関する実証研究事業を行っている。また、</w:t>
            </w:r>
            <w:r w:rsidR="00C70E7B">
              <w:rPr>
                <w:rFonts w:hint="eastAsia"/>
                <w:noProof/>
                <w:sz w:val="24"/>
              </w:rPr>
              <w:t>令和６年度</w:t>
            </w:r>
            <w:r w:rsidR="00C70E7B" w:rsidRPr="004A00F3">
              <w:rPr>
                <w:rFonts w:hint="eastAsia"/>
                <w:noProof/>
                <w:sz w:val="24"/>
              </w:rPr>
              <w:t>（</w:t>
            </w:r>
            <w:r w:rsidR="00C70E7B" w:rsidRPr="004A00F3">
              <w:rPr>
                <w:noProof/>
                <w:sz w:val="24"/>
              </w:rPr>
              <w:t>2024年度）</w:t>
            </w:r>
            <w:r w:rsidR="00C70E7B">
              <w:rPr>
                <w:rFonts w:hint="eastAsia"/>
                <w:noProof/>
                <w:sz w:val="24"/>
              </w:rPr>
              <w:t>からのデジタル教科書の本格的な導入に向けた令和４年（2022年）の方針決定のため、</w:t>
            </w:r>
            <w:r w:rsidR="00C70E7B" w:rsidRPr="00865D6C">
              <w:rPr>
                <w:rFonts w:hint="eastAsia"/>
                <w:noProof/>
                <w:sz w:val="24"/>
              </w:rPr>
              <w:t>全ての小中学校等でデジタル教科書の活用を可能にするとともに、実際の使用状況を踏まえた課題解決や配信方法等の検証</w:t>
            </w:r>
            <w:r w:rsidR="00C70E7B">
              <w:rPr>
                <w:rFonts w:hint="eastAsia"/>
                <w:noProof/>
                <w:sz w:val="24"/>
              </w:rPr>
              <w:t>等</w:t>
            </w:r>
            <w:r w:rsidR="00C70E7B" w:rsidRPr="00865D6C">
              <w:rPr>
                <w:rFonts w:hint="eastAsia"/>
                <w:noProof/>
                <w:sz w:val="24"/>
              </w:rPr>
              <w:t>を実施</w:t>
            </w:r>
            <w:r w:rsidR="00C70E7B">
              <w:rPr>
                <w:rFonts w:hint="eastAsia"/>
                <w:noProof/>
                <w:sz w:val="24"/>
              </w:rPr>
              <w:t>する。</w:t>
            </w:r>
          </w:p>
          <w:p w14:paraId="0F7E43A7" w14:textId="22AF0FDA"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これらの施策を実施することにより、令和</w:t>
            </w:r>
            <w:r w:rsidR="00EA14BA">
              <w:rPr>
                <w:rFonts w:hint="eastAsia"/>
                <w:noProof/>
                <w:sz w:val="24"/>
              </w:rPr>
              <w:t>７</w:t>
            </w:r>
            <w:r w:rsidRPr="0074243E">
              <w:rPr>
                <w:noProof/>
                <w:sz w:val="24"/>
              </w:rPr>
              <w:t>年度（2025年度）までに義務教育段階の学校における学習者用デジタル教科書の整備率を100％とし、児童生徒の学びの充実を図る。</w:t>
            </w:r>
          </w:p>
        </w:tc>
      </w:tr>
      <w:tr w:rsidR="00557FAF" w:rsidRPr="0074243E" w14:paraId="7B1ABF14"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2247148"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487B1876" w14:textId="77777777" w:rsidTr="00354A4F">
        <w:trPr>
          <w:trHeight w:val="272"/>
        </w:trPr>
        <w:tc>
          <w:tcPr>
            <w:tcW w:w="1696" w:type="dxa"/>
            <w:tcBorders>
              <w:left w:val="single" w:sz="4" w:space="0" w:color="auto"/>
            </w:tcBorders>
            <w:shd w:val="clear" w:color="auto" w:fill="auto"/>
            <w:tcMar>
              <w:right w:w="57" w:type="dxa"/>
            </w:tcMar>
          </w:tcPr>
          <w:p w14:paraId="4C216012"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76F6B7B" w14:textId="34B4559E"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公立小・中・高等学校等における学習者用デジタル教科書整備率：6.</w:t>
            </w:r>
            <w:r w:rsidR="004A3696">
              <w:rPr>
                <w:rFonts w:ascii="ＭＳ 明朝" w:eastAsia="ＭＳ 明朝" w:hAnsi="ＭＳ 明朝" w:hint="eastAsia"/>
                <w:noProof/>
              </w:rPr>
              <w:t>2</w:t>
            </w:r>
            <w:r w:rsidRPr="0074243E">
              <w:rPr>
                <w:rFonts w:ascii="ＭＳ 明朝" w:eastAsia="ＭＳ 明朝" w:hAnsi="ＭＳ 明朝"/>
                <w:noProof/>
              </w:rPr>
              <w:t xml:space="preserve">％ </w:t>
            </w:r>
            <w:r w:rsidR="00C912D8">
              <w:rPr>
                <w:rFonts w:ascii="ＭＳ 明朝" w:eastAsia="ＭＳ 明朝" w:hAnsi="ＭＳ 明朝" w:hint="eastAsia"/>
                <w:noProof/>
              </w:rPr>
              <w:t>（</w:t>
            </w:r>
            <w:r w:rsidRPr="0074243E">
              <w:rPr>
                <w:rFonts w:ascii="ＭＳ 明朝" w:eastAsia="ＭＳ 明朝" w:hAnsi="ＭＳ 明朝"/>
                <w:noProof/>
              </w:rPr>
              <w:t>令和２年度学校における教育の情報化の実態等に関する調査結果（令</w:t>
            </w:r>
            <w:r w:rsidRPr="0074243E">
              <w:rPr>
                <w:rFonts w:ascii="ＭＳ 明朝" w:eastAsia="ＭＳ 明朝" w:hAnsi="ＭＳ 明朝"/>
                <w:noProof/>
              </w:rPr>
              <w:lastRenderedPageBreak/>
              <w:t>和３年３月１日現在）〔</w:t>
            </w:r>
            <w:r w:rsidR="004A3696">
              <w:rPr>
                <w:rFonts w:ascii="ＭＳ 明朝" w:eastAsia="ＭＳ 明朝" w:hAnsi="ＭＳ 明朝" w:hint="eastAsia"/>
                <w:noProof/>
              </w:rPr>
              <w:t>確定</w:t>
            </w:r>
            <w:r w:rsidRPr="0074243E">
              <w:rPr>
                <w:rFonts w:ascii="ＭＳ 明朝" w:eastAsia="ＭＳ 明朝" w:hAnsi="ＭＳ 明朝"/>
                <w:noProof/>
              </w:rPr>
              <w:t>値〕</w:t>
            </w:r>
            <w:r w:rsidR="00C912D8">
              <w:rPr>
                <w:rFonts w:ascii="ＭＳ 明朝" w:eastAsia="ＭＳ 明朝" w:hAnsi="ＭＳ 明朝" w:hint="eastAsia"/>
                <w:noProof/>
              </w:rPr>
              <w:t>）</w:t>
            </w:r>
          </w:p>
        </w:tc>
      </w:tr>
      <w:tr w:rsidR="00557FAF" w:rsidRPr="0074243E" w14:paraId="3BFCB876" w14:textId="77777777" w:rsidTr="00354A4F">
        <w:trPr>
          <w:trHeight w:val="272"/>
        </w:trPr>
        <w:tc>
          <w:tcPr>
            <w:tcW w:w="1696" w:type="dxa"/>
            <w:tcBorders>
              <w:left w:val="single" w:sz="4" w:space="0" w:color="auto"/>
            </w:tcBorders>
            <w:shd w:val="clear" w:color="auto" w:fill="auto"/>
            <w:tcMar>
              <w:right w:w="57" w:type="dxa"/>
            </w:tcMar>
          </w:tcPr>
          <w:p w14:paraId="35664B59"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30655F10" w14:textId="6D5C3256"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義務教育段階の学校における学習者用デジタル教科書の整備率を令和</w:t>
            </w:r>
            <w:r w:rsidR="00F74D89">
              <w:rPr>
                <w:rFonts w:ascii="ＭＳ 明朝" w:eastAsia="ＭＳ 明朝" w:hAnsi="ＭＳ 明朝" w:hint="eastAsia"/>
                <w:noProof/>
              </w:rPr>
              <w:t>７</w:t>
            </w:r>
            <w:r w:rsidRPr="0074243E">
              <w:rPr>
                <w:rFonts w:ascii="ＭＳ 明朝" w:eastAsia="ＭＳ 明朝" w:hAnsi="ＭＳ 明朝"/>
                <w:noProof/>
              </w:rPr>
              <w:t>年度（2025年度）までに100％とする</w:t>
            </w:r>
          </w:p>
        </w:tc>
      </w:tr>
      <w:tr w:rsidR="00557FAF" w:rsidRPr="0074243E" w14:paraId="732F6BD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93D63ED" w14:textId="77777777" w:rsidR="00557FAF" w:rsidRPr="0074243E" w:rsidRDefault="00557FAF" w:rsidP="00354A4F">
            <w:pPr>
              <w:overflowPunct w:val="0"/>
              <w:autoSpaceDE w:val="0"/>
              <w:autoSpaceDN w:val="0"/>
              <w:rPr>
                <w:rFonts w:ascii="ＭＳ 明朝" w:eastAsia="ＭＳ 明朝" w:hAnsi="ＭＳ 明朝"/>
                <w:sz w:val="2"/>
              </w:rPr>
            </w:pPr>
          </w:p>
        </w:tc>
      </w:tr>
    </w:tbl>
    <w:p w14:paraId="7D49E548"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37D426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6EDFFDB"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66303A7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769856B" w14:textId="5F978D1A" w:rsidR="00557FAF" w:rsidRPr="00990E4E" w:rsidRDefault="005C5DDE" w:rsidP="00354A4F">
            <w:pPr>
              <w:overflowPunct w:val="0"/>
              <w:autoSpaceDE w:val="0"/>
              <w:autoSpaceDN w:val="0"/>
              <w:spacing w:line="340" w:lineRule="exact"/>
              <w:jc w:val="left"/>
              <w:rPr>
                <w:b/>
              </w:rPr>
            </w:pPr>
            <w:r>
              <w:rPr>
                <w:rFonts w:hint="eastAsia"/>
                <w:b/>
              </w:rPr>
              <w:t>[</w:t>
            </w:r>
            <w:r w:rsidR="00557FAF" w:rsidRPr="00990E4E">
              <w:rPr>
                <w:b/>
              </w:rPr>
              <w:t>No.６－14] 防災・減災のため、必要な情報を円滑に共有できる仕組みの構築</w:t>
            </w:r>
            <w:r w:rsidR="00557FAF" w:rsidRPr="00990E4E">
              <w:rPr>
                <w:b/>
              </w:rPr>
              <w:fldChar w:fldCharType="begin"/>
            </w:r>
            <w:r w:rsidR="00557FAF" w:rsidRPr="00990E4E">
              <w:rPr>
                <w:b/>
              </w:rPr>
              <w:instrText xml:space="preserve"> XE "</w:instrText>
            </w:r>
            <w:r w:rsidR="00557FAF" w:rsidRPr="00990E4E">
              <w:rPr>
                <w:rFonts w:hint="eastAsia"/>
                <w:b/>
              </w:rPr>
              <w:instrText>[</w:instrText>
            </w:r>
            <w:r w:rsidR="00557FAF" w:rsidRPr="00990E4E">
              <w:rPr>
                <w:b/>
              </w:rPr>
              <w:instrText xml:space="preserve">No.６－14] 防災・減災のため、必要な情報を円滑に共有できる仕組みの構築" \y "06-14" </w:instrText>
            </w:r>
            <w:r w:rsidR="00557FAF" w:rsidRPr="00990E4E">
              <w:rPr>
                <w:b/>
              </w:rPr>
              <w:fldChar w:fldCharType="end"/>
            </w:r>
          </w:p>
        </w:tc>
      </w:tr>
      <w:tr w:rsidR="00557FAF" w:rsidRPr="0074243E" w14:paraId="28C8777F" w14:textId="77777777" w:rsidTr="00354A4F">
        <w:tc>
          <w:tcPr>
            <w:tcW w:w="9634" w:type="dxa"/>
            <w:gridSpan w:val="2"/>
            <w:tcBorders>
              <w:left w:val="single" w:sz="4" w:space="0" w:color="auto"/>
              <w:right w:val="single" w:sz="4" w:space="0" w:color="auto"/>
            </w:tcBorders>
            <w:shd w:val="clear" w:color="auto" w:fill="auto"/>
          </w:tcPr>
          <w:p w14:paraId="633F5326"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災害対応に当たる者の迅速かつ的確な意思決定を支援するため、災害状況をより迅速かつ体系的に把握する仕組みを検討する必要がある。</w:t>
            </w:r>
          </w:p>
          <w:p w14:paraId="0F65BEEF"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災害対応現場における情報収集・整理を支援するチームであるISUT（Information Support Team）の運用において、現場で対応に当たる者の災害状況のより迅速かつ体系的な把握に寄与するよう提供情報の多様化や機能向上を図る。</w:t>
            </w:r>
          </w:p>
          <w:p w14:paraId="4D5AA067"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これにより、災害が発生した際、災害対応に当たる者が所要の情報を迅速に把握・利活用できるようになり、効果的な災害対応が可能。</w:t>
            </w:r>
          </w:p>
        </w:tc>
      </w:tr>
      <w:tr w:rsidR="00557FAF" w:rsidRPr="0074243E" w14:paraId="7B6582E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D9D0214"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54F94712" w14:textId="77777777" w:rsidTr="00354A4F">
        <w:trPr>
          <w:trHeight w:val="272"/>
        </w:trPr>
        <w:tc>
          <w:tcPr>
            <w:tcW w:w="1696" w:type="dxa"/>
            <w:tcBorders>
              <w:left w:val="single" w:sz="4" w:space="0" w:color="auto"/>
            </w:tcBorders>
            <w:shd w:val="clear" w:color="auto" w:fill="auto"/>
            <w:tcMar>
              <w:right w:w="57" w:type="dxa"/>
            </w:tcMar>
          </w:tcPr>
          <w:p w14:paraId="005C606B"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2EBA3D6"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実災害対応・訓練後にISUTの対応について検証を実施</w:t>
            </w:r>
          </w:p>
        </w:tc>
      </w:tr>
      <w:tr w:rsidR="00557FAF" w:rsidRPr="0074243E" w14:paraId="19DA4E44" w14:textId="77777777" w:rsidTr="00354A4F">
        <w:trPr>
          <w:trHeight w:val="272"/>
        </w:trPr>
        <w:tc>
          <w:tcPr>
            <w:tcW w:w="1696" w:type="dxa"/>
            <w:tcBorders>
              <w:left w:val="single" w:sz="4" w:space="0" w:color="auto"/>
            </w:tcBorders>
            <w:shd w:val="clear" w:color="auto" w:fill="auto"/>
            <w:tcMar>
              <w:right w:w="57" w:type="dxa"/>
            </w:tcMar>
          </w:tcPr>
          <w:p w14:paraId="7A286F34"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C3F0CC8"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検証を踏まえたISUTの運用</w:t>
            </w:r>
          </w:p>
        </w:tc>
      </w:tr>
      <w:tr w:rsidR="00557FAF" w:rsidRPr="0074243E" w14:paraId="06DA131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6F9590C" w14:textId="77777777" w:rsidR="00557FAF" w:rsidRPr="0074243E" w:rsidRDefault="00557FAF" w:rsidP="00354A4F">
            <w:pPr>
              <w:overflowPunct w:val="0"/>
              <w:autoSpaceDE w:val="0"/>
              <w:autoSpaceDN w:val="0"/>
              <w:rPr>
                <w:rFonts w:ascii="ＭＳ 明朝" w:eastAsia="ＭＳ 明朝" w:hAnsi="ＭＳ 明朝"/>
                <w:sz w:val="2"/>
              </w:rPr>
            </w:pPr>
          </w:p>
        </w:tc>
      </w:tr>
    </w:tbl>
    <w:p w14:paraId="771B9BF1"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FCFEC4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93A6209"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30BD363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6A8471E" w14:textId="38C87322" w:rsidR="00557FAF" w:rsidRPr="000606DB" w:rsidRDefault="005C5DDE" w:rsidP="009E7994">
            <w:pPr>
              <w:overflowPunct w:val="0"/>
              <w:autoSpaceDE w:val="0"/>
              <w:autoSpaceDN w:val="0"/>
              <w:spacing w:line="400" w:lineRule="exact"/>
              <w:jc w:val="left"/>
              <w:rPr>
                <w:b/>
              </w:rPr>
            </w:pPr>
            <w:r>
              <w:rPr>
                <w:rFonts w:hint="eastAsia"/>
                <w:b/>
              </w:rPr>
              <w:t>[</w:t>
            </w:r>
            <w:r w:rsidR="00557FAF" w:rsidRPr="00990E4E">
              <w:rPr>
                <w:b/>
              </w:rPr>
              <w:t xml:space="preserve">No.６－15] </w:t>
            </w:r>
            <w:r w:rsidR="009D0786">
              <w:rPr>
                <w:b/>
              </w:rPr>
              <w:ruby>
                <w:rubyPr>
                  <w:rubyAlign w:val="distributeSpace"/>
                  <w:hps w:val="12"/>
                  <w:hpsRaise w:val="22"/>
                  <w:hpsBaseText w:val="24"/>
                  <w:lid w:val="ja-JP"/>
                </w:rubyPr>
                <w:rt>
                  <w:r w:rsidR="009D0786" w:rsidRPr="00951EFC">
                    <w:rPr>
                      <w:b/>
                      <w:sz w:val="12"/>
                    </w:rPr>
                    <w:t>り</w:t>
                  </w:r>
                </w:rt>
                <w:rubyBase>
                  <w:r w:rsidR="009D0786">
                    <w:rPr>
                      <w:b/>
                    </w:rPr>
                    <w:t>罹</w:t>
                  </w:r>
                </w:rubyBase>
              </w:ruby>
            </w:r>
            <w:r w:rsidR="00557FAF" w:rsidRPr="00990E4E">
              <w:rPr>
                <w:b/>
              </w:rPr>
              <w:t>災証明のデジタル化</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No.６－15] 罹災証明のデジタル化" \y "06-15" </w:instrText>
            </w:r>
            <w:r w:rsidR="00557FAF" w:rsidRPr="000606DB">
              <w:rPr>
                <w:b/>
              </w:rPr>
              <w:fldChar w:fldCharType="end"/>
            </w:r>
          </w:p>
        </w:tc>
      </w:tr>
      <w:tr w:rsidR="00557FAF" w:rsidRPr="0074243E" w14:paraId="1219F37B" w14:textId="77777777" w:rsidTr="00354A4F">
        <w:tc>
          <w:tcPr>
            <w:tcW w:w="9634" w:type="dxa"/>
            <w:gridSpan w:val="2"/>
            <w:tcBorders>
              <w:left w:val="single" w:sz="4" w:space="0" w:color="auto"/>
              <w:right w:val="single" w:sz="4" w:space="0" w:color="auto"/>
            </w:tcBorders>
            <w:shd w:val="clear" w:color="auto" w:fill="auto"/>
          </w:tcPr>
          <w:p w14:paraId="65D6DB89" w14:textId="4305FB41" w:rsidR="00557FAF" w:rsidRPr="0074243E" w:rsidRDefault="009D0786" w:rsidP="0011697E">
            <w:pPr>
              <w:pStyle w:val="af"/>
              <w:numPr>
                <w:ilvl w:val="0"/>
                <w:numId w:val="3"/>
              </w:numPr>
              <w:overflowPunct w:val="0"/>
              <w:autoSpaceDE w:val="0"/>
              <w:autoSpaceDN w:val="0"/>
              <w:spacing w:line="340" w:lineRule="exact"/>
              <w:ind w:leftChars="16" w:left="458"/>
              <w:rPr>
                <w:noProof/>
                <w:sz w:val="24"/>
              </w:rPr>
            </w:pPr>
            <w:r>
              <w:rPr>
                <w:noProof/>
                <w:sz w:val="24"/>
              </w:rPr>
              <w:ruby>
                <w:rubyPr>
                  <w:rubyAlign w:val="distributeSpace"/>
                  <w:hps w:val="12"/>
                  <w:hpsRaise w:val="22"/>
                  <w:hpsBaseText w:val="24"/>
                  <w:lid w:val="ja-JP"/>
                </w:rubyPr>
                <w:rt>
                  <w:r w:rsidR="009D0786" w:rsidRPr="00951EFC">
                    <w:rPr>
                      <w:noProof/>
                      <w:sz w:val="12"/>
                    </w:rPr>
                    <w:t>り</w:t>
                  </w:r>
                </w:rt>
                <w:rubyBase>
                  <w:r w:rsidR="009D0786">
                    <w:rPr>
                      <w:noProof/>
                      <w:sz w:val="24"/>
                    </w:rPr>
                    <w:t>罹</w:t>
                  </w:r>
                </w:rubyBase>
              </w:ruby>
            </w:r>
            <w:r w:rsidR="00557FAF" w:rsidRPr="0074243E">
              <w:rPr>
                <w:noProof/>
                <w:sz w:val="24"/>
              </w:rPr>
              <w:t>災証明手続のデジタル化については、令和２年度（2020年度）末において、約40％の地方公共団体がシステムの導入等を行っているものの、引き続き、その手続の在り方を見直すことが課題。</w:t>
            </w:r>
          </w:p>
          <w:p w14:paraId="7EB11000" w14:textId="5B995E6C"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このため、内閣府において、地方公共団体が共同利用可能なシステム上で、住民情報を被災情報と連携して被災者支援に活用でき、また、</w:t>
            </w:r>
            <w:r w:rsidR="009D0786">
              <w:rPr>
                <w:noProof/>
                <w:sz w:val="24"/>
              </w:rPr>
              <w:ruby>
                <w:rubyPr>
                  <w:rubyAlign w:val="distributeSpace"/>
                  <w:hps w:val="12"/>
                  <w:hpsRaise w:val="22"/>
                  <w:hpsBaseText w:val="24"/>
                  <w:lid w:val="ja-JP"/>
                </w:rubyPr>
                <w:rt>
                  <w:r w:rsidR="009D0786" w:rsidRPr="00951EFC">
                    <w:rPr>
                      <w:noProof/>
                      <w:sz w:val="12"/>
                    </w:rPr>
                    <w:t>り</w:t>
                  </w:r>
                </w:rt>
                <w:rubyBase>
                  <w:r w:rsidR="009D0786">
                    <w:rPr>
                      <w:noProof/>
                      <w:sz w:val="24"/>
                    </w:rPr>
                    <w:t>罹</w:t>
                  </w:r>
                </w:rubyBase>
              </w:ruby>
            </w:r>
            <w:r w:rsidRPr="0074243E">
              <w:rPr>
                <w:noProof/>
                <w:sz w:val="24"/>
              </w:rPr>
              <w:t>災証明書の電子申請やコンビニ</w:t>
            </w:r>
            <w:r w:rsidR="00E60798">
              <w:rPr>
                <w:rFonts w:hint="eastAsia"/>
                <w:noProof/>
                <w:sz w:val="24"/>
              </w:rPr>
              <w:t>エンスストア</w:t>
            </w:r>
            <w:r w:rsidRPr="0074243E">
              <w:rPr>
                <w:noProof/>
                <w:sz w:val="24"/>
              </w:rPr>
              <w:t>での交付にも対応できる基盤的なシステムを令和３年度（2021年度）中に整備予定。</w:t>
            </w:r>
          </w:p>
          <w:p w14:paraId="69BFCC27" w14:textId="770688E8"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また、航空写真の活用等による住家の被害認定調査の迅速化・効率化手法については、</w:t>
            </w:r>
            <w:r w:rsidR="009D0786">
              <w:rPr>
                <w:noProof/>
                <w:sz w:val="24"/>
              </w:rPr>
              <w:ruby>
                <w:rubyPr>
                  <w:rubyAlign w:val="distributeSpace"/>
                  <w:hps w:val="12"/>
                  <w:hpsRaise w:val="22"/>
                  <w:hpsBaseText w:val="24"/>
                  <w:lid w:val="ja-JP"/>
                </w:rubyPr>
                <w:rt>
                  <w:r w:rsidR="009D0786" w:rsidRPr="00951EFC">
                    <w:rPr>
                      <w:noProof/>
                      <w:sz w:val="12"/>
                    </w:rPr>
                    <w:t>り</w:t>
                  </w:r>
                </w:rt>
                <w:rubyBase>
                  <w:r w:rsidR="009D0786">
                    <w:rPr>
                      <w:noProof/>
                      <w:sz w:val="24"/>
                    </w:rPr>
                    <w:t>罹</w:t>
                  </w:r>
                </w:rubyBase>
              </w:ruby>
            </w:r>
            <w:r w:rsidRPr="0074243E">
              <w:rPr>
                <w:noProof/>
                <w:sz w:val="24"/>
              </w:rPr>
              <w:t>災証明手続のデジタル化に関する事例等と併せて、引き続き、地方公共団体に周知。</w:t>
            </w:r>
          </w:p>
          <w:p w14:paraId="7E07F39E" w14:textId="5A3B8F99"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w:t>
            </w:r>
            <w:r w:rsidR="009D0786">
              <w:rPr>
                <w:noProof/>
                <w:sz w:val="24"/>
              </w:rPr>
              <w:ruby>
                <w:rubyPr>
                  <w:rubyAlign w:val="distributeSpace"/>
                  <w:hps w:val="12"/>
                  <w:hpsRaise w:val="22"/>
                  <w:hpsBaseText w:val="24"/>
                  <w:lid w:val="ja-JP"/>
                </w:rubyPr>
                <w:rt>
                  <w:r w:rsidR="009D0786" w:rsidRPr="00951EFC">
                    <w:rPr>
                      <w:noProof/>
                      <w:sz w:val="12"/>
                    </w:rPr>
                    <w:t>り</w:t>
                  </w:r>
                </w:rt>
                <w:rubyBase>
                  <w:r w:rsidR="009D0786">
                    <w:rPr>
                      <w:noProof/>
                      <w:sz w:val="24"/>
                    </w:rPr>
                    <w:t>罹</w:t>
                  </w:r>
                </w:rubyBase>
              </w:ruby>
            </w:r>
            <w:r w:rsidRPr="0074243E">
              <w:rPr>
                <w:noProof/>
                <w:sz w:val="24"/>
              </w:rPr>
              <w:t>災証明手続の迅速化・効率化を図ることができ、被災者及び行政機関の負担軽減に寄与。</w:t>
            </w:r>
          </w:p>
        </w:tc>
      </w:tr>
      <w:tr w:rsidR="00557FAF" w:rsidRPr="0074243E" w14:paraId="4091176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89E6B90"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CE3C8F8" w14:textId="77777777" w:rsidTr="00354A4F">
        <w:trPr>
          <w:trHeight w:val="272"/>
        </w:trPr>
        <w:tc>
          <w:tcPr>
            <w:tcW w:w="1696" w:type="dxa"/>
            <w:tcBorders>
              <w:left w:val="single" w:sz="4" w:space="0" w:color="auto"/>
            </w:tcBorders>
            <w:shd w:val="clear" w:color="auto" w:fill="auto"/>
            <w:tcMar>
              <w:right w:w="57" w:type="dxa"/>
            </w:tcMar>
          </w:tcPr>
          <w:p w14:paraId="193C9F92"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5C257E4" w14:textId="77777777" w:rsidR="00557FAF" w:rsidRPr="0074243E" w:rsidRDefault="00557FAF"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被災者支援に関する説明会における参加地方公共団体（都道府県）数</w:t>
            </w:r>
          </w:p>
          <w:p w14:paraId="4BB293FA"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目標値:47都道府県</w:t>
            </w:r>
          </w:p>
        </w:tc>
      </w:tr>
      <w:tr w:rsidR="00557FAF" w:rsidRPr="0074243E" w14:paraId="144338BE" w14:textId="77777777" w:rsidTr="00354A4F">
        <w:trPr>
          <w:trHeight w:val="272"/>
        </w:trPr>
        <w:tc>
          <w:tcPr>
            <w:tcW w:w="1696" w:type="dxa"/>
            <w:tcBorders>
              <w:left w:val="single" w:sz="4" w:space="0" w:color="auto"/>
            </w:tcBorders>
            <w:shd w:val="clear" w:color="auto" w:fill="auto"/>
            <w:tcMar>
              <w:right w:w="57" w:type="dxa"/>
            </w:tcMar>
          </w:tcPr>
          <w:p w14:paraId="69A1A231"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8D8124E" w14:textId="67A19192" w:rsidR="00557FAF" w:rsidRPr="0074243E" w:rsidRDefault="009D0786" w:rsidP="00354A4F">
            <w:pPr>
              <w:keepNext/>
              <w:overflowPunct w:val="0"/>
              <w:autoSpaceDE w:val="0"/>
              <w:autoSpaceDN w:val="0"/>
              <w:spacing w:line="340" w:lineRule="exact"/>
              <w:rPr>
                <w:rFonts w:ascii="ＭＳ 明朝" w:eastAsia="ＭＳ 明朝" w:hAnsi="ＭＳ 明朝"/>
              </w:rPr>
            </w:pPr>
            <w:r>
              <w:rPr>
                <w:rFonts w:ascii="ＭＳ 明朝" w:eastAsia="ＭＳ 明朝" w:hAnsi="ＭＳ 明朝"/>
                <w:noProof/>
              </w:rPr>
              <w:ruby>
                <w:rubyPr>
                  <w:rubyAlign w:val="distributeSpace"/>
                  <w:hps w:val="12"/>
                  <w:hpsRaise w:val="22"/>
                  <w:hpsBaseText w:val="24"/>
                  <w:lid w:val="ja-JP"/>
                </w:rubyPr>
                <w:rt>
                  <w:r w:rsidR="009D0786" w:rsidRPr="00951EFC">
                    <w:rPr>
                      <w:rFonts w:ascii="ＭＳ 明朝" w:eastAsia="ＭＳ 明朝" w:hAnsi="ＭＳ 明朝"/>
                      <w:noProof/>
                      <w:sz w:val="12"/>
                    </w:rPr>
                    <w:t>り</w:t>
                  </w:r>
                </w:rt>
                <w:rubyBase>
                  <w:r w:rsidR="009D0786">
                    <w:rPr>
                      <w:rFonts w:ascii="ＭＳ 明朝" w:eastAsia="ＭＳ 明朝" w:hAnsi="ＭＳ 明朝"/>
                      <w:noProof/>
                    </w:rPr>
                    <w:t>罹</w:t>
                  </w:r>
                </w:rubyBase>
              </w:ruby>
            </w:r>
            <w:r w:rsidR="00557FAF" w:rsidRPr="0074243E">
              <w:rPr>
                <w:rFonts w:ascii="ＭＳ 明朝" w:eastAsia="ＭＳ 明朝" w:hAnsi="ＭＳ 明朝"/>
                <w:noProof/>
              </w:rPr>
              <w:t>災証明手続のデジタル化を導入した地方公共団体数（令和２年度（2020年度）末：718団体）（システムの導入等により、手続の迅速化や他の支援策との連携等を行っている団体数）</w:t>
            </w:r>
          </w:p>
        </w:tc>
      </w:tr>
      <w:tr w:rsidR="00557FAF" w:rsidRPr="0074243E" w14:paraId="693457B8"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1E494FB" w14:textId="77777777" w:rsidR="00557FAF" w:rsidRPr="0074243E" w:rsidRDefault="00557FAF" w:rsidP="00354A4F">
            <w:pPr>
              <w:overflowPunct w:val="0"/>
              <w:autoSpaceDE w:val="0"/>
              <w:autoSpaceDN w:val="0"/>
              <w:rPr>
                <w:rFonts w:ascii="ＭＳ 明朝" w:eastAsia="ＭＳ 明朝" w:hAnsi="ＭＳ 明朝"/>
                <w:sz w:val="2"/>
              </w:rPr>
            </w:pPr>
          </w:p>
        </w:tc>
      </w:tr>
    </w:tbl>
    <w:p w14:paraId="18161579"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6BF9E42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2427E74"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2062C977"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CB2BF53" w14:textId="1BBE1AB0"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No.６－16] 被災者台帳管理</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No.６－16] 被災者台帳管理" \y "06-16" </w:instrText>
            </w:r>
            <w:r w:rsidR="00557FAF" w:rsidRPr="000606DB">
              <w:rPr>
                <w:b/>
              </w:rPr>
              <w:fldChar w:fldCharType="end"/>
            </w:r>
          </w:p>
        </w:tc>
      </w:tr>
      <w:tr w:rsidR="00557FAF" w:rsidRPr="0074243E" w14:paraId="60D0CBF8" w14:textId="77777777" w:rsidTr="00354A4F">
        <w:tc>
          <w:tcPr>
            <w:tcW w:w="9634" w:type="dxa"/>
            <w:gridSpan w:val="2"/>
            <w:tcBorders>
              <w:left w:val="single" w:sz="4" w:space="0" w:color="auto"/>
              <w:right w:val="single" w:sz="4" w:space="0" w:color="auto"/>
            </w:tcBorders>
            <w:shd w:val="clear" w:color="auto" w:fill="auto"/>
          </w:tcPr>
          <w:p w14:paraId="08D7ACE1"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被災者の援護に関する業務において、公平な支援を効率的に実施するためには、被災者の被害の状況や支援の実施状況などを一元的に集約した被災者台帳が重要。</w:t>
            </w:r>
          </w:p>
          <w:p w14:paraId="550FF4A0"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そのため、地方公共団体に対して会議等の場において、被災者台帳の作成を促している。</w:t>
            </w:r>
          </w:p>
          <w:p w14:paraId="60288380"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lastRenderedPageBreak/>
              <w:t>引き続き、会議等の場を通じて被災者台帳の作成を促すとともに、台帳作成に際するマイナンバー活用のメリットを周知していく。また、令和３年度（2021年度）に被災者支援システムをクラウド化し、令和４年度（2022年度）以降に運用できるよう整備をしている。</w:t>
            </w:r>
          </w:p>
          <w:p w14:paraId="0D49BC7D"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また、被災者台帳の作成及び作成に際するマイナンバー活用のメリットに関してあらゆる機会を設けて継続的に普及啓発を促すことで、被災者と行政の利便性の向上を図るとともに、被災者台帳のシステムのクラウド化を推進することにより、システム整備に係る費用の低減を図る。</w:t>
            </w:r>
          </w:p>
        </w:tc>
      </w:tr>
      <w:tr w:rsidR="00557FAF" w:rsidRPr="0074243E" w14:paraId="08C42F2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52DCAA7"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6C3543D3" w14:textId="77777777" w:rsidTr="00354A4F">
        <w:trPr>
          <w:trHeight w:val="272"/>
        </w:trPr>
        <w:tc>
          <w:tcPr>
            <w:tcW w:w="1696" w:type="dxa"/>
            <w:tcBorders>
              <w:left w:val="single" w:sz="4" w:space="0" w:color="auto"/>
            </w:tcBorders>
            <w:shd w:val="clear" w:color="auto" w:fill="auto"/>
            <w:tcMar>
              <w:right w:w="57" w:type="dxa"/>
            </w:tcMar>
          </w:tcPr>
          <w:p w14:paraId="6952A843"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30E0728"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被災者支援に関する説明会における参加地方公共団体（都道府県）数</w:t>
            </w:r>
          </w:p>
        </w:tc>
      </w:tr>
      <w:tr w:rsidR="00557FAF" w:rsidRPr="0074243E" w14:paraId="17AA5EF7" w14:textId="77777777" w:rsidTr="00354A4F">
        <w:trPr>
          <w:trHeight w:val="272"/>
        </w:trPr>
        <w:tc>
          <w:tcPr>
            <w:tcW w:w="1696" w:type="dxa"/>
            <w:tcBorders>
              <w:left w:val="single" w:sz="4" w:space="0" w:color="auto"/>
            </w:tcBorders>
            <w:shd w:val="clear" w:color="auto" w:fill="auto"/>
            <w:tcMar>
              <w:right w:w="57" w:type="dxa"/>
            </w:tcMar>
          </w:tcPr>
          <w:p w14:paraId="5277DBA1"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B319191"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被災者台帳管理にマイナンバーの活用を予定している地方公共団体数</w:t>
            </w:r>
          </w:p>
        </w:tc>
      </w:tr>
      <w:tr w:rsidR="00557FAF" w:rsidRPr="0074243E" w14:paraId="5C75008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E09E3CC" w14:textId="77777777" w:rsidR="00557FAF" w:rsidRPr="0074243E" w:rsidRDefault="00557FAF" w:rsidP="00354A4F">
            <w:pPr>
              <w:overflowPunct w:val="0"/>
              <w:autoSpaceDE w:val="0"/>
              <w:autoSpaceDN w:val="0"/>
              <w:rPr>
                <w:rFonts w:ascii="ＭＳ 明朝" w:eastAsia="ＭＳ 明朝" w:hAnsi="ＭＳ 明朝"/>
                <w:sz w:val="2"/>
              </w:rPr>
            </w:pPr>
          </w:p>
        </w:tc>
      </w:tr>
    </w:tbl>
    <w:p w14:paraId="0FA2C305"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5B59163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2204738"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03744EA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3B64B53" w14:textId="4F4F85C1"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No.６－17] 被災者生活再建支援金手続における添付書類不要化等</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No.６－17] 被災者生活再建支援金手続における添付書類不要化等" \y "06-17" </w:instrText>
            </w:r>
            <w:r w:rsidR="00557FAF" w:rsidRPr="000606DB">
              <w:rPr>
                <w:b/>
              </w:rPr>
              <w:fldChar w:fldCharType="end"/>
            </w:r>
          </w:p>
        </w:tc>
      </w:tr>
      <w:tr w:rsidR="00557FAF" w:rsidRPr="0074243E" w14:paraId="3D5410BB" w14:textId="77777777" w:rsidTr="00354A4F">
        <w:tc>
          <w:tcPr>
            <w:tcW w:w="9634" w:type="dxa"/>
            <w:gridSpan w:val="2"/>
            <w:tcBorders>
              <w:left w:val="single" w:sz="4" w:space="0" w:color="auto"/>
              <w:right w:val="single" w:sz="4" w:space="0" w:color="auto"/>
            </w:tcBorders>
            <w:shd w:val="clear" w:color="auto" w:fill="auto"/>
          </w:tcPr>
          <w:p w14:paraId="1FF90EB1"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被災者生活再建支援金手続においては、当該手続をより迅速かつ効率的に行うことができるようにすることが課題となっている。</w:t>
            </w:r>
          </w:p>
          <w:p w14:paraId="30B5697A" w14:textId="4EC09A6C"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このため、当該手続におけるマイナンバーを利用した</w:t>
            </w:r>
            <w:r w:rsidR="00284049">
              <w:rPr>
                <w:noProof/>
                <w:sz w:val="24"/>
              </w:rPr>
              <w:ruby>
                <w:rubyPr>
                  <w:rubyAlign w:val="distributeSpace"/>
                  <w:hps w:val="12"/>
                  <w:hpsRaise w:val="22"/>
                  <w:hpsBaseText w:val="24"/>
                  <w:lid w:val="ja-JP"/>
                </w:rubyPr>
                <w:rt>
                  <w:r w:rsidR="00284049" w:rsidRPr="00951EFC">
                    <w:rPr>
                      <w:noProof/>
                      <w:sz w:val="12"/>
                    </w:rPr>
                    <w:t>り</w:t>
                  </w:r>
                </w:rt>
                <w:rubyBase>
                  <w:r w:rsidR="00284049">
                    <w:rPr>
                      <w:noProof/>
                      <w:sz w:val="24"/>
                    </w:rPr>
                    <w:t>罹</w:t>
                  </w:r>
                </w:rubyBase>
              </w:ruby>
            </w:r>
            <w:r w:rsidRPr="0074243E">
              <w:rPr>
                <w:noProof/>
                <w:sz w:val="24"/>
              </w:rPr>
              <w:t>災証明情報の庁内連携の実施や住民票の写しの添付の不要化について、活用事例等を地方公共団体に対して周知する等、その促進を図る。</w:t>
            </w:r>
          </w:p>
          <w:p w14:paraId="3A9C4A9B"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また、内閣府において、マイナポータルと連携した、地方公共団体が共同利用可能なシステムの活用による、当該手続の簡素化や電子申請の円滑化について検討を行う。</w:t>
            </w:r>
          </w:p>
          <w:p w14:paraId="18E6FB9F"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さらに、被災者生活再建支援金手続における、マイナンバー制度の情報連携を活用することによる口座情報の写しの添付の不要化を実現する予定。</w:t>
            </w:r>
          </w:p>
          <w:p w14:paraId="704FB808"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これにより、支援金手続における被災者及び行政機関の負担軽減に寄与。</w:t>
            </w:r>
          </w:p>
        </w:tc>
      </w:tr>
      <w:tr w:rsidR="00557FAF" w:rsidRPr="0074243E" w14:paraId="2D8FB767"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D12994B"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277BAF61" w14:textId="77777777" w:rsidTr="00354A4F">
        <w:trPr>
          <w:trHeight w:val="272"/>
        </w:trPr>
        <w:tc>
          <w:tcPr>
            <w:tcW w:w="1696" w:type="dxa"/>
            <w:tcBorders>
              <w:left w:val="single" w:sz="4" w:space="0" w:color="auto"/>
            </w:tcBorders>
            <w:shd w:val="clear" w:color="auto" w:fill="auto"/>
            <w:tcMar>
              <w:right w:w="57" w:type="dxa"/>
            </w:tcMar>
          </w:tcPr>
          <w:p w14:paraId="7D7BA622"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BA15DA4" w14:textId="77777777" w:rsidR="00557FAF" w:rsidRPr="0074243E" w:rsidRDefault="00557FAF"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被災者生活再建支援金手続に関する説明会における参加地方公共団体（都道府県）数</w:t>
            </w:r>
          </w:p>
          <w:p w14:paraId="489216A6"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目標値:47都道府県</w:t>
            </w:r>
          </w:p>
        </w:tc>
      </w:tr>
      <w:tr w:rsidR="00557FAF" w:rsidRPr="0074243E" w14:paraId="2B0A19BC" w14:textId="77777777" w:rsidTr="00354A4F">
        <w:trPr>
          <w:trHeight w:val="272"/>
        </w:trPr>
        <w:tc>
          <w:tcPr>
            <w:tcW w:w="1696" w:type="dxa"/>
            <w:tcBorders>
              <w:left w:val="single" w:sz="4" w:space="0" w:color="auto"/>
            </w:tcBorders>
            <w:shd w:val="clear" w:color="auto" w:fill="auto"/>
            <w:tcMar>
              <w:right w:w="57" w:type="dxa"/>
            </w:tcMar>
          </w:tcPr>
          <w:p w14:paraId="4F03E43E"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3580DB7" w14:textId="77777777" w:rsidR="00557FAF" w:rsidRPr="0074243E" w:rsidRDefault="00557FAF"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被災者生活再建支援金の手続において住民票の写しを不要化した地方公共団体（都道府県）数</w:t>
            </w:r>
          </w:p>
          <w:p w14:paraId="44131499"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目標値:47都道府県</w:t>
            </w:r>
          </w:p>
        </w:tc>
      </w:tr>
      <w:tr w:rsidR="00557FAF" w:rsidRPr="0074243E" w14:paraId="734341C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D8A0735" w14:textId="77777777" w:rsidR="00557FAF" w:rsidRPr="0074243E" w:rsidRDefault="00557FAF" w:rsidP="00354A4F">
            <w:pPr>
              <w:overflowPunct w:val="0"/>
              <w:autoSpaceDE w:val="0"/>
              <w:autoSpaceDN w:val="0"/>
              <w:rPr>
                <w:rFonts w:ascii="ＭＳ 明朝" w:eastAsia="ＭＳ 明朝" w:hAnsi="ＭＳ 明朝"/>
                <w:sz w:val="2"/>
              </w:rPr>
            </w:pPr>
          </w:p>
        </w:tc>
      </w:tr>
    </w:tbl>
    <w:p w14:paraId="763FAB6F"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9C2A31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3A0C56D"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6F8E2FAB"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AF68D0E" w14:textId="6192C7F1"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No.６－18] 国・地方公共団体・事業者等における災害情報の共有の推進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No.６－18] 国・地方公共団体・事業者等における災害情報の共有の推進" \y "06-18" </w:instrText>
            </w:r>
            <w:r w:rsidR="00557FAF" w:rsidRPr="000606DB">
              <w:rPr>
                <w:b/>
              </w:rPr>
              <w:fldChar w:fldCharType="end"/>
            </w:r>
          </w:p>
        </w:tc>
      </w:tr>
      <w:tr w:rsidR="00557FAF" w:rsidRPr="0074243E" w14:paraId="5E9C96A2" w14:textId="77777777" w:rsidTr="00354A4F">
        <w:tc>
          <w:tcPr>
            <w:tcW w:w="9634" w:type="dxa"/>
            <w:gridSpan w:val="2"/>
            <w:tcBorders>
              <w:left w:val="single" w:sz="4" w:space="0" w:color="auto"/>
              <w:right w:val="single" w:sz="4" w:space="0" w:color="auto"/>
            </w:tcBorders>
            <w:shd w:val="clear" w:color="auto" w:fill="auto"/>
          </w:tcPr>
          <w:p w14:paraId="3CC7AE4E"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国・地方公共団体・事業者等の各主体が個々に収集・管理している災害情報を共有することで、迅速で効果的な災害対応を支援する。</w:t>
            </w:r>
          </w:p>
          <w:p w14:paraId="6DBF0B38" w14:textId="77777777" w:rsidR="005D4D47" w:rsidRPr="005D4D47" w:rsidRDefault="00557FAF" w:rsidP="005D4D47">
            <w:pPr>
              <w:pStyle w:val="af"/>
              <w:numPr>
                <w:ilvl w:val="0"/>
                <w:numId w:val="3"/>
              </w:numPr>
              <w:overflowPunct w:val="0"/>
              <w:autoSpaceDE w:val="0"/>
              <w:autoSpaceDN w:val="0"/>
              <w:spacing w:line="340" w:lineRule="exact"/>
              <w:ind w:leftChars="16" w:left="458"/>
            </w:pPr>
            <w:r w:rsidRPr="0074243E">
              <w:rPr>
                <w:noProof/>
                <w:sz w:val="24"/>
              </w:rPr>
              <w:t>SIP4Dに災害情報を集約するとともに、災害対応を支援する実証実験及びSIP4Dの高度化のための研究開発を推進する。</w:t>
            </w:r>
          </w:p>
          <w:p w14:paraId="0B83E95F" w14:textId="061EFC3B" w:rsidR="00EE6BBF" w:rsidRPr="0074243E" w:rsidRDefault="00557FAF" w:rsidP="005D4D47">
            <w:pPr>
              <w:pStyle w:val="af"/>
              <w:numPr>
                <w:ilvl w:val="0"/>
                <w:numId w:val="3"/>
              </w:numPr>
              <w:overflowPunct w:val="0"/>
              <w:autoSpaceDE w:val="0"/>
              <w:autoSpaceDN w:val="0"/>
              <w:spacing w:line="340" w:lineRule="exact"/>
              <w:ind w:leftChars="16" w:left="458"/>
            </w:pPr>
            <w:r w:rsidRPr="0074243E">
              <w:rPr>
                <w:noProof/>
                <w:sz w:val="24"/>
              </w:rPr>
              <w:t>これにより、災害が発生した際、災害対応に当たる者が所要の情報を迅速に把握・利活用できるようになり、効果的な災害対応が可能。</w:t>
            </w:r>
          </w:p>
        </w:tc>
      </w:tr>
      <w:tr w:rsidR="00557FAF" w:rsidRPr="0074243E" w14:paraId="4C946A1D"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84BBCBD"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2B7B6F3F" w14:textId="77777777" w:rsidTr="00354A4F">
        <w:trPr>
          <w:trHeight w:val="272"/>
        </w:trPr>
        <w:tc>
          <w:tcPr>
            <w:tcW w:w="1696" w:type="dxa"/>
            <w:tcBorders>
              <w:left w:val="single" w:sz="4" w:space="0" w:color="auto"/>
            </w:tcBorders>
            <w:shd w:val="clear" w:color="auto" w:fill="auto"/>
            <w:tcMar>
              <w:right w:w="57" w:type="dxa"/>
            </w:tcMar>
          </w:tcPr>
          <w:p w14:paraId="74B7B100"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60E3E5E"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訓練又は災害発生時に、地方公共団体や事業者等へのSIP4Dを活用した情報共有を年１回以上実施</w:t>
            </w:r>
          </w:p>
        </w:tc>
      </w:tr>
      <w:tr w:rsidR="00557FAF" w:rsidRPr="0074243E" w14:paraId="1676FF4C" w14:textId="77777777" w:rsidTr="00354A4F">
        <w:trPr>
          <w:trHeight w:val="272"/>
        </w:trPr>
        <w:tc>
          <w:tcPr>
            <w:tcW w:w="1696" w:type="dxa"/>
            <w:tcBorders>
              <w:left w:val="single" w:sz="4" w:space="0" w:color="auto"/>
            </w:tcBorders>
            <w:shd w:val="clear" w:color="auto" w:fill="auto"/>
            <w:tcMar>
              <w:right w:w="57" w:type="dxa"/>
            </w:tcMar>
          </w:tcPr>
          <w:p w14:paraId="39678839"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53E1BF5C"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国・地方公共団体・事業者等で必要な災害情報を共有できる仕組みの構築により、きめ細やかかつ迅速な災害対応を実現</w:t>
            </w:r>
          </w:p>
        </w:tc>
      </w:tr>
      <w:tr w:rsidR="00557FAF" w:rsidRPr="0074243E" w14:paraId="445076A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E2CB609" w14:textId="77777777" w:rsidR="00557FAF" w:rsidRPr="0074243E" w:rsidRDefault="00557FAF" w:rsidP="00354A4F">
            <w:pPr>
              <w:overflowPunct w:val="0"/>
              <w:autoSpaceDE w:val="0"/>
              <w:autoSpaceDN w:val="0"/>
              <w:rPr>
                <w:rFonts w:ascii="ＭＳ 明朝" w:eastAsia="ＭＳ 明朝" w:hAnsi="ＭＳ 明朝"/>
                <w:sz w:val="2"/>
              </w:rPr>
            </w:pPr>
          </w:p>
        </w:tc>
      </w:tr>
    </w:tbl>
    <w:p w14:paraId="5DE4900D"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0989A6BD"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4772315"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04708C0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0CE466E" w14:textId="3498D267"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No.６－19] AIチャットボット等の活用</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No.６－19] AIチャットボット等の活用" \y "06-19" </w:instrText>
            </w:r>
            <w:r w:rsidR="00557FAF" w:rsidRPr="000606DB">
              <w:rPr>
                <w:b/>
              </w:rPr>
              <w:fldChar w:fldCharType="end"/>
            </w:r>
          </w:p>
        </w:tc>
      </w:tr>
      <w:tr w:rsidR="00557FAF" w:rsidRPr="0074243E" w14:paraId="0C3196F6" w14:textId="77777777" w:rsidTr="00354A4F">
        <w:tc>
          <w:tcPr>
            <w:tcW w:w="9634" w:type="dxa"/>
            <w:gridSpan w:val="2"/>
            <w:tcBorders>
              <w:left w:val="single" w:sz="4" w:space="0" w:color="auto"/>
              <w:right w:val="single" w:sz="4" w:space="0" w:color="auto"/>
            </w:tcBorders>
            <w:shd w:val="clear" w:color="auto" w:fill="auto"/>
          </w:tcPr>
          <w:p w14:paraId="6CB9C15D"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災害対応においては、行政機関が迅速に情報収集を行い、被災者にとって必要な情報を的確に発信することが重要。</w:t>
            </w:r>
          </w:p>
          <w:p w14:paraId="2D3BEEAD" w14:textId="4DF10A95"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w:t>
            </w:r>
            <w:r w:rsidR="003C62B8">
              <w:rPr>
                <w:rFonts w:hint="eastAsia"/>
                <w:noProof/>
                <w:sz w:val="24"/>
              </w:rPr>
              <w:t>戦略的イノベーション創造プログラム（</w:t>
            </w:r>
            <w:r w:rsidRPr="0074243E">
              <w:rPr>
                <w:noProof/>
                <w:sz w:val="24"/>
              </w:rPr>
              <w:t>SIP</w:t>
            </w:r>
            <w:r w:rsidR="003C62B8">
              <w:rPr>
                <w:rFonts w:hint="eastAsia"/>
                <w:noProof/>
                <w:sz w:val="24"/>
              </w:rPr>
              <w:t>）</w:t>
            </w:r>
            <w:r w:rsidRPr="0074243E">
              <w:rPr>
                <w:noProof/>
                <w:sz w:val="24"/>
              </w:rPr>
              <w:t>第２期において、住民一人</w:t>
            </w:r>
            <w:r w:rsidR="00A271B3">
              <w:rPr>
                <w:rFonts w:hint="eastAsia"/>
                <w:noProof/>
                <w:sz w:val="24"/>
              </w:rPr>
              <w:t>ひとり</w:t>
            </w:r>
            <w:r w:rsidRPr="0074243E">
              <w:rPr>
                <w:noProof/>
                <w:sz w:val="24"/>
              </w:rPr>
              <w:t>との自動対話機能で被災情報集約と避難支援情報発信を同時に実現する防災チャットボットの研究開発と社会実装の取組について、実証実験や実災害適用を行いつつ進める。</w:t>
            </w:r>
          </w:p>
          <w:p w14:paraId="6F402E00"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一人ひとりからの情報をリアルタイムに分析・共有し災害対応における意思決定に活用するとともに、一人ひとりの状況にカスタイマイズされた必要な情報を提供し、適切な避難行動を支援することが可能。</w:t>
            </w:r>
          </w:p>
        </w:tc>
      </w:tr>
      <w:tr w:rsidR="00557FAF" w:rsidRPr="0074243E" w14:paraId="70804309"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57910A4"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542B4F40" w14:textId="77777777" w:rsidTr="00354A4F">
        <w:trPr>
          <w:trHeight w:val="272"/>
        </w:trPr>
        <w:tc>
          <w:tcPr>
            <w:tcW w:w="1696" w:type="dxa"/>
            <w:tcBorders>
              <w:left w:val="single" w:sz="4" w:space="0" w:color="auto"/>
            </w:tcBorders>
            <w:shd w:val="clear" w:color="auto" w:fill="auto"/>
            <w:tcMar>
              <w:right w:w="57" w:type="dxa"/>
            </w:tcMar>
          </w:tcPr>
          <w:p w14:paraId="039899D9"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052CAC3" w14:textId="77777777" w:rsidR="00557FAF" w:rsidRPr="0074243E" w:rsidRDefault="00557FAF"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防災チャットボットの実証実験・実災害適用回数</w:t>
            </w:r>
          </w:p>
          <w:p w14:paraId="533965C4" w14:textId="4704139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実証実験</w:t>
            </w:r>
            <w:r w:rsidR="001E7F2F">
              <w:rPr>
                <w:rFonts w:hint="eastAsia"/>
                <w:noProof/>
                <w:sz w:val="24"/>
              </w:rPr>
              <w:t>（</w:t>
            </w:r>
            <w:r w:rsidRPr="0074243E">
              <w:rPr>
                <w:noProof/>
                <w:sz w:val="24"/>
              </w:rPr>
              <w:t>訓練</w:t>
            </w:r>
            <w:r w:rsidR="001E7F2F">
              <w:rPr>
                <w:rFonts w:hint="eastAsia"/>
                <w:noProof/>
                <w:sz w:val="24"/>
              </w:rPr>
              <w:t>）</w:t>
            </w:r>
            <w:r w:rsidR="005C12C5">
              <w:rPr>
                <w:rFonts w:hint="eastAsia"/>
                <w:noProof/>
                <w:sz w:val="24"/>
              </w:rPr>
              <w:t>：</w:t>
            </w:r>
            <w:r w:rsidRPr="0074243E">
              <w:rPr>
                <w:noProof/>
                <w:sz w:val="24"/>
              </w:rPr>
              <w:t>目標</w:t>
            </w:r>
            <w:r w:rsidR="00A81550">
              <w:rPr>
                <w:rFonts w:hint="eastAsia"/>
                <w:noProof/>
                <w:sz w:val="24"/>
              </w:rPr>
              <w:t>３</w:t>
            </w:r>
            <w:r w:rsidRPr="0074243E">
              <w:rPr>
                <w:noProof/>
                <w:sz w:val="24"/>
              </w:rPr>
              <w:t>件/年</w:t>
            </w:r>
          </w:p>
          <w:p w14:paraId="5C02029E" w14:textId="10299A88" w:rsidR="00557FAF" w:rsidRPr="0074243E" w:rsidRDefault="00557FAF" w:rsidP="0011697E">
            <w:pPr>
              <w:pStyle w:val="af"/>
              <w:numPr>
                <w:ilvl w:val="0"/>
                <w:numId w:val="4"/>
              </w:numPr>
              <w:overflowPunct w:val="0"/>
              <w:autoSpaceDE w:val="0"/>
              <w:autoSpaceDN w:val="0"/>
              <w:spacing w:line="340" w:lineRule="exact"/>
              <w:ind w:leftChars="0" w:left="363" w:hanging="363"/>
            </w:pPr>
            <w:r w:rsidRPr="0074243E">
              <w:rPr>
                <w:noProof/>
                <w:sz w:val="24"/>
              </w:rPr>
              <w:t>実証実験</w:t>
            </w:r>
            <w:r w:rsidR="001E7F2F">
              <w:rPr>
                <w:rFonts w:hint="eastAsia"/>
                <w:noProof/>
                <w:sz w:val="24"/>
              </w:rPr>
              <w:t>（</w:t>
            </w:r>
            <w:r w:rsidRPr="0074243E">
              <w:rPr>
                <w:noProof/>
                <w:sz w:val="24"/>
              </w:rPr>
              <w:t>長期運用、実災害含む</w:t>
            </w:r>
            <w:r w:rsidR="001E7F2F">
              <w:rPr>
                <w:rFonts w:hint="eastAsia"/>
                <w:noProof/>
                <w:sz w:val="24"/>
              </w:rPr>
              <w:t>）</w:t>
            </w:r>
            <w:r w:rsidR="005C12C5">
              <w:rPr>
                <w:rFonts w:hint="eastAsia"/>
                <w:noProof/>
                <w:sz w:val="24"/>
              </w:rPr>
              <w:t>：</w:t>
            </w:r>
            <w:r w:rsidRPr="0074243E">
              <w:rPr>
                <w:noProof/>
                <w:sz w:val="24"/>
              </w:rPr>
              <w:t>目標</w:t>
            </w:r>
            <w:r w:rsidR="00A81550">
              <w:rPr>
                <w:rFonts w:hint="eastAsia"/>
                <w:noProof/>
                <w:sz w:val="24"/>
              </w:rPr>
              <w:t>３</w:t>
            </w:r>
            <w:r w:rsidRPr="0074243E">
              <w:rPr>
                <w:noProof/>
                <w:sz w:val="24"/>
              </w:rPr>
              <w:t>件/年</w:t>
            </w:r>
          </w:p>
        </w:tc>
      </w:tr>
      <w:tr w:rsidR="00557FAF" w:rsidRPr="0074243E" w14:paraId="5002BFB5" w14:textId="77777777" w:rsidTr="00354A4F">
        <w:trPr>
          <w:trHeight w:val="272"/>
        </w:trPr>
        <w:tc>
          <w:tcPr>
            <w:tcW w:w="1696" w:type="dxa"/>
            <w:tcBorders>
              <w:left w:val="single" w:sz="4" w:space="0" w:color="auto"/>
            </w:tcBorders>
            <w:shd w:val="clear" w:color="auto" w:fill="auto"/>
            <w:tcMar>
              <w:right w:w="57" w:type="dxa"/>
            </w:tcMar>
          </w:tcPr>
          <w:p w14:paraId="1C8C1AA7"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5E72853"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防災目的のチャットボットを利用可能な地方公共団体数（令和５年度（2023年度）100地方公共団体）</w:t>
            </w:r>
          </w:p>
        </w:tc>
      </w:tr>
      <w:tr w:rsidR="00557FAF" w:rsidRPr="0074243E" w14:paraId="447905F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4816E81" w14:textId="77777777" w:rsidR="00557FAF" w:rsidRPr="0074243E" w:rsidRDefault="00557FAF" w:rsidP="00354A4F">
            <w:pPr>
              <w:overflowPunct w:val="0"/>
              <w:autoSpaceDE w:val="0"/>
              <w:autoSpaceDN w:val="0"/>
              <w:rPr>
                <w:rFonts w:ascii="ＭＳ 明朝" w:eastAsia="ＭＳ 明朝" w:hAnsi="ＭＳ 明朝"/>
                <w:sz w:val="2"/>
              </w:rPr>
            </w:pPr>
          </w:p>
        </w:tc>
      </w:tr>
    </w:tbl>
    <w:p w14:paraId="71E75415"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395B200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291AB07"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594E61E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7E9A43B" w14:textId="7481F96A"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No.６－20] 準天頂衛星システムの開発・整備・運用及び利活用促進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No.６－20] 準天頂衛星システムの開発・整備・運用及び利活用促進" \y "06-20" </w:instrText>
            </w:r>
            <w:r w:rsidR="00557FAF" w:rsidRPr="000606DB">
              <w:rPr>
                <w:b/>
              </w:rPr>
              <w:fldChar w:fldCharType="end"/>
            </w:r>
          </w:p>
        </w:tc>
      </w:tr>
      <w:tr w:rsidR="00557FAF" w:rsidRPr="0074243E" w14:paraId="4A27B601" w14:textId="77777777" w:rsidTr="00354A4F">
        <w:tc>
          <w:tcPr>
            <w:tcW w:w="9634" w:type="dxa"/>
            <w:gridSpan w:val="2"/>
            <w:tcBorders>
              <w:left w:val="single" w:sz="4" w:space="0" w:color="auto"/>
              <w:right w:val="single" w:sz="4" w:space="0" w:color="auto"/>
            </w:tcBorders>
            <w:shd w:val="clear" w:color="auto" w:fill="auto"/>
          </w:tcPr>
          <w:p w14:paraId="2F0E6EC6"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平成30年（2018年）11月１日に準天頂衛星４機体制による運用を開始。</w:t>
            </w:r>
          </w:p>
          <w:p w14:paraId="57BC80F0"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令和３年度（2021年度）に初号機後継機を打上げ。</w:t>
            </w:r>
          </w:p>
          <w:p w14:paraId="75AB5D50"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令和５年度（2023年度）を目途に７機体制による持続測位を実現。</w:t>
            </w:r>
          </w:p>
        </w:tc>
      </w:tr>
      <w:tr w:rsidR="00557FAF" w:rsidRPr="0074243E" w14:paraId="338169B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07E2C96"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4B203DC7" w14:textId="77777777" w:rsidTr="00354A4F">
        <w:trPr>
          <w:trHeight w:val="272"/>
        </w:trPr>
        <w:tc>
          <w:tcPr>
            <w:tcW w:w="1696" w:type="dxa"/>
            <w:tcBorders>
              <w:left w:val="single" w:sz="4" w:space="0" w:color="auto"/>
            </w:tcBorders>
            <w:shd w:val="clear" w:color="auto" w:fill="auto"/>
            <w:tcMar>
              <w:right w:w="57" w:type="dxa"/>
            </w:tcMar>
          </w:tcPr>
          <w:p w14:paraId="06C212DD"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E5A5949"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準天頂衛星システムの着実な運用及び令和５年度（2023年度）を目途とする７機体制の構築に向けた衛星・地上システムの開発・整備</w:t>
            </w:r>
          </w:p>
        </w:tc>
      </w:tr>
      <w:tr w:rsidR="00557FAF" w:rsidRPr="0074243E" w14:paraId="4A28EAB8" w14:textId="77777777" w:rsidTr="00354A4F">
        <w:trPr>
          <w:trHeight w:val="272"/>
        </w:trPr>
        <w:tc>
          <w:tcPr>
            <w:tcW w:w="1696" w:type="dxa"/>
            <w:tcBorders>
              <w:left w:val="single" w:sz="4" w:space="0" w:color="auto"/>
            </w:tcBorders>
            <w:shd w:val="clear" w:color="auto" w:fill="auto"/>
            <w:tcMar>
              <w:right w:w="57" w:type="dxa"/>
            </w:tcMar>
          </w:tcPr>
          <w:p w14:paraId="2EEEE997"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E8407B8"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準天頂衛星システムによる、衛星測位サービス、測位精度や信頼性を向上させる測位補強サービス及び災害情報・安否情報を配信するメッセージサービスの提供</w:t>
            </w:r>
          </w:p>
        </w:tc>
      </w:tr>
      <w:tr w:rsidR="00557FAF" w:rsidRPr="0074243E" w14:paraId="7FD6A93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EC17C9F" w14:textId="77777777" w:rsidR="00557FAF" w:rsidRPr="0074243E" w:rsidRDefault="00557FAF" w:rsidP="00354A4F">
            <w:pPr>
              <w:overflowPunct w:val="0"/>
              <w:autoSpaceDE w:val="0"/>
              <w:autoSpaceDN w:val="0"/>
              <w:rPr>
                <w:rFonts w:ascii="ＭＳ 明朝" w:eastAsia="ＭＳ 明朝" w:hAnsi="ＭＳ 明朝"/>
                <w:sz w:val="2"/>
              </w:rPr>
            </w:pPr>
          </w:p>
        </w:tc>
      </w:tr>
    </w:tbl>
    <w:p w14:paraId="692596F0"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76076F1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21C62CE"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3BEFF45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63CF782" w14:textId="7011811B"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No.６－21] 公共安全LTEの実現のための安定性・信頼性向上に向けた技術的検討</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No.６－21] 公共安全LTEの実現のための安定性・信頼性向上に向けた技術的検討" \y "06-21" </w:instrText>
            </w:r>
            <w:r w:rsidR="00557FAF" w:rsidRPr="000606DB">
              <w:rPr>
                <w:b/>
              </w:rPr>
              <w:fldChar w:fldCharType="end"/>
            </w:r>
          </w:p>
        </w:tc>
      </w:tr>
      <w:tr w:rsidR="00557FAF" w:rsidRPr="0074243E" w14:paraId="33F3DCEC" w14:textId="77777777" w:rsidTr="00354A4F">
        <w:tc>
          <w:tcPr>
            <w:tcW w:w="9634" w:type="dxa"/>
            <w:gridSpan w:val="2"/>
            <w:tcBorders>
              <w:left w:val="single" w:sz="4" w:space="0" w:color="auto"/>
              <w:right w:val="single" w:sz="4" w:space="0" w:color="auto"/>
            </w:tcBorders>
            <w:shd w:val="clear" w:color="auto" w:fill="auto"/>
          </w:tcPr>
          <w:p w14:paraId="7F7D9DB2"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従来の公共業務用無線は音声通信中心のシステムであり画像、動画等の大容量のデータ通信が難しい。また、各機関が個別に整備するために高コストであるとともに、関係機関間の円滑な情報交換も容易ではない。</w:t>
            </w:r>
          </w:p>
          <w:p w14:paraId="1117ABAE" w14:textId="271A03A9"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令和３年度（2021年度）は、令和２年度（2020年度）に実施した公共安全LTE</w:t>
            </w:r>
            <w:r w:rsidR="00024E44">
              <w:rPr>
                <w:rFonts w:hint="eastAsia"/>
                <w:noProof/>
                <w:sz w:val="24"/>
              </w:rPr>
              <w:t>が</w:t>
            </w:r>
            <w:r w:rsidRPr="0074243E">
              <w:rPr>
                <w:noProof/>
                <w:sz w:val="24"/>
              </w:rPr>
              <w:t>具備する基本機能の検証結果等を踏まえ、関係機関の協力も得ながら、災害時に特に求められるシステム全体の安定性・信頼性の向上のための技術実証を実施する。</w:t>
            </w:r>
          </w:p>
          <w:p w14:paraId="5421E8FC" w14:textId="6594AE56"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公共機関における通信手段の高度化や、独自の通信方式ではなく世界的に標準化された技術を活用し、共同利用型のシステムとして整備することで、規模の経済による低コスト化が期待されるとともに、関係機関が同一ネットワークで</w:t>
            </w:r>
            <w:r w:rsidR="007673AB">
              <w:rPr>
                <w:noProof/>
                <w:sz w:val="24"/>
              </w:rPr>
              <w:ruby>
                <w:rubyPr>
                  <w:rubyAlign w:val="distributeSpace"/>
                  <w:hps w:val="12"/>
                  <w:hpsRaise w:val="22"/>
                  <w:hpsBaseText w:val="24"/>
                  <w:lid w:val="ja-JP"/>
                </w:rubyPr>
                <w:rt>
                  <w:r w:rsidR="007673AB" w:rsidRPr="00B93827">
                    <w:rPr>
                      <w:noProof/>
                      <w:sz w:val="12"/>
                    </w:rPr>
                    <w:t>つな</w:t>
                  </w:r>
                </w:rt>
                <w:rubyBase>
                  <w:r w:rsidR="007673AB">
                    <w:rPr>
                      <w:noProof/>
                      <w:sz w:val="24"/>
                    </w:rPr>
                    <w:t>繋</w:t>
                  </w:r>
                </w:rubyBase>
              </w:ruby>
            </w:r>
            <w:r w:rsidRPr="0074243E">
              <w:rPr>
                <w:noProof/>
                <w:sz w:val="24"/>
              </w:rPr>
              <w:t>がることによって組織を超えた円滑な情報共有が可能となり、もって災害時等における円滑な救助・復旧活動の実現が期待される。</w:t>
            </w:r>
          </w:p>
        </w:tc>
      </w:tr>
      <w:tr w:rsidR="00557FAF" w:rsidRPr="0074243E" w14:paraId="177600F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D6F0741"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29C27D3B" w14:textId="77777777" w:rsidTr="00354A4F">
        <w:trPr>
          <w:trHeight w:val="272"/>
        </w:trPr>
        <w:tc>
          <w:tcPr>
            <w:tcW w:w="1696" w:type="dxa"/>
            <w:tcBorders>
              <w:left w:val="single" w:sz="4" w:space="0" w:color="auto"/>
            </w:tcBorders>
            <w:shd w:val="clear" w:color="auto" w:fill="auto"/>
            <w:tcMar>
              <w:right w:w="57" w:type="dxa"/>
            </w:tcMar>
          </w:tcPr>
          <w:p w14:paraId="250FA7A0"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49E58D3"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公共安全LTEの運用開始（令和３年度（2021年度）からの先行的な運用開始及び令和４年度（2022年度）からの運用本格化）</w:t>
            </w:r>
          </w:p>
        </w:tc>
      </w:tr>
      <w:tr w:rsidR="00557FAF" w:rsidRPr="0074243E" w14:paraId="5F632088" w14:textId="77777777" w:rsidTr="00354A4F">
        <w:trPr>
          <w:trHeight w:val="272"/>
        </w:trPr>
        <w:tc>
          <w:tcPr>
            <w:tcW w:w="1696" w:type="dxa"/>
            <w:tcBorders>
              <w:left w:val="single" w:sz="4" w:space="0" w:color="auto"/>
            </w:tcBorders>
            <w:shd w:val="clear" w:color="auto" w:fill="auto"/>
            <w:tcMar>
              <w:right w:w="57" w:type="dxa"/>
            </w:tcMar>
          </w:tcPr>
          <w:p w14:paraId="254B0D76"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B503737" w14:textId="773E11D9"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公共安全LTEを導入する防災関係機関数及び利用者数（数値目標については、技術実証を踏まえ、提供する機能（及びそれに基づく料金水準）を検討の上、設定予定（</w:t>
            </w:r>
            <w:r w:rsidR="00C773C9">
              <w:rPr>
                <w:rFonts w:ascii="ＭＳ 明朝" w:eastAsia="ＭＳ 明朝" w:hAnsi="ＭＳ 明朝" w:hint="eastAsia"/>
                <w:noProof/>
              </w:rPr>
              <w:t>令和３年度（</w:t>
            </w:r>
            <w:r w:rsidRPr="0074243E">
              <w:rPr>
                <w:rFonts w:ascii="ＭＳ 明朝" w:eastAsia="ＭＳ 明朝" w:hAnsi="ＭＳ 明朝"/>
                <w:noProof/>
              </w:rPr>
              <w:t>2021年度</w:t>
            </w:r>
            <w:r w:rsidR="00C773C9">
              <w:rPr>
                <w:rFonts w:ascii="ＭＳ 明朝" w:eastAsia="ＭＳ 明朝" w:hAnsi="ＭＳ 明朝" w:hint="eastAsia"/>
                <w:noProof/>
              </w:rPr>
              <w:t>）</w:t>
            </w:r>
            <w:r w:rsidRPr="0074243E">
              <w:rPr>
                <w:rFonts w:ascii="ＭＳ 明朝" w:eastAsia="ＭＳ 明朝" w:hAnsi="ＭＳ 明朝"/>
                <w:noProof/>
              </w:rPr>
              <w:t>末））</w:t>
            </w:r>
          </w:p>
        </w:tc>
      </w:tr>
      <w:tr w:rsidR="00557FAF" w:rsidRPr="0074243E" w14:paraId="58870FBF"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8E3DC4B" w14:textId="77777777" w:rsidR="00557FAF" w:rsidRPr="0074243E" w:rsidRDefault="00557FAF" w:rsidP="00354A4F">
            <w:pPr>
              <w:overflowPunct w:val="0"/>
              <w:autoSpaceDE w:val="0"/>
              <w:autoSpaceDN w:val="0"/>
              <w:rPr>
                <w:rFonts w:ascii="ＭＳ 明朝" w:eastAsia="ＭＳ 明朝" w:hAnsi="ＭＳ 明朝"/>
                <w:sz w:val="2"/>
              </w:rPr>
            </w:pPr>
          </w:p>
        </w:tc>
      </w:tr>
    </w:tbl>
    <w:p w14:paraId="5073FECF"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BBC6D4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D031EAC"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7314238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6B9DB06" w14:textId="21E30DAD"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 xml:space="preserve">No.６－22] </w:t>
            </w:r>
            <w:r w:rsidR="00FA225D">
              <w:rPr>
                <w:rFonts w:hint="eastAsia"/>
                <w:b/>
              </w:rPr>
              <w:t>J</w:t>
            </w:r>
            <w:r w:rsidR="00557FAF" w:rsidRPr="00990E4E">
              <w:rPr>
                <w:b/>
              </w:rPr>
              <w:t>アラートによる迅速かつ確実な情報伝達の実施</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No.６－22] </w:instrText>
            </w:r>
            <w:r w:rsidR="00FA225D">
              <w:rPr>
                <w:rFonts w:hint="eastAsia"/>
                <w:b/>
              </w:rPr>
              <w:instrText>J</w:instrText>
            </w:r>
            <w:r w:rsidR="00557FAF" w:rsidRPr="000606DB">
              <w:rPr>
                <w:b/>
              </w:rPr>
              <w:instrText xml:space="preserve">アラートによる迅速かつ確実な情報伝達の実施" \y "06-22" </w:instrText>
            </w:r>
            <w:r w:rsidR="00557FAF" w:rsidRPr="000606DB">
              <w:rPr>
                <w:b/>
              </w:rPr>
              <w:fldChar w:fldCharType="end"/>
            </w:r>
          </w:p>
        </w:tc>
      </w:tr>
      <w:tr w:rsidR="00557FAF" w:rsidRPr="0074243E" w14:paraId="72F8B68A" w14:textId="77777777" w:rsidTr="00354A4F">
        <w:tc>
          <w:tcPr>
            <w:tcW w:w="9634" w:type="dxa"/>
            <w:gridSpan w:val="2"/>
            <w:tcBorders>
              <w:left w:val="single" w:sz="4" w:space="0" w:color="auto"/>
              <w:right w:val="single" w:sz="4" w:space="0" w:color="auto"/>
            </w:tcBorders>
            <w:shd w:val="clear" w:color="auto" w:fill="auto"/>
          </w:tcPr>
          <w:p w14:paraId="66A50F7F" w14:textId="1E907041"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国はこれまでも</w:t>
            </w:r>
            <w:r w:rsidR="00FA225D">
              <w:rPr>
                <w:rFonts w:hint="eastAsia"/>
                <w:noProof/>
                <w:sz w:val="24"/>
              </w:rPr>
              <w:t>J</w:t>
            </w:r>
            <w:r w:rsidRPr="0074243E">
              <w:rPr>
                <w:noProof/>
                <w:sz w:val="24"/>
              </w:rPr>
              <w:t>アラートによる緊急情報の発信を実施。</w:t>
            </w:r>
          </w:p>
          <w:p w14:paraId="6550605D" w14:textId="262F2F41"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引き続き、</w:t>
            </w:r>
            <w:r w:rsidR="00FA225D">
              <w:rPr>
                <w:rFonts w:hint="eastAsia"/>
                <w:noProof/>
                <w:sz w:val="24"/>
              </w:rPr>
              <w:t>J</w:t>
            </w:r>
            <w:r w:rsidRPr="0074243E">
              <w:rPr>
                <w:noProof/>
                <w:sz w:val="24"/>
              </w:rPr>
              <w:t>アラートによって自動起動する情報伝達手段の多重化を進めるとともに、国と地方公共団体が連携した全国一斉情報伝達試験を実施することで、全ての国民が災害等の緊急情報を迅速かつ確実に受け取ることができる体制を構築。</w:t>
            </w:r>
          </w:p>
          <w:p w14:paraId="578DB8D5"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これにより、緊急情報を国から住民に迅速かつ確実に伝達。</w:t>
            </w:r>
          </w:p>
        </w:tc>
      </w:tr>
      <w:tr w:rsidR="00557FAF" w:rsidRPr="0074243E" w14:paraId="24DA24E4"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A7FD34E"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0C0EF83B" w14:textId="77777777" w:rsidTr="00354A4F">
        <w:trPr>
          <w:trHeight w:val="272"/>
        </w:trPr>
        <w:tc>
          <w:tcPr>
            <w:tcW w:w="1696" w:type="dxa"/>
            <w:tcBorders>
              <w:left w:val="single" w:sz="4" w:space="0" w:color="auto"/>
            </w:tcBorders>
            <w:shd w:val="clear" w:color="auto" w:fill="auto"/>
            <w:tcMar>
              <w:right w:w="57" w:type="dxa"/>
            </w:tcMar>
          </w:tcPr>
          <w:p w14:paraId="5FC5F23A"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7EA8C23"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情報伝達手段を多重化した地方公共団体数</w:t>
            </w:r>
          </w:p>
        </w:tc>
      </w:tr>
      <w:tr w:rsidR="00557FAF" w:rsidRPr="0074243E" w14:paraId="1C2C4C50" w14:textId="77777777" w:rsidTr="00354A4F">
        <w:trPr>
          <w:trHeight w:val="272"/>
        </w:trPr>
        <w:tc>
          <w:tcPr>
            <w:tcW w:w="1696" w:type="dxa"/>
            <w:tcBorders>
              <w:left w:val="single" w:sz="4" w:space="0" w:color="auto"/>
            </w:tcBorders>
            <w:shd w:val="clear" w:color="auto" w:fill="auto"/>
            <w:tcMar>
              <w:right w:w="57" w:type="dxa"/>
            </w:tcMar>
          </w:tcPr>
          <w:p w14:paraId="355596EC"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F8BAB03"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地理的な制約、年齢、身体的な条件等に関わらず、全ての住民の迅速かつ確実な避難の実施</w:t>
            </w:r>
          </w:p>
        </w:tc>
      </w:tr>
      <w:tr w:rsidR="00557FAF" w:rsidRPr="0074243E" w14:paraId="24E372E2"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A7851B5" w14:textId="77777777" w:rsidR="00557FAF" w:rsidRPr="0074243E" w:rsidRDefault="00557FAF" w:rsidP="00354A4F">
            <w:pPr>
              <w:overflowPunct w:val="0"/>
              <w:autoSpaceDE w:val="0"/>
              <w:autoSpaceDN w:val="0"/>
              <w:rPr>
                <w:rFonts w:ascii="ＭＳ 明朝" w:eastAsia="ＭＳ 明朝" w:hAnsi="ＭＳ 明朝"/>
                <w:sz w:val="2"/>
              </w:rPr>
            </w:pPr>
          </w:p>
        </w:tc>
      </w:tr>
    </w:tbl>
    <w:p w14:paraId="44BB11AE"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02F05DD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7A22849"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380C6C6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A4C314E" w14:textId="2968B045"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 xml:space="preserve">No.６－23] </w:t>
            </w:r>
            <w:r w:rsidR="003E702A">
              <w:rPr>
                <w:rFonts w:hint="eastAsia"/>
                <w:b/>
              </w:rPr>
              <w:t>L</w:t>
            </w:r>
            <w:r w:rsidR="00557FAF" w:rsidRPr="00990E4E">
              <w:rPr>
                <w:b/>
              </w:rPr>
              <w:t>アラートによる迅速な災害情報発信や発信情報の拡充・利活用の拡大</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No.６－23] </w:instrText>
            </w:r>
            <w:r w:rsidR="003E702A">
              <w:rPr>
                <w:rFonts w:hint="eastAsia"/>
                <w:b/>
              </w:rPr>
              <w:instrText>L</w:instrText>
            </w:r>
            <w:r w:rsidR="00557FAF" w:rsidRPr="000606DB">
              <w:rPr>
                <w:b/>
              </w:rPr>
              <w:instrText xml:space="preserve">アラートによる迅速な災害情報発信や発信情報の拡充・利活用の拡大" \y "06-23" </w:instrText>
            </w:r>
            <w:r w:rsidR="00557FAF" w:rsidRPr="000606DB">
              <w:rPr>
                <w:b/>
              </w:rPr>
              <w:fldChar w:fldCharType="end"/>
            </w:r>
          </w:p>
        </w:tc>
      </w:tr>
      <w:tr w:rsidR="00557FAF" w:rsidRPr="0074243E" w14:paraId="55ECD91C" w14:textId="77777777" w:rsidTr="00354A4F">
        <w:tc>
          <w:tcPr>
            <w:tcW w:w="9634" w:type="dxa"/>
            <w:gridSpan w:val="2"/>
            <w:tcBorders>
              <w:left w:val="single" w:sz="4" w:space="0" w:color="auto"/>
              <w:right w:val="single" w:sz="4" w:space="0" w:color="auto"/>
            </w:tcBorders>
            <w:shd w:val="clear" w:color="auto" w:fill="auto"/>
          </w:tcPr>
          <w:p w14:paraId="4FA6BD6C" w14:textId="7E4353F4"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令和２年度（2020年度）は、地方公共団体者等の情報発信者、多様なメディアによる更なる利活用を推進するため、</w:t>
            </w:r>
            <w:r w:rsidR="003E702A">
              <w:rPr>
                <w:rFonts w:hint="eastAsia"/>
                <w:noProof/>
                <w:sz w:val="24"/>
              </w:rPr>
              <w:t>L</w:t>
            </w:r>
            <w:r w:rsidRPr="0074243E">
              <w:rPr>
                <w:noProof/>
                <w:sz w:val="24"/>
              </w:rPr>
              <w:t>アラートに関する研修やセミナーを通じた普及啓発等を行った。令和２年（2020年）12月時点で、警戒レベル等、新しい避難情報のルールに対応した高度な情報を発信できる、</w:t>
            </w:r>
            <w:r w:rsidR="003E702A">
              <w:rPr>
                <w:rFonts w:hint="eastAsia"/>
                <w:noProof/>
                <w:sz w:val="24"/>
              </w:rPr>
              <w:t>L</w:t>
            </w:r>
            <w:r w:rsidRPr="0074243E">
              <w:rPr>
                <w:noProof/>
                <w:sz w:val="24"/>
              </w:rPr>
              <w:t>アラート高度化システムを導入した都道府県は21都道府県となっている。</w:t>
            </w:r>
          </w:p>
          <w:p w14:paraId="4ABDBF8F" w14:textId="1B2D712B"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令和３年度（2021年度）も引き続き、地方公共団体やライフライン事業者等の情報発信者、多様なメディアによる更なる利活用を推進するため、</w:t>
            </w:r>
            <w:r w:rsidR="003E702A">
              <w:rPr>
                <w:rFonts w:hint="eastAsia"/>
                <w:noProof/>
                <w:sz w:val="24"/>
              </w:rPr>
              <w:t>L</w:t>
            </w:r>
            <w:r w:rsidRPr="0074243E">
              <w:rPr>
                <w:noProof/>
                <w:sz w:val="24"/>
              </w:rPr>
              <w:t>アラートに関する研修やセミナーを通じた普及啓発等を行う。また、令和３年度（2021年度）末には新しい避難情報のルールへの対応や、地図化システム等の</w:t>
            </w:r>
            <w:r w:rsidR="003E702A">
              <w:rPr>
                <w:rFonts w:hint="eastAsia"/>
                <w:noProof/>
                <w:sz w:val="24"/>
              </w:rPr>
              <w:t>L</w:t>
            </w:r>
            <w:r w:rsidRPr="0074243E">
              <w:rPr>
                <w:noProof/>
                <w:sz w:val="24"/>
              </w:rPr>
              <w:t>アラート高度化システムの25都道府県での整備を目指す。</w:t>
            </w:r>
          </w:p>
          <w:p w14:paraId="6C6ABD4B" w14:textId="395B3672"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これにより、実証実験等で得た知見を活用し、</w:t>
            </w:r>
            <w:r w:rsidR="003E702A">
              <w:rPr>
                <w:rFonts w:hint="eastAsia"/>
                <w:noProof/>
                <w:sz w:val="24"/>
              </w:rPr>
              <w:t>L</w:t>
            </w:r>
            <w:r w:rsidRPr="0074243E">
              <w:rPr>
                <w:noProof/>
                <w:sz w:val="24"/>
              </w:rPr>
              <w:t>アラートによる迅速な災害情報発信や発信情報の拡充・利活用を推進。</w:t>
            </w:r>
          </w:p>
        </w:tc>
      </w:tr>
      <w:tr w:rsidR="00557FAF" w:rsidRPr="0074243E" w14:paraId="34D2A38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A51F28A"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679A137D" w14:textId="77777777" w:rsidTr="00354A4F">
        <w:trPr>
          <w:trHeight w:val="272"/>
        </w:trPr>
        <w:tc>
          <w:tcPr>
            <w:tcW w:w="1696" w:type="dxa"/>
            <w:tcBorders>
              <w:left w:val="single" w:sz="4" w:space="0" w:color="auto"/>
            </w:tcBorders>
            <w:shd w:val="clear" w:color="auto" w:fill="auto"/>
            <w:tcMar>
              <w:right w:w="57" w:type="dxa"/>
            </w:tcMar>
          </w:tcPr>
          <w:p w14:paraId="0FD739A6"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ECB481B"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研修の実施回数</w:t>
            </w:r>
          </w:p>
        </w:tc>
      </w:tr>
      <w:tr w:rsidR="00557FAF" w:rsidRPr="0074243E" w14:paraId="3FEB9FA9" w14:textId="77777777" w:rsidTr="00354A4F">
        <w:trPr>
          <w:trHeight w:val="272"/>
        </w:trPr>
        <w:tc>
          <w:tcPr>
            <w:tcW w:w="1696" w:type="dxa"/>
            <w:tcBorders>
              <w:left w:val="single" w:sz="4" w:space="0" w:color="auto"/>
            </w:tcBorders>
            <w:shd w:val="clear" w:color="auto" w:fill="auto"/>
            <w:tcMar>
              <w:right w:w="57" w:type="dxa"/>
            </w:tcMar>
          </w:tcPr>
          <w:p w14:paraId="1CEAA0E4"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02B15AE" w14:textId="7B447340" w:rsidR="00557FAF" w:rsidRPr="0074243E" w:rsidRDefault="003E702A" w:rsidP="00354A4F">
            <w:pPr>
              <w:keepNext/>
              <w:overflowPunct w:val="0"/>
              <w:autoSpaceDE w:val="0"/>
              <w:autoSpaceDN w:val="0"/>
              <w:spacing w:line="340" w:lineRule="exact"/>
              <w:rPr>
                <w:rFonts w:ascii="ＭＳ 明朝" w:eastAsia="ＭＳ 明朝" w:hAnsi="ＭＳ 明朝"/>
              </w:rPr>
            </w:pPr>
            <w:r>
              <w:rPr>
                <w:rFonts w:ascii="ＭＳ 明朝" w:eastAsia="ＭＳ 明朝" w:hAnsi="ＭＳ 明朝" w:hint="eastAsia"/>
                <w:noProof/>
              </w:rPr>
              <w:t>L</w:t>
            </w:r>
            <w:r w:rsidR="00557FAF" w:rsidRPr="0074243E">
              <w:rPr>
                <w:rFonts w:ascii="ＭＳ 明朝" w:eastAsia="ＭＳ 明朝" w:hAnsi="ＭＳ 明朝"/>
                <w:noProof/>
              </w:rPr>
              <w:t>アラート高度化システムの導入都道府県数（令和３年度（2021年度）末25都道府県）</w:t>
            </w:r>
          </w:p>
        </w:tc>
      </w:tr>
      <w:tr w:rsidR="00557FAF" w:rsidRPr="0074243E" w14:paraId="6502A22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D58DC27" w14:textId="77777777" w:rsidR="00557FAF" w:rsidRPr="0074243E" w:rsidRDefault="00557FAF" w:rsidP="00354A4F">
            <w:pPr>
              <w:overflowPunct w:val="0"/>
              <w:autoSpaceDE w:val="0"/>
              <w:autoSpaceDN w:val="0"/>
              <w:rPr>
                <w:rFonts w:ascii="ＭＳ 明朝" w:eastAsia="ＭＳ 明朝" w:hAnsi="ＭＳ 明朝"/>
                <w:sz w:val="2"/>
              </w:rPr>
            </w:pPr>
          </w:p>
        </w:tc>
      </w:tr>
    </w:tbl>
    <w:p w14:paraId="31129D49"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63B71CCA"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228D66F"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422614B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2D861A1" w14:textId="55AC72B4"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No.６－24] 自動運転のアーキテクチャ構築と実証事業の推進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No.６－24] 自動運転のアーキテクチャ構築と実証事業の推進" \y "06-24" </w:instrText>
            </w:r>
            <w:r w:rsidR="00557FAF" w:rsidRPr="000606DB">
              <w:rPr>
                <w:b/>
              </w:rPr>
              <w:fldChar w:fldCharType="end"/>
            </w:r>
          </w:p>
        </w:tc>
      </w:tr>
      <w:tr w:rsidR="00557FAF" w:rsidRPr="0074243E" w14:paraId="666E4D3E" w14:textId="77777777" w:rsidTr="00354A4F">
        <w:tc>
          <w:tcPr>
            <w:tcW w:w="9634" w:type="dxa"/>
            <w:gridSpan w:val="2"/>
            <w:tcBorders>
              <w:left w:val="single" w:sz="4" w:space="0" w:color="auto"/>
              <w:right w:val="single" w:sz="4" w:space="0" w:color="auto"/>
            </w:tcBorders>
            <w:shd w:val="clear" w:color="auto" w:fill="auto"/>
          </w:tcPr>
          <w:p w14:paraId="49F55EF0" w14:textId="0C06552A"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情報所有者と情報活用者のマッチングを図り、情報流通を促進させる仕組みを構築するために、そのトリガーとなるためのデータ整備を行うとともに、ポータルサイ</w:t>
            </w:r>
            <w:r w:rsidRPr="0074243E">
              <w:rPr>
                <w:noProof/>
                <w:sz w:val="24"/>
              </w:rPr>
              <w:lastRenderedPageBreak/>
              <w:t>ト（MD communet）の一般公開を実施したところ、今年度については以下の取組を実施する。</w:t>
            </w:r>
          </w:p>
          <w:p w14:paraId="6547FF57" w14:textId="69FDE9EC" w:rsidR="00557FAF" w:rsidRPr="0074243E" w:rsidRDefault="00557FAF" w:rsidP="00E11AC5">
            <w:pPr>
              <w:pStyle w:val="af"/>
              <w:numPr>
                <w:ilvl w:val="0"/>
                <w:numId w:val="25"/>
              </w:numPr>
              <w:overflowPunct w:val="0"/>
              <w:autoSpaceDE w:val="0"/>
              <w:autoSpaceDN w:val="0"/>
              <w:spacing w:line="340" w:lineRule="exact"/>
              <w:ind w:leftChars="0" w:left="873" w:hanging="306"/>
              <w:rPr>
                <w:noProof/>
                <w:sz w:val="24"/>
              </w:rPr>
            </w:pPr>
            <w:r w:rsidRPr="0074243E">
              <w:rPr>
                <w:noProof/>
                <w:sz w:val="24"/>
              </w:rPr>
              <w:t>ポータルサイトに参加する企業間のマッチング事例に基づくユースケースの創出、コミュニケーション機能の強化によるデータ提供者とサービス提供者のマッチング創出。</w:t>
            </w:r>
          </w:p>
          <w:p w14:paraId="161BAADD" w14:textId="2B03449D" w:rsidR="00557FAF" w:rsidRPr="0074243E" w:rsidRDefault="00557FAF" w:rsidP="00E11AC5">
            <w:pPr>
              <w:pStyle w:val="af"/>
              <w:numPr>
                <w:ilvl w:val="0"/>
                <w:numId w:val="25"/>
              </w:numPr>
              <w:overflowPunct w:val="0"/>
              <w:autoSpaceDE w:val="0"/>
              <w:autoSpaceDN w:val="0"/>
              <w:spacing w:line="340" w:lineRule="exact"/>
              <w:ind w:leftChars="0" w:left="873" w:hanging="306"/>
              <w:rPr>
                <w:noProof/>
                <w:sz w:val="24"/>
              </w:rPr>
            </w:pPr>
            <w:r w:rsidRPr="0074243E">
              <w:rPr>
                <w:noProof/>
                <w:sz w:val="24"/>
              </w:rPr>
              <w:t>データ提供者、データ利用者、地方</w:t>
            </w:r>
            <w:r w:rsidR="00AC4D30">
              <w:rPr>
                <w:rFonts w:hint="eastAsia"/>
                <w:noProof/>
                <w:sz w:val="24"/>
              </w:rPr>
              <w:t>公共団体</w:t>
            </w:r>
            <w:r w:rsidRPr="0074243E">
              <w:rPr>
                <w:noProof/>
                <w:sz w:val="24"/>
              </w:rPr>
              <w:t>等と連携して、京都の課題解決のためのアプリコンテストの開催に向けたデータの整備、啓発活動。</w:t>
            </w:r>
          </w:p>
          <w:p w14:paraId="3E76963C" w14:textId="376C15D9" w:rsidR="00557FAF" w:rsidRPr="0074243E" w:rsidRDefault="00557FAF" w:rsidP="00E11AC5">
            <w:pPr>
              <w:pStyle w:val="af"/>
              <w:numPr>
                <w:ilvl w:val="0"/>
                <w:numId w:val="25"/>
              </w:numPr>
              <w:overflowPunct w:val="0"/>
              <w:autoSpaceDE w:val="0"/>
              <w:autoSpaceDN w:val="0"/>
              <w:spacing w:line="340" w:lineRule="exact"/>
              <w:ind w:leftChars="0" w:left="873" w:hanging="306"/>
            </w:pPr>
            <w:r w:rsidRPr="0074243E">
              <w:rPr>
                <w:noProof/>
                <w:sz w:val="24"/>
              </w:rPr>
              <w:t>データを保有する企業、団体のポータルサイトへの参画を促進するとともに、サービスを創発し、データ活用ニーズを発信するデータ利用者への普及促進活動を加速する。</w:t>
            </w:r>
          </w:p>
        </w:tc>
      </w:tr>
      <w:tr w:rsidR="00557FAF" w:rsidRPr="0074243E" w14:paraId="0C7DCD1A"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0962E5F"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2371AB63" w14:textId="77777777" w:rsidTr="00354A4F">
        <w:trPr>
          <w:trHeight w:val="272"/>
        </w:trPr>
        <w:tc>
          <w:tcPr>
            <w:tcW w:w="1696" w:type="dxa"/>
            <w:tcBorders>
              <w:left w:val="single" w:sz="4" w:space="0" w:color="auto"/>
            </w:tcBorders>
            <w:shd w:val="clear" w:color="auto" w:fill="auto"/>
            <w:tcMar>
              <w:right w:w="57" w:type="dxa"/>
            </w:tcMar>
          </w:tcPr>
          <w:p w14:paraId="51322913"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C5E9473"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モビリティ分野における地理系データのポータルサイトへの登録者数</w:t>
            </w:r>
          </w:p>
        </w:tc>
      </w:tr>
      <w:tr w:rsidR="00557FAF" w:rsidRPr="0074243E" w14:paraId="4BB69E94" w14:textId="77777777" w:rsidTr="00354A4F">
        <w:trPr>
          <w:trHeight w:val="272"/>
        </w:trPr>
        <w:tc>
          <w:tcPr>
            <w:tcW w:w="1696" w:type="dxa"/>
            <w:tcBorders>
              <w:left w:val="single" w:sz="4" w:space="0" w:color="auto"/>
            </w:tcBorders>
            <w:shd w:val="clear" w:color="auto" w:fill="auto"/>
            <w:tcMar>
              <w:right w:w="57" w:type="dxa"/>
            </w:tcMar>
          </w:tcPr>
          <w:p w14:paraId="5AC8C3DD"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30ED963"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自動運転による移動・物流サービスのための運行管理や乗換案内、災害発生時の走行ルートの検索、車両プローブ情報による道路渋滞情報等の提供等、多様な利用者が交通環境情報を様々なサービスに利用できるようになる。</w:t>
            </w:r>
          </w:p>
        </w:tc>
      </w:tr>
      <w:tr w:rsidR="00557FAF" w:rsidRPr="0074243E" w14:paraId="527F330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7EE7805" w14:textId="77777777" w:rsidR="00557FAF" w:rsidRPr="0074243E" w:rsidRDefault="00557FAF" w:rsidP="00354A4F">
            <w:pPr>
              <w:overflowPunct w:val="0"/>
              <w:autoSpaceDE w:val="0"/>
              <w:autoSpaceDN w:val="0"/>
              <w:rPr>
                <w:rFonts w:ascii="ＭＳ 明朝" w:eastAsia="ＭＳ 明朝" w:hAnsi="ＭＳ 明朝"/>
                <w:sz w:val="2"/>
              </w:rPr>
            </w:pPr>
          </w:p>
        </w:tc>
      </w:tr>
    </w:tbl>
    <w:p w14:paraId="74D4895F"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5A4A179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8A703D1"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133B6BB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778755D" w14:textId="077CAEEF"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No.６－25] 小型無人機（ドローン）の制度整備と社会実装の推進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No.６－25] 小型無人機（ドローン）の制度整備と社会実装の推進" \y "06-25" </w:instrText>
            </w:r>
            <w:r w:rsidR="00557FAF" w:rsidRPr="000606DB">
              <w:rPr>
                <w:b/>
              </w:rPr>
              <w:fldChar w:fldCharType="end"/>
            </w:r>
          </w:p>
        </w:tc>
      </w:tr>
      <w:tr w:rsidR="00557FAF" w:rsidRPr="0074243E" w14:paraId="4476746B" w14:textId="77777777" w:rsidTr="00354A4F">
        <w:tc>
          <w:tcPr>
            <w:tcW w:w="9634" w:type="dxa"/>
            <w:gridSpan w:val="2"/>
            <w:tcBorders>
              <w:left w:val="single" w:sz="4" w:space="0" w:color="auto"/>
              <w:right w:val="single" w:sz="4" w:space="0" w:color="auto"/>
            </w:tcBorders>
            <w:shd w:val="clear" w:color="auto" w:fill="auto"/>
          </w:tcPr>
          <w:p w14:paraId="69A134A2" w14:textId="3B18B69D"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令和３年（2021年）３月、ドローンの有人地帯での目視外飛行実現に向けた制度を実現するため、航空法等の一部を改正する法律案を</w:t>
            </w:r>
            <w:r w:rsidR="00735B19">
              <w:rPr>
                <w:rFonts w:hint="eastAsia"/>
                <w:noProof/>
                <w:sz w:val="24"/>
              </w:rPr>
              <w:t>同</w:t>
            </w:r>
            <w:r w:rsidR="00D00700">
              <w:rPr>
                <w:rFonts w:hint="eastAsia"/>
                <w:noProof/>
                <w:sz w:val="24"/>
              </w:rPr>
              <w:t>年通常</w:t>
            </w:r>
            <w:r w:rsidRPr="0074243E">
              <w:rPr>
                <w:noProof/>
                <w:sz w:val="24"/>
              </w:rPr>
              <w:t>国会に提出し、６月に成立した。</w:t>
            </w:r>
          </w:p>
          <w:p w14:paraId="686D182B"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今後、令和４年度（2022年度）中に有人地帯での目視外飛行を可能とする制度を実現するとともに、制度の円滑な運用に必要となる体制やシステムの整備等を行う。また、過疎地域等における無人航空機を活用した物流実用化事業において、全国で実証実験等を実施する。</w:t>
            </w:r>
          </w:p>
          <w:p w14:paraId="3C452A59"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これにより、令和４年度（2022年度）を目途に有人地帯での目視外飛行の実現を目指す。</w:t>
            </w:r>
          </w:p>
        </w:tc>
      </w:tr>
      <w:tr w:rsidR="00557FAF" w:rsidRPr="0074243E" w14:paraId="0033162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F5D0FC8"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7CBFDD51" w14:textId="77777777" w:rsidTr="00354A4F">
        <w:trPr>
          <w:trHeight w:val="272"/>
        </w:trPr>
        <w:tc>
          <w:tcPr>
            <w:tcW w:w="1696" w:type="dxa"/>
            <w:tcBorders>
              <w:left w:val="single" w:sz="4" w:space="0" w:color="auto"/>
            </w:tcBorders>
            <w:shd w:val="clear" w:color="auto" w:fill="auto"/>
            <w:tcMar>
              <w:right w:w="57" w:type="dxa"/>
            </w:tcMar>
          </w:tcPr>
          <w:p w14:paraId="42E53C8B"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F5075B0"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実証実験件数</w:t>
            </w:r>
          </w:p>
        </w:tc>
      </w:tr>
      <w:tr w:rsidR="00557FAF" w:rsidRPr="0074243E" w14:paraId="464BA6D5" w14:textId="77777777" w:rsidTr="00354A4F">
        <w:trPr>
          <w:trHeight w:val="272"/>
        </w:trPr>
        <w:tc>
          <w:tcPr>
            <w:tcW w:w="1696" w:type="dxa"/>
            <w:tcBorders>
              <w:left w:val="single" w:sz="4" w:space="0" w:color="auto"/>
            </w:tcBorders>
            <w:shd w:val="clear" w:color="auto" w:fill="auto"/>
            <w:tcMar>
              <w:right w:w="57" w:type="dxa"/>
            </w:tcMar>
          </w:tcPr>
          <w:p w14:paraId="679A5A58"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788CDCB"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有人地帯での目視外飛行の実現</w:t>
            </w:r>
          </w:p>
        </w:tc>
      </w:tr>
      <w:tr w:rsidR="00557FAF" w:rsidRPr="0074243E" w14:paraId="05BACF5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F4C1B29" w14:textId="77777777" w:rsidR="00557FAF" w:rsidRPr="0074243E" w:rsidRDefault="00557FAF" w:rsidP="00354A4F">
            <w:pPr>
              <w:overflowPunct w:val="0"/>
              <w:autoSpaceDE w:val="0"/>
              <w:autoSpaceDN w:val="0"/>
              <w:rPr>
                <w:rFonts w:ascii="ＭＳ 明朝" w:eastAsia="ＭＳ 明朝" w:hAnsi="ＭＳ 明朝"/>
                <w:sz w:val="2"/>
              </w:rPr>
            </w:pPr>
          </w:p>
        </w:tc>
      </w:tr>
    </w:tbl>
    <w:p w14:paraId="6AAFD440"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0AC4B48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66E912F"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5C90D8F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74E9402" w14:textId="6D57BCE7"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No.６－26] 「官民ITS構想・ロードマップ」に基づいた取組の推進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No.６－26] 「官民ITS構想・ロードマップ」に基づいた取組の推進" \y "06-26" </w:instrText>
            </w:r>
            <w:r w:rsidR="00557FAF" w:rsidRPr="000606DB">
              <w:rPr>
                <w:b/>
              </w:rPr>
              <w:fldChar w:fldCharType="end"/>
            </w:r>
          </w:p>
        </w:tc>
      </w:tr>
      <w:tr w:rsidR="00557FAF" w:rsidRPr="0074243E" w14:paraId="1DFE725D" w14:textId="77777777" w:rsidTr="00354A4F">
        <w:tc>
          <w:tcPr>
            <w:tcW w:w="9634" w:type="dxa"/>
            <w:gridSpan w:val="2"/>
            <w:tcBorders>
              <w:left w:val="single" w:sz="4" w:space="0" w:color="auto"/>
              <w:right w:val="single" w:sz="4" w:space="0" w:color="auto"/>
            </w:tcBorders>
            <w:shd w:val="clear" w:color="auto" w:fill="auto"/>
          </w:tcPr>
          <w:p w14:paraId="3BE00CBD"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官民一体となり技術開発と制度整備を進めてきたことで、世界初の自動運転レベル３の型式指定が行われ、国内で販売が開始される等、世界をリードしてきた。</w:t>
            </w:r>
          </w:p>
          <w:p w14:paraId="1D55916B" w14:textId="4C484293"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官民ITS構想・ロードマップに基づき、</w:t>
            </w:r>
            <w:r w:rsidR="006664E3">
              <w:rPr>
                <w:rFonts w:hint="eastAsia"/>
                <w:noProof/>
                <w:sz w:val="24"/>
              </w:rPr>
              <w:t>令和12年（</w:t>
            </w:r>
            <w:r w:rsidRPr="0074243E">
              <w:rPr>
                <w:noProof/>
                <w:sz w:val="24"/>
              </w:rPr>
              <w:t>2030年</w:t>
            </w:r>
            <w:r w:rsidR="006664E3">
              <w:rPr>
                <w:rFonts w:hint="eastAsia"/>
                <w:noProof/>
                <w:sz w:val="24"/>
              </w:rPr>
              <w:t>）</w:t>
            </w:r>
            <w:r w:rsidRPr="0074243E">
              <w:rPr>
                <w:noProof/>
                <w:sz w:val="24"/>
              </w:rPr>
              <w:t>に向けて、国民の豊かな暮らしを支える安全で利便性の高いデジタル交通社会を世界に先駆け実現するため、官民連携して必要な技術開発や交通インフラの整備、制度整備等を進める。</w:t>
            </w:r>
          </w:p>
          <w:p w14:paraId="76B878C7"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地域における高齢者等の移動手段の自由の確保、交通事故の削減、少子高齢化に伴う人材不足の解消、物流・人流の効率化を通じた環境負荷の低減等を実現するとともに、生活者の利便性の向上や関連産業の国際競争力の強化を図る。</w:t>
            </w:r>
          </w:p>
        </w:tc>
      </w:tr>
      <w:tr w:rsidR="00557FAF" w:rsidRPr="0074243E" w14:paraId="61D85C1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5762E3B"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4B5D41C1" w14:textId="77777777" w:rsidTr="00354A4F">
        <w:trPr>
          <w:trHeight w:val="272"/>
        </w:trPr>
        <w:tc>
          <w:tcPr>
            <w:tcW w:w="1696" w:type="dxa"/>
            <w:tcBorders>
              <w:left w:val="single" w:sz="4" w:space="0" w:color="auto"/>
            </w:tcBorders>
            <w:shd w:val="clear" w:color="auto" w:fill="auto"/>
            <w:tcMar>
              <w:right w:w="57" w:type="dxa"/>
            </w:tcMar>
          </w:tcPr>
          <w:p w14:paraId="44526D5F"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93AAF21"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「官民ITS構想・ロードマップ」本文内に記載</w:t>
            </w:r>
          </w:p>
        </w:tc>
      </w:tr>
      <w:tr w:rsidR="00557FAF" w:rsidRPr="0074243E" w14:paraId="5A282711" w14:textId="77777777" w:rsidTr="00354A4F">
        <w:trPr>
          <w:trHeight w:val="272"/>
        </w:trPr>
        <w:tc>
          <w:tcPr>
            <w:tcW w:w="1696" w:type="dxa"/>
            <w:tcBorders>
              <w:left w:val="single" w:sz="4" w:space="0" w:color="auto"/>
            </w:tcBorders>
            <w:shd w:val="clear" w:color="auto" w:fill="auto"/>
            <w:tcMar>
              <w:right w:w="57" w:type="dxa"/>
            </w:tcMar>
          </w:tcPr>
          <w:p w14:paraId="53B06EDD"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329A07C0"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「官民ITS構想・ロードマップ」本文内に記載</w:t>
            </w:r>
          </w:p>
        </w:tc>
      </w:tr>
      <w:tr w:rsidR="00557FAF" w:rsidRPr="0074243E" w14:paraId="418B0792"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16F9A9B" w14:textId="77777777" w:rsidR="00557FAF" w:rsidRPr="0074243E" w:rsidRDefault="00557FAF" w:rsidP="00354A4F">
            <w:pPr>
              <w:overflowPunct w:val="0"/>
              <w:autoSpaceDE w:val="0"/>
              <w:autoSpaceDN w:val="0"/>
              <w:rPr>
                <w:rFonts w:ascii="ＭＳ 明朝" w:eastAsia="ＭＳ 明朝" w:hAnsi="ＭＳ 明朝"/>
                <w:sz w:val="2"/>
              </w:rPr>
            </w:pPr>
          </w:p>
        </w:tc>
      </w:tr>
    </w:tbl>
    <w:p w14:paraId="0DAE4F06"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52ADFE3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31A4AA1"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57026547"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7FD99CE" w14:textId="6E920F40"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No.６－27] 官民の保有するモビリティ関連データの連携</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No.６－27] 官民の保有するモビリティ関連データの連携" \y "06-27" </w:instrText>
            </w:r>
            <w:r w:rsidR="00557FAF" w:rsidRPr="000606DB">
              <w:rPr>
                <w:b/>
              </w:rPr>
              <w:fldChar w:fldCharType="end"/>
            </w:r>
          </w:p>
        </w:tc>
      </w:tr>
      <w:tr w:rsidR="00557FAF" w:rsidRPr="0074243E" w14:paraId="0917F594" w14:textId="77777777" w:rsidTr="00354A4F">
        <w:tc>
          <w:tcPr>
            <w:tcW w:w="9634" w:type="dxa"/>
            <w:gridSpan w:val="2"/>
            <w:tcBorders>
              <w:left w:val="single" w:sz="4" w:space="0" w:color="auto"/>
              <w:right w:val="single" w:sz="4" w:space="0" w:color="auto"/>
            </w:tcBorders>
            <w:shd w:val="clear" w:color="auto" w:fill="auto"/>
          </w:tcPr>
          <w:p w14:paraId="11F42EEF"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官民一体となり技術開発と制度整備を進めてきたことで、世界初の自動運転レベル３の型式指定が行われ、国内で販売が開始される等、世界をリードしてきた。</w:t>
            </w:r>
          </w:p>
          <w:p w14:paraId="5FB94E01"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モビリティ分野のデータ連携について、官民で保有するモビリティ関連データを連携させ、モビリティサービスの社会実装を進めるためのプラットフォームの構築とデータ流通を促進するための環境の整備を図る。</w:t>
            </w:r>
          </w:p>
          <w:p w14:paraId="62F26BA1"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地域における高齢者等の移動手段の自由の確保、交通事故の削減、少子高齢化に伴う人材不足の解消、物流・人流の効率化を通じた環境負荷の低減等を実現するとともに、生活者の利便性の向上や関連産業の国際競争力の強化を図る。</w:t>
            </w:r>
          </w:p>
        </w:tc>
      </w:tr>
      <w:tr w:rsidR="00557FAF" w:rsidRPr="0074243E" w14:paraId="445F249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734EC6E"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52473347" w14:textId="77777777" w:rsidTr="00354A4F">
        <w:trPr>
          <w:trHeight w:val="272"/>
        </w:trPr>
        <w:tc>
          <w:tcPr>
            <w:tcW w:w="1696" w:type="dxa"/>
            <w:tcBorders>
              <w:left w:val="single" w:sz="4" w:space="0" w:color="auto"/>
            </w:tcBorders>
            <w:shd w:val="clear" w:color="auto" w:fill="auto"/>
            <w:tcMar>
              <w:right w:w="57" w:type="dxa"/>
            </w:tcMar>
          </w:tcPr>
          <w:p w14:paraId="110C36D6"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CA07222"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ガバメントクラウド上で提供される、データを利活用したモビリティサービス数</w:t>
            </w:r>
          </w:p>
        </w:tc>
      </w:tr>
      <w:tr w:rsidR="00557FAF" w:rsidRPr="0074243E" w14:paraId="713841D8" w14:textId="77777777" w:rsidTr="00354A4F">
        <w:trPr>
          <w:trHeight w:val="272"/>
        </w:trPr>
        <w:tc>
          <w:tcPr>
            <w:tcW w:w="1696" w:type="dxa"/>
            <w:tcBorders>
              <w:left w:val="single" w:sz="4" w:space="0" w:color="auto"/>
            </w:tcBorders>
            <w:shd w:val="clear" w:color="auto" w:fill="auto"/>
            <w:tcMar>
              <w:right w:w="57" w:type="dxa"/>
            </w:tcMar>
          </w:tcPr>
          <w:p w14:paraId="10871C16"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A4D440C"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KPIの設定時期：令和４年度（2022年度）末</w:t>
            </w:r>
          </w:p>
        </w:tc>
      </w:tr>
      <w:tr w:rsidR="00557FAF" w:rsidRPr="0074243E" w14:paraId="2153978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642F23C" w14:textId="77777777" w:rsidR="00557FAF" w:rsidRPr="0074243E" w:rsidRDefault="00557FAF" w:rsidP="00354A4F">
            <w:pPr>
              <w:overflowPunct w:val="0"/>
              <w:autoSpaceDE w:val="0"/>
              <w:autoSpaceDN w:val="0"/>
              <w:rPr>
                <w:rFonts w:ascii="ＭＳ 明朝" w:eastAsia="ＭＳ 明朝" w:hAnsi="ＭＳ 明朝"/>
                <w:sz w:val="2"/>
              </w:rPr>
            </w:pPr>
          </w:p>
        </w:tc>
      </w:tr>
    </w:tbl>
    <w:p w14:paraId="1EE8E492"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6BE849D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795764D"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49650B9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9652C65" w14:textId="70A5228E"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No.６－28] 位置情報を統一的な基準で一意に特定する「３次元空間ID」の整備</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No.６－28] 位置情報を統一的な基準で一意に特定する「３次元空間ID」の整備" \y "06-28" </w:instrText>
            </w:r>
            <w:r w:rsidR="00557FAF" w:rsidRPr="000606DB">
              <w:rPr>
                <w:b/>
              </w:rPr>
              <w:fldChar w:fldCharType="end"/>
            </w:r>
          </w:p>
        </w:tc>
      </w:tr>
      <w:tr w:rsidR="00557FAF" w:rsidRPr="0074243E" w14:paraId="54579D74" w14:textId="77777777" w:rsidTr="00354A4F">
        <w:tc>
          <w:tcPr>
            <w:tcW w:w="9634" w:type="dxa"/>
            <w:gridSpan w:val="2"/>
            <w:tcBorders>
              <w:left w:val="single" w:sz="4" w:space="0" w:color="auto"/>
              <w:right w:val="single" w:sz="4" w:space="0" w:color="auto"/>
            </w:tcBorders>
            <w:shd w:val="clear" w:color="auto" w:fill="auto"/>
          </w:tcPr>
          <w:p w14:paraId="44796A3B"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モビリティが、運行環境をリアルタイムで把握し経路決定を行うなどの高度な運行を行うことができない。</w:t>
            </w:r>
          </w:p>
          <w:p w14:paraId="00ED27E3" w14:textId="15BD4F0F"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実空間の位置情報を統一的な基準で一意に特定する「３次元空間ID」を整備して、データ化した空間情報を取得・加工した上で利用者に提供するデータの流通構造をもった３次元空間情報基盤を構築する。</w:t>
            </w:r>
          </w:p>
          <w:p w14:paraId="251FE9C3"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モビリティが、運行環境をリアルタイムで把握し経路決定を行うなどの高度な運行を行うことが可能となり、将来的には500万回の運行が可能となる。</w:t>
            </w:r>
          </w:p>
        </w:tc>
      </w:tr>
      <w:tr w:rsidR="00557FAF" w:rsidRPr="0074243E" w14:paraId="7F95B0D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04058A6"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FB72AC0" w14:textId="77777777" w:rsidTr="00354A4F">
        <w:trPr>
          <w:trHeight w:val="272"/>
        </w:trPr>
        <w:tc>
          <w:tcPr>
            <w:tcW w:w="1696" w:type="dxa"/>
            <w:tcBorders>
              <w:left w:val="single" w:sz="4" w:space="0" w:color="auto"/>
            </w:tcBorders>
            <w:shd w:val="clear" w:color="auto" w:fill="auto"/>
            <w:tcMar>
              <w:right w:w="57" w:type="dxa"/>
            </w:tcMar>
          </w:tcPr>
          <w:p w14:paraId="2CAF2950"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6D0B4DB"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３次元空間情報基盤を活用したモビリティの運行回数</w:t>
            </w:r>
          </w:p>
        </w:tc>
      </w:tr>
      <w:tr w:rsidR="00557FAF" w:rsidRPr="0074243E" w14:paraId="25A8929B" w14:textId="77777777" w:rsidTr="00354A4F">
        <w:trPr>
          <w:trHeight w:val="272"/>
        </w:trPr>
        <w:tc>
          <w:tcPr>
            <w:tcW w:w="1696" w:type="dxa"/>
            <w:tcBorders>
              <w:left w:val="single" w:sz="4" w:space="0" w:color="auto"/>
            </w:tcBorders>
            <w:shd w:val="clear" w:color="auto" w:fill="auto"/>
            <w:tcMar>
              <w:right w:w="57" w:type="dxa"/>
            </w:tcMar>
          </w:tcPr>
          <w:p w14:paraId="50EFBE86"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86CEC0E"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KPIの設定時期：令和６年度（2024年度）末</w:t>
            </w:r>
          </w:p>
        </w:tc>
      </w:tr>
      <w:tr w:rsidR="00557FAF" w:rsidRPr="0074243E" w14:paraId="4045834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F0CFCA7" w14:textId="77777777" w:rsidR="00557FAF" w:rsidRPr="0074243E" w:rsidRDefault="00557FAF" w:rsidP="00354A4F">
            <w:pPr>
              <w:overflowPunct w:val="0"/>
              <w:autoSpaceDE w:val="0"/>
              <w:autoSpaceDN w:val="0"/>
              <w:rPr>
                <w:rFonts w:ascii="ＭＳ 明朝" w:eastAsia="ＭＳ 明朝" w:hAnsi="ＭＳ 明朝"/>
                <w:sz w:val="2"/>
              </w:rPr>
            </w:pPr>
          </w:p>
        </w:tc>
      </w:tr>
    </w:tbl>
    <w:p w14:paraId="45CA6195"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61327C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00E77B6"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151C628E"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7E9F301" w14:textId="396F0ED1"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No.６－29] 官民連携でのETC2.0データの活用</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No.６－29] 官民連携でのETC2.0データの活用" \y "06-29" </w:instrText>
            </w:r>
            <w:r w:rsidR="00557FAF" w:rsidRPr="000606DB">
              <w:rPr>
                <w:b/>
              </w:rPr>
              <w:fldChar w:fldCharType="end"/>
            </w:r>
          </w:p>
        </w:tc>
      </w:tr>
      <w:tr w:rsidR="00557FAF" w:rsidRPr="0074243E" w14:paraId="10E92D94" w14:textId="77777777" w:rsidTr="00354A4F">
        <w:tc>
          <w:tcPr>
            <w:tcW w:w="9634" w:type="dxa"/>
            <w:gridSpan w:val="2"/>
            <w:tcBorders>
              <w:left w:val="single" w:sz="4" w:space="0" w:color="auto"/>
              <w:right w:val="single" w:sz="4" w:space="0" w:color="auto"/>
            </w:tcBorders>
            <w:shd w:val="clear" w:color="auto" w:fill="auto"/>
          </w:tcPr>
          <w:p w14:paraId="7CFD985B"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車両の情報、走行履歴情報、挙動履歴情報により構成されるETC2.0データの官民連携による利活用に向けて、平成30年（2018年）８月及び令和元年（2019年）10月に新たなサービス提案の公募を実施し、計23サービス案を選定。</w:t>
            </w:r>
          </w:p>
          <w:p w14:paraId="27CAD2CC"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民間からの提案サービスのうち調整が整い、ETC2.0データの提供に関する協定を結んだものから、実用化に当たっての制度的・技術的な課題を検討した上で、実証実験を開始する。</w:t>
            </w:r>
          </w:p>
          <w:p w14:paraId="2B0599C7"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これにより、民間での新たなサービスの創出を促し、交通の利便性、円滑化、安全性の向上等地域のモビリティサービスを強化。</w:t>
            </w:r>
          </w:p>
        </w:tc>
      </w:tr>
      <w:tr w:rsidR="00557FAF" w:rsidRPr="0074243E" w14:paraId="26A2D51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C8648C7"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67FC02E6" w14:textId="77777777" w:rsidTr="00354A4F">
        <w:trPr>
          <w:trHeight w:val="272"/>
        </w:trPr>
        <w:tc>
          <w:tcPr>
            <w:tcW w:w="1696" w:type="dxa"/>
            <w:tcBorders>
              <w:left w:val="single" w:sz="4" w:space="0" w:color="auto"/>
            </w:tcBorders>
            <w:shd w:val="clear" w:color="auto" w:fill="auto"/>
            <w:tcMar>
              <w:right w:w="57" w:type="dxa"/>
            </w:tcMar>
          </w:tcPr>
          <w:p w14:paraId="4FD64C57"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B3B9625"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ETC2.0データの提供に関する協定締結数（目標：令和４年度（2022年度）を目途に５サービス以上）</w:t>
            </w:r>
          </w:p>
        </w:tc>
      </w:tr>
      <w:tr w:rsidR="00557FAF" w:rsidRPr="0074243E" w14:paraId="3A138B77" w14:textId="77777777" w:rsidTr="00354A4F">
        <w:trPr>
          <w:trHeight w:val="272"/>
        </w:trPr>
        <w:tc>
          <w:tcPr>
            <w:tcW w:w="1696" w:type="dxa"/>
            <w:tcBorders>
              <w:left w:val="single" w:sz="4" w:space="0" w:color="auto"/>
            </w:tcBorders>
            <w:shd w:val="clear" w:color="auto" w:fill="auto"/>
            <w:tcMar>
              <w:right w:w="57" w:type="dxa"/>
            </w:tcMar>
          </w:tcPr>
          <w:p w14:paraId="4A081C54"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34339623"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ETC2.0を活用した新たなサービスの実証実験の実施数（目標：令和４年度（2022年度）を目途に１サービス以上）</w:t>
            </w:r>
          </w:p>
        </w:tc>
      </w:tr>
      <w:tr w:rsidR="00557FAF" w:rsidRPr="0074243E" w14:paraId="3E99608C"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ADA2A67" w14:textId="77777777" w:rsidR="00557FAF" w:rsidRPr="0074243E" w:rsidRDefault="00557FAF" w:rsidP="00354A4F">
            <w:pPr>
              <w:overflowPunct w:val="0"/>
              <w:autoSpaceDE w:val="0"/>
              <w:autoSpaceDN w:val="0"/>
              <w:rPr>
                <w:rFonts w:ascii="ＭＳ 明朝" w:eastAsia="ＭＳ 明朝" w:hAnsi="ＭＳ 明朝"/>
                <w:sz w:val="2"/>
              </w:rPr>
            </w:pPr>
          </w:p>
        </w:tc>
      </w:tr>
    </w:tbl>
    <w:p w14:paraId="1D19BE5E"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0B73F05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FA8D803"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48F7202D"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9D70566" w14:textId="110B8346"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No.６－30] データ連携による生産・流通改革</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No.６－30] データ連携による生産・流通改革" \y "06-30" </w:instrText>
            </w:r>
            <w:r w:rsidR="00557FAF" w:rsidRPr="000606DB">
              <w:rPr>
                <w:b/>
              </w:rPr>
              <w:fldChar w:fldCharType="end"/>
            </w:r>
          </w:p>
        </w:tc>
      </w:tr>
      <w:tr w:rsidR="00557FAF" w:rsidRPr="0074243E" w14:paraId="491C6336" w14:textId="77777777" w:rsidTr="00354A4F">
        <w:tc>
          <w:tcPr>
            <w:tcW w:w="9634" w:type="dxa"/>
            <w:gridSpan w:val="2"/>
            <w:tcBorders>
              <w:left w:val="single" w:sz="4" w:space="0" w:color="auto"/>
              <w:right w:val="single" w:sz="4" w:space="0" w:color="auto"/>
            </w:tcBorders>
            <w:shd w:val="clear" w:color="auto" w:fill="auto"/>
          </w:tcPr>
          <w:p w14:paraId="4B9A3D95" w14:textId="35C72050"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内外の市場や消費者のニーズに機動的に応えるため、農産物・食品の生産から販売・消費・輸出に至るまでの様々なデータを収集・活用していくことが必要である。また、食品流通の合理化・高度化を図るため、サプライチェーン上のデータ連携による業務の効率化と輸送コストの低減、業務の自動化・省人化、コールドチェーンの整備等が必要である。</w:t>
            </w:r>
          </w:p>
          <w:p w14:paraId="773951CB" w14:textId="332F7DDF"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したがって、①生産から加工・流通・消費までデータの相互利用が可能なスマートフードチェーンのプラットフォームの構築に取り組み、フードチェーン情報公開JAS（仮称）の規格内容の整理を行うなど、本件の社会実装に向けて取り組む。また、②デジタル化・データ連携による業務の効率化と輸送コストの低減、自動化技術の導入、コールドチェーンの整備等、効率的なサプライチェーン・モデルの構築を支援する。</w:t>
            </w:r>
          </w:p>
          <w:p w14:paraId="6D03E2B0" w14:textId="3FFCA190"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これらの取組により、データ連携による業務の効率化と輸送コストの低減、我が国の農水産物・食品の信頼性の確保、付加価値の向上、輸出拡大に貢献。</w:t>
            </w:r>
          </w:p>
        </w:tc>
      </w:tr>
      <w:tr w:rsidR="00557FAF" w:rsidRPr="0074243E" w14:paraId="4811547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116F066"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4124C967" w14:textId="77777777" w:rsidTr="00354A4F">
        <w:trPr>
          <w:trHeight w:val="272"/>
        </w:trPr>
        <w:tc>
          <w:tcPr>
            <w:tcW w:w="1696" w:type="dxa"/>
            <w:tcBorders>
              <w:left w:val="single" w:sz="4" w:space="0" w:color="auto"/>
            </w:tcBorders>
            <w:shd w:val="clear" w:color="auto" w:fill="auto"/>
            <w:tcMar>
              <w:right w:w="57" w:type="dxa"/>
            </w:tcMar>
          </w:tcPr>
          <w:p w14:paraId="5BE24A25"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3436362" w14:textId="77777777" w:rsidR="00557FAF" w:rsidRPr="0074243E" w:rsidRDefault="00557FAF" w:rsidP="0011697E">
            <w:pPr>
              <w:pStyle w:val="af"/>
              <w:numPr>
                <w:ilvl w:val="0"/>
                <w:numId w:val="17"/>
              </w:numPr>
              <w:overflowPunct w:val="0"/>
              <w:autoSpaceDE w:val="0"/>
              <w:autoSpaceDN w:val="0"/>
              <w:spacing w:line="340" w:lineRule="exact"/>
              <w:ind w:leftChars="0"/>
              <w:rPr>
                <w:noProof/>
                <w:sz w:val="24"/>
              </w:rPr>
            </w:pPr>
            <w:r w:rsidRPr="0074243E">
              <w:rPr>
                <w:noProof/>
                <w:sz w:val="24"/>
              </w:rPr>
              <w:t>スマートフードチェーンのプラットフォームの構築（令和４年度（2022年度）末まで）</w:t>
            </w:r>
          </w:p>
          <w:p w14:paraId="1B485655" w14:textId="77777777" w:rsidR="00557FAF" w:rsidRPr="0074243E" w:rsidRDefault="00557FAF" w:rsidP="0011697E">
            <w:pPr>
              <w:pStyle w:val="af"/>
              <w:numPr>
                <w:ilvl w:val="0"/>
                <w:numId w:val="17"/>
              </w:numPr>
              <w:overflowPunct w:val="0"/>
              <w:autoSpaceDE w:val="0"/>
              <w:autoSpaceDN w:val="0"/>
              <w:spacing w:line="340" w:lineRule="exact"/>
              <w:ind w:leftChars="0"/>
            </w:pPr>
            <w:r w:rsidRPr="0074243E">
              <w:rPr>
                <w:noProof/>
                <w:sz w:val="24"/>
              </w:rPr>
              <w:t>飲食料品卸売業における売上高に占める経費の割合（令和４年（2022年）３月把握予定）</w:t>
            </w:r>
          </w:p>
        </w:tc>
      </w:tr>
      <w:tr w:rsidR="00557FAF" w:rsidRPr="0074243E" w14:paraId="6B1CF845" w14:textId="77777777" w:rsidTr="00354A4F">
        <w:trPr>
          <w:trHeight w:val="272"/>
        </w:trPr>
        <w:tc>
          <w:tcPr>
            <w:tcW w:w="1696" w:type="dxa"/>
            <w:tcBorders>
              <w:left w:val="single" w:sz="4" w:space="0" w:color="auto"/>
            </w:tcBorders>
            <w:shd w:val="clear" w:color="auto" w:fill="auto"/>
            <w:tcMar>
              <w:right w:w="57" w:type="dxa"/>
            </w:tcMar>
          </w:tcPr>
          <w:p w14:paraId="3B4F5C0B"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E8AF3DA" w14:textId="77777777" w:rsidR="00557FAF" w:rsidRPr="0074243E" w:rsidRDefault="00557FAF" w:rsidP="0011697E">
            <w:pPr>
              <w:pStyle w:val="af"/>
              <w:keepNext/>
              <w:numPr>
                <w:ilvl w:val="0"/>
                <w:numId w:val="18"/>
              </w:numPr>
              <w:overflowPunct w:val="0"/>
              <w:autoSpaceDE w:val="0"/>
              <w:autoSpaceDN w:val="0"/>
              <w:spacing w:line="340" w:lineRule="exact"/>
              <w:ind w:leftChars="0"/>
              <w:rPr>
                <w:noProof/>
                <w:sz w:val="24"/>
              </w:rPr>
            </w:pPr>
            <w:r w:rsidRPr="0074243E">
              <w:rPr>
                <w:noProof/>
                <w:sz w:val="24"/>
              </w:rPr>
              <w:t>スマートフードチェーンのプラットフォームの構築状況を踏まえ令和４年度（2022年度）内に策定</w:t>
            </w:r>
          </w:p>
          <w:p w14:paraId="63B9D493" w14:textId="77777777" w:rsidR="00557FAF" w:rsidRPr="0074243E" w:rsidRDefault="00557FAF" w:rsidP="0011697E">
            <w:pPr>
              <w:pStyle w:val="af"/>
              <w:keepNext/>
              <w:numPr>
                <w:ilvl w:val="0"/>
                <w:numId w:val="18"/>
              </w:numPr>
              <w:overflowPunct w:val="0"/>
              <w:autoSpaceDE w:val="0"/>
              <w:autoSpaceDN w:val="0"/>
              <w:spacing w:line="340" w:lineRule="exact"/>
              <w:ind w:leftChars="0"/>
            </w:pPr>
            <w:r w:rsidRPr="0074243E">
              <w:rPr>
                <w:noProof/>
                <w:sz w:val="24"/>
              </w:rPr>
              <w:t>流通の合理化を進め、飲食料品卸売業における売上高に占める経費の割合を削減（10％、令和12年（2030年）まで）</w:t>
            </w:r>
          </w:p>
        </w:tc>
      </w:tr>
      <w:tr w:rsidR="00557FAF" w:rsidRPr="0074243E" w14:paraId="6DE260C8"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16D6C59" w14:textId="77777777" w:rsidR="00557FAF" w:rsidRPr="0074243E" w:rsidRDefault="00557FAF" w:rsidP="00354A4F">
            <w:pPr>
              <w:overflowPunct w:val="0"/>
              <w:autoSpaceDE w:val="0"/>
              <w:autoSpaceDN w:val="0"/>
              <w:rPr>
                <w:rFonts w:ascii="ＭＳ 明朝" w:eastAsia="ＭＳ 明朝" w:hAnsi="ＭＳ 明朝"/>
                <w:sz w:val="2"/>
              </w:rPr>
            </w:pPr>
          </w:p>
        </w:tc>
      </w:tr>
    </w:tbl>
    <w:p w14:paraId="20A7B951"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2315D96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D7D1830"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1B33505E"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8414651" w14:textId="0385550F"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No.６－31] 農業生産のスマート化</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No.６－31] 農業生産のスマート化" \y "06-31" </w:instrText>
            </w:r>
            <w:r w:rsidR="00557FAF" w:rsidRPr="000606DB">
              <w:rPr>
                <w:b/>
              </w:rPr>
              <w:fldChar w:fldCharType="end"/>
            </w:r>
          </w:p>
        </w:tc>
      </w:tr>
      <w:tr w:rsidR="00557FAF" w:rsidRPr="0074243E" w14:paraId="246937BF" w14:textId="77777777" w:rsidTr="00354A4F">
        <w:tc>
          <w:tcPr>
            <w:tcW w:w="9634" w:type="dxa"/>
            <w:gridSpan w:val="2"/>
            <w:tcBorders>
              <w:left w:val="single" w:sz="4" w:space="0" w:color="auto"/>
              <w:right w:val="single" w:sz="4" w:space="0" w:color="auto"/>
            </w:tcBorders>
            <w:shd w:val="clear" w:color="auto" w:fill="auto"/>
          </w:tcPr>
          <w:p w14:paraId="1A9EEFCE" w14:textId="49312E2A"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農業者の減少と高齢化、</w:t>
            </w:r>
            <w:r w:rsidR="00412F37">
              <w:rPr>
                <w:rFonts w:hint="eastAsia"/>
                <w:noProof/>
                <w:sz w:val="24"/>
              </w:rPr>
              <w:t>更</w:t>
            </w:r>
            <w:r w:rsidRPr="0074243E">
              <w:rPr>
                <w:noProof/>
                <w:sz w:val="24"/>
              </w:rPr>
              <w:t>には後継者不足が進行し深刻な問題となっている中、スマート技術を駆使した生産性の高い農業を実現する必要がある。本目的の達成のため、これまでに野菜の主要病害虫の画像診断技術を公開したほか、育種関連データの保存と利用を支援する育種バーチャルラボの開発等を推進。これらスマート技術の社会実装に向け、技術の実証</w:t>
            </w:r>
            <w:r w:rsidR="00412F37">
              <w:rPr>
                <w:rFonts w:hint="eastAsia"/>
                <w:noProof/>
                <w:sz w:val="24"/>
              </w:rPr>
              <w:t>及び</w:t>
            </w:r>
            <w:r w:rsidRPr="0074243E">
              <w:rPr>
                <w:noProof/>
                <w:sz w:val="24"/>
              </w:rPr>
              <w:t>改善が必要。</w:t>
            </w:r>
          </w:p>
          <w:p w14:paraId="5E627A84" w14:textId="7EC4D420"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各種AIの精度向上</w:t>
            </w:r>
            <w:r w:rsidR="00412F37">
              <w:rPr>
                <w:rFonts w:hint="eastAsia"/>
                <w:noProof/>
                <w:sz w:val="24"/>
              </w:rPr>
              <w:t>及び</w:t>
            </w:r>
            <w:r w:rsidRPr="0074243E">
              <w:rPr>
                <w:noProof/>
                <w:sz w:val="24"/>
              </w:rPr>
              <w:t>画像診断サービスや育種バーチャルラボの社会実装を推進し、これらサービスを通した持続的なデータの蓄積体制の構築を目指す。</w:t>
            </w:r>
          </w:p>
          <w:p w14:paraId="0302FB24"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これにより、病害虫防除と品種育成において、生産性の高い農業に資するスマート技術の持続的な提供が実現。</w:t>
            </w:r>
          </w:p>
        </w:tc>
      </w:tr>
      <w:tr w:rsidR="00557FAF" w:rsidRPr="0074243E" w14:paraId="6B3A617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38C5F8C"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0B5F04E7" w14:textId="77777777" w:rsidTr="00354A4F">
        <w:trPr>
          <w:trHeight w:val="272"/>
        </w:trPr>
        <w:tc>
          <w:tcPr>
            <w:tcW w:w="1696" w:type="dxa"/>
            <w:tcBorders>
              <w:left w:val="single" w:sz="4" w:space="0" w:color="auto"/>
            </w:tcBorders>
            <w:shd w:val="clear" w:color="auto" w:fill="auto"/>
            <w:tcMar>
              <w:right w:w="57" w:type="dxa"/>
            </w:tcMar>
          </w:tcPr>
          <w:p w14:paraId="39B8EEF6"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6B43527"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病害虫画像の収集スキームを搭載した病害虫診断サービスの開始（令和４年度（2022年度）末までに１件以上）</w:t>
            </w:r>
          </w:p>
          <w:p w14:paraId="4A67CE38" w14:textId="2F3ACC78"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育種バーチャルラボの実装（令和３年度</w:t>
            </w:r>
            <w:r w:rsidR="00E37E24">
              <w:rPr>
                <w:rFonts w:hint="eastAsia"/>
                <w:noProof/>
                <w:sz w:val="24"/>
              </w:rPr>
              <w:t>（2021年度）</w:t>
            </w:r>
            <w:r w:rsidRPr="0074243E">
              <w:rPr>
                <w:noProof/>
                <w:sz w:val="24"/>
              </w:rPr>
              <w:t>末までにWAGRIを</w:t>
            </w:r>
            <w:r w:rsidRPr="0074243E">
              <w:rPr>
                <w:noProof/>
                <w:sz w:val="24"/>
              </w:rPr>
              <w:lastRenderedPageBreak/>
              <w:t>介したデータ蓄積・提供の運用開始）</w:t>
            </w:r>
          </w:p>
        </w:tc>
      </w:tr>
      <w:tr w:rsidR="00557FAF" w:rsidRPr="0074243E" w14:paraId="674712CB" w14:textId="77777777" w:rsidTr="00354A4F">
        <w:trPr>
          <w:trHeight w:val="272"/>
        </w:trPr>
        <w:tc>
          <w:tcPr>
            <w:tcW w:w="1696" w:type="dxa"/>
            <w:tcBorders>
              <w:left w:val="single" w:sz="4" w:space="0" w:color="auto"/>
            </w:tcBorders>
            <w:shd w:val="clear" w:color="auto" w:fill="auto"/>
            <w:tcMar>
              <w:right w:w="57" w:type="dxa"/>
            </w:tcMar>
          </w:tcPr>
          <w:p w14:paraId="574BBB21"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0F56B716"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病害虫画像収集データ数（令和４年度（2022年度）末までに500件以上）</w:t>
            </w:r>
          </w:p>
          <w:p w14:paraId="0CBA6F28"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育種バーチャルラボの接続機関数（令和３年度（2021年度）末までに５機関以上）</w:t>
            </w:r>
          </w:p>
        </w:tc>
      </w:tr>
      <w:tr w:rsidR="00557FAF" w:rsidRPr="0074243E" w14:paraId="6464115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CA8D79B" w14:textId="77777777" w:rsidR="00557FAF" w:rsidRPr="0074243E" w:rsidRDefault="00557FAF" w:rsidP="00354A4F">
            <w:pPr>
              <w:overflowPunct w:val="0"/>
              <w:autoSpaceDE w:val="0"/>
              <w:autoSpaceDN w:val="0"/>
              <w:rPr>
                <w:rFonts w:ascii="ＭＳ 明朝" w:eastAsia="ＭＳ 明朝" w:hAnsi="ＭＳ 明朝"/>
                <w:sz w:val="2"/>
              </w:rPr>
            </w:pPr>
          </w:p>
        </w:tc>
      </w:tr>
    </w:tbl>
    <w:p w14:paraId="6DF989F2"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14A526B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92DFF3B"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71D9E84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ECB21BC" w14:textId="46964CC8"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No.６－32] 農業情報の標準化の推進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No.６－32] 農業情報の標準化の推進" \y "06-32" </w:instrText>
            </w:r>
            <w:r w:rsidR="00557FAF" w:rsidRPr="000606DB">
              <w:rPr>
                <w:b/>
              </w:rPr>
              <w:fldChar w:fldCharType="end"/>
            </w:r>
          </w:p>
        </w:tc>
      </w:tr>
      <w:tr w:rsidR="00557FAF" w:rsidRPr="0074243E" w14:paraId="4386C552" w14:textId="77777777" w:rsidTr="00354A4F">
        <w:tc>
          <w:tcPr>
            <w:tcW w:w="9634" w:type="dxa"/>
            <w:gridSpan w:val="2"/>
            <w:tcBorders>
              <w:left w:val="single" w:sz="4" w:space="0" w:color="auto"/>
              <w:right w:val="single" w:sz="4" w:space="0" w:color="auto"/>
            </w:tcBorders>
            <w:shd w:val="clear" w:color="auto" w:fill="auto"/>
          </w:tcPr>
          <w:p w14:paraId="4FB215AF"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データを活用した農業を推進するためには、農業情報の相互運用性・可搬性の確保に資する標準化や情報の取扱いに関する政府横断的な戦略を策定し、これを踏まえた取組を推進することが不可欠。このため、農業ITサービス標準利用規約ガイド及び標準化ロードマップに基づき11項目の個別ガイドライン等を策定。</w:t>
            </w:r>
          </w:p>
          <w:p w14:paraId="7DF6C57E"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以降も、これまで策定した個別ガイドラインの普及促進及び必要に応じた見直しを行うとともに、各事業者間でのデータ連携を可能とするシステム基盤における標準化の進捗やデータ連携の実情等を踏まえ、個別ガイドラインを策定していくこととする。</w:t>
            </w:r>
          </w:p>
          <w:p w14:paraId="7F037AB1"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これらにより、農業分野全体における情報創成・流通を促進し、我が国農業の産業競争力を強化。</w:t>
            </w:r>
          </w:p>
        </w:tc>
      </w:tr>
      <w:tr w:rsidR="00557FAF" w:rsidRPr="0074243E" w14:paraId="2F63C30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44CBFB8"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713D0FBF" w14:textId="77777777" w:rsidTr="00354A4F">
        <w:trPr>
          <w:trHeight w:val="272"/>
        </w:trPr>
        <w:tc>
          <w:tcPr>
            <w:tcW w:w="1696" w:type="dxa"/>
            <w:tcBorders>
              <w:left w:val="single" w:sz="4" w:space="0" w:color="auto"/>
            </w:tcBorders>
            <w:shd w:val="clear" w:color="auto" w:fill="auto"/>
            <w:tcMar>
              <w:right w:w="57" w:type="dxa"/>
            </w:tcMar>
          </w:tcPr>
          <w:p w14:paraId="213D741B"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D9BE8C1" w14:textId="600ACBC8"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策定した情報の取扱いに係るガイド及び標準化に係る個別ガイドラインの</w:t>
            </w:r>
            <w:r w:rsidRPr="0074243E">
              <w:rPr>
                <w:rFonts w:ascii="ＭＳ 明朝" w:eastAsia="ＭＳ 明朝" w:hAnsi="ＭＳ 明朝" w:hint="eastAsia"/>
                <w:noProof/>
              </w:rPr>
              <w:t>１</w:t>
            </w:r>
            <w:r w:rsidRPr="0074243E">
              <w:rPr>
                <w:rFonts w:ascii="ＭＳ 明朝" w:eastAsia="ＭＳ 明朝" w:hAnsi="ＭＳ 明朝"/>
                <w:noProof/>
              </w:rPr>
              <w:t>個以上の新設</w:t>
            </w:r>
            <w:r w:rsidR="00636DBD">
              <w:rPr>
                <w:rFonts w:ascii="ＭＳ 明朝" w:eastAsia="ＭＳ 明朝" w:hAnsi="ＭＳ 明朝" w:hint="eastAsia"/>
                <w:noProof/>
              </w:rPr>
              <w:t>又は</w:t>
            </w:r>
            <w:r w:rsidRPr="0074243E">
              <w:rPr>
                <w:rFonts w:ascii="ＭＳ 明朝" w:eastAsia="ＭＳ 明朝" w:hAnsi="ＭＳ 明朝"/>
                <w:noProof/>
              </w:rPr>
              <w:t>改定</w:t>
            </w:r>
          </w:p>
        </w:tc>
      </w:tr>
      <w:tr w:rsidR="00557FAF" w:rsidRPr="0074243E" w14:paraId="7E8E65F8" w14:textId="77777777" w:rsidTr="00354A4F">
        <w:trPr>
          <w:trHeight w:val="272"/>
        </w:trPr>
        <w:tc>
          <w:tcPr>
            <w:tcW w:w="1696" w:type="dxa"/>
            <w:tcBorders>
              <w:left w:val="single" w:sz="4" w:space="0" w:color="auto"/>
            </w:tcBorders>
            <w:shd w:val="clear" w:color="auto" w:fill="auto"/>
            <w:tcMar>
              <w:right w:w="57" w:type="dxa"/>
            </w:tcMar>
          </w:tcPr>
          <w:p w14:paraId="4E921835"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5B792FA"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年一度の現場ニーズを踏まえた改定及び充実</w:t>
            </w:r>
          </w:p>
        </w:tc>
      </w:tr>
      <w:tr w:rsidR="00557FAF" w:rsidRPr="0074243E" w14:paraId="4927F62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7EAE38A" w14:textId="77777777" w:rsidR="00557FAF" w:rsidRPr="0074243E" w:rsidRDefault="00557FAF" w:rsidP="00354A4F">
            <w:pPr>
              <w:overflowPunct w:val="0"/>
              <w:autoSpaceDE w:val="0"/>
              <w:autoSpaceDN w:val="0"/>
              <w:rPr>
                <w:rFonts w:ascii="ＭＳ 明朝" w:eastAsia="ＭＳ 明朝" w:hAnsi="ＭＳ 明朝"/>
                <w:sz w:val="2"/>
              </w:rPr>
            </w:pPr>
          </w:p>
        </w:tc>
      </w:tr>
    </w:tbl>
    <w:p w14:paraId="1D1A3764"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5135C68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1CBC448"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1DBD069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70E6172" w14:textId="6866FD65"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No.６－33] スマート農業実証プロジェクト（「スマート農業加速化実証プロジェクト」及び「スマート農業技術の開発・実証プロジェクト」）</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No.６－33] スマート農業実証プロジェクト（「スマート農業加速化実証プロジェクト」及び「スマート農業技術の開発・実証プロジェクト」）" \y "06-33" </w:instrText>
            </w:r>
            <w:r w:rsidR="00557FAF" w:rsidRPr="000606DB">
              <w:rPr>
                <w:b/>
              </w:rPr>
              <w:fldChar w:fldCharType="end"/>
            </w:r>
          </w:p>
        </w:tc>
      </w:tr>
      <w:tr w:rsidR="00557FAF" w:rsidRPr="0074243E" w14:paraId="3F322BFA" w14:textId="77777777" w:rsidTr="00354A4F">
        <w:tc>
          <w:tcPr>
            <w:tcW w:w="9634" w:type="dxa"/>
            <w:gridSpan w:val="2"/>
            <w:tcBorders>
              <w:left w:val="single" w:sz="4" w:space="0" w:color="auto"/>
              <w:right w:val="single" w:sz="4" w:space="0" w:color="auto"/>
            </w:tcBorders>
            <w:shd w:val="clear" w:color="auto" w:fill="auto"/>
          </w:tcPr>
          <w:p w14:paraId="77B1AC55"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農業者の生産性を飛躍的に向上させるためには、近年、技術発展の著しいロボット・AI・IoTなどの先端技術を活用した「スマート農業」の社会実装を図ることが急務。</w:t>
            </w:r>
          </w:p>
          <w:p w14:paraId="762D39E7"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先端技術を活用して持続可能な生産基盤を構築するため、輸出重点品目の生産拡大やシェアリング等の新たな農業支援サービスなどのテーマに基づいた実証を行い、その経営効果等を検証し、情報発信することにより、スマート農業の社会実装を図る。</w:t>
            </w:r>
          </w:p>
          <w:p w14:paraId="40134B07"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これにより、スマート農業が広く定着し、ほぼ全ての農業の担い手がデータを活用した農業を実践。</w:t>
            </w:r>
          </w:p>
        </w:tc>
      </w:tr>
      <w:tr w:rsidR="00557FAF" w:rsidRPr="0074243E" w14:paraId="301FA73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2CDE6E6"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637200CB" w14:textId="77777777" w:rsidTr="00354A4F">
        <w:trPr>
          <w:trHeight w:val="272"/>
        </w:trPr>
        <w:tc>
          <w:tcPr>
            <w:tcW w:w="1696" w:type="dxa"/>
            <w:tcBorders>
              <w:left w:val="single" w:sz="4" w:space="0" w:color="auto"/>
            </w:tcBorders>
            <w:shd w:val="clear" w:color="auto" w:fill="auto"/>
            <w:tcMar>
              <w:right w:w="57" w:type="dxa"/>
            </w:tcMar>
          </w:tcPr>
          <w:p w14:paraId="495E185C"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9D9612E"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実証課題設計書に設定した年度計画の進捗状況（単年度評価の結果）</w:t>
            </w:r>
          </w:p>
        </w:tc>
      </w:tr>
      <w:tr w:rsidR="00557FAF" w:rsidRPr="0074243E" w14:paraId="2C023B8D" w14:textId="77777777" w:rsidTr="00354A4F">
        <w:trPr>
          <w:trHeight w:val="272"/>
        </w:trPr>
        <w:tc>
          <w:tcPr>
            <w:tcW w:w="1696" w:type="dxa"/>
            <w:tcBorders>
              <w:left w:val="single" w:sz="4" w:space="0" w:color="auto"/>
            </w:tcBorders>
            <w:shd w:val="clear" w:color="auto" w:fill="auto"/>
            <w:tcMar>
              <w:right w:w="57" w:type="dxa"/>
            </w:tcMar>
          </w:tcPr>
          <w:p w14:paraId="279558D8"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77E1BEE"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実証課題設計書において設定した成果目標を達成した実証計画数（終了時評価を実施した実証計画数の80％以上）</w:t>
            </w:r>
          </w:p>
        </w:tc>
      </w:tr>
      <w:tr w:rsidR="00557FAF" w:rsidRPr="0074243E" w14:paraId="3569ADFE"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CB34BA3" w14:textId="77777777" w:rsidR="00557FAF" w:rsidRPr="0074243E" w:rsidRDefault="00557FAF" w:rsidP="00354A4F">
            <w:pPr>
              <w:overflowPunct w:val="0"/>
              <w:autoSpaceDE w:val="0"/>
              <w:autoSpaceDN w:val="0"/>
              <w:rPr>
                <w:rFonts w:ascii="ＭＳ 明朝" w:eastAsia="ＭＳ 明朝" w:hAnsi="ＭＳ 明朝"/>
                <w:sz w:val="2"/>
              </w:rPr>
            </w:pPr>
          </w:p>
        </w:tc>
      </w:tr>
    </w:tbl>
    <w:p w14:paraId="3244B3D4"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5564C5F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0B39B98"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36ECA51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60AC9CE" w14:textId="63F13AB1"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No.６－34] データをフル活用したスマート水産業の推進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No.６－34] データをフル活用したスマート水産業の推進" \y "06-34" </w:instrText>
            </w:r>
            <w:r w:rsidR="00557FAF" w:rsidRPr="000606DB">
              <w:rPr>
                <w:b/>
              </w:rPr>
              <w:fldChar w:fldCharType="end"/>
            </w:r>
          </w:p>
        </w:tc>
      </w:tr>
      <w:tr w:rsidR="00557FAF" w:rsidRPr="0074243E" w14:paraId="7DF7D2E7" w14:textId="77777777" w:rsidTr="00354A4F">
        <w:tc>
          <w:tcPr>
            <w:tcW w:w="9634" w:type="dxa"/>
            <w:gridSpan w:val="2"/>
            <w:tcBorders>
              <w:left w:val="single" w:sz="4" w:space="0" w:color="auto"/>
              <w:right w:val="single" w:sz="4" w:space="0" w:color="auto"/>
            </w:tcBorders>
            <w:shd w:val="clear" w:color="auto" w:fill="auto"/>
          </w:tcPr>
          <w:p w14:paraId="2F8691F1"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水産分野における、データを連携・活用・共有する取組を進めることが課題となっていることから、水産業データ連携基盤を構築するとともに、令和２年度（2020年度）にデータ利活用のための有識者協議会を設置し、データポリシーの策定やデータ標準化のための検討を進めてきた。</w:t>
            </w:r>
          </w:p>
          <w:p w14:paraId="58998691" w14:textId="193890C0"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lastRenderedPageBreak/>
              <w:t>令和３年度（2021年度）以降も、データポリシー、データ標準化に向けた検討を進め、令和３年度（2021年度）中に、水産分野におけるデータ契約のガイドラインを策定、また、令和５年度（202</w:t>
            </w:r>
            <w:r w:rsidR="001E57BD">
              <w:rPr>
                <w:rFonts w:hint="eastAsia"/>
                <w:noProof/>
                <w:sz w:val="24"/>
              </w:rPr>
              <w:t>3</w:t>
            </w:r>
            <w:r w:rsidRPr="0074243E">
              <w:rPr>
                <w:noProof/>
                <w:sz w:val="24"/>
              </w:rPr>
              <w:t>年度）までにデータ標準化の方針を策定するなど、データ利活用を促進する環境を整備する。</w:t>
            </w:r>
          </w:p>
          <w:p w14:paraId="14CC557A"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これらの取組を通じて、データの連携・共有・活用を図り、水産資源の評価・管理の高度化を実現するとともに、水産業を支援するサービスを創出し、データ利活用の取組の展開を図る。</w:t>
            </w:r>
          </w:p>
        </w:tc>
      </w:tr>
      <w:tr w:rsidR="00557FAF" w:rsidRPr="0074243E" w14:paraId="1758EBA1"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762E0DB"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27F4E9F" w14:textId="77777777" w:rsidTr="00354A4F">
        <w:trPr>
          <w:trHeight w:val="272"/>
        </w:trPr>
        <w:tc>
          <w:tcPr>
            <w:tcW w:w="1696" w:type="dxa"/>
            <w:tcBorders>
              <w:left w:val="single" w:sz="4" w:space="0" w:color="auto"/>
            </w:tcBorders>
            <w:shd w:val="clear" w:color="auto" w:fill="auto"/>
            <w:tcMar>
              <w:right w:w="57" w:type="dxa"/>
            </w:tcMar>
          </w:tcPr>
          <w:p w14:paraId="4954508F"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2A36C52"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水産業におけるデータ契約ガイドラインの策定（令和３年度（2021年度）まで）及びデータ標準化リストの策定（令和５年度（2023年度）まで）</w:t>
            </w:r>
          </w:p>
        </w:tc>
      </w:tr>
      <w:tr w:rsidR="00557FAF" w:rsidRPr="0074243E" w14:paraId="2667C3B8" w14:textId="77777777" w:rsidTr="00354A4F">
        <w:trPr>
          <w:trHeight w:val="272"/>
        </w:trPr>
        <w:tc>
          <w:tcPr>
            <w:tcW w:w="1696" w:type="dxa"/>
            <w:tcBorders>
              <w:left w:val="single" w:sz="4" w:space="0" w:color="auto"/>
            </w:tcBorders>
            <w:shd w:val="clear" w:color="auto" w:fill="auto"/>
            <w:tcMar>
              <w:right w:w="57" w:type="dxa"/>
            </w:tcMar>
          </w:tcPr>
          <w:p w14:paraId="38F7F285"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B1F9A1B" w14:textId="0B257A55"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漁業者等に対するデータ連携基盤を活用したサービスの提供（令和３年度（2021年度）までに10サービス以上）。また、データ利活用の取組を展開（令和５年度（2023年度）までに４海域以上）</w:t>
            </w:r>
            <w:r w:rsidR="00193091">
              <w:rPr>
                <w:rFonts w:ascii="ＭＳ 明朝" w:eastAsia="ＭＳ 明朝" w:hAnsi="ＭＳ 明朝" w:hint="eastAsia"/>
                <w:noProof/>
              </w:rPr>
              <w:t>。</w:t>
            </w:r>
          </w:p>
        </w:tc>
      </w:tr>
      <w:tr w:rsidR="00557FAF" w:rsidRPr="0074243E" w14:paraId="3542654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5CC2F60" w14:textId="77777777" w:rsidR="00557FAF" w:rsidRPr="0074243E" w:rsidRDefault="00557FAF" w:rsidP="00354A4F">
            <w:pPr>
              <w:overflowPunct w:val="0"/>
              <w:autoSpaceDE w:val="0"/>
              <w:autoSpaceDN w:val="0"/>
              <w:rPr>
                <w:rFonts w:ascii="ＭＳ 明朝" w:eastAsia="ＭＳ 明朝" w:hAnsi="ＭＳ 明朝"/>
                <w:sz w:val="2"/>
              </w:rPr>
            </w:pPr>
          </w:p>
        </w:tc>
      </w:tr>
    </w:tbl>
    <w:p w14:paraId="4F34CBFB"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1AB5667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7823EF1"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7D5841D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C289E93" w14:textId="2A5F3825"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No.６－35] 水産流通適正化に係る電子システム対策事業</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No.６－35] 水産流通適正化に係る電子システム対策事業" \y "06-35" </w:instrText>
            </w:r>
            <w:r w:rsidR="00557FAF" w:rsidRPr="000606DB">
              <w:rPr>
                <w:b/>
              </w:rPr>
              <w:fldChar w:fldCharType="end"/>
            </w:r>
          </w:p>
        </w:tc>
      </w:tr>
      <w:tr w:rsidR="00557FAF" w:rsidRPr="0074243E" w14:paraId="5020AB87" w14:textId="77777777" w:rsidTr="00354A4F">
        <w:tc>
          <w:tcPr>
            <w:tcW w:w="9634" w:type="dxa"/>
            <w:gridSpan w:val="2"/>
            <w:tcBorders>
              <w:left w:val="single" w:sz="4" w:space="0" w:color="auto"/>
              <w:right w:val="single" w:sz="4" w:space="0" w:color="auto"/>
            </w:tcBorders>
            <w:shd w:val="clear" w:color="auto" w:fill="auto"/>
          </w:tcPr>
          <w:p w14:paraId="3DE2F082"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水産物の流通に関しては、資源管理の徹底や、IUU（違法、無報告、無規制）漁業の撲滅等の観点から、違法漁獲物の流通防止対策の必要性が高まっている。</w:t>
            </w:r>
          </w:p>
          <w:p w14:paraId="46317A93"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漁業者等の届出、漁獲番号等の情報の伝達及び取引記録の作成・保存等が義務付けられる特定水産動植物等の国内流通の適正化等に関する法律（令和２年法律第79号）が令和２年（2020年）12月に成立し、令和４年（2022年）12月までに施行予定。</w:t>
            </w:r>
          </w:p>
          <w:p w14:paraId="733840F3"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同制度の円滑な運用に向け、関係する漁業者、漁業協同組合、流通・加工業者及び産地市場等の負担軽減を図るため電子化等体制の整備・普及を行う。</w:t>
            </w:r>
          </w:p>
        </w:tc>
      </w:tr>
      <w:tr w:rsidR="00557FAF" w:rsidRPr="0074243E" w14:paraId="7DF8E0C9"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061409F"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FA17CCF" w14:textId="77777777" w:rsidTr="00354A4F">
        <w:trPr>
          <w:trHeight w:val="272"/>
        </w:trPr>
        <w:tc>
          <w:tcPr>
            <w:tcW w:w="1696" w:type="dxa"/>
            <w:tcBorders>
              <w:left w:val="single" w:sz="4" w:space="0" w:color="auto"/>
            </w:tcBorders>
            <w:shd w:val="clear" w:color="auto" w:fill="auto"/>
            <w:tcMar>
              <w:right w:w="57" w:type="dxa"/>
            </w:tcMar>
          </w:tcPr>
          <w:p w14:paraId="4FD474BB"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48F1190"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産地市場等における漁獲番号等の電子的な伝達に係る検討（令和３年度（2021年度）まで）</w:t>
            </w:r>
          </w:p>
        </w:tc>
      </w:tr>
      <w:tr w:rsidR="00557FAF" w:rsidRPr="0074243E" w14:paraId="32F5D93E" w14:textId="77777777" w:rsidTr="00354A4F">
        <w:trPr>
          <w:trHeight w:val="272"/>
        </w:trPr>
        <w:tc>
          <w:tcPr>
            <w:tcW w:w="1696" w:type="dxa"/>
            <w:tcBorders>
              <w:left w:val="single" w:sz="4" w:space="0" w:color="auto"/>
            </w:tcBorders>
            <w:shd w:val="clear" w:color="auto" w:fill="auto"/>
            <w:tcMar>
              <w:right w:w="57" w:type="dxa"/>
            </w:tcMar>
          </w:tcPr>
          <w:p w14:paraId="113DCD38"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AF6A3C8"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漁獲番号等の発行・伝達に係るシステム整備の計画数（令和４年度（2022年度）までに産地市場200箇所）</w:t>
            </w:r>
          </w:p>
        </w:tc>
      </w:tr>
      <w:tr w:rsidR="00557FAF" w:rsidRPr="0074243E" w14:paraId="25A3630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C9BF219" w14:textId="77777777" w:rsidR="00557FAF" w:rsidRPr="0074243E" w:rsidRDefault="00557FAF" w:rsidP="00354A4F">
            <w:pPr>
              <w:overflowPunct w:val="0"/>
              <w:autoSpaceDE w:val="0"/>
              <w:autoSpaceDN w:val="0"/>
              <w:rPr>
                <w:rFonts w:ascii="ＭＳ 明朝" w:eastAsia="ＭＳ 明朝" w:hAnsi="ＭＳ 明朝"/>
                <w:sz w:val="2"/>
              </w:rPr>
            </w:pPr>
          </w:p>
        </w:tc>
      </w:tr>
    </w:tbl>
    <w:p w14:paraId="0819E081"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C2DB3D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3C65EBF"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381E235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058C22E" w14:textId="009AF5FA"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No.６－36] 農林水産省共通申請サービス（</w:t>
            </w:r>
            <w:proofErr w:type="spellStart"/>
            <w:r w:rsidR="00557FAF" w:rsidRPr="00990E4E">
              <w:rPr>
                <w:b/>
              </w:rPr>
              <w:t>eMAFF</w:t>
            </w:r>
            <w:proofErr w:type="spellEnd"/>
            <w:r w:rsidR="00557FAF" w:rsidRPr="00990E4E">
              <w:rPr>
                <w:b/>
              </w:rPr>
              <w:t>）によるDXの促進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No.６－36] 農林水産省共通申請サービス（eMAFF）によるDXの促進" \y "06-36" </w:instrText>
            </w:r>
            <w:r w:rsidR="00557FAF" w:rsidRPr="000606DB">
              <w:rPr>
                <w:b/>
              </w:rPr>
              <w:fldChar w:fldCharType="end"/>
            </w:r>
          </w:p>
        </w:tc>
      </w:tr>
      <w:tr w:rsidR="00557FAF" w:rsidRPr="0074243E" w14:paraId="5618DF20" w14:textId="77777777" w:rsidTr="00354A4F">
        <w:tc>
          <w:tcPr>
            <w:tcW w:w="9634" w:type="dxa"/>
            <w:gridSpan w:val="2"/>
            <w:tcBorders>
              <w:left w:val="single" w:sz="4" w:space="0" w:color="auto"/>
              <w:right w:val="single" w:sz="4" w:space="0" w:color="auto"/>
            </w:tcBorders>
            <w:shd w:val="clear" w:color="auto" w:fill="auto"/>
          </w:tcPr>
          <w:p w14:paraId="773ECF7E"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農業従事者数の減少及び高齢化に加えて、地方公共団体の農政担当職員等も減少している状況。農林水産業を成長産業としていくため、行政手続の申請・審査に係る労力を軽減し、農林漁業従事者が経営に、地方公共団体等の職員が農林漁業従事者のサポートに、農林水産省が効果的な政策の企画立案に注力できる環境を整備することが必要。</w:t>
            </w:r>
          </w:p>
          <w:p w14:paraId="3FAAFD86" w14:textId="2A15C81A"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ため、農林水産省が所管する法令及び補助金等の行政手続の申請に係る書類や申請項目等の抜本的な見直しを進めながら、農林漁業者等が自分のスマホやタブレット等からオンラインで申請が行えるようにする「農林水産省共通申請サービス（eMAFF）」を構築。また、eMAFFの利用を進めながら、デジタル地図を活用して、農地台帳、水田台帳等の農地の現場情報を統合する「農林水産省地理情報共通管理システム（eMAFF地図）」を開発。</w:t>
            </w:r>
            <w:r w:rsidR="005F3C94">
              <w:rPr>
                <w:rFonts w:hint="eastAsia"/>
                <w:noProof/>
                <w:sz w:val="24"/>
              </w:rPr>
              <w:t>あわ</w:t>
            </w:r>
            <w:r w:rsidRPr="0074243E">
              <w:rPr>
                <w:noProof/>
                <w:sz w:val="24"/>
              </w:rPr>
              <w:t>せて、eMAFFにより得られる膨大なデータも活用</w:t>
            </w:r>
            <w:r w:rsidRPr="0074243E">
              <w:rPr>
                <w:noProof/>
                <w:sz w:val="24"/>
              </w:rPr>
              <w:lastRenderedPageBreak/>
              <w:t>した政策立案を進めるため、農林水産省職員向けのデータサイエンティスト研修を行うなどデータ活用人材の育成にも注力。</w:t>
            </w:r>
          </w:p>
          <w:p w14:paraId="1DCCD520"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申請者はいつでも容易にオンラインで申請可能となるほか、ワンストップ、ワンスオンリー（一度登録した情報を再度入力する必要がない）など申請者の利便性が向上。また、事務負担を軽減するとともに、各種データを集約・分析して農林漁業者等へ提供することで、データ駆動型の農林水産業を実現。さらに、オンライン利用率が高まることにより、各事業の事務コストを削減し、農地の利用状況の現地確認等の抜本的な効率化・省力化が可能。加えて、農林水産行政等のデータを集約し、職員の能力向上と相まって、データを十分に活用にした政策立案が可能となる。</w:t>
            </w:r>
          </w:p>
        </w:tc>
      </w:tr>
      <w:tr w:rsidR="00557FAF" w:rsidRPr="0074243E" w14:paraId="68A252B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334B8CD"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5711F4B" w14:textId="77777777" w:rsidTr="00354A4F">
        <w:trPr>
          <w:trHeight w:val="272"/>
        </w:trPr>
        <w:tc>
          <w:tcPr>
            <w:tcW w:w="1696" w:type="dxa"/>
            <w:tcBorders>
              <w:left w:val="single" w:sz="4" w:space="0" w:color="auto"/>
            </w:tcBorders>
            <w:shd w:val="clear" w:color="auto" w:fill="auto"/>
            <w:tcMar>
              <w:right w:w="57" w:type="dxa"/>
            </w:tcMar>
          </w:tcPr>
          <w:p w14:paraId="364BD979"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6E2CA21"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令和４年度（2022年度）にオンライン化率（全体の手続のうち、オンライン化した手続の割合）100％</w:t>
            </w:r>
          </w:p>
        </w:tc>
      </w:tr>
      <w:tr w:rsidR="00557FAF" w:rsidRPr="0074243E" w14:paraId="6317F967" w14:textId="77777777" w:rsidTr="00354A4F">
        <w:trPr>
          <w:trHeight w:val="272"/>
        </w:trPr>
        <w:tc>
          <w:tcPr>
            <w:tcW w:w="1696" w:type="dxa"/>
            <w:tcBorders>
              <w:left w:val="single" w:sz="4" w:space="0" w:color="auto"/>
            </w:tcBorders>
            <w:shd w:val="clear" w:color="auto" w:fill="auto"/>
            <w:tcMar>
              <w:right w:w="57" w:type="dxa"/>
            </w:tcMar>
          </w:tcPr>
          <w:p w14:paraId="2FCA48C7"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E56CD89"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令和７年度（2025年度）にオンライン利用率（全体の申請のうち、オンライン申請の割合）60％</w:t>
            </w:r>
          </w:p>
        </w:tc>
      </w:tr>
      <w:tr w:rsidR="00557FAF" w:rsidRPr="0074243E" w14:paraId="716A1E2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9C7CF58" w14:textId="77777777" w:rsidR="00557FAF" w:rsidRPr="0074243E" w:rsidRDefault="00557FAF" w:rsidP="00354A4F">
            <w:pPr>
              <w:overflowPunct w:val="0"/>
              <w:autoSpaceDE w:val="0"/>
              <w:autoSpaceDN w:val="0"/>
              <w:rPr>
                <w:rFonts w:ascii="ＭＳ 明朝" w:eastAsia="ＭＳ 明朝" w:hAnsi="ＭＳ 明朝"/>
                <w:sz w:val="2"/>
              </w:rPr>
            </w:pPr>
          </w:p>
        </w:tc>
      </w:tr>
    </w:tbl>
    <w:p w14:paraId="0F13F7C5"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1A75E09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C14F133"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1CFBB01D"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73590AB" w14:textId="10E74E85"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No.６－37] 農林水産省地理情報共通管理システム</w:t>
            </w:r>
            <w:r w:rsidR="000D224A">
              <w:rPr>
                <w:rFonts w:hint="eastAsia"/>
                <w:b/>
              </w:rPr>
              <w:t>（</w:t>
            </w:r>
            <w:proofErr w:type="spellStart"/>
            <w:r w:rsidR="00557FAF" w:rsidRPr="00990E4E">
              <w:rPr>
                <w:b/>
              </w:rPr>
              <w:t>eMAFF</w:t>
            </w:r>
            <w:proofErr w:type="spellEnd"/>
            <w:r w:rsidR="00557FAF" w:rsidRPr="00990E4E">
              <w:rPr>
                <w:b/>
              </w:rPr>
              <w:t>地図</w:t>
            </w:r>
            <w:r w:rsidR="000D224A">
              <w:rPr>
                <w:rFonts w:hint="eastAsia"/>
                <w:b/>
              </w:rPr>
              <w:t>）</w:t>
            </w:r>
            <w:r w:rsidR="00557FAF" w:rsidRPr="00990E4E">
              <w:rPr>
                <w:b/>
              </w:rPr>
              <w:t>による農地情報の一元化に資する農地情報公開システムの見直し</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No.６－37] 農林水産省地理情報共通管理システム</w:instrText>
            </w:r>
            <w:r w:rsidR="000D224A">
              <w:rPr>
                <w:rFonts w:hint="eastAsia"/>
                <w:b/>
              </w:rPr>
              <w:instrText>（</w:instrText>
            </w:r>
            <w:r w:rsidR="00557FAF" w:rsidRPr="000606DB">
              <w:rPr>
                <w:b/>
              </w:rPr>
              <w:instrText>eMAFF地図</w:instrText>
            </w:r>
            <w:r w:rsidR="000D224A">
              <w:rPr>
                <w:rFonts w:hint="eastAsia"/>
                <w:b/>
              </w:rPr>
              <w:instrText>）</w:instrText>
            </w:r>
            <w:r w:rsidR="00557FAF" w:rsidRPr="000606DB">
              <w:rPr>
                <w:b/>
              </w:rPr>
              <w:instrText xml:space="preserve">による農地情報の一元化に資する農地情報公開システムの見直し" \y "06-37" </w:instrText>
            </w:r>
            <w:r w:rsidR="00557FAF" w:rsidRPr="000606DB">
              <w:rPr>
                <w:b/>
              </w:rPr>
              <w:fldChar w:fldCharType="end"/>
            </w:r>
          </w:p>
        </w:tc>
      </w:tr>
      <w:tr w:rsidR="00557FAF" w:rsidRPr="0074243E" w14:paraId="7323EC3A" w14:textId="77777777" w:rsidTr="00354A4F">
        <w:tc>
          <w:tcPr>
            <w:tcW w:w="9634" w:type="dxa"/>
            <w:gridSpan w:val="2"/>
            <w:tcBorders>
              <w:left w:val="single" w:sz="4" w:space="0" w:color="auto"/>
              <w:right w:val="single" w:sz="4" w:space="0" w:color="auto"/>
            </w:tcBorders>
            <w:shd w:val="clear" w:color="auto" w:fill="auto"/>
          </w:tcPr>
          <w:p w14:paraId="7EA000A7" w14:textId="3B46964B"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新規就農者や規模拡大を検討している農家等の担い手が農地を探す際、農地情報の収集が大きな負担となっていたため、平成27年</w:t>
            </w:r>
            <w:r w:rsidR="00A51551">
              <w:rPr>
                <w:rFonts w:hint="eastAsia"/>
                <w:noProof/>
                <w:sz w:val="24"/>
              </w:rPr>
              <w:t>（2015年）</w:t>
            </w:r>
            <w:r w:rsidRPr="0074243E">
              <w:rPr>
                <w:noProof/>
                <w:sz w:val="24"/>
              </w:rPr>
              <w:t>４月から、農地情報公開システムにて、農地の所在や面積、所有者の貸付意向等を全国一元的に提供。しかしながら、農地情報公開システムにおける農地台帳のデータ更新等を全く行っていない農業委員会が一定数あることが課題。</w:t>
            </w:r>
          </w:p>
          <w:p w14:paraId="5B4608BE"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農地情報公開システムの農地台帳等のデータ更新作業の省力化や、「デジタル地図」による農地情報の一元化に資するよう、システムの見直しを検討し、結論を得たものから実施。</w:t>
            </w:r>
          </w:p>
          <w:p w14:paraId="28CA4774" w14:textId="3593C915"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担い手への農地利用の集積・集約化を進め、令和５年度</w:t>
            </w:r>
            <w:r w:rsidR="0032548F">
              <w:rPr>
                <w:rFonts w:hint="eastAsia"/>
                <w:noProof/>
                <w:sz w:val="24"/>
              </w:rPr>
              <w:t>（2023年度）</w:t>
            </w:r>
            <w:r w:rsidRPr="0074243E">
              <w:rPr>
                <w:noProof/>
                <w:sz w:val="24"/>
              </w:rPr>
              <w:t>までに担い手が利用する面積が全農地面積の８割になることを目指す。</w:t>
            </w:r>
          </w:p>
        </w:tc>
      </w:tr>
      <w:tr w:rsidR="00557FAF" w:rsidRPr="0074243E" w14:paraId="2A58AC0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42A6B06"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371B86FC" w14:textId="77777777" w:rsidTr="00354A4F">
        <w:trPr>
          <w:trHeight w:val="272"/>
        </w:trPr>
        <w:tc>
          <w:tcPr>
            <w:tcW w:w="1696" w:type="dxa"/>
            <w:tcBorders>
              <w:left w:val="single" w:sz="4" w:space="0" w:color="auto"/>
            </w:tcBorders>
            <w:shd w:val="clear" w:color="auto" w:fill="auto"/>
            <w:tcMar>
              <w:right w:w="57" w:type="dxa"/>
            </w:tcMar>
          </w:tcPr>
          <w:p w14:paraId="26CD7DFD"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46711C7"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農地情報公開システム（全国農地ナビ）へのアクセス数</w:t>
            </w:r>
          </w:p>
          <w:p w14:paraId="7121C1FA"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農業委員会等による農地情報公開システムへのログイン数</w:t>
            </w:r>
          </w:p>
        </w:tc>
      </w:tr>
      <w:tr w:rsidR="00557FAF" w:rsidRPr="0074243E" w14:paraId="6EB5B653" w14:textId="77777777" w:rsidTr="00354A4F">
        <w:trPr>
          <w:trHeight w:val="272"/>
        </w:trPr>
        <w:tc>
          <w:tcPr>
            <w:tcW w:w="1696" w:type="dxa"/>
            <w:tcBorders>
              <w:left w:val="single" w:sz="4" w:space="0" w:color="auto"/>
            </w:tcBorders>
            <w:shd w:val="clear" w:color="auto" w:fill="auto"/>
            <w:tcMar>
              <w:right w:w="57" w:type="dxa"/>
            </w:tcMar>
          </w:tcPr>
          <w:p w14:paraId="3616526E"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1651A7C" w14:textId="05083850"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全農地面積に占める担い手が利用する面積の割合（令和５年度</w:t>
            </w:r>
            <w:r w:rsidR="00A51551">
              <w:rPr>
                <w:rFonts w:hint="eastAsia"/>
                <w:noProof/>
                <w:sz w:val="24"/>
              </w:rPr>
              <w:t>（2023年度）</w:t>
            </w:r>
            <w:r w:rsidRPr="0074243E">
              <w:rPr>
                <w:noProof/>
                <w:sz w:val="24"/>
              </w:rPr>
              <w:t>までに８割）</w:t>
            </w:r>
          </w:p>
        </w:tc>
      </w:tr>
      <w:tr w:rsidR="00557FAF" w:rsidRPr="0074243E" w14:paraId="15CBC45C"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C207F98" w14:textId="77777777" w:rsidR="00557FAF" w:rsidRPr="0074243E" w:rsidRDefault="00557FAF" w:rsidP="00354A4F">
            <w:pPr>
              <w:overflowPunct w:val="0"/>
              <w:autoSpaceDE w:val="0"/>
              <w:autoSpaceDN w:val="0"/>
              <w:rPr>
                <w:rFonts w:ascii="ＭＳ 明朝" w:eastAsia="ＭＳ 明朝" w:hAnsi="ＭＳ 明朝"/>
                <w:sz w:val="2"/>
              </w:rPr>
            </w:pPr>
          </w:p>
        </w:tc>
      </w:tr>
    </w:tbl>
    <w:p w14:paraId="4538C49B"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4DE208B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DDB3737"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61C6868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374C56B" w14:textId="316D8C6E"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No.６－38] 森林クラウド・SCMによる施業集約化・流通の効率化を実現するためのスマート林業等（林業イノベーション）の推進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No.６－38] 森林クラウド・SCMによる施業集約化・流通の効率化を実現するためのスマート林業等（林業イノベーション）の推進" \y "06-38" </w:instrText>
            </w:r>
            <w:r w:rsidR="00557FAF" w:rsidRPr="000606DB">
              <w:rPr>
                <w:b/>
              </w:rPr>
              <w:fldChar w:fldCharType="end"/>
            </w:r>
          </w:p>
        </w:tc>
      </w:tr>
      <w:tr w:rsidR="00557FAF" w:rsidRPr="0074243E" w14:paraId="044804C1" w14:textId="77777777" w:rsidTr="00354A4F">
        <w:tc>
          <w:tcPr>
            <w:tcW w:w="9634" w:type="dxa"/>
            <w:gridSpan w:val="2"/>
            <w:tcBorders>
              <w:left w:val="single" w:sz="4" w:space="0" w:color="auto"/>
              <w:right w:val="single" w:sz="4" w:space="0" w:color="auto"/>
            </w:tcBorders>
            <w:shd w:val="clear" w:color="auto" w:fill="auto"/>
          </w:tcPr>
          <w:p w14:paraId="18235E7B"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我が国の森林所有構造は、小規模・零細であり、所有者の世代交代や不在村化等から、今後、所有者の特定が困難な森林の増加が懸念され、効率的な森林整備のためには、所有者・境界を明確化し、その情報を担い手に提供して施業集約化することが必要。このため、平成30年度（2018年度）までに森林所有者情報を取りまとめた林地台帳の整備に向けて取り組んできたところ。</w:t>
            </w:r>
          </w:p>
          <w:p w14:paraId="1FEC5713"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これまでの取組を踏まえ、都道府県、市町村、森林組合や林業事業体等が管理する森</w:t>
            </w:r>
            <w:r w:rsidRPr="0074243E">
              <w:rPr>
                <w:noProof/>
                <w:sz w:val="24"/>
              </w:rPr>
              <w:lastRenderedPageBreak/>
              <w:t>林資源情報、森林所有者情報、施業履歴等の森林情報を共有するための森林クラウドの導入に向けた取組を推進。また、森林組合や林業事業体等が森林クラウド等を活用することにより、森林所有者に対する施業の働きかけを効率的に行い、森林施業の集約化等を推進。</w:t>
            </w:r>
          </w:p>
          <w:p w14:paraId="48D524D5"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このため、特に、集積・集約化が求められる私有人工林において令和10年度（2028年度）末までにその半数（約310万ha）を集積・集約化することとし、これを森林の経営管理の集積・集約化の目標面積とする。</w:t>
            </w:r>
          </w:p>
          <w:p w14:paraId="33F2CA4F"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木材製品の安定供給体制の構築に向けて、民間事業者間で需給等データを共有する取組を推進。</w:t>
            </w:r>
          </w:p>
        </w:tc>
      </w:tr>
      <w:tr w:rsidR="00557FAF" w:rsidRPr="0074243E" w14:paraId="2C74E15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9EB2199"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5BFE5FFA" w14:textId="77777777" w:rsidTr="00354A4F">
        <w:trPr>
          <w:trHeight w:val="272"/>
        </w:trPr>
        <w:tc>
          <w:tcPr>
            <w:tcW w:w="1696" w:type="dxa"/>
            <w:tcBorders>
              <w:left w:val="single" w:sz="4" w:space="0" w:color="auto"/>
            </w:tcBorders>
            <w:shd w:val="clear" w:color="auto" w:fill="auto"/>
            <w:tcMar>
              <w:right w:w="57" w:type="dxa"/>
            </w:tcMar>
          </w:tcPr>
          <w:p w14:paraId="1AF5C2FD"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1462B77"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森林クラウドを導入している都道府県数（森林クラウドの導入を含む森林資源情報の共有に関する仕組みについて検討予定であり、検討結果を踏まえて令和４年度（2022年度）以降に具体的な指標の設定を検討予定）</w:t>
            </w:r>
          </w:p>
        </w:tc>
      </w:tr>
      <w:tr w:rsidR="00557FAF" w:rsidRPr="0074243E" w14:paraId="37C45A95" w14:textId="77777777" w:rsidTr="00354A4F">
        <w:trPr>
          <w:trHeight w:val="272"/>
        </w:trPr>
        <w:tc>
          <w:tcPr>
            <w:tcW w:w="1696" w:type="dxa"/>
            <w:tcBorders>
              <w:left w:val="single" w:sz="4" w:space="0" w:color="auto"/>
            </w:tcBorders>
            <w:shd w:val="clear" w:color="auto" w:fill="auto"/>
            <w:tcMar>
              <w:right w:w="57" w:type="dxa"/>
            </w:tcMar>
          </w:tcPr>
          <w:p w14:paraId="48B4DB4D"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D4DFEE0"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私有人工林面積における集積・集約化の目標面積に対する割合（令和10年度（2028年度）末までに100％）</w:t>
            </w:r>
          </w:p>
          <w:p w14:paraId="1437B26A" w14:textId="77777777" w:rsidR="00557FAF" w:rsidRPr="0074243E" w:rsidRDefault="00557FAF"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木材需給情報データベースの活用事業者数（令和３年度（2021年度）末までに250社）</w:t>
            </w:r>
          </w:p>
        </w:tc>
      </w:tr>
      <w:tr w:rsidR="00557FAF" w:rsidRPr="0074243E" w14:paraId="16D0ACEC"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2D3EA50" w14:textId="77777777" w:rsidR="00557FAF" w:rsidRPr="0074243E" w:rsidRDefault="00557FAF" w:rsidP="00354A4F">
            <w:pPr>
              <w:overflowPunct w:val="0"/>
              <w:autoSpaceDE w:val="0"/>
              <w:autoSpaceDN w:val="0"/>
              <w:rPr>
                <w:rFonts w:ascii="ＭＳ 明朝" w:eastAsia="ＭＳ 明朝" w:hAnsi="ＭＳ 明朝"/>
                <w:sz w:val="2"/>
              </w:rPr>
            </w:pPr>
          </w:p>
        </w:tc>
      </w:tr>
    </w:tbl>
    <w:p w14:paraId="5E869381"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7F91816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BD5AE6D"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62092B1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C1D7B20" w14:textId="6E2D2C8E"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No.６－39] 筆ポリゴンデータのオープンデータ化・高度利用促進</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No.６－39] 筆ポリゴンデータのオープンデータ化・高度利用促進" \y "06-39" </w:instrText>
            </w:r>
            <w:r w:rsidR="00557FAF" w:rsidRPr="000606DB">
              <w:rPr>
                <w:b/>
              </w:rPr>
              <w:fldChar w:fldCharType="end"/>
            </w:r>
          </w:p>
        </w:tc>
      </w:tr>
      <w:tr w:rsidR="00557FAF" w:rsidRPr="0074243E" w14:paraId="127DC12B" w14:textId="77777777" w:rsidTr="00354A4F">
        <w:tc>
          <w:tcPr>
            <w:tcW w:w="9634" w:type="dxa"/>
            <w:gridSpan w:val="2"/>
            <w:tcBorders>
              <w:left w:val="single" w:sz="4" w:space="0" w:color="auto"/>
              <w:right w:val="single" w:sz="4" w:space="0" w:color="auto"/>
            </w:tcBorders>
            <w:shd w:val="clear" w:color="auto" w:fill="auto"/>
          </w:tcPr>
          <w:p w14:paraId="14C7724B"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農地の区画情報である筆ポリゴンは、一筆ごとにIDを付与して令和元年度（2019年度）からオープンデータとして提供を開始しており、民間事業者等が提供する農業サービスへの活用のほか、行政機関や農業団体の業務効率化など様々な場面で幅広く活用されている。</w:t>
            </w:r>
          </w:p>
          <w:p w14:paraId="427865A9"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は、前年度に更新した筆ポリゴンデータを公開するとともに、更新精度の向上等を図るための取組を引き続き進める。また、筆ポリゴンの安定的な継続利用を可能にするID履歴、筆ポリゴンに紐付く付加価値情報及び筆ポリゴンの管理・運用のためのシステムを構築する。</w:t>
            </w:r>
          </w:p>
          <w:p w14:paraId="1FE0EA00"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これにより、筆ポリゴン利用者の更なる利便性向上及び高度利用の促進を図る。</w:t>
            </w:r>
          </w:p>
        </w:tc>
      </w:tr>
      <w:tr w:rsidR="00557FAF" w:rsidRPr="0074243E" w14:paraId="2471A29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D6846D0"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2C85BE3F" w14:textId="77777777" w:rsidTr="00354A4F">
        <w:trPr>
          <w:trHeight w:val="272"/>
        </w:trPr>
        <w:tc>
          <w:tcPr>
            <w:tcW w:w="1696" w:type="dxa"/>
            <w:tcBorders>
              <w:left w:val="single" w:sz="4" w:space="0" w:color="auto"/>
            </w:tcBorders>
            <w:shd w:val="clear" w:color="auto" w:fill="auto"/>
            <w:tcMar>
              <w:right w:w="57" w:type="dxa"/>
            </w:tcMar>
          </w:tcPr>
          <w:p w14:paraId="3677F6B1"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33FAABC"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筆ポリゴンの利用件数（令和５年度（2023年度）のアクセス数1,500）</w:t>
            </w:r>
          </w:p>
        </w:tc>
      </w:tr>
      <w:tr w:rsidR="00557FAF" w:rsidRPr="0074243E" w14:paraId="1EA52185" w14:textId="77777777" w:rsidTr="00354A4F">
        <w:trPr>
          <w:trHeight w:val="272"/>
        </w:trPr>
        <w:tc>
          <w:tcPr>
            <w:tcW w:w="1696" w:type="dxa"/>
            <w:tcBorders>
              <w:left w:val="single" w:sz="4" w:space="0" w:color="auto"/>
            </w:tcBorders>
            <w:shd w:val="clear" w:color="auto" w:fill="auto"/>
            <w:tcMar>
              <w:right w:w="57" w:type="dxa"/>
            </w:tcMar>
          </w:tcPr>
          <w:p w14:paraId="21E04976"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46EEDCA"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筆ポリゴンの高度利用件数（令和５年度（2023年度）までに筆ポリゴンの利用件数のうち高度利用の状況を把握する仕組みを構築）</w:t>
            </w:r>
          </w:p>
        </w:tc>
      </w:tr>
      <w:tr w:rsidR="00557FAF" w:rsidRPr="0074243E" w14:paraId="6A3F71C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003BB91" w14:textId="77777777" w:rsidR="00557FAF" w:rsidRPr="0074243E" w:rsidRDefault="00557FAF" w:rsidP="00354A4F">
            <w:pPr>
              <w:overflowPunct w:val="0"/>
              <w:autoSpaceDE w:val="0"/>
              <w:autoSpaceDN w:val="0"/>
              <w:rPr>
                <w:rFonts w:ascii="ＭＳ 明朝" w:eastAsia="ＭＳ 明朝" w:hAnsi="ＭＳ 明朝"/>
                <w:sz w:val="2"/>
              </w:rPr>
            </w:pPr>
          </w:p>
        </w:tc>
      </w:tr>
    </w:tbl>
    <w:p w14:paraId="1EFBEF47"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104FAD2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2173B6D"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3FC9B562"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BB16703" w14:textId="3864F8DD"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No.６－40] サイバーポートの整備（港湾物流分野）</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No.６－40] サイバーポートの整備（港湾物流分野）" \y "06-40" </w:instrText>
            </w:r>
            <w:r w:rsidR="00557FAF" w:rsidRPr="000606DB">
              <w:rPr>
                <w:b/>
              </w:rPr>
              <w:fldChar w:fldCharType="end"/>
            </w:r>
          </w:p>
        </w:tc>
      </w:tr>
      <w:tr w:rsidR="00557FAF" w:rsidRPr="0074243E" w14:paraId="40679F75" w14:textId="77777777" w:rsidTr="00354A4F">
        <w:tc>
          <w:tcPr>
            <w:tcW w:w="9634" w:type="dxa"/>
            <w:gridSpan w:val="2"/>
            <w:tcBorders>
              <w:left w:val="single" w:sz="4" w:space="0" w:color="auto"/>
              <w:right w:val="single" w:sz="4" w:space="0" w:color="auto"/>
            </w:tcBorders>
            <w:shd w:val="clear" w:color="auto" w:fill="auto"/>
          </w:tcPr>
          <w:p w14:paraId="38403B88" w14:textId="085D8C99"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港湾物流手続は、各社のグループ内や特定の事業者間での電子化は進んでいるものの、港湾物流に関わるいずれの業種においても、約５割の手続が依然として紙、電話、メール等で行われているのが現状。このため、紙やPDFの情報を電子化するための再入力作業や、情報や手続状況の電話問合せなど、非効率な作業が発生。</w:t>
            </w:r>
          </w:p>
          <w:p w14:paraId="13389C76" w14:textId="0B590ADE"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令和３年（2021年）</w:t>
            </w:r>
            <w:r w:rsidR="00B475FD">
              <w:rPr>
                <w:rFonts w:hint="eastAsia"/>
                <w:noProof/>
                <w:sz w:val="24"/>
              </w:rPr>
              <w:t>４</w:t>
            </w:r>
            <w:r w:rsidRPr="0074243E">
              <w:rPr>
                <w:noProof/>
                <w:sz w:val="24"/>
              </w:rPr>
              <w:t>月に第一次運用を開始した、サイバーポート</w:t>
            </w:r>
            <w:r w:rsidR="00D3473A">
              <w:rPr>
                <w:rFonts w:hint="eastAsia"/>
                <w:noProof/>
                <w:sz w:val="24"/>
              </w:rPr>
              <w:t>（</w:t>
            </w:r>
            <w:r w:rsidRPr="0074243E">
              <w:rPr>
                <w:noProof/>
                <w:sz w:val="24"/>
              </w:rPr>
              <w:t>港湾物流分野</w:t>
            </w:r>
            <w:r w:rsidR="00D3473A">
              <w:rPr>
                <w:rFonts w:hint="eastAsia"/>
                <w:noProof/>
                <w:sz w:val="24"/>
              </w:rPr>
              <w:t>）</w:t>
            </w:r>
            <w:r w:rsidRPr="0074243E">
              <w:rPr>
                <w:noProof/>
                <w:sz w:val="24"/>
              </w:rPr>
              <w:t>について、令和４年度（2022年度）は</w:t>
            </w:r>
            <w:r w:rsidR="005A10BE" w:rsidRPr="005A10BE">
              <w:rPr>
                <w:rFonts w:hint="eastAsia"/>
                <w:noProof/>
                <w:sz w:val="24"/>
              </w:rPr>
              <w:t>輸出入・港湾関連情報処理システム</w:t>
            </w:r>
            <w:r w:rsidR="005A10BE">
              <w:rPr>
                <w:rFonts w:hint="eastAsia"/>
                <w:noProof/>
                <w:sz w:val="24"/>
              </w:rPr>
              <w:t>（</w:t>
            </w:r>
            <w:r w:rsidRPr="0074243E">
              <w:rPr>
                <w:noProof/>
                <w:sz w:val="24"/>
              </w:rPr>
              <w:t>NACCS</w:t>
            </w:r>
            <w:r w:rsidR="005A10BE">
              <w:rPr>
                <w:rFonts w:hint="eastAsia"/>
                <w:noProof/>
                <w:sz w:val="24"/>
              </w:rPr>
              <w:t>）</w:t>
            </w:r>
            <w:r w:rsidRPr="0074243E">
              <w:rPr>
                <w:noProof/>
                <w:sz w:val="24"/>
              </w:rPr>
              <w:lastRenderedPageBreak/>
              <w:t>との直接連携強化等の機能改善や利用促進を図るとともに、運営体制の確立に向けた検討を進める。</w:t>
            </w:r>
          </w:p>
          <w:p w14:paraId="7DD71C5A"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これらの取組により、民間事業者間での情報の再入力・照合作業の削減やトレーサビリティの確保による港湾物流分野の生産性向上を図る。</w:t>
            </w:r>
          </w:p>
        </w:tc>
      </w:tr>
      <w:tr w:rsidR="00557FAF" w:rsidRPr="0074243E" w14:paraId="29DEB91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25D2198"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33FC2318" w14:textId="77777777" w:rsidTr="00354A4F">
        <w:trPr>
          <w:trHeight w:val="272"/>
        </w:trPr>
        <w:tc>
          <w:tcPr>
            <w:tcW w:w="1696" w:type="dxa"/>
            <w:tcBorders>
              <w:left w:val="single" w:sz="4" w:space="0" w:color="auto"/>
            </w:tcBorders>
            <w:shd w:val="clear" w:color="auto" w:fill="auto"/>
            <w:tcMar>
              <w:right w:w="57" w:type="dxa"/>
            </w:tcMar>
          </w:tcPr>
          <w:p w14:paraId="6070286F"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9CC0C2E"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サイバーポート（港湾物流）へ接続可能な港湾関係者数（令和７年度（2025年度） 約650者)</w:t>
            </w:r>
          </w:p>
        </w:tc>
      </w:tr>
      <w:tr w:rsidR="00557FAF" w:rsidRPr="0074243E" w14:paraId="43977ED3" w14:textId="77777777" w:rsidTr="00354A4F">
        <w:trPr>
          <w:trHeight w:val="272"/>
        </w:trPr>
        <w:tc>
          <w:tcPr>
            <w:tcW w:w="1696" w:type="dxa"/>
            <w:tcBorders>
              <w:left w:val="single" w:sz="4" w:space="0" w:color="auto"/>
            </w:tcBorders>
            <w:shd w:val="clear" w:color="auto" w:fill="auto"/>
            <w:tcMar>
              <w:right w:w="57" w:type="dxa"/>
            </w:tcMar>
          </w:tcPr>
          <w:p w14:paraId="6ADB1626"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1EDA61D" w14:textId="77777777" w:rsidR="00557FAF" w:rsidRPr="0074243E" w:rsidRDefault="00557FAF"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サイバーポート（港湾物流）各種機能の利用回数</w:t>
            </w:r>
          </w:p>
          <w:p w14:paraId="450A9F8B" w14:textId="6B5512F9"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w:t>
            </w:r>
            <w:r w:rsidR="003165EC">
              <w:rPr>
                <w:rFonts w:ascii="ＭＳ 明朝" w:eastAsia="ＭＳ 明朝" w:hAnsi="ＭＳ 明朝" w:hint="eastAsia"/>
                <w:noProof/>
              </w:rPr>
              <w:t>KPI</w:t>
            </w:r>
            <w:r w:rsidR="00D56EA7">
              <w:rPr>
                <w:rFonts w:ascii="ＭＳ 明朝" w:eastAsia="ＭＳ 明朝" w:hAnsi="ＭＳ 明朝" w:hint="eastAsia"/>
                <w:noProof/>
              </w:rPr>
              <w:t>（</w:t>
            </w:r>
            <w:r w:rsidRPr="0074243E">
              <w:rPr>
                <w:rFonts w:ascii="ＭＳ 明朝" w:eastAsia="ＭＳ 明朝" w:hAnsi="ＭＳ 明朝"/>
                <w:noProof/>
              </w:rPr>
              <w:t>進捗）とKPI（効果）は連動するため、KPI（進捗）に即してKPI（効果）を設定することを考えているが、運用開始直後の時点では、利用者数及び利用回数が少ないことから、関係性が明確にならない。このため、関係性がある程度明確になる令和４年度（2022年度）以降、KPI（効果）の値等を設定することとしたい。</w:t>
            </w:r>
          </w:p>
        </w:tc>
      </w:tr>
      <w:tr w:rsidR="00557FAF" w:rsidRPr="0074243E" w14:paraId="7D157BB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5E92AA3" w14:textId="77777777" w:rsidR="00557FAF" w:rsidRPr="0074243E" w:rsidRDefault="00557FAF" w:rsidP="00354A4F">
            <w:pPr>
              <w:overflowPunct w:val="0"/>
              <w:autoSpaceDE w:val="0"/>
              <w:autoSpaceDN w:val="0"/>
              <w:rPr>
                <w:rFonts w:ascii="ＭＳ 明朝" w:eastAsia="ＭＳ 明朝" w:hAnsi="ＭＳ 明朝"/>
                <w:sz w:val="2"/>
              </w:rPr>
            </w:pPr>
          </w:p>
        </w:tc>
      </w:tr>
    </w:tbl>
    <w:p w14:paraId="3C3806C7"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6E2614C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C68DE54"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595B99B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5F81572" w14:textId="2555AB6F"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No.６－41] 良好な労働環境と世界最高水準の生産性を有する「ヒトを支援するAIターミナル」の実現</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No.６－41] 良好な労働環境と世界最高水準の生産性を有する「ヒトを支援するAIターミナル」の実現" \y "06-41" </w:instrText>
            </w:r>
            <w:r w:rsidR="00557FAF" w:rsidRPr="000606DB">
              <w:rPr>
                <w:b/>
              </w:rPr>
              <w:fldChar w:fldCharType="end"/>
            </w:r>
          </w:p>
        </w:tc>
      </w:tr>
      <w:tr w:rsidR="00557FAF" w:rsidRPr="0074243E" w14:paraId="04932B65" w14:textId="77777777" w:rsidTr="00354A4F">
        <w:tc>
          <w:tcPr>
            <w:tcW w:w="9634" w:type="dxa"/>
            <w:gridSpan w:val="2"/>
            <w:tcBorders>
              <w:left w:val="single" w:sz="4" w:space="0" w:color="auto"/>
              <w:right w:val="single" w:sz="4" w:space="0" w:color="auto"/>
            </w:tcBorders>
            <w:shd w:val="clear" w:color="auto" w:fill="auto"/>
          </w:tcPr>
          <w:p w14:paraId="2A240EFE"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近年の大型コンテナ船の寄港の増加によるコンテナ船の荷役時間の長期化やコンテナターミナル周辺での渋滞の深刻化に対応するため、国土交通省港湾局において、「ヒトを支援するAIターミナル」を実現し、良好な労働環境と世界最高水準の生産性を創出する。</w:t>
            </w:r>
          </w:p>
          <w:p w14:paraId="445FEB22" w14:textId="39C5C621"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令和元年度（2019年度）に創設した遠隔操作RTG</w:t>
            </w:r>
            <w:r w:rsidRPr="0074243E">
              <w:rPr>
                <w:rFonts w:hint="eastAsia"/>
                <w:noProof/>
                <w:sz w:val="24"/>
              </w:rPr>
              <w:t>(</w:t>
            </w:r>
            <w:r w:rsidRPr="0074243E">
              <w:rPr>
                <w:noProof/>
                <w:sz w:val="24"/>
              </w:rPr>
              <w:t>※</w:t>
            </w:r>
            <w:r w:rsidRPr="0074243E">
              <w:rPr>
                <w:rFonts w:hint="eastAsia"/>
                <w:noProof/>
                <w:sz w:val="24"/>
              </w:rPr>
              <w:t>)</w:t>
            </w:r>
            <w:r w:rsidRPr="0074243E">
              <w:rPr>
                <w:noProof/>
                <w:sz w:val="24"/>
              </w:rPr>
              <w:t>の導入に係る支援制度を活用し、遠隔操作RTG等の導入を促進する。また、これら荷役機械の生産性向上に資するAI等を活用したターミナルオペレーション最適化実証事業を</w:t>
            </w:r>
            <w:r w:rsidR="00424D98">
              <w:rPr>
                <w:rFonts w:hint="eastAsia"/>
                <w:noProof/>
                <w:sz w:val="24"/>
              </w:rPr>
              <w:t>始め</w:t>
            </w:r>
            <w:r w:rsidRPr="0074243E">
              <w:rPr>
                <w:noProof/>
                <w:sz w:val="24"/>
              </w:rPr>
              <w:t>とした、AIターミナル高度化実証事業を実施している。</w:t>
            </w:r>
          </w:p>
          <w:p w14:paraId="2ECC4E6B"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度（2020年度）までに開発したターミナルオペレーションの最適化に資するシステムを活用し、荷繰り回数の最少化の改善効果等について明らかにするとともに、令和４年度（2022年度）までに、その他の所要のシステムについても開発する。</w:t>
            </w:r>
          </w:p>
          <w:p w14:paraId="6EE93B41" w14:textId="77777777" w:rsidR="00557FAF" w:rsidRPr="0074243E" w:rsidRDefault="00557FAF" w:rsidP="00354A4F">
            <w:pPr>
              <w:pStyle w:val="af"/>
              <w:overflowPunct w:val="0"/>
              <w:autoSpaceDE w:val="0"/>
              <w:autoSpaceDN w:val="0"/>
              <w:spacing w:line="340" w:lineRule="exact"/>
              <w:ind w:leftChars="0" w:left="454"/>
            </w:pPr>
            <w:r w:rsidRPr="0074243E">
              <w:rPr>
                <w:rFonts w:hint="eastAsia"/>
                <w:noProof/>
                <w:sz w:val="24"/>
              </w:rPr>
              <w:t>(</w:t>
            </w:r>
            <w:r w:rsidRPr="0074243E">
              <w:rPr>
                <w:noProof/>
                <w:sz w:val="24"/>
              </w:rPr>
              <w:t>※</w:t>
            </w:r>
            <w:r w:rsidRPr="0074243E">
              <w:rPr>
                <w:rFonts w:hint="eastAsia"/>
                <w:noProof/>
                <w:sz w:val="24"/>
              </w:rPr>
              <w:t>)</w:t>
            </w:r>
            <w:r w:rsidRPr="0074243E">
              <w:rPr>
                <w:noProof/>
                <w:sz w:val="24"/>
              </w:rPr>
              <w:t>タイヤ式門型クレーン（Rubber Tired Gantry crane）</w:t>
            </w:r>
          </w:p>
        </w:tc>
      </w:tr>
      <w:tr w:rsidR="00557FAF" w:rsidRPr="0074243E" w14:paraId="6B2E2E0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CF4820F"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7CF1514" w14:textId="77777777" w:rsidTr="00354A4F">
        <w:trPr>
          <w:trHeight w:val="272"/>
        </w:trPr>
        <w:tc>
          <w:tcPr>
            <w:tcW w:w="1696" w:type="dxa"/>
            <w:tcBorders>
              <w:left w:val="single" w:sz="4" w:space="0" w:color="auto"/>
            </w:tcBorders>
            <w:shd w:val="clear" w:color="auto" w:fill="auto"/>
            <w:tcMar>
              <w:right w:w="57" w:type="dxa"/>
            </w:tcMar>
          </w:tcPr>
          <w:p w14:paraId="65A96FD4"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0340064" w14:textId="77777777" w:rsidR="00557FAF" w:rsidRPr="0074243E" w:rsidRDefault="00557FAF"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「ヒトを支援するAIターミナル」の実現に向け、以下の取組を実施</w:t>
            </w:r>
          </w:p>
          <w:p w14:paraId="55FFD724" w14:textId="77777777" w:rsidR="00557FAF" w:rsidRPr="0074243E" w:rsidRDefault="00557FAF"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熟練技能者の暗黙知の継承（令和３年度（2021年度）まで）</w:t>
            </w:r>
          </w:p>
          <w:p w14:paraId="52ED5F9C" w14:textId="77777777" w:rsidR="00557FAF" w:rsidRPr="0074243E" w:rsidRDefault="00557FAF"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コンテナ蔵置場所の最適化（令和２年度（2020年度）まで）</w:t>
            </w:r>
          </w:p>
          <w:p w14:paraId="7779D436"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コンテナダメージチェックの効率化（令和３年度（2021年度）まで）</w:t>
            </w:r>
          </w:p>
        </w:tc>
      </w:tr>
      <w:tr w:rsidR="00557FAF" w:rsidRPr="0074243E" w14:paraId="267D0E58" w14:textId="77777777" w:rsidTr="00354A4F">
        <w:trPr>
          <w:trHeight w:val="272"/>
        </w:trPr>
        <w:tc>
          <w:tcPr>
            <w:tcW w:w="1696" w:type="dxa"/>
            <w:tcBorders>
              <w:left w:val="single" w:sz="4" w:space="0" w:color="auto"/>
            </w:tcBorders>
            <w:shd w:val="clear" w:color="auto" w:fill="auto"/>
            <w:tcMar>
              <w:right w:w="57" w:type="dxa"/>
            </w:tcMar>
          </w:tcPr>
          <w:p w14:paraId="7E6864AC"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5EB1479"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ヒトを支援するAIターミナル」を実現したコンテナターミナルにおいて、コンテナ船の大型化に際してもその運航スケジュールを遵守した上で、外来トレーラーのゲート前待機をほぼ解消（令和５年度（2023年度）まで）</w:t>
            </w:r>
          </w:p>
        </w:tc>
      </w:tr>
      <w:tr w:rsidR="00557FAF" w:rsidRPr="0074243E" w14:paraId="4DF0403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69C1C23" w14:textId="77777777" w:rsidR="00557FAF" w:rsidRPr="0074243E" w:rsidRDefault="00557FAF" w:rsidP="00354A4F">
            <w:pPr>
              <w:overflowPunct w:val="0"/>
              <w:autoSpaceDE w:val="0"/>
              <w:autoSpaceDN w:val="0"/>
              <w:rPr>
                <w:rFonts w:ascii="ＭＳ 明朝" w:eastAsia="ＭＳ 明朝" w:hAnsi="ＭＳ 明朝"/>
                <w:sz w:val="2"/>
              </w:rPr>
            </w:pPr>
          </w:p>
        </w:tc>
      </w:tr>
    </w:tbl>
    <w:p w14:paraId="14DC14C3" w14:textId="77777777" w:rsidR="00557FAF" w:rsidRPr="0074243E" w:rsidRDefault="00557FAF" w:rsidP="00557FAF">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57FAF" w:rsidRPr="0074243E" w14:paraId="7B2D569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A1538B5" w14:textId="77777777" w:rsidR="00557FAF" w:rsidRPr="0074243E" w:rsidRDefault="00557FAF" w:rsidP="00354A4F">
            <w:pPr>
              <w:keepNext/>
              <w:overflowPunct w:val="0"/>
              <w:autoSpaceDE w:val="0"/>
              <w:autoSpaceDN w:val="0"/>
              <w:jc w:val="center"/>
              <w:rPr>
                <w:rFonts w:ascii="ＭＳ 明朝" w:eastAsia="ＭＳ 明朝" w:hAnsi="ＭＳ 明朝"/>
                <w:b/>
                <w:sz w:val="18"/>
              </w:rPr>
            </w:pPr>
          </w:p>
        </w:tc>
      </w:tr>
      <w:tr w:rsidR="00557FAF" w:rsidRPr="0074243E" w14:paraId="367C8BF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5609D3B" w14:textId="740D8CFA" w:rsidR="00557FAF" w:rsidRPr="000606DB" w:rsidRDefault="005C5DDE" w:rsidP="00354A4F">
            <w:pPr>
              <w:overflowPunct w:val="0"/>
              <w:autoSpaceDE w:val="0"/>
              <w:autoSpaceDN w:val="0"/>
              <w:spacing w:line="340" w:lineRule="exact"/>
              <w:jc w:val="left"/>
              <w:rPr>
                <w:b/>
              </w:rPr>
            </w:pPr>
            <w:r>
              <w:rPr>
                <w:rFonts w:hint="eastAsia"/>
                <w:b/>
              </w:rPr>
              <w:t>[</w:t>
            </w:r>
            <w:r w:rsidR="00557FAF" w:rsidRPr="00990E4E">
              <w:rPr>
                <w:b/>
              </w:rPr>
              <w:t>No.６－42] 連携型インフラデータプラットフォームの構築</w:t>
            </w:r>
            <w:r w:rsidR="00557FAF" w:rsidRPr="000606DB">
              <w:rPr>
                <w:b/>
              </w:rPr>
              <w:fldChar w:fldCharType="begin"/>
            </w:r>
            <w:r w:rsidR="00557FAF" w:rsidRPr="000606DB">
              <w:rPr>
                <w:b/>
              </w:rPr>
              <w:instrText xml:space="preserve"> XE "</w:instrText>
            </w:r>
            <w:r w:rsidR="00557FAF" w:rsidRPr="000606DB">
              <w:rPr>
                <w:rFonts w:hint="eastAsia"/>
                <w:b/>
              </w:rPr>
              <w:instrText>[</w:instrText>
            </w:r>
            <w:r w:rsidR="00557FAF" w:rsidRPr="000606DB">
              <w:rPr>
                <w:b/>
              </w:rPr>
              <w:instrText xml:space="preserve">No.６－42] 連携型インフラデータプラットフォームの構築" \y "06-42" </w:instrText>
            </w:r>
            <w:r w:rsidR="00557FAF" w:rsidRPr="000606DB">
              <w:rPr>
                <w:b/>
              </w:rPr>
              <w:fldChar w:fldCharType="end"/>
            </w:r>
          </w:p>
        </w:tc>
      </w:tr>
      <w:tr w:rsidR="00557FAF" w:rsidRPr="0074243E" w14:paraId="4692A1CF" w14:textId="77777777" w:rsidTr="00354A4F">
        <w:tc>
          <w:tcPr>
            <w:tcW w:w="9634" w:type="dxa"/>
            <w:gridSpan w:val="2"/>
            <w:tcBorders>
              <w:left w:val="single" w:sz="4" w:space="0" w:color="auto"/>
              <w:right w:val="single" w:sz="4" w:space="0" w:color="auto"/>
            </w:tcBorders>
            <w:shd w:val="clear" w:color="auto" w:fill="auto"/>
          </w:tcPr>
          <w:p w14:paraId="63127106"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インフラ分野において、関係府省庁や地方公共団体、民間企業などインフラ管理主体ごとにデータプラットフォームが構築されつつあるが、データの連携は限定的。</w:t>
            </w:r>
            <w:r w:rsidRPr="0074243E">
              <w:rPr>
                <w:noProof/>
                <w:sz w:val="24"/>
              </w:rPr>
              <w:lastRenderedPageBreak/>
              <w:t>これに対し、令和元年度（2019年度）にPRISM革新的建設・インフラ維持管理/革新的防災・減災領域運営委員会の下にデータ連携検討会を設置し、連携型インフラデータプラットフォームの基本的枠組みについて検討。</w:t>
            </w:r>
          </w:p>
          <w:p w14:paraId="5586DB67" w14:textId="77777777" w:rsidR="00557FAF" w:rsidRPr="0074243E" w:rsidRDefault="00557FAF"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のデータ連携検討会において、府省庁及び主要な地方公共団体・民間企業のデータプラットフォーム間の連携のためのモデル事業を実施し、以降、防災分野、都市分野、産業分野等とのデータ連携を実施する。</w:t>
            </w:r>
          </w:p>
          <w:p w14:paraId="319BF1A9" w14:textId="77777777" w:rsidR="00557FAF" w:rsidRPr="0074243E" w:rsidRDefault="00557FAF" w:rsidP="0011697E">
            <w:pPr>
              <w:pStyle w:val="af"/>
              <w:numPr>
                <w:ilvl w:val="0"/>
                <w:numId w:val="3"/>
              </w:numPr>
              <w:overflowPunct w:val="0"/>
              <w:autoSpaceDE w:val="0"/>
              <w:autoSpaceDN w:val="0"/>
              <w:spacing w:line="340" w:lineRule="exact"/>
              <w:ind w:leftChars="16" w:left="458"/>
            </w:pPr>
            <w:r w:rsidRPr="0074243E">
              <w:rPr>
                <w:noProof/>
                <w:sz w:val="24"/>
              </w:rPr>
              <w:t>インフラに係る多様なデータが連携可能となり、①広範囲のデータの検索・抽出・比較、②分析精度の向上、③効果的な施策の推進やイノベーションの促進等、が期待され、インフラ老朽化や、頻発化・激甚化する自然災害などに対する、リスクの分析・検討の多様化等により、更なる国民・社会の安全・安心の確保に寄与。</w:t>
            </w:r>
          </w:p>
        </w:tc>
      </w:tr>
      <w:tr w:rsidR="00557FAF" w:rsidRPr="0074243E" w14:paraId="43A039A1"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2564BA2" w14:textId="77777777" w:rsidR="00557FAF" w:rsidRPr="0074243E" w:rsidRDefault="00557FAF" w:rsidP="00354A4F">
            <w:pPr>
              <w:overflowPunct w:val="0"/>
              <w:autoSpaceDE w:val="0"/>
              <w:autoSpaceDN w:val="0"/>
              <w:rPr>
                <w:rFonts w:ascii="ＭＳ 明朝" w:eastAsia="ＭＳ 明朝" w:hAnsi="ＭＳ 明朝"/>
                <w:noProof/>
              </w:rPr>
            </w:pPr>
          </w:p>
        </w:tc>
      </w:tr>
      <w:tr w:rsidR="00557FAF" w:rsidRPr="0074243E" w14:paraId="15F7B35A" w14:textId="77777777" w:rsidTr="00354A4F">
        <w:trPr>
          <w:trHeight w:val="272"/>
        </w:trPr>
        <w:tc>
          <w:tcPr>
            <w:tcW w:w="1696" w:type="dxa"/>
            <w:tcBorders>
              <w:left w:val="single" w:sz="4" w:space="0" w:color="auto"/>
            </w:tcBorders>
            <w:shd w:val="clear" w:color="auto" w:fill="auto"/>
            <w:tcMar>
              <w:right w:w="57" w:type="dxa"/>
            </w:tcMar>
          </w:tcPr>
          <w:p w14:paraId="74CF9CAB" w14:textId="77777777" w:rsidR="00557FAF" w:rsidRPr="0074243E" w:rsidRDefault="00557FAF"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BBA5264" w14:textId="77777777" w:rsidR="00557FAF" w:rsidRPr="0074243E" w:rsidRDefault="00557FAF"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インフラ管理者間でのデータ連携のための環境整備を進め、連携に着手（令和４年度（2022年度））</w:t>
            </w:r>
          </w:p>
        </w:tc>
      </w:tr>
      <w:tr w:rsidR="00557FAF" w:rsidRPr="0074243E" w14:paraId="0CE6285A" w14:textId="77777777" w:rsidTr="00354A4F">
        <w:trPr>
          <w:trHeight w:val="272"/>
        </w:trPr>
        <w:tc>
          <w:tcPr>
            <w:tcW w:w="1696" w:type="dxa"/>
            <w:tcBorders>
              <w:left w:val="single" w:sz="4" w:space="0" w:color="auto"/>
            </w:tcBorders>
            <w:shd w:val="clear" w:color="auto" w:fill="auto"/>
            <w:tcMar>
              <w:right w:w="57" w:type="dxa"/>
            </w:tcMar>
          </w:tcPr>
          <w:p w14:paraId="5AA8422F" w14:textId="77777777" w:rsidR="00557FAF" w:rsidRPr="0074243E" w:rsidRDefault="00557FAF"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3FFF1A6" w14:textId="77777777" w:rsidR="00557FAF" w:rsidRPr="0074243E" w:rsidRDefault="00557FAF"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インフラデータ連携の実施による具体のユースケースについての効果発現</w:t>
            </w:r>
          </w:p>
        </w:tc>
      </w:tr>
      <w:tr w:rsidR="00557FAF" w:rsidRPr="0074243E" w14:paraId="3BB7B8D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4A6BD43" w14:textId="77777777" w:rsidR="00557FAF" w:rsidRPr="0074243E" w:rsidRDefault="00557FAF" w:rsidP="00354A4F">
            <w:pPr>
              <w:overflowPunct w:val="0"/>
              <w:autoSpaceDE w:val="0"/>
              <w:autoSpaceDN w:val="0"/>
              <w:rPr>
                <w:rFonts w:ascii="ＭＳ 明朝" w:eastAsia="ＭＳ 明朝" w:hAnsi="ＭＳ 明朝"/>
                <w:sz w:val="2"/>
              </w:rPr>
            </w:pPr>
          </w:p>
        </w:tc>
      </w:tr>
    </w:tbl>
    <w:p w14:paraId="123BC424" w14:textId="77777777" w:rsidR="00557FAF" w:rsidRPr="0074243E" w:rsidRDefault="00557FAF" w:rsidP="00557FAF">
      <w:pPr>
        <w:overflowPunct w:val="0"/>
        <w:autoSpaceDE w:val="0"/>
        <w:autoSpaceDN w:val="0"/>
        <w:rPr>
          <w:rFonts w:ascii="ＭＳ 明朝" w:eastAsia="ＭＳ 明朝" w:hAnsi="ＭＳ 明朝"/>
        </w:rPr>
      </w:pPr>
    </w:p>
    <w:p w14:paraId="0AD32A03" w14:textId="77777777" w:rsidR="00150683" w:rsidRPr="0074243E" w:rsidRDefault="00150683" w:rsidP="00150683">
      <w:pPr>
        <w:pStyle w:val="a3"/>
        <w:ind w:leftChars="0" w:left="0" w:firstLineChars="0" w:firstLine="0"/>
      </w:pPr>
    </w:p>
    <w:p w14:paraId="61FF5E39" w14:textId="77777777" w:rsidR="00150683" w:rsidRPr="0074243E" w:rsidRDefault="00150683" w:rsidP="00150683">
      <w:pPr>
        <w:pStyle w:val="a3"/>
        <w:ind w:leftChars="0" w:left="0" w:firstLineChars="0" w:firstLine="0"/>
      </w:pPr>
    </w:p>
    <w:p w14:paraId="1CCEA632" w14:textId="77777777" w:rsidR="00150683" w:rsidRPr="0074243E" w:rsidRDefault="00150683" w:rsidP="00150683">
      <w:pPr>
        <w:widowControl/>
        <w:jc w:val="left"/>
        <w:rPr>
          <w:rFonts w:ascii="ＭＳ 明朝" w:eastAsia="ＭＳ 明朝" w:hAnsi="ＭＳ 明朝"/>
        </w:rPr>
      </w:pPr>
      <w:r w:rsidRPr="0074243E">
        <w:rPr>
          <w:rFonts w:ascii="ＭＳ 明朝" w:eastAsia="ＭＳ 明朝" w:hAnsi="ＭＳ 明朝"/>
        </w:rPr>
        <w:br w:type="page"/>
      </w:r>
    </w:p>
    <w:p w14:paraId="3ECA9ECF" w14:textId="4ECD2141" w:rsidR="00150683" w:rsidRPr="00354A4F" w:rsidRDefault="00372053" w:rsidP="00150683">
      <w:pPr>
        <w:pStyle w:val="aff0"/>
      </w:pPr>
      <w:r w:rsidRPr="00990E4E">
        <w:rPr>
          <w:rFonts w:hint="eastAsia"/>
        </w:rPr>
        <w:lastRenderedPageBreak/>
        <w:t>Ⅶ</w:t>
      </w:r>
      <w:r w:rsidR="00150683" w:rsidRPr="00990E4E">
        <w:rPr>
          <w:rFonts w:hint="eastAsia"/>
        </w:rPr>
        <w:t>．</w:t>
      </w:r>
      <w:r w:rsidRPr="00990E4E">
        <w:rPr>
          <w:rFonts w:hint="eastAsia"/>
        </w:rPr>
        <w:t>相互連携分野のデジタル化の推進</w:t>
      </w:r>
      <w:r w:rsidR="00921EE4" w:rsidRPr="00354A4F">
        <w:fldChar w:fldCharType="begin"/>
      </w:r>
      <w:r w:rsidR="00921EE4" w:rsidRPr="00354A4F">
        <w:instrText xml:space="preserve"> XE "</w:instrText>
      </w:r>
      <w:r w:rsidR="00921EE4" w:rsidRPr="00354A4F">
        <w:rPr>
          <w:rFonts w:hint="eastAsia"/>
        </w:rPr>
        <w:instrText>Ⅶ．相互連携分野のデジタル化の推進</w:instrText>
      </w:r>
      <w:r w:rsidR="00921EE4" w:rsidRPr="00354A4F">
        <w:instrText>" \y "0</w:instrText>
      </w:r>
      <w:r w:rsidR="00921EE4" w:rsidRPr="00354A4F">
        <w:rPr>
          <w:rFonts w:hint="eastAsia"/>
        </w:rPr>
        <w:instrText>7</w:instrText>
      </w:r>
      <w:r w:rsidR="00921EE4" w:rsidRPr="00354A4F">
        <w:instrText>-0</w:instrText>
      </w:r>
      <w:r w:rsidR="00921EE4" w:rsidRPr="00354A4F">
        <w:rPr>
          <w:rFonts w:hint="eastAsia"/>
        </w:rPr>
        <w:instrText>0</w:instrText>
      </w:r>
      <w:r w:rsidR="00921EE4" w:rsidRPr="00354A4F">
        <w:instrText xml:space="preserve">" </w:instrText>
      </w:r>
      <w:r w:rsidR="00921EE4" w:rsidRPr="00354A4F">
        <w:fldChar w:fldCharType="end"/>
      </w:r>
    </w:p>
    <w:p w14:paraId="25732780" w14:textId="77777777" w:rsidR="0056664E" w:rsidRPr="0074243E" w:rsidRDefault="0056664E" w:rsidP="0056664E">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6664E" w:rsidRPr="0074243E" w14:paraId="39021AB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DBF252D" w14:textId="77777777" w:rsidR="0056664E" w:rsidRPr="0074243E" w:rsidRDefault="0056664E" w:rsidP="00354A4F">
            <w:pPr>
              <w:keepNext/>
              <w:overflowPunct w:val="0"/>
              <w:autoSpaceDE w:val="0"/>
              <w:autoSpaceDN w:val="0"/>
              <w:jc w:val="center"/>
              <w:rPr>
                <w:rFonts w:ascii="ＭＳ 明朝" w:eastAsia="ＭＳ 明朝" w:hAnsi="ＭＳ 明朝"/>
                <w:b/>
                <w:sz w:val="18"/>
              </w:rPr>
            </w:pPr>
          </w:p>
        </w:tc>
      </w:tr>
      <w:tr w:rsidR="0056664E" w:rsidRPr="0074243E" w14:paraId="3062FDF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0C7E9D9" w14:textId="0D2B7D95" w:rsidR="0056664E" w:rsidRPr="000606DB" w:rsidRDefault="005C5DDE" w:rsidP="00354A4F">
            <w:pPr>
              <w:overflowPunct w:val="0"/>
              <w:autoSpaceDE w:val="0"/>
              <w:autoSpaceDN w:val="0"/>
              <w:spacing w:line="340" w:lineRule="exact"/>
              <w:jc w:val="left"/>
              <w:rPr>
                <w:b/>
              </w:rPr>
            </w:pPr>
            <w:r>
              <w:rPr>
                <w:rFonts w:hint="eastAsia"/>
                <w:b/>
              </w:rPr>
              <w:t>[</w:t>
            </w:r>
            <w:r w:rsidR="0056664E" w:rsidRPr="00990E4E">
              <w:rPr>
                <w:b/>
              </w:rPr>
              <w:t>No.７－１] 取引のデジタル化</w:t>
            </w:r>
            <w:r w:rsidR="0056664E" w:rsidRPr="000606DB">
              <w:rPr>
                <w:b/>
              </w:rPr>
              <w:fldChar w:fldCharType="begin"/>
            </w:r>
            <w:r w:rsidR="0056664E" w:rsidRPr="000606DB">
              <w:rPr>
                <w:b/>
              </w:rPr>
              <w:instrText xml:space="preserve"> XE "</w:instrText>
            </w:r>
            <w:r w:rsidR="0056664E" w:rsidRPr="000606DB">
              <w:rPr>
                <w:rFonts w:hint="eastAsia"/>
                <w:b/>
              </w:rPr>
              <w:instrText>[</w:instrText>
            </w:r>
            <w:r w:rsidR="0056664E" w:rsidRPr="000606DB">
              <w:rPr>
                <w:b/>
              </w:rPr>
              <w:instrText xml:space="preserve">No.７－１] 取引のデジタル化" \y "07-01" </w:instrText>
            </w:r>
            <w:r w:rsidR="0056664E" w:rsidRPr="000606DB">
              <w:rPr>
                <w:b/>
              </w:rPr>
              <w:fldChar w:fldCharType="end"/>
            </w:r>
          </w:p>
        </w:tc>
      </w:tr>
      <w:tr w:rsidR="0056664E" w:rsidRPr="0074243E" w14:paraId="6B649213" w14:textId="77777777" w:rsidTr="00354A4F">
        <w:tc>
          <w:tcPr>
            <w:tcW w:w="9634" w:type="dxa"/>
            <w:gridSpan w:val="2"/>
            <w:tcBorders>
              <w:left w:val="single" w:sz="4" w:space="0" w:color="auto"/>
              <w:right w:val="single" w:sz="4" w:space="0" w:color="auto"/>
            </w:tcBorders>
            <w:shd w:val="clear" w:color="auto" w:fill="auto"/>
          </w:tcPr>
          <w:p w14:paraId="60B638FC" w14:textId="77777777"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我が国の企業間取引では、中小企業を中心に、未だに電話やFAX、紙での受発注・請求を行っている企業が多い。また、システムを構築していても、サプライチェーン内にとどまる等、利用は限定的である。</w:t>
            </w:r>
          </w:p>
          <w:p w14:paraId="49B4FB3B" w14:textId="77777777"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５年（2023年）10月のインボイス制度導入を契機として、請求の電子化が進んでいく見込みであり、このタイミングで請求だけでなく、上流である受発注、下流である決済まで含めた取引全体のデータ連携に係るアーキテクチャの検討を進めていく。</w:t>
            </w:r>
          </w:p>
          <w:p w14:paraId="3F16DE8D" w14:textId="071A7D13" w:rsidR="0056664E" w:rsidRPr="0074243E" w:rsidRDefault="0056664E" w:rsidP="0011697E">
            <w:pPr>
              <w:pStyle w:val="af"/>
              <w:numPr>
                <w:ilvl w:val="0"/>
                <w:numId w:val="3"/>
              </w:numPr>
              <w:overflowPunct w:val="0"/>
              <w:autoSpaceDE w:val="0"/>
              <w:autoSpaceDN w:val="0"/>
              <w:spacing w:line="340" w:lineRule="exact"/>
              <w:ind w:leftChars="16" w:left="458"/>
            </w:pPr>
            <w:r w:rsidRPr="0074243E">
              <w:rPr>
                <w:noProof/>
                <w:sz w:val="24"/>
              </w:rPr>
              <w:t>受発注から決済に渡る企業間取引全体を一気通貫にデータ連携できれば、経理処理のコストの削減、取引データをリアルタイムで把握することによる経営のDXにつながる。更に、第三者による取引データの利活用が容易に可能な状態となれば、新規ビジネスの創出が容易な環境の整備にも</w:t>
            </w:r>
            <w:r w:rsidR="004D2D0E">
              <w:rPr>
                <w:noProof/>
                <w:sz w:val="24"/>
              </w:rPr>
              <w:ruby>
                <w:rubyPr>
                  <w:rubyAlign w:val="distributeSpace"/>
                  <w:hps w:val="12"/>
                  <w:hpsRaise w:val="22"/>
                  <w:hpsBaseText w:val="24"/>
                  <w:lid w:val="ja-JP"/>
                </w:rubyPr>
                <w:rt>
                  <w:r w:rsidR="004D2D0E" w:rsidRPr="00FA144C">
                    <w:rPr>
                      <w:noProof/>
                      <w:sz w:val="12"/>
                    </w:rPr>
                    <w:t>つな</w:t>
                  </w:r>
                </w:rt>
                <w:rubyBase>
                  <w:r w:rsidR="004D2D0E">
                    <w:rPr>
                      <w:noProof/>
                      <w:sz w:val="24"/>
                    </w:rPr>
                    <w:t>繋</w:t>
                  </w:r>
                </w:rubyBase>
              </w:ruby>
            </w:r>
            <w:r w:rsidRPr="0074243E">
              <w:rPr>
                <w:noProof/>
                <w:sz w:val="24"/>
              </w:rPr>
              <w:t>がる。</w:t>
            </w:r>
          </w:p>
        </w:tc>
      </w:tr>
      <w:tr w:rsidR="0056664E" w:rsidRPr="0074243E" w14:paraId="46AD1874"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C44CE5A" w14:textId="77777777" w:rsidR="0056664E" w:rsidRPr="0074243E" w:rsidRDefault="0056664E" w:rsidP="00354A4F">
            <w:pPr>
              <w:overflowPunct w:val="0"/>
              <w:autoSpaceDE w:val="0"/>
              <w:autoSpaceDN w:val="0"/>
              <w:rPr>
                <w:rFonts w:ascii="ＭＳ 明朝" w:eastAsia="ＭＳ 明朝" w:hAnsi="ＭＳ 明朝"/>
                <w:noProof/>
              </w:rPr>
            </w:pPr>
          </w:p>
        </w:tc>
      </w:tr>
      <w:tr w:rsidR="0056664E" w:rsidRPr="0074243E" w14:paraId="2F612C03" w14:textId="77777777" w:rsidTr="00354A4F">
        <w:trPr>
          <w:trHeight w:val="272"/>
        </w:trPr>
        <w:tc>
          <w:tcPr>
            <w:tcW w:w="1696" w:type="dxa"/>
            <w:tcBorders>
              <w:left w:val="single" w:sz="4" w:space="0" w:color="auto"/>
            </w:tcBorders>
            <w:shd w:val="clear" w:color="auto" w:fill="auto"/>
            <w:tcMar>
              <w:right w:w="57" w:type="dxa"/>
            </w:tcMar>
          </w:tcPr>
          <w:p w14:paraId="798FF819" w14:textId="77777777" w:rsidR="0056664E" w:rsidRPr="0074243E" w:rsidRDefault="0056664E"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32DCEBF" w14:textId="77777777" w:rsidR="0056664E" w:rsidRPr="0074243E" w:rsidRDefault="0056664E"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令和３年度（2021年度）内に中間とりまとめ</w:t>
            </w:r>
          </w:p>
        </w:tc>
      </w:tr>
      <w:tr w:rsidR="0056664E" w:rsidRPr="0074243E" w14:paraId="3FABD86F" w14:textId="77777777" w:rsidTr="00354A4F">
        <w:trPr>
          <w:trHeight w:val="272"/>
        </w:trPr>
        <w:tc>
          <w:tcPr>
            <w:tcW w:w="1696" w:type="dxa"/>
            <w:tcBorders>
              <w:left w:val="single" w:sz="4" w:space="0" w:color="auto"/>
            </w:tcBorders>
            <w:shd w:val="clear" w:color="auto" w:fill="auto"/>
            <w:tcMar>
              <w:right w:w="57" w:type="dxa"/>
            </w:tcMar>
          </w:tcPr>
          <w:p w14:paraId="3DE23287" w14:textId="77777777" w:rsidR="0056664E" w:rsidRPr="0074243E" w:rsidRDefault="0056664E"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9B92ACE" w14:textId="77777777" w:rsidR="0056664E" w:rsidRPr="0074243E" w:rsidRDefault="0056664E"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令和４年度（2022年度）に実証分析を実施</w:t>
            </w:r>
          </w:p>
        </w:tc>
      </w:tr>
      <w:tr w:rsidR="0056664E" w:rsidRPr="0074243E" w14:paraId="584E0FAC"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E9AEB9F" w14:textId="77777777" w:rsidR="0056664E" w:rsidRPr="0074243E" w:rsidRDefault="0056664E" w:rsidP="00354A4F">
            <w:pPr>
              <w:overflowPunct w:val="0"/>
              <w:autoSpaceDE w:val="0"/>
              <w:autoSpaceDN w:val="0"/>
              <w:rPr>
                <w:rFonts w:ascii="ＭＳ 明朝" w:eastAsia="ＭＳ 明朝" w:hAnsi="ＭＳ 明朝"/>
                <w:sz w:val="2"/>
              </w:rPr>
            </w:pPr>
          </w:p>
        </w:tc>
      </w:tr>
    </w:tbl>
    <w:p w14:paraId="45BC1C51" w14:textId="77777777" w:rsidR="0056664E" w:rsidRPr="0074243E" w:rsidRDefault="0056664E" w:rsidP="0056664E">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6664E" w:rsidRPr="0074243E" w14:paraId="2BB2A2E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C97194E" w14:textId="77777777" w:rsidR="0056664E" w:rsidRPr="0074243E" w:rsidRDefault="0056664E" w:rsidP="00354A4F">
            <w:pPr>
              <w:keepNext/>
              <w:overflowPunct w:val="0"/>
              <w:autoSpaceDE w:val="0"/>
              <w:autoSpaceDN w:val="0"/>
              <w:jc w:val="center"/>
              <w:rPr>
                <w:rFonts w:ascii="ＭＳ 明朝" w:eastAsia="ＭＳ 明朝" w:hAnsi="ＭＳ 明朝"/>
                <w:b/>
                <w:sz w:val="18"/>
              </w:rPr>
            </w:pPr>
          </w:p>
        </w:tc>
      </w:tr>
      <w:tr w:rsidR="0056664E" w:rsidRPr="0074243E" w14:paraId="31EB6EBD"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F210C8D" w14:textId="604FD0BA" w:rsidR="0056664E" w:rsidRPr="000606DB" w:rsidRDefault="005C5DDE" w:rsidP="00354A4F">
            <w:pPr>
              <w:overflowPunct w:val="0"/>
              <w:autoSpaceDE w:val="0"/>
              <w:autoSpaceDN w:val="0"/>
              <w:spacing w:line="340" w:lineRule="exact"/>
              <w:jc w:val="left"/>
              <w:rPr>
                <w:b/>
              </w:rPr>
            </w:pPr>
            <w:r>
              <w:rPr>
                <w:rFonts w:hint="eastAsia"/>
                <w:b/>
              </w:rPr>
              <w:t>[</w:t>
            </w:r>
            <w:r w:rsidR="0056664E" w:rsidRPr="00990E4E">
              <w:rPr>
                <w:b/>
              </w:rPr>
              <w:t>No.７－２] 電子インボイスの標準仕様の社会実装によるバックオフィス業務の効率化に向けた取組</w:t>
            </w:r>
            <w:r w:rsidR="0056664E" w:rsidRPr="000606DB">
              <w:rPr>
                <w:b/>
              </w:rPr>
              <w:fldChar w:fldCharType="begin"/>
            </w:r>
            <w:r w:rsidR="0056664E" w:rsidRPr="000606DB">
              <w:rPr>
                <w:b/>
              </w:rPr>
              <w:instrText xml:space="preserve"> XE "</w:instrText>
            </w:r>
            <w:r w:rsidR="0056664E" w:rsidRPr="000606DB">
              <w:rPr>
                <w:rFonts w:hint="eastAsia"/>
                <w:b/>
              </w:rPr>
              <w:instrText>[</w:instrText>
            </w:r>
            <w:r w:rsidR="0056664E" w:rsidRPr="000606DB">
              <w:rPr>
                <w:b/>
              </w:rPr>
              <w:instrText xml:space="preserve">No.７－２] 電子インボイスの標準仕様の社会実装によるバックオフィス業務の効率化に向けた取組" \y "07-02" </w:instrText>
            </w:r>
            <w:r w:rsidR="0056664E" w:rsidRPr="000606DB">
              <w:rPr>
                <w:b/>
              </w:rPr>
              <w:fldChar w:fldCharType="end"/>
            </w:r>
          </w:p>
        </w:tc>
      </w:tr>
      <w:tr w:rsidR="0056664E" w:rsidRPr="0074243E" w14:paraId="2D53FB91" w14:textId="77777777" w:rsidTr="00354A4F">
        <w:tc>
          <w:tcPr>
            <w:tcW w:w="9634" w:type="dxa"/>
            <w:gridSpan w:val="2"/>
            <w:tcBorders>
              <w:left w:val="single" w:sz="4" w:space="0" w:color="auto"/>
              <w:right w:val="single" w:sz="4" w:space="0" w:color="auto"/>
            </w:tcBorders>
            <w:shd w:val="clear" w:color="auto" w:fill="auto"/>
          </w:tcPr>
          <w:p w14:paraId="300429B2" w14:textId="734EBA93"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事業者のバックオフィス業務の効率化は喫緊の課題である。そのため、「請求」を起点に、「紙」と「デジタル」が交錯するような現状の業務プロセスを見直し、データ・トゥ・データで一連のプロセスを連携させるため、官民連携の</w:t>
            </w:r>
            <w:r w:rsidR="00DD78E8">
              <w:rPr>
                <w:rFonts w:hint="eastAsia"/>
                <w:noProof/>
                <w:sz w:val="24"/>
              </w:rPr>
              <w:t>下</w:t>
            </w:r>
            <w:r w:rsidRPr="0074243E">
              <w:rPr>
                <w:noProof/>
                <w:sz w:val="24"/>
              </w:rPr>
              <w:t>、「Peppol」をベースとした電子インボイスの標準仕様を策定。</w:t>
            </w:r>
          </w:p>
          <w:p w14:paraId="2AC04DC2" w14:textId="77777777"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４年（2022年）秋を目途に、民間の会計・業務システムベンダーにより、標準化された電子インボイスに対応したサービスが提供される予定である。デジタル庁は、標準仕様の管理・運用を行うとともに、グローバルな動向を踏まえた標準仕様の更新を行う。また、政府調達システムについて、インボイス制度に移行するまでに、請求や領収のデータについてシステム連携が可能となるよう、必要な対応を進める。</w:t>
            </w:r>
          </w:p>
          <w:p w14:paraId="2E73D8E1" w14:textId="3726BA77" w:rsidR="0056664E" w:rsidRPr="0074243E" w:rsidRDefault="0056664E" w:rsidP="0011697E">
            <w:pPr>
              <w:pStyle w:val="af"/>
              <w:numPr>
                <w:ilvl w:val="0"/>
                <w:numId w:val="3"/>
              </w:numPr>
              <w:overflowPunct w:val="0"/>
              <w:autoSpaceDE w:val="0"/>
              <w:autoSpaceDN w:val="0"/>
              <w:spacing w:line="340" w:lineRule="exact"/>
              <w:ind w:leftChars="16" w:left="458"/>
            </w:pPr>
            <w:r w:rsidRPr="0074243E">
              <w:rPr>
                <w:noProof/>
                <w:sz w:val="24"/>
              </w:rPr>
              <w:t>これにより、事業者のバックオフィス業務の生産性向上、ひいては、社会全体の効率化に</w:t>
            </w:r>
            <w:r w:rsidR="007673AB">
              <w:rPr>
                <w:noProof/>
                <w:sz w:val="24"/>
              </w:rPr>
              <w:ruby>
                <w:rubyPr>
                  <w:rubyAlign w:val="distributeSpace"/>
                  <w:hps w:val="12"/>
                  <w:hpsRaise w:val="22"/>
                  <w:hpsBaseText w:val="24"/>
                  <w:lid w:val="ja-JP"/>
                </w:rubyPr>
                <w:rt>
                  <w:r w:rsidR="007673AB" w:rsidRPr="00FA144C">
                    <w:rPr>
                      <w:noProof/>
                      <w:sz w:val="12"/>
                    </w:rPr>
                    <w:t>つな</w:t>
                  </w:r>
                </w:rt>
                <w:rubyBase>
                  <w:r w:rsidR="007673AB">
                    <w:rPr>
                      <w:noProof/>
                      <w:sz w:val="24"/>
                    </w:rPr>
                    <w:t>繋</w:t>
                  </w:r>
                </w:rubyBase>
              </w:ruby>
            </w:r>
            <w:r w:rsidRPr="0074243E">
              <w:rPr>
                <w:noProof/>
                <w:sz w:val="24"/>
              </w:rPr>
              <w:t>げる。</w:t>
            </w:r>
          </w:p>
        </w:tc>
      </w:tr>
      <w:tr w:rsidR="0056664E" w:rsidRPr="0074243E" w14:paraId="73DEFC8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9E6BCA0" w14:textId="77777777" w:rsidR="0056664E" w:rsidRPr="0074243E" w:rsidRDefault="0056664E" w:rsidP="00354A4F">
            <w:pPr>
              <w:overflowPunct w:val="0"/>
              <w:autoSpaceDE w:val="0"/>
              <w:autoSpaceDN w:val="0"/>
              <w:rPr>
                <w:rFonts w:ascii="ＭＳ 明朝" w:eastAsia="ＭＳ 明朝" w:hAnsi="ＭＳ 明朝"/>
                <w:noProof/>
              </w:rPr>
            </w:pPr>
          </w:p>
        </w:tc>
      </w:tr>
      <w:tr w:rsidR="0056664E" w:rsidRPr="0074243E" w14:paraId="3F198363" w14:textId="77777777" w:rsidTr="00354A4F">
        <w:trPr>
          <w:trHeight w:val="272"/>
        </w:trPr>
        <w:tc>
          <w:tcPr>
            <w:tcW w:w="1696" w:type="dxa"/>
            <w:tcBorders>
              <w:left w:val="single" w:sz="4" w:space="0" w:color="auto"/>
            </w:tcBorders>
            <w:shd w:val="clear" w:color="auto" w:fill="auto"/>
            <w:tcMar>
              <w:right w:w="57" w:type="dxa"/>
            </w:tcMar>
          </w:tcPr>
          <w:p w14:paraId="4C8A7593" w14:textId="77777777" w:rsidR="0056664E" w:rsidRPr="0074243E" w:rsidRDefault="0056664E"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6CD5A98" w14:textId="77777777" w:rsidR="0056664E" w:rsidRPr="0074243E" w:rsidRDefault="0056664E"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民間の会計・業務システムベンダーによる、標準化された電子インボイスに対応したサービスの提供（令和４年（2022年）秋）</w:t>
            </w:r>
          </w:p>
        </w:tc>
      </w:tr>
      <w:tr w:rsidR="0056664E" w:rsidRPr="0074243E" w14:paraId="5332A5AD" w14:textId="77777777" w:rsidTr="00354A4F">
        <w:trPr>
          <w:trHeight w:val="272"/>
        </w:trPr>
        <w:tc>
          <w:tcPr>
            <w:tcW w:w="1696" w:type="dxa"/>
            <w:tcBorders>
              <w:left w:val="single" w:sz="4" w:space="0" w:color="auto"/>
            </w:tcBorders>
            <w:shd w:val="clear" w:color="auto" w:fill="auto"/>
            <w:tcMar>
              <w:right w:w="57" w:type="dxa"/>
            </w:tcMar>
          </w:tcPr>
          <w:p w14:paraId="50D244B5" w14:textId="77777777" w:rsidR="0056664E" w:rsidRPr="0074243E" w:rsidRDefault="0056664E"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DA2A221" w14:textId="77777777" w:rsidR="0056664E" w:rsidRPr="0074243E" w:rsidRDefault="0056664E"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事業者のバックオフィス業務の生産性の向上等</w:t>
            </w:r>
          </w:p>
        </w:tc>
      </w:tr>
      <w:tr w:rsidR="0056664E" w:rsidRPr="0074243E" w14:paraId="0DA5708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90AC7F2" w14:textId="77777777" w:rsidR="0056664E" w:rsidRPr="0074243E" w:rsidRDefault="0056664E" w:rsidP="00354A4F">
            <w:pPr>
              <w:overflowPunct w:val="0"/>
              <w:autoSpaceDE w:val="0"/>
              <w:autoSpaceDN w:val="0"/>
              <w:rPr>
                <w:rFonts w:ascii="ＭＳ 明朝" w:eastAsia="ＭＳ 明朝" w:hAnsi="ＭＳ 明朝"/>
                <w:sz w:val="2"/>
              </w:rPr>
            </w:pPr>
          </w:p>
        </w:tc>
      </w:tr>
    </w:tbl>
    <w:p w14:paraId="1EDB7856" w14:textId="77777777" w:rsidR="0056664E" w:rsidRPr="0074243E" w:rsidRDefault="0056664E" w:rsidP="0056664E">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6664E" w:rsidRPr="0074243E" w14:paraId="0E52A47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4A44E09" w14:textId="77777777" w:rsidR="0056664E" w:rsidRPr="0074243E" w:rsidRDefault="0056664E" w:rsidP="00354A4F">
            <w:pPr>
              <w:keepNext/>
              <w:overflowPunct w:val="0"/>
              <w:autoSpaceDE w:val="0"/>
              <w:autoSpaceDN w:val="0"/>
              <w:jc w:val="center"/>
              <w:rPr>
                <w:rFonts w:ascii="ＭＳ 明朝" w:eastAsia="ＭＳ 明朝" w:hAnsi="ＭＳ 明朝"/>
                <w:b/>
                <w:sz w:val="18"/>
              </w:rPr>
            </w:pPr>
          </w:p>
        </w:tc>
      </w:tr>
      <w:tr w:rsidR="0056664E" w:rsidRPr="0074243E" w14:paraId="1624D9F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37BF9A5" w14:textId="4349C845" w:rsidR="0056664E" w:rsidRPr="000606DB" w:rsidRDefault="005C5DDE" w:rsidP="00354A4F">
            <w:pPr>
              <w:overflowPunct w:val="0"/>
              <w:autoSpaceDE w:val="0"/>
              <w:autoSpaceDN w:val="0"/>
              <w:spacing w:line="340" w:lineRule="exact"/>
              <w:jc w:val="left"/>
              <w:rPr>
                <w:b/>
              </w:rPr>
            </w:pPr>
            <w:r>
              <w:rPr>
                <w:rFonts w:hint="eastAsia"/>
                <w:b/>
              </w:rPr>
              <w:t>[</w:t>
            </w:r>
            <w:r w:rsidR="0056664E" w:rsidRPr="00990E4E">
              <w:rPr>
                <w:b/>
              </w:rPr>
              <w:t>No.７－３] デジタル技術やデータを活用したスマートシティの推進</w:t>
            </w:r>
            <w:r w:rsidR="0056664E" w:rsidRPr="000606DB">
              <w:rPr>
                <w:b/>
              </w:rPr>
              <w:fldChar w:fldCharType="begin"/>
            </w:r>
            <w:r w:rsidR="0056664E" w:rsidRPr="000606DB">
              <w:rPr>
                <w:b/>
              </w:rPr>
              <w:instrText xml:space="preserve"> XE "</w:instrText>
            </w:r>
            <w:r w:rsidR="0056664E" w:rsidRPr="000606DB">
              <w:rPr>
                <w:rFonts w:hint="eastAsia"/>
                <w:b/>
              </w:rPr>
              <w:instrText>[</w:instrText>
            </w:r>
            <w:r w:rsidR="0056664E" w:rsidRPr="000606DB">
              <w:rPr>
                <w:b/>
              </w:rPr>
              <w:instrText xml:space="preserve">No.７－３] デジタル技術やデータを活用したスマートシティの推進" \y "07-03" </w:instrText>
            </w:r>
            <w:r w:rsidR="0056664E" w:rsidRPr="000606DB">
              <w:rPr>
                <w:b/>
              </w:rPr>
              <w:fldChar w:fldCharType="end"/>
            </w:r>
          </w:p>
        </w:tc>
      </w:tr>
      <w:tr w:rsidR="0056664E" w:rsidRPr="0074243E" w14:paraId="296B245C" w14:textId="77777777" w:rsidTr="00354A4F">
        <w:tc>
          <w:tcPr>
            <w:tcW w:w="9634" w:type="dxa"/>
            <w:gridSpan w:val="2"/>
            <w:tcBorders>
              <w:left w:val="single" w:sz="4" w:space="0" w:color="auto"/>
              <w:right w:val="single" w:sz="4" w:space="0" w:color="auto"/>
            </w:tcBorders>
            <w:shd w:val="clear" w:color="auto" w:fill="auto"/>
          </w:tcPr>
          <w:p w14:paraId="1ECA2329" w14:textId="77777777"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平成29年度（2017年度）から令和２年度（2020年度）において、計18か所に対して補助を交付決定し、先進的モデルを構築したが、現状の構築数ではまだ十分とは言えず、全国共通的な地域課題の解決に向けて、デジタル技術の活用による住民の利便性の向上について引き続き取り組む必要がある。</w:t>
            </w:r>
          </w:p>
          <w:p w14:paraId="4BB3943D" w14:textId="788D5FA5"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lastRenderedPageBreak/>
              <w:t>「スマートシティ官民連携プラットフォーム」などの枠組</w:t>
            </w:r>
            <w:r w:rsidR="007A6D14">
              <w:rPr>
                <w:rFonts w:hint="eastAsia"/>
                <w:noProof/>
                <w:sz w:val="24"/>
              </w:rPr>
              <w:t>み</w:t>
            </w:r>
            <w:r w:rsidRPr="0074243E">
              <w:rPr>
                <w:noProof/>
                <w:sz w:val="24"/>
              </w:rPr>
              <w:t>を活用し、政府一体となって、先進的モデル構築の支援を行う。</w:t>
            </w:r>
          </w:p>
          <w:p w14:paraId="434AD8C7" w14:textId="77777777" w:rsidR="0056664E" w:rsidRPr="0074243E" w:rsidRDefault="0056664E" w:rsidP="0011697E">
            <w:pPr>
              <w:pStyle w:val="af"/>
              <w:numPr>
                <w:ilvl w:val="0"/>
                <w:numId w:val="3"/>
              </w:numPr>
              <w:overflowPunct w:val="0"/>
              <w:autoSpaceDE w:val="0"/>
              <w:autoSpaceDN w:val="0"/>
              <w:spacing w:line="340" w:lineRule="exact"/>
              <w:ind w:leftChars="16" w:left="458"/>
            </w:pPr>
            <w:r w:rsidRPr="0074243E">
              <w:rPr>
                <w:noProof/>
                <w:sz w:val="24"/>
              </w:rPr>
              <w:t>上記の取組により、人口減少（少子高齢化）、過疎化、災害など多くの地域で共通となっている課題の解決等に貢献。</w:t>
            </w:r>
          </w:p>
        </w:tc>
      </w:tr>
      <w:tr w:rsidR="0056664E" w:rsidRPr="0074243E" w14:paraId="5ED2433D"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E5E9DA4" w14:textId="77777777" w:rsidR="0056664E" w:rsidRPr="0074243E" w:rsidRDefault="0056664E" w:rsidP="00354A4F">
            <w:pPr>
              <w:overflowPunct w:val="0"/>
              <w:autoSpaceDE w:val="0"/>
              <w:autoSpaceDN w:val="0"/>
              <w:rPr>
                <w:rFonts w:ascii="ＭＳ 明朝" w:eastAsia="ＭＳ 明朝" w:hAnsi="ＭＳ 明朝"/>
                <w:noProof/>
              </w:rPr>
            </w:pPr>
          </w:p>
        </w:tc>
      </w:tr>
      <w:tr w:rsidR="0056664E" w:rsidRPr="0074243E" w14:paraId="6E642933" w14:textId="77777777" w:rsidTr="00354A4F">
        <w:trPr>
          <w:trHeight w:val="272"/>
        </w:trPr>
        <w:tc>
          <w:tcPr>
            <w:tcW w:w="1696" w:type="dxa"/>
            <w:tcBorders>
              <w:left w:val="single" w:sz="4" w:space="0" w:color="auto"/>
            </w:tcBorders>
            <w:shd w:val="clear" w:color="auto" w:fill="auto"/>
            <w:tcMar>
              <w:right w:w="57" w:type="dxa"/>
            </w:tcMar>
          </w:tcPr>
          <w:p w14:paraId="436A70DF" w14:textId="77777777" w:rsidR="0056664E" w:rsidRPr="0074243E" w:rsidRDefault="0056664E"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5790290" w14:textId="77777777" w:rsidR="0056664E" w:rsidRPr="0074243E" w:rsidRDefault="0056664E"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総務省スマートシティ事業による補助の交付決定数（年15件）</w:t>
            </w:r>
          </w:p>
        </w:tc>
      </w:tr>
      <w:tr w:rsidR="0056664E" w:rsidRPr="0074243E" w14:paraId="57D1DF33" w14:textId="77777777" w:rsidTr="00354A4F">
        <w:trPr>
          <w:trHeight w:val="272"/>
        </w:trPr>
        <w:tc>
          <w:tcPr>
            <w:tcW w:w="1696" w:type="dxa"/>
            <w:tcBorders>
              <w:left w:val="single" w:sz="4" w:space="0" w:color="auto"/>
            </w:tcBorders>
            <w:shd w:val="clear" w:color="auto" w:fill="auto"/>
            <w:tcMar>
              <w:right w:w="57" w:type="dxa"/>
            </w:tcMar>
          </w:tcPr>
          <w:p w14:paraId="138D7008" w14:textId="77777777" w:rsidR="0056664E" w:rsidRPr="0074243E" w:rsidRDefault="0056664E"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40FA8F7" w14:textId="77777777" w:rsidR="0056664E" w:rsidRPr="0074243E" w:rsidRDefault="0056664E"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スマートシティに関する技術の実装をした地方公共団体・地域団体数（令和７年度（2025年度）までに実装地域数100）</w:t>
            </w:r>
          </w:p>
        </w:tc>
      </w:tr>
      <w:tr w:rsidR="0056664E" w:rsidRPr="0074243E" w14:paraId="44AB6DC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96C8EB5" w14:textId="77777777" w:rsidR="0056664E" w:rsidRPr="0074243E" w:rsidRDefault="0056664E" w:rsidP="00354A4F">
            <w:pPr>
              <w:overflowPunct w:val="0"/>
              <w:autoSpaceDE w:val="0"/>
              <w:autoSpaceDN w:val="0"/>
              <w:rPr>
                <w:rFonts w:ascii="ＭＳ 明朝" w:eastAsia="ＭＳ 明朝" w:hAnsi="ＭＳ 明朝"/>
                <w:sz w:val="2"/>
              </w:rPr>
            </w:pPr>
          </w:p>
        </w:tc>
      </w:tr>
    </w:tbl>
    <w:p w14:paraId="7FA02637" w14:textId="77777777" w:rsidR="0056664E" w:rsidRPr="0074243E" w:rsidRDefault="0056664E" w:rsidP="0056664E">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6664E" w:rsidRPr="0074243E" w14:paraId="608C7E4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DE6F687" w14:textId="77777777" w:rsidR="0056664E" w:rsidRPr="0074243E" w:rsidRDefault="0056664E" w:rsidP="00354A4F">
            <w:pPr>
              <w:keepNext/>
              <w:overflowPunct w:val="0"/>
              <w:autoSpaceDE w:val="0"/>
              <w:autoSpaceDN w:val="0"/>
              <w:jc w:val="center"/>
              <w:rPr>
                <w:rFonts w:ascii="ＭＳ 明朝" w:eastAsia="ＭＳ 明朝" w:hAnsi="ＭＳ 明朝"/>
                <w:b/>
                <w:sz w:val="18"/>
              </w:rPr>
            </w:pPr>
          </w:p>
        </w:tc>
      </w:tr>
      <w:tr w:rsidR="0056664E" w:rsidRPr="0074243E" w14:paraId="6F5879B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8D5061F" w14:textId="674CA53B" w:rsidR="0056664E" w:rsidRPr="000606DB" w:rsidRDefault="005C5DDE" w:rsidP="00354A4F">
            <w:pPr>
              <w:overflowPunct w:val="0"/>
              <w:autoSpaceDE w:val="0"/>
              <w:autoSpaceDN w:val="0"/>
              <w:spacing w:line="340" w:lineRule="exact"/>
              <w:jc w:val="left"/>
              <w:rPr>
                <w:b/>
              </w:rPr>
            </w:pPr>
            <w:r>
              <w:rPr>
                <w:rFonts w:hint="eastAsia"/>
                <w:b/>
              </w:rPr>
              <w:t>[</w:t>
            </w:r>
            <w:r w:rsidR="0056664E" w:rsidRPr="00990E4E">
              <w:rPr>
                <w:b/>
              </w:rPr>
              <w:t>No.７－４] スマートシティモデルプロジェクトの推進</w:t>
            </w:r>
            <w:r w:rsidR="0056664E" w:rsidRPr="000606DB">
              <w:rPr>
                <w:b/>
              </w:rPr>
              <w:fldChar w:fldCharType="begin"/>
            </w:r>
            <w:r w:rsidR="0056664E" w:rsidRPr="000606DB">
              <w:rPr>
                <w:b/>
              </w:rPr>
              <w:instrText xml:space="preserve"> XE "</w:instrText>
            </w:r>
            <w:r w:rsidR="0056664E" w:rsidRPr="000606DB">
              <w:rPr>
                <w:rFonts w:hint="eastAsia"/>
                <w:b/>
              </w:rPr>
              <w:instrText>[</w:instrText>
            </w:r>
            <w:r w:rsidR="0056664E" w:rsidRPr="000606DB">
              <w:rPr>
                <w:b/>
              </w:rPr>
              <w:instrText xml:space="preserve">No.７－４] スマートシティモデルプロジェクトの推進" \y "07-04" </w:instrText>
            </w:r>
            <w:r w:rsidR="0056664E" w:rsidRPr="000606DB">
              <w:rPr>
                <w:b/>
              </w:rPr>
              <w:fldChar w:fldCharType="end"/>
            </w:r>
          </w:p>
        </w:tc>
      </w:tr>
      <w:tr w:rsidR="0056664E" w:rsidRPr="0074243E" w14:paraId="129DF7CC" w14:textId="77777777" w:rsidTr="00354A4F">
        <w:tc>
          <w:tcPr>
            <w:tcW w:w="9634" w:type="dxa"/>
            <w:gridSpan w:val="2"/>
            <w:tcBorders>
              <w:left w:val="single" w:sz="4" w:space="0" w:color="auto"/>
              <w:right w:val="single" w:sz="4" w:space="0" w:color="auto"/>
            </w:tcBorders>
            <w:shd w:val="clear" w:color="auto" w:fill="auto"/>
          </w:tcPr>
          <w:p w14:paraId="3041A8D6" w14:textId="2F96EDF2"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スマートシティの社会実装を</w:t>
            </w:r>
            <w:r w:rsidR="00DA3464">
              <w:rPr>
                <w:rFonts w:hint="eastAsia"/>
                <w:noProof/>
                <w:sz w:val="24"/>
              </w:rPr>
              <w:t>始め</w:t>
            </w:r>
            <w:r w:rsidRPr="0074243E">
              <w:rPr>
                <w:noProof/>
                <w:sz w:val="24"/>
              </w:rPr>
              <w:t>とする「まちづくりのデジタルトランスフォーメーション」を推進するため、スマートシティの</w:t>
            </w:r>
            <w:r w:rsidR="004B5DD5">
              <w:rPr>
                <w:noProof/>
                <w:sz w:val="24"/>
              </w:rPr>
              <w:ruby>
                <w:rubyPr>
                  <w:rubyAlign w:val="distributeSpace"/>
                  <w:hps w:val="12"/>
                  <w:hpsRaise w:val="22"/>
                  <w:hpsBaseText w:val="24"/>
                  <w:lid w:val="ja-JP"/>
                </w:rubyPr>
                <w:rt>
                  <w:r w:rsidR="004B5DD5" w:rsidRPr="00DA3464">
                    <w:rPr>
                      <w:noProof/>
                      <w:sz w:val="12"/>
                    </w:rPr>
                    <w:t>けん</w:t>
                  </w:r>
                </w:rt>
                <w:rubyBase>
                  <w:r w:rsidR="004B5DD5">
                    <w:rPr>
                      <w:noProof/>
                      <w:sz w:val="24"/>
                    </w:rPr>
                    <w:t>牽</w:t>
                  </w:r>
                </w:rubyBase>
              </w:ruby>
            </w:r>
            <w:r w:rsidRPr="0074243E">
              <w:rPr>
                <w:noProof/>
                <w:sz w:val="24"/>
              </w:rPr>
              <w:t>引役となる先駆的なモデルプロジェクトの選定・支援、及び普及促進活動等を進めてきた。一方で、これらの取組を全国に展開していくため、先駆的なプロジェクトの更なる推進、先駆的事例の横展開等が必要。</w:t>
            </w:r>
          </w:p>
          <w:p w14:paraId="61F6E74B" w14:textId="77777777"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令和３年度（2021年度）は、新たなモデル事業の選定や官民連携プラットフォームにおけるセミナーの開催等による先駆的事例の横展開、スマートシティガイドブックの普及展開等を実施。</w:t>
            </w:r>
          </w:p>
          <w:p w14:paraId="58140202" w14:textId="6418D82A" w:rsidR="0056664E" w:rsidRPr="0074243E" w:rsidRDefault="0056664E" w:rsidP="0011697E">
            <w:pPr>
              <w:pStyle w:val="af"/>
              <w:numPr>
                <w:ilvl w:val="0"/>
                <w:numId w:val="3"/>
              </w:numPr>
              <w:overflowPunct w:val="0"/>
              <w:autoSpaceDE w:val="0"/>
              <w:autoSpaceDN w:val="0"/>
              <w:spacing w:line="340" w:lineRule="exact"/>
              <w:ind w:leftChars="16" w:left="458"/>
            </w:pPr>
            <w:r w:rsidRPr="0074243E">
              <w:rPr>
                <w:noProof/>
                <w:sz w:val="24"/>
              </w:rPr>
              <w:t>これらにより、スマートシティの社会実装を加速し、都市が抱える諸課題の解決や新たな価値の創出を図る。</w:t>
            </w:r>
          </w:p>
        </w:tc>
      </w:tr>
      <w:tr w:rsidR="0056664E" w:rsidRPr="0074243E" w14:paraId="6D0825D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1380442" w14:textId="77777777" w:rsidR="0056664E" w:rsidRPr="0074243E" w:rsidRDefault="0056664E" w:rsidP="00354A4F">
            <w:pPr>
              <w:overflowPunct w:val="0"/>
              <w:autoSpaceDE w:val="0"/>
              <w:autoSpaceDN w:val="0"/>
              <w:rPr>
                <w:rFonts w:ascii="ＭＳ 明朝" w:eastAsia="ＭＳ 明朝" w:hAnsi="ＭＳ 明朝"/>
                <w:noProof/>
              </w:rPr>
            </w:pPr>
          </w:p>
        </w:tc>
      </w:tr>
      <w:tr w:rsidR="0056664E" w:rsidRPr="0074243E" w14:paraId="29D81C0F" w14:textId="77777777" w:rsidTr="00354A4F">
        <w:trPr>
          <w:trHeight w:val="272"/>
        </w:trPr>
        <w:tc>
          <w:tcPr>
            <w:tcW w:w="1696" w:type="dxa"/>
            <w:tcBorders>
              <w:left w:val="single" w:sz="4" w:space="0" w:color="auto"/>
            </w:tcBorders>
            <w:shd w:val="clear" w:color="auto" w:fill="auto"/>
            <w:tcMar>
              <w:right w:w="57" w:type="dxa"/>
            </w:tcMar>
          </w:tcPr>
          <w:p w14:paraId="6CA0054A" w14:textId="77777777" w:rsidR="0056664E" w:rsidRPr="0074243E" w:rsidRDefault="0056664E"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1F7C89D" w14:textId="28299C59" w:rsidR="0056664E" w:rsidRPr="0074243E" w:rsidRDefault="0056664E"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スマートシティに取り組む地</w:t>
            </w:r>
            <w:r w:rsidRPr="0074243E">
              <w:rPr>
                <w:rFonts w:ascii="Microsoft YaHei" w:eastAsia="Microsoft YaHei" w:hAnsi="Microsoft YaHei" w:cs="Microsoft YaHei" w:hint="eastAsia"/>
                <w:noProof/>
              </w:rPr>
              <w:t>⽅</w:t>
            </w:r>
            <w:r w:rsidRPr="0074243E">
              <w:rPr>
                <w:rFonts w:ascii="ＭＳ 明朝" w:eastAsia="ＭＳ 明朝" w:hAnsi="ＭＳ 明朝" w:cs="ＭＳ 明朝" w:hint="eastAsia"/>
                <w:noProof/>
              </w:rPr>
              <w:t>公共団体及び</w:t>
            </w:r>
            <w:r w:rsidRPr="0074243E">
              <w:rPr>
                <w:rFonts w:ascii="Microsoft YaHei" w:eastAsia="Microsoft YaHei" w:hAnsi="Microsoft YaHei" w:cs="Microsoft YaHei" w:hint="eastAsia"/>
                <w:noProof/>
              </w:rPr>
              <w:t>⺠</w:t>
            </w:r>
            <w:r w:rsidRPr="0074243E">
              <w:rPr>
                <w:rFonts w:ascii="ＭＳ 明朝" w:eastAsia="ＭＳ 明朝" w:hAnsi="ＭＳ 明朝" w:cs="ＭＳ 明朝" w:hint="eastAsia"/>
                <w:noProof/>
              </w:rPr>
              <w:t>間企</w:t>
            </w:r>
            <w:r w:rsidRPr="0074243E">
              <w:rPr>
                <w:rFonts w:ascii="ＭＳ 明朝" w:eastAsia="ＭＳ 明朝" w:hAnsi="ＭＳ 明朝" w:hint="eastAsia"/>
                <w:noProof/>
              </w:rPr>
              <w:t>業・地域団体の数（スマートシティ官民連携プラットフォームの会員・オブザーバ数）：</w:t>
            </w:r>
            <w:r w:rsidRPr="0074243E">
              <w:rPr>
                <w:rFonts w:ascii="ＭＳ 明朝" w:eastAsia="ＭＳ 明朝" w:hAnsi="ＭＳ 明朝"/>
                <w:noProof/>
              </w:rPr>
              <w:t>1,000 団体以上（令和７年（2025年））</w:t>
            </w:r>
          </w:p>
        </w:tc>
      </w:tr>
      <w:tr w:rsidR="0056664E" w:rsidRPr="0074243E" w14:paraId="0B449BE3" w14:textId="77777777" w:rsidTr="00354A4F">
        <w:trPr>
          <w:trHeight w:val="272"/>
        </w:trPr>
        <w:tc>
          <w:tcPr>
            <w:tcW w:w="1696" w:type="dxa"/>
            <w:tcBorders>
              <w:left w:val="single" w:sz="4" w:space="0" w:color="auto"/>
            </w:tcBorders>
            <w:shd w:val="clear" w:color="auto" w:fill="auto"/>
            <w:tcMar>
              <w:right w:w="57" w:type="dxa"/>
            </w:tcMar>
          </w:tcPr>
          <w:p w14:paraId="62B929F0" w14:textId="77777777" w:rsidR="0056664E" w:rsidRPr="0074243E" w:rsidRDefault="0056664E"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48AC8C1" w14:textId="5F5FDB0C" w:rsidR="0056664E" w:rsidRPr="0074243E" w:rsidRDefault="0056664E"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スマートシティの実装数（技術の実装や分野間でデータを連携・接続する地</w:t>
            </w:r>
            <w:r w:rsidRPr="0074243E">
              <w:rPr>
                <w:rFonts w:ascii="Microsoft YaHei" w:eastAsia="Microsoft YaHei" w:hAnsi="Microsoft YaHei" w:cs="Microsoft YaHei" w:hint="eastAsia"/>
                <w:noProof/>
              </w:rPr>
              <w:t>⽅</w:t>
            </w:r>
            <w:r w:rsidRPr="0074243E">
              <w:rPr>
                <w:rFonts w:ascii="ＭＳ 明朝" w:eastAsia="ＭＳ 明朝" w:hAnsi="ＭＳ 明朝" w:cs="ＭＳ 明朝" w:hint="eastAsia"/>
                <w:noProof/>
              </w:rPr>
              <w:t>公共団体・地域団体数）：</w:t>
            </w:r>
            <w:r w:rsidRPr="0074243E">
              <w:rPr>
                <w:rFonts w:ascii="ＭＳ 明朝" w:eastAsia="ＭＳ 明朝" w:hAnsi="ＭＳ 明朝"/>
                <w:noProof/>
              </w:rPr>
              <w:t>100程度（令和７年（2025年））</w:t>
            </w:r>
          </w:p>
        </w:tc>
      </w:tr>
      <w:tr w:rsidR="0056664E" w:rsidRPr="0074243E" w14:paraId="0F63946F"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21D0C09" w14:textId="77777777" w:rsidR="0056664E" w:rsidRPr="0074243E" w:rsidRDefault="0056664E" w:rsidP="00354A4F">
            <w:pPr>
              <w:overflowPunct w:val="0"/>
              <w:autoSpaceDE w:val="0"/>
              <w:autoSpaceDN w:val="0"/>
              <w:rPr>
                <w:rFonts w:ascii="ＭＳ 明朝" w:eastAsia="ＭＳ 明朝" w:hAnsi="ＭＳ 明朝"/>
                <w:sz w:val="2"/>
              </w:rPr>
            </w:pPr>
          </w:p>
        </w:tc>
      </w:tr>
    </w:tbl>
    <w:p w14:paraId="7A420DA9" w14:textId="77777777" w:rsidR="0056664E" w:rsidRPr="0074243E" w:rsidRDefault="0056664E" w:rsidP="0056664E">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56664E" w:rsidRPr="0074243E" w14:paraId="192B258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312F418" w14:textId="77777777" w:rsidR="0056664E" w:rsidRPr="0074243E" w:rsidRDefault="0056664E" w:rsidP="00354A4F">
            <w:pPr>
              <w:keepNext/>
              <w:overflowPunct w:val="0"/>
              <w:autoSpaceDE w:val="0"/>
              <w:autoSpaceDN w:val="0"/>
              <w:jc w:val="center"/>
              <w:rPr>
                <w:rFonts w:ascii="ＭＳ 明朝" w:eastAsia="ＭＳ 明朝" w:hAnsi="ＭＳ 明朝"/>
                <w:b/>
                <w:sz w:val="18"/>
              </w:rPr>
            </w:pPr>
          </w:p>
        </w:tc>
      </w:tr>
      <w:tr w:rsidR="0056664E" w:rsidRPr="0074243E" w14:paraId="2F04904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74C23C2" w14:textId="781A5F18" w:rsidR="0056664E" w:rsidRPr="000606DB" w:rsidRDefault="005C5DDE" w:rsidP="00354A4F">
            <w:pPr>
              <w:overflowPunct w:val="0"/>
              <w:autoSpaceDE w:val="0"/>
              <w:autoSpaceDN w:val="0"/>
              <w:spacing w:line="340" w:lineRule="exact"/>
              <w:jc w:val="left"/>
              <w:rPr>
                <w:b/>
              </w:rPr>
            </w:pPr>
            <w:r>
              <w:rPr>
                <w:rFonts w:hint="eastAsia"/>
                <w:b/>
              </w:rPr>
              <w:t>[</w:t>
            </w:r>
            <w:r w:rsidR="0056664E" w:rsidRPr="00990E4E">
              <w:rPr>
                <w:b/>
              </w:rPr>
              <w:t>No.７－５] 3D都市モデルの整備・活用・オープンデータ化の推進</w:t>
            </w:r>
            <w:r w:rsidR="0056664E" w:rsidRPr="000606DB">
              <w:rPr>
                <w:b/>
              </w:rPr>
              <w:fldChar w:fldCharType="begin"/>
            </w:r>
            <w:r w:rsidR="0056664E" w:rsidRPr="000606DB">
              <w:rPr>
                <w:b/>
              </w:rPr>
              <w:instrText xml:space="preserve"> XE "</w:instrText>
            </w:r>
            <w:r w:rsidR="0056664E" w:rsidRPr="000606DB">
              <w:rPr>
                <w:rFonts w:hint="eastAsia"/>
                <w:b/>
              </w:rPr>
              <w:instrText>[</w:instrText>
            </w:r>
            <w:r w:rsidR="0056664E" w:rsidRPr="000606DB">
              <w:rPr>
                <w:b/>
              </w:rPr>
              <w:instrText xml:space="preserve">No.７－５] 3D都市モデルの整備・活用・オープンデータ化の推進" \y "07-05" </w:instrText>
            </w:r>
            <w:r w:rsidR="0056664E" w:rsidRPr="000606DB">
              <w:rPr>
                <w:b/>
              </w:rPr>
              <w:fldChar w:fldCharType="end"/>
            </w:r>
          </w:p>
        </w:tc>
      </w:tr>
      <w:tr w:rsidR="0056664E" w:rsidRPr="0074243E" w14:paraId="77DD8B19" w14:textId="77777777" w:rsidTr="00354A4F">
        <w:tc>
          <w:tcPr>
            <w:tcW w:w="9634" w:type="dxa"/>
            <w:gridSpan w:val="2"/>
            <w:tcBorders>
              <w:left w:val="single" w:sz="4" w:space="0" w:color="auto"/>
              <w:right w:val="single" w:sz="4" w:space="0" w:color="auto"/>
            </w:tcBorders>
            <w:shd w:val="clear" w:color="auto" w:fill="auto"/>
          </w:tcPr>
          <w:p w14:paraId="5D200CF2" w14:textId="7B633798"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スマートシティの社会実装を</w:t>
            </w:r>
            <w:r w:rsidR="00086EAD">
              <w:rPr>
                <w:rFonts w:hint="eastAsia"/>
                <w:noProof/>
                <w:sz w:val="24"/>
              </w:rPr>
              <w:t>始め</w:t>
            </w:r>
            <w:r w:rsidRPr="0074243E">
              <w:rPr>
                <w:noProof/>
                <w:sz w:val="24"/>
              </w:rPr>
              <w:t>とする「まちづくりのデジタルトランスフォーメーション」を推進するため、3D都市モデルの整備・活用・オープンデータ化の取組や、都市計画基礎調査情報等のGIS化・オープンデータ化等を進めてきた。一方で、これらの取組を全国に展開していくため、先駆的なプロジェクトの更なる推進、ベストプラクティスの横展開、地方公共団体における理解促進・機運醸成等が必要。</w:t>
            </w:r>
          </w:p>
          <w:p w14:paraId="319D843F" w14:textId="77777777" w:rsidR="0056664E" w:rsidRPr="0074243E" w:rsidRDefault="0056664E"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は、3D都市モデルのデータ仕様の拡張、ユースケース開発の深堀、各種マニュアルやセミナー等を通じた普及啓発活動等により地方公共団体における整備・活用・オープンデータ化を促進する。あわせて、3D都市モデルの基礎データとなる都市計画基礎調査等のGIS化・オープンデータ化を進めるとともに、これを促進するための制度的措置を検討する。</w:t>
            </w:r>
          </w:p>
          <w:p w14:paraId="02E720AF" w14:textId="7745EA72" w:rsidR="0056664E" w:rsidRPr="0074243E" w:rsidRDefault="0056664E" w:rsidP="0011697E">
            <w:pPr>
              <w:pStyle w:val="af"/>
              <w:numPr>
                <w:ilvl w:val="0"/>
                <w:numId w:val="3"/>
              </w:numPr>
              <w:overflowPunct w:val="0"/>
              <w:autoSpaceDE w:val="0"/>
              <w:autoSpaceDN w:val="0"/>
              <w:spacing w:line="340" w:lineRule="exact"/>
              <w:ind w:leftChars="16" w:left="458"/>
            </w:pPr>
            <w:r w:rsidRPr="0074243E">
              <w:rPr>
                <w:noProof/>
                <w:sz w:val="24"/>
              </w:rPr>
              <w:t>これらにより、スマートシティの社会実装など「まちづくりのデジタルトランスフォーメーション」を推進し、 都市が抱える諸課題の解決や新たな価値の創出を図る。</w:t>
            </w:r>
          </w:p>
        </w:tc>
      </w:tr>
      <w:tr w:rsidR="0056664E" w:rsidRPr="0074243E" w14:paraId="4E773B0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92E40C3" w14:textId="77777777" w:rsidR="0056664E" w:rsidRPr="0074243E" w:rsidRDefault="0056664E" w:rsidP="00354A4F">
            <w:pPr>
              <w:overflowPunct w:val="0"/>
              <w:autoSpaceDE w:val="0"/>
              <w:autoSpaceDN w:val="0"/>
              <w:rPr>
                <w:rFonts w:ascii="ＭＳ 明朝" w:eastAsia="ＭＳ 明朝" w:hAnsi="ＭＳ 明朝"/>
                <w:noProof/>
              </w:rPr>
            </w:pPr>
          </w:p>
        </w:tc>
      </w:tr>
      <w:tr w:rsidR="0056664E" w:rsidRPr="0074243E" w14:paraId="5250C8EC" w14:textId="77777777" w:rsidTr="00354A4F">
        <w:trPr>
          <w:trHeight w:val="272"/>
        </w:trPr>
        <w:tc>
          <w:tcPr>
            <w:tcW w:w="1696" w:type="dxa"/>
            <w:tcBorders>
              <w:left w:val="single" w:sz="4" w:space="0" w:color="auto"/>
            </w:tcBorders>
            <w:shd w:val="clear" w:color="auto" w:fill="auto"/>
            <w:tcMar>
              <w:right w:w="57" w:type="dxa"/>
            </w:tcMar>
          </w:tcPr>
          <w:p w14:paraId="4F1F57C0" w14:textId="77777777" w:rsidR="0056664E" w:rsidRPr="0074243E" w:rsidRDefault="0056664E"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076380C" w14:textId="77777777" w:rsidR="0056664E" w:rsidRPr="0074243E" w:rsidRDefault="0056664E"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都市計画基礎調査情報（建物利用現況、土地利用現況等）・都市計画決</w:t>
            </w:r>
            <w:r w:rsidRPr="0074243E">
              <w:rPr>
                <w:noProof/>
                <w:sz w:val="24"/>
              </w:rPr>
              <w:lastRenderedPageBreak/>
              <w:t>定情報等を含む3D都市モデルデータ及び都市計画GISのオープンデータ化に向けた研修会等の実施：４回（令和３年（2021年））</w:t>
            </w:r>
          </w:p>
        </w:tc>
      </w:tr>
      <w:tr w:rsidR="0056664E" w:rsidRPr="0074243E" w14:paraId="0D159FBF" w14:textId="77777777" w:rsidTr="00354A4F">
        <w:trPr>
          <w:trHeight w:val="272"/>
        </w:trPr>
        <w:tc>
          <w:tcPr>
            <w:tcW w:w="1696" w:type="dxa"/>
            <w:tcBorders>
              <w:left w:val="single" w:sz="4" w:space="0" w:color="auto"/>
            </w:tcBorders>
            <w:shd w:val="clear" w:color="auto" w:fill="auto"/>
            <w:tcMar>
              <w:right w:w="57" w:type="dxa"/>
            </w:tcMar>
          </w:tcPr>
          <w:p w14:paraId="0038F828" w14:textId="77777777" w:rsidR="0056664E" w:rsidRPr="0074243E" w:rsidRDefault="0056664E"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2494BD1F" w14:textId="77777777" w:rsidR="0056664E" w:rsidRPr="0074243E" w:rsidRDefault="0056664E"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オープンデータ化されたデータの様々な主体による利用の推進：G空間情報センター閲覧数60万（令和４年（2022年））</w:t>
            </w:r>
          </w:p>
          <w:p w14:paraId="792816A4" w14:textId="2858B310" w:rsidR="0056664E" w:rsidRPr="0074243E" w:rsidRDefault="0056664E"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都市計画基礎調査情報をオープンデータ化した地方公共団体数：280市町村（令和</w:t>
            </w:r>
            <w:r w:rsidR="00BA7242">
              <w:rPr>
                <w:rFonts w:hint="eastAsia"/>
                <w:noProof/>
                <w:sz w:val="24"/>
              </w:rPr>
              <w:t>４</w:t>
            </w:r>
            <w:r w:rsidRPr="0074243E">
              <w:rPr>
                <w:noProof/>
                <w:sz w:val="24"/>
              </w:rPr>
              <w:t>年（2022年））※現在204市町村</w:t>
            </w:r>
          </w:p>
          <w:p w14:paraId="11F98BA4" w14:textId="77777777" w:rsidR="0056664E" w:rsidRPr="0074243E" w:rsidRDefault="0056664E"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3D都市モデルを活用したユースケース開発数：10～20件程度（令和３年（2021年））30件（令和４年（2022年））</w:t>
            </w:r>
          </w:p>
          <w:p w14:paraId="2D6EC202" w14:textId="77777777" w:rsidR="0056664E" w:rsidRPr="0074243E" w:rsidRDefault="0056664E"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3D都市モデル構築都市数：100都市（令和４年（2022年））</w:t>
            </w:r>
          </w:p>
        </w:tc>
      </w:tr>
      <w:tr w:rsidR="0056664E" w:rsidRPr="0074243E" w14:paraId="77831EEC"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19E0DC6" w14:textId="77777777" w:rsidR="0056664E" w:rsidRPr="0074243E" w:rsidRDefault="0056664E" w:rsidP="00354A4F">
            <w:pPr>
              <w:overflowPunct w:val="0"/>
              <w:autoSpaceDE w:val="0"/>
              <w:autoSpaceDN w:val="0"/>
              <w:rPr>
                <w:rFonts w:ascii="ＭＳ 明朝" w:eastAsia="ＭＳ 明朝" w:hAnsi="ＭＳ 明朝"/>
                <w:sz w:val="2"/>
              </w:rPr>
            </w:pPr>
          </w:p>
        </w:tc>
      </w:tr>
    </w:tbl>
    <w:p w14:paraId="7C463433" w14:textId="77777777" w:rsidR="0056664E" w:rsidRPr="0074243E" w:rsidRDefault="0056664E" w:rsidP="0056664E">
      <w:pPr>
        <w:overflowPunct w:val="0"/>
        <w:autoSpaceDE w:val="0"/>
        <w:autoSpaceDN w:val="0"/>
        <w:rPr>
          <w:rFonts w:ascii="ＭＳ 明朝" w:eastAsia="ＭＳ 明朝" w:hAnsi="ＭＳ 明朝"/>
        </w:rPr>
      </w:pPr>
    </w:p>
    <w:p w14:paraId="7E3B5272" w14:textId="77777777" w:rsidR="00150683" w:rsidRPr="0074243E" w:rsidRDefault="00150683" w:rsidP="00150683">
      <w:pPr>
        <w:pStyle w:val="a3"/>
        <w:ind w:leftChars="0" w:left="0" w:firstLineChars="0" w:firstLine="0"/>
      </w:pPr>
    </w:p>
    <w:p w14:paraId="44D6EB28" w14:textId="77777777" w:rsidR="00150683" w:rsidRPr="0074243E" w:rsidRDefault="00150683" w:rsidP="00150683">
      <w:pPr>
        <w:pStyle w:val="a3"/>
        <w:ind w:leftChars="0" w:left="0" w:firstLineChars="0" w:firstLine="0"/>
      </w:pPr>
    </w:p>
    <w:p w14:paraId="04082E3C" w14:textId="77777777" w:rsidR="00150683" w:rsidRPr="0074243E" w:rsidRDefault="00150683" w:rsidP="00150683">
      <w:pPr>
        <w:widowControl/>
        <w:jc w:val="left"/>
        <w:rPr>
          <w:rFonts w:ascii="ＭＳ 明朝" w:eastAsia="ＭＳ 明朝" w:hAnsi="ＭＳ 明朝"/>
        </w:rPr>
      </w:pPr>
      <w:r w:rsidRPr="0074243E">
        <w:rPr>
          <w:rFonts w:ascii="ＭＳ 明朝" w:eastAsia="ＭＳ 明朝" w:hAnsi="ＭＳ 明朝"/>
        </w:rPr>
        <w:br w:type="page"/>
      </w:r>
    </w:p>
    <w:p w14:paraId="48E258F6" w14:textId="2549E719" w:rsidR="00150683" w:rsidRPr="00354A4F" w:rsidRDefault="00DC46AD" w:rsidP="00150683">
      <w:pPr>
        <w:pStyle w:val="aff0"/>
      </w:pPr>
      <w:r w:rsidRPr="00990E4E">
        <w:rPr>
          <w:rFonts w:hint="eastAsia"/>
        </w:rPr>
        <w:lastRenderedPageBreak/>
        <w:t>Ⅷ</w:t>
      </w:r>
      <w:r w:rsidR="00150683" w:rsidRPr="00990E4E">
        <w:rPr>
          <w:rFonts w:hint="eastAsia"/>
        </w:rPr>
        <w:t>．</w:t>
      </w:r>
      <w:r w:rsidRPr="00990E4E">
        <w:rPr>
          <w:rFonts w:hint="eastAsia"/>
        </w:rPr>
        <w:t>産業のデジタル化</w:t>
      </w:r>
      <w:r w:rsidR="007E14BC" w:rsidRPr="00354A4F">
        <w:fldChar w:fldCharType="begin"/>
      </w:r>
      <w:r w:rsidR="007E14BC" w:rsidRPr="00354A4F">
        <w:instrText xml:space="preserve"> XE "</w:instrText>
      </w:r>
      <w:r w:rsidR="007E14BC" w:rsidRPr="00354A4F">
        <w:rPr>
          <w:rFonts w:hint="eastAsia"/>
        </w:rPr>
        <w:instrText>Ⅷ．産業のデジタル化</w:instrText>
      </w:r>
      <w:r w:rsidR="007E14BC" w:rsidRPr="00354A4F">
        <w:instrText>" \y "0</w:instrText>
      </w:r>
      <w:r w:rsidR="007E14BC" w:rsidRPr="00354A4F">
        <w:rPr>
          <w:rFonts w:hint="eastAsia"/>
        </w:rPr>
        <w:instrText>8</w:instrText>
      </w:r>
      <w:r w:rsidR="007E14BC" w:rsidRPr="00354A4F">
        <w:instrText>-0</w:instrText>
      </w:r>
      <w:r w:rsidR="007E14BC" w:rsidRPr="00354A4F">
        <w:rPr>
          <w:rFonts w:hint="eastAsia"/>
        </w:rPr>
        <w:instrText>0</w:instrText>
      </w:r>
      <w:r w:rsidR="007E14BC" w:rsidRPr="00354A4F">
        <w:instrText xml:space="preserve">" </w:instrText>
      </w:r>
      <w:r w:rsidR="007E14BC" w:rsidRPr="00354A4F">
        <w:fldChar w:fldCharType="end"/>
      </w:r>
    </w:p>
    <w:p w14:paraId="25D0BE7C" w14:textId="77777777" w:rsidR="00F5777C" w:rsidRPr="0074243E" w:rsidRDefault="00F5777C" w:rsidP="00F5777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5777C" w:rsidRPr="0074243E" w14:paraId="2E1365E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4286E11" w14:textId="77777777" w:rsidR="00F5777C" w:rsidRPr="0074243E" w:rsidRDefault="00F5777C" w:rsidP="00354A4F">
            <w:pPr>
              <w:keepNext/>
              <w:overflowPunct w:val="0"/>
              <w:autoSpaceDE w:val="0"/>
              <w:autoSpaceDN w:val="0"/>
              <w:jc w:val="center"/>
              <w:rPr>
                <w:rFonts w:ascii="ＭＳ 明朝" w:eastAsia="ＭＳ 明朝" w:hAnsi="ＭＳ 明朝"/>
                <w:b/>
                <w:sz w:val="18"/>
              </w:rPr>
            </w:pPr>
          </w:p>
        </w:tc>
      </w:tr>
      <w:tr w:rsidR="00F5777C" w:rsidRPr="0074243E" w14:paraId="6541599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939460E" w14:textId="0C5178FB" w:rsidR="00F5777C" w:rsidRPr="000606DB" w:rsidRDefault="005C5DDE" w:rsidP="00354A4F">
            <w:pPr>
              <w:overflowPunct w:val="0"/>
              <w:autoSpaceDE w:val="0"/>
              <w:autoSpaceDN w:val="0"/>
              <w:spacing w:line="340" w:lineRule="exact"/>
              <w:jc w:val="left"/>
              <w:rPr>
                <w:b/>
              </w:rPr>
            </w:pPr>
            <w:r>
              <w:rPr>
                <w:rFonts w:hint="eastAsia"/>
                <w:b/>
              </w:rPr>
              <w:t>[</w:t>
            </w:r>
            <w:r w:rsidR="00F5777C" w:rsidRPr="00990E4E">
              <w:rPr>
                <w:b/>
              </w:rPr>
              <w:t>No.８－１] ミラサポplusの機能拡充を通じた中小企業支援の充実</w:t>
            </w:r>
            <w:r w:rsidR="00F5777C" w:rsidRPr="000606DB">
              <w:rPr>
                <w:b/>
              </w:rPr>
              <w:fldChar w:fldCharType="begin"/>
            </w:r>
            <w:r w:rsidR="00F5777C" w:rsidRPr="000606DB">
              <w:rPr>
                <w:b/>
              </w:rPr>
              <w:instrText xml:space="preserve"> XE "</w:instrText>
            </w:r>
            <w:r w:rsidR="00F5777C" w:rsidRPr="000606DB">
              <w:rPr>
                <w:rFonts w:hint="eastAsia"/>
                <w:b/>
              </w:rPr>
              <w:instrText>[</w:instrText>
            </w:r>
            <w:r w:rsidR="00F5777C" w:rsidRPr="000606DB">
              <w:rPr>
                <w:b/>
              </w:rPr>
              <w:instrText xml:space="preserve">No.８－１] ミラサポplusの機能拡充を通じた中小企業支援の充実" \y "08-01" </w:instrText>
            </w:r>
            <w:r w:rsidR="00F5777C" w:rsidRPr="000606DB">
              <w:rPr>
                <w:b/>
              </w:rPr>
              <w:fldChar w:fldCharType="end"/>
            </w:r>
          </w:p>
        </w:tc>
      </w:tr>
      <w:tr w:rsidR="00F5777C" w:rsidRPr="0074243E" w14:paraId="559716AB" w14:textId="77777777" w:rsidTr="00354A4F">
        <w:tc>
          <w:tcPr>
            <w:tcW w:w="9634" w:type="dxa"/>
            <w:gridSpan w:val="2"/>
            <w:tcBorders>
              <w:left w:val="single" w:sz="4" w:space="0" w:color="auto"/>
              <w:right w:val="single" w:sz="4" w:space="0" w:color="auto"/>
            </w:tcBorders>
            <w:shd w:val="clear" w:color="auto" w:fill="auto"/>
          </w:tcPr>
          <w:p w14:paraId="17168272" w14:textId="77777777" w:rsidR="00F5777C" w:rsidRPr="0074243E" w:rsidRDefault="00F5777C" w:rsidP="0011697E">
            <w:pPr>
              <w:pStyle w:val="af"/>
              <w:numPr>
                <w:ilvl w:val="0"/>
                <w:numId w:val="3"/>
              </w:numPr>
              <w:overflowPunct w:val="0"/>
              <w:autoSpaceDE w:val="0"/>
              <w:autoSpaceDN w:val="0"/>
              <w:spacing w:line="340" w:lineRule="exact"/>
              <w:ind w:leftChars="16" w:left="458"/>
            </w:pPr>
            <w:r w:rsidRPr="0074243E">
              <w:rPr>
                <w:noProof/>
                <w:sz w:val="24"/>
              </w:rPr>
              <w:t>総合的な中小企業支援サイトミラサポplusを通じて、事業者が事業にあった支援を検索できるだけでなく、関心に応じてプッシュ型で、自社の経営特性に合った多様な支援がリコメンドされる環境を実現するほか、様々な支援手続の申請にワンストップでたどり着けるような環境を実現する。加えて行政支援以外にも自社の成長につながるような民間サービスも含めた知見を得られるようにするほか、最適な支援策や支援者・民間サービス等についてを情報交換できるコミュニティサイトの構築を目指す。</w:t>
            </w:r>
          </w:p>
        </w:tc>
      </w:tr>
      <w:tr w:rsidR="00F5777C" w:rsidRPr="0074243E" w14:paraId="5B41590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04D945C" w14:textId="77777777" w:rsidR="00F5777C" w:rsidRPr="0074243E" w:rsidRDefault="00F5777C" w:rsidP="00354A4F">
            <w:pPr>
              <w:overflowPunct w:val="0"/>
              <w:autoSpaceDE w:val="0"/>
              <w:autoSpaceDN w:val="0"/>
              <w:rPr>
                <w:rFonts w:ascii="ＭＳ 明朝" w:eastAsia="ＭＳ 明朝" w:hAnsi="ＭＳ 明朝"/>
                <w:noProof/>
              </w:rPr>
            </w:pPr>
          </w:p>
        </w:tc>
      </w:tr>
      <w:tr w:rsidR="00F5777C" w:rsidRPr="0074243E" w14:paraId="57C89928" w14:textId="77777777" w:rsidTr="00354A4F">
        <w:trPr>
          <w:trHeight w:val="272"/>
        </w:trPr>
        <w:tc>
          <w:tcPr>
            <w:tcW w:w="1696" w:type="dxa"/>
            <w:tcBorders>
              <w:left w:val="single" w:sz="4" w:space="0" w:color="auto"/>
            </w:tcBorders>
            <w:shd w:val="clear" w:color="auto" w:fill="auto"/>
            <w:tcMar>
              <w:right w:w="57" w:type="dxa"/>
            </w:tcMar>
          </w:tcPr>
          <w:p w14:paraId="75011F95" w14:textId="77777777" w:rsidR="00F5777C" w:rsidRPr="0074243E" w:rsidRDefault="00F5777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7258041" w14:textId="77777777" w:rsidR="00F5777C" w:rsidRPr="0074243E" w:rsidRDefault="00F5777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ミラサポplusにおけるページビュー（PV）数</w:t>
            </w:r>
          </w:p>
          <w:p w14:paraId="04B61176" w14:textId="77777777" w:rsidR="00F5777C" w:rsidRPr="0074243E" w:rsidRDefault="00F5777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ミラサポplusにおけるユニークユーザー（UU）数</w:t>
            </w:r>
          </w:p>
        </w:tc>
      </w:tr>
      <w:tr w:rsidR="00F5777C" w:rsidRPr="0074243E" w14:paraId="380BF2F5" w14:textId="77777777" w:rsidTr="00354A4F">
        <w:trPr>
          <w:trHeight w:val="272"/>
        </w:trPr>
        <w:tc>
          <w:tcPr>
            <w:tcW w:w="1696" w:type="dxa"/>
            <w:tcBorders>
              <w:left w:val="single" w:sz="4" w:space="0" w:color="auto"/>
            </w:tcBorders>
            <w:shd w:val="clear" w:color="auto" w:fill="auto"/>
            <w:tcMar>
              <w:right w:w="57" w:type="dxa"/>
            </w:tcMar>
          </w:tcPr>
          <w:p w14:paraId="45A883B3" w14:textId="77777777" w:rsidR="00F5777C" w:rsidRPr="0074243E" w:rsidRDefault="00F5777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CD140A4" w14:textId="77777777" w:rsidR="00F5777C" w:rsidRPr="0074243E" w:rsidRDefault="00F5777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ミラサポplusにおけるページビュー（PV）数</w:t>
            </w:r>
          </w:p>
          <w:p w14:paraId="32A9D2E2" w14:textId="77777777" w:rsidR="00F5777C" w:rsidRPr="0074243E" w:rsidRDefault="00F5777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ミラサポplusにおけるユニークユーザー（UU）数</w:t>
            </w:r>
          </w:p>
        </w:tc>
      </w:tr>
      <w:tr w:rsidR="00F5777C" w:rsidRPr="0074243E" w14:paraId="357D45F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D746617" w14:textId="77777777" w:rsidR="00F5777C" w:rsidRPr="0074243E" w:rsidRDefault="00F5777C" w:rsidP="00354A4F">
            <w:pPr>
              <w:overflowPunct w:val="0"/>
              <w:autoSpaceDE w:val="0"/>
              <w:autoSpaceDN w:val="0"/>
              <w:rPr>
                <w:rFonts w:ascii="ＭＳ 明朝" w:eastAsia="ＭＳ 明朝" w:hAnsi="ＭＳ 明朝"/>
                <w:sz w:val="2"/>
              </w:rPr>
            </w:pPr>
          </w:p>
        </w:tc>
      </w:tr>
    </w:tbl>
    <w:p w14:paraId="21F1E4C2" w14:textId="77777777" w:rsidR="00F5777C" w:rsidRPr="0074243E" w:rsidRDefault="00F5777C" w:rsidP="00F5777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5777C" w:rsidRPr="0074243E" w14:paraId="04D077D5"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7E199A7" w14:textId="77777777" w:rsidR="00F5777C" w:rsidRPr="0074243E" w:rsidRDefault="00F5777C" w:rsidP="00354A4F">
            <w:pPr>
              <w:keepNext/>
              <w:overflowPunct w:val="0"/>
              <w:autoSpaceDE w:val="0"/>
              <w:autoSpaceDN w:val="0"/>
              <w:jc w:val="center"/>
              <w:rPr>
                <w:rFonts w:ascii="ＭＳ 明朝" w:eastAsia="ＭＳ 明朝" w:hAnsi="ＭＳ 明朝"/>
                <w:b/>
                <w:sz w:val="18"/>
              </w:rPr>
            </w:pPr>
          </w:p>
        </w:tc>
      </w:tr>
      <w:tr w:rsidR="00F5777C" w:rsidRPr="0074243E" w14:paraId="14C69C8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C91E9E4" w14:textId="4CE8180F" w:rsidR="00F5777C" w:rsidRPr="000606DB" w:rsidRDefault="005C5DDE" w:rsidP="00354A4F">
            <w:pPr>
              <w:overflowPunct w:val="0"/>
              <w:autoSpaceDE w:val="0"/>
              <w:autoSpaceDN w:val="0"/>
              <w:spacing w:line="340" w:lineRule="exact"/>
              <w:jc w:val="left"/>
              <w:rPr>
                <w:b/>
              </w:rPr>
            </w:pPr>
            <w:r>
              <w:rPr>
                <w:rFonts w:hint="eastAsia"/>
                <w:b/>
              </w:rPr>
              <w:t>[</w:t>
            </w:r>
            <w:r w:rsidR="00F5777C" w:rsidRPr="00990E4E">
              <w:rPr>
                <w:b/>
              </w:rPr>
              <w:t>No.８－２] オンライン本人確認手法の普及促進</w:t>
            </w:r>
            <w:r w:rsidR="00F5777C" w:rsidRPr="000606DB">
              <w:rPr>
                <w:b/>
              </w:rPr>
              <w:fldChar w:fldCharType="begin"/>
            </w:r>
            <w:r w:rsidR="00F5777C" w:rsidRPr="000606DB">
              <w:rPr>
                <w:b/>
              </w:rPr>
              <w:instrText xml:space="preserve"> XE "</w:instrText>
            </w:r>
            <w:r w:rsidR="00F5777C" w:rsidRPr="000606DB">
              <w:rPr>
                <w:rFonts w:hint="eastAsia"/>
                <w:b/>
              </w:rPr>
              <w:instrText>[</w:instrText>
            </w:r>
            <w:r w:rsidR="00F5777C" w:rsidRPr="000606DB">
              <w:rPr>
                <w:b/>
              </w:rPr>
              <w:instrText xml:space="preserve">No.８－２] オンライン本人確認手法の普及促進" \y "08-02" </w:instrText>
            </w:r>
            <w:r w:rsidR="00F5777C" w:rsidRPr="000606DB">
              <w:rPr>
                <w:b/>
              </w:rPr>
              <w:fldChar w:fldCharType="end"/>
            </w:r>
          </w:p>
        </w:tc>
      </w:tr>
      <w:tr w:rsidR="00F5777C" w:rsidRPr="0074243E" w14:paraId="0FB566BB" w14:textId="77777777" w:rsidTr="00354A4F">
        <w:tc>
          <w:tcPr>
            <w:tcW w:w="9634" w:type="dxa"/>
            <w:gridSpan w:val="2"/>
            <w:tcBorders>
              <w:left w:val="single" w:sz="4" w:space="0" w:color="auto"/>
              <w:right w:val="single" w:sz="4" w:space="0" w:color="auto"/>
            </w:tcBorders>
            <w:shd w:val="clear" w:color="auto" w:fill="auto"/>
          </w:tcPr>
          <w:p w14:paraId="2270CD6D" w14:textId="77777777" w:rsidR="00F5777C" w:rsidRPr="0074243E" w:rsidRDefault="00F5777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非対面型・非接触型のデジタル空間で行われる民間取引等において必要となるオンライン上における本人確認の重要性が指摘されている。</w:t>
            </w:r>
          </w:p>
          <w:p w14:paraId="5C85A045" w14:textId="77777777" w:rsidR="00F5777C" w:rsidRPr="0074243E" w:rsidRDefault="00F5777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ため、公的個人認証サービス（JPKI）の利用促進に加え、令和３年度（2021年度）中に有識者の検討会を立ち上げ、安全性や信頼性、利便性とスピード感とのバランスに配慮しつつ、簡便な本人確認手法（eKYC（electronic Know Your Customer）等）について、具体的な課題と方向性を整理する。</w:t>
            </w:r>
          </w:p>
          <w:p w14:paraId="0D625076" w14:textId="77777777" w:rsidR="00F5777C" w:rsidRPr="0074243E" w:rsidRDefault="00F5777C" w:rsidP="0011697E">
            <w:pPr>
              <w:pStyle w:val="af"/>
              <w:numPr>
                <w:ilvl w:val="0"/>
                <w:numId w:val="3"/>
              </w:numPr>
              <w:overflowPunct w:val="0"/>
              <w:autoSpaceDE w:val="0"/>
              <w:autoSpaceDN w:val="0"/>
              <w:spacing w:line="340" w:lineRule="exact"/>
              <w:ind w:leftChars="16" w:left="458"/>
            </w:pPr>
            <w:r w:rsidRPr="0074243E">
              <w:rPr>
                <w:noProof/>
                <w:sz w:val="24"/>
              </w:rPr>
              <w:t>これにより、オンライン上の本人確認の普及を促進する。</w:t>
            </w:r>
          </w:p>
        </w:tc>
      </w:tr>
      <w:tr w:rsidR="00F5777C" w:rsidRPr="0074243E" w14:paraId="63BC2EEA"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D32DFB0" w14:textId="77777777" w:rsidR="00F5777C" w:rsidRPr="0074243E" w:rsidRDefault="00F5777C" w:rsidP="00354A4F">
            <w:pPr>
              <w:overflowPunct w:val="0"/>
              <w:autoSpaceDE w:val="0"/>
              <w:autoSpaceDN w:val="0"/>
              <w:rPr>
                <w:rFonts w:ascii="ＭＳ 明朝" w:eastAsia="ＭＳ 明朝" w:hAnsi="ＭＳ 明朝"/>
                <w:noProof/>
              </w:rPr>
            </w:pPr>
          </w:p>
        </w:tc>
      </w:tr>
      <w:tr w:rsidR="00F5777C" w:rsidRPr="0074243E" w14:paraId="6234EDF9" w14:textId="77777777" w:rsidTr="00354A4F">
        <w:trPr>
          <w:trHeight w:val="272"/>
        </w:trPr>
        <w:tc>
          <w:tcPr>
            <w:tcW w:w="1696" w:type="dxa"/>
            <w:tcBorders>
              <w:left w:val="single" w:sz="4" w:space="0" w:color="auto"/>
            </w:tcBorders>
            <w:shd w:val="clear" w:color="auto" w:fill="auto"/>
            <w:tcMar>
              <w:right w:w="57" w:type="dxa"/>
            </w:tcMar>
          </w:tcPr>
          <w:p w14:paraId="4560A7E4" w14:textId="77777777" w:rsidR="00F5777C" w:rsidRPr="0074243E" w:rsidRDefault="00F5777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815AA59" w14:textId="77777777" w:rsidR="00F5777C" w:rsidRPr="0074243E" w:rsidRDefault="00F5777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有識者の検討会の開催数（令和３年度（2021年度）３回程度）</w:t>
            </w:r>
          </w:p>
        </w:tc>
      </w:tr>
      <w:tr w:rsidR="00F5777C" w:rsidRPr="0074243E" w14:paraId="0FFACB1C" w14:textId="77777777" w:rsidTr="00354A4F">
        <w:trPr>
          <w:trHeight w:val="272"/>
        </w:trPr>
        <w:tc>
          <w:tcPr>
            <w:tcW w:w="1696" w:type="dxa"/>
            <w:tcBorders>
              <w:left w:val="single" w:sz="4" w:space="0" w:color="auto"/>
            </w:tcBorders>
            <w:shd w:val="clear" w:color="auto" w:fill="auto"/>
            <w:tcMar>
              <w:right w:w="57" w:type="dxa"/>
            </w:tcMar>
          </w:tcPr>
          <w:p w14:paraId="239A5AE7" w14:textId="77777777" w:rsidR="00F5777C" w:rsidRPr="0074243E" w:rsidRDefault="00F5777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39E038A" w14:textId="77777777" w:rsidR="00F5777C" w:rsidRPr="0074243E" w:rsidRDefault="00F5777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令和４年（2022年）６月を目途にとりまとめ</w:t>
            </w:r>
          </w:p>
        </w:tc>
      </w:tr>
      <w:tr w:rsidR="00F5777C" w:rsidRPr="0074243E" w14:paraId="19C1D4F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34E9BF5" w14:textId="77777777" w:rsidR="00F5777C" w:rsidRPr="0074243E" w:rsidRDefault="00F5777C" w:rsidP="00354A4F">
            <w:pPr>
              <w:overflowPunct w:val="0"/>
              <w:autoSpaceDE w:val="0"/>
              <w:autoSpaceDN w:val="0"/>
              <w:rPr>
                <w:rFonts w:ascii="ＭＳ 明朝" w:eastAsia="ＭＳ 明朝" w:hAnsi="ＭＳ 明朝"/>
                <w:sz w:val="2"/>
              </w:rPr>
            </w:pPr>
          </w:p>
        </w:tc>
      </w:tr>
    </w:tbl>
    <w:p w14:paraId="3C1465E5" w14:textId="77777777" w:rsidR="00F5777C" w:rsidRPr="0074243E" w:rsidRDefault="00F5777C" w:rsidP="00F5777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5777C" w:rsidRPr="0074243E" w14:paraId="0EA5ED6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595CB52" w14:textId="77777777" w:rsidR="00F5777C" w:rsidRPr="0074243E" w:rsidRDefault="00F5777C" w:rsidP="00354A4F">
            <w:pPr>
              <w:keepNext/>
              <w:overflowPunct w:val="0"/>
              <w:autoSpaceDE w:val="0"/>
              <w:autoSpaceDN w:val="0"/>
              <w:jc w:val="center"/>
              <w:rPr>
                <w:rFonts w:ascii="ＭＳ 明朝" w:eastAsia="ＭＳ 明朝" w:hAnsi="ＭＳ 明朝"/>
                <w:b/>
                <w:sz w:val="18"/>
              </w:rPr>
            </w:pPr>
          </w:p>
        </w:tc>
      </w:tr>
      <w:tr w:rsidR="00F5777C" w:rsidRPr="0074243E" w14:paraId="1121CA6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E91F99E" w14:textId="51EC2DAA" w:rsidR="00F5777C" w:rsidRPr="000606DB" w:rsidRDefault="005C5DDE" w:rsidP="00354A4F">
            <w:pPr>
              <w:overflowPunct w:val="0"/>
              <w:autoSpaceDE w:val="0"/>
              <w:autoSpaceDN w:val="0"/>
              <w:spacing w:line="340" w:lineRule="exact"/>
              <w:jc w:val="left"/>
              <w:rPr>
                <w:b/>
              </w:rPr>
            </w:pPr>
            <w:r>
              <w:rPr>
                <w:rFonts w:hint="eastAsia"/>
                <w:b/>
              </w:rPr>
              <w:t>[</w:t>
            </w:r>
            <w:r w:rsidR="00F5777C" w:rsidRPr="00990E4E">
              <w:rPr>
                <w:b/>
              </w:rPr>
              <w:t>No.８－３] 地域企業のDX推進</w:t>
            </w:r>
            <w:r w:rsidR="00F5777C" w:rsidRPr="000606DB">
              <w:rPr>
                <w:b/>
              </w:rPr>
              <w:fldChar w:fldCharType="begin"/>
            </w:r>
            <w:r w:rsidR="00F5777C" w:rsidRPr="000606DB">
              <w:rPr>
                <w:b/>
              </w:rPr>
              <w:instrText xml:space="preserve"> XE "</w:instrText>
            </w:r>
            <w:r w:rsidR="00F5777C" w:rsidRPr="000606DB">
              <w:rPr>
                <w:rFonts w:hint="eastAsia"/>
                <w:b/>
              </w:rPr>
              <w:instrText>[</w:instrText>
            </w:r>
            <w:r w:rsidR="00F5777C" w:rsidRPr="000606DB">
              <w:rPr>
                <w:b/>
              </w:rPr>
              <w:instrText xml:space="preserve">No.８－３] 地域企業のDX推進" \y "08-03" </w:instrText>
            </w:r>
            <w:r w:rsidR="00F5777C" w:rsidRPr="000606DB">
              <w:rPr>
                <w:b/>
              </w:rPr>
              <w:fldChar w:fldCharType="end"/>
            </w:r>
          </w:p>
        </w:tc>
      </w:tr>
      <w:tr w:rsidR="00F5777C" w:rsidRPr="0074243E" w14:paraId="6FE0531D" w14:textId="77777777" w:rsidTr="00354A4F">
        <w:tc>
          <w:tcPr>
            <w:tcW w:w="9634" w:type="dxa"/>
            <w:gridSpan w:val="2"/>
            <w:tcBorders>
              <w:left w:val="single" w:sz="4" w:space="0" w:color="auto"/>
              <w:right w:val="single" w:sz="4" w:space="0" w:color="auto"/>
            </w:tcBorders>
            <w:shd w:val="clear" w:color="auto" w:fill="auto"/>
          </w:tcPr>
          <w:p w14:paraId="585EF7D5" w14:textId="77777777" w:rsidR="00F5777C" w:rsidRPr="0074243E" w:rsidRDefault="00F5777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新型コロナウイルス感染症の影響により、各国では非接触・リモート社会構築の基礎としてのデジタル投資の動きが加速している。地域企業が、今後も地域経済を支える主体として事業活動を継続していくためには、こうした動きに取り残されることなく、デジタル投資による業務・ビジネスモデルの変革（デジタルトランスフォーメーション（DX））を実行していくことが必要不可欠である。</w:t>
            </w:r>
          </w:p>
          <w:p w14:paraId="4E56907A" w14:textId="6DDA3591" w:rsidR="00F5777C" w:rsidRPr="0074243E" w:rsidRDefault="00F5777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本事業では、①地域企業の経営・デジタルに関する専門的知見・ノウハウを補完するため、産学官金の関係者が一体となった支援コミュニティが実施する各種支援活動（地域企業に対する伴走型支援やITベンダー等とのマッチング等）を支援するとともに、②地域の特性・強みとデジタル技術を</w:t>
            </w:r>
            <w:r w:rsidR="005574FC">
              <w:rPr>
                <w:rFonts w:hint="eastAsia"/>
                <w:noProof/>
                <w:sz w:val="24"/>
              </w:rPr>
              <w:t>掛け合わせ</w:t>
            </w:r>
            <w:r w:rsidRPr="0074243E">
              <w:rPr>
                <w:noProof/>
                <w:sz w:val="24"/>
              </w:rPr>
              <w:t>（X-Tech）、新たなビジネスモデルの構築に向けて企業等が行う実証事業を支援する。</w:t>
            </w:r>
          </w:p>
          <w:p w14:paraId="69F179F3" w14:textId="77777777" w:rsidR="00F5777C" w:rsidRPr="0074243E" w:rsidRDefault="00F5777C" w:rsidP="0011697E">
            <w:pPr>
              <w:pStyle w:val="af"/>
              <w:numPr>
                <w:ilvl w:val="0"/>
                <w:numId w:val="3"/>
              </w:numPr>
              <w:overflowPunct w:val="0"/>
              <w:autoSpaceDE w:val="0"/>
              <w:autoSpaceDN w:val="0"/>
              <w:spacing w:line="340" w:lineRule="exact"/>
              <w:ind w:leftChars="16" w:left="458"/>
            </w:pPr>
            <w:r w:rsidRPr="0074243E">
              <w:rPr>
                <w:noProof/>
                <w:sz w:val="24"/>
              </w:rPr>
              <w:t>これにより、支援を受けた企業のDX実現による生産性向上や、新たなビジネスモデルに基づく事業展開により地域企業の稼ぐ力を向上させ、生産性の高い地域経済社</w:t>
            </w:r>
            <w:r w:rsidRPr="0074243E">
              <w:rPr>
                <w:noProof/>
                <w:sz w:val="24"/>
              </w:rPr>
              <w:lastRenderedPageBreak/>
              <w:t>会の実現を目指す。</w:t>
            </w:r>
          </w:p>
        </w:tc>
      </w:tr>
      <w:tr w:rsidR="00F5777C" w:rsidRPr="0074243E" w14:paraId="63E0139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BE178B3" w14:textId="77777777" w:rsidR="00F5777C" w:rsidRPr="0074243E" w:rsidRDefault="00F5777C" w:rsidP="00354A4F">
            <w:pPr>
              <w:overflowPunct w:val="0"/>
              <w:autoSpaceDE w:val="0"/>
              <w:autoSpaceDN w:val="0"/>
              <w:rPr>
                <w:rFonts w:ascii="ＭＳ 明朝" w:eastAsia="ＭＳ 明朝" w:hAnsi="ＭＳ 明朝"/>
                <w:noProof/>
              </w:rPr>
            </w:pPr>
          </w:p>
        </w:tc>
      </w:tr>
      <w:tr w:rsidR="00F5777C" w:rsidRPr="0074243E" w14:paraId="78AE3C4A" w14:textId="77777777" w:rsidTr="00354A4F">
        <w:trPr>
          <w:trHeight w:val="272"/>
        </w:trPr>
        <w:tc>
          <w:tcPr>
            <w:tcW w:w="1696" w:type="dxa"/>
            <w:tcBorders>
              <w:left w:val="single" w:sz="4" w:space="0" w:color="auto"/>
            </w:tcBorders>
            <w:shd w:val="clear" w:color="auto" w:fill="auto"/>
            <w:tcMar>
              <w:right w:w="57" w:type="dxa"/>
            </w:tcMar>
          </w:tcPr>
          <w:p w14:paraId="265B5F6B" w14:textId="77777777" w:rsidR="00F5777C" w:rsidRPr="0074243E" w:rsidRDefault="00F5777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A685920" w14:textId="6745E3D3" w:rsidR="00F5777C" w:rsidRPr="0074243E" w:rsidRDefault="00F5777C" w:rsidP="0011697E">
            <w:pPr>
              <w:pStyle w:val="af"/>
              <w:numPr>
                <w:ilvl w:val="0"/>
                <w:numId w:val="19"/>
              </w:numPr>
              <w:overflowPunct w:val="0"/>
              <w:autoSpaceDE w:val="0"/>
              <w:autoSpaceDN w:val="0"/>
              <w:spacing w:line="340" w:lineRule="exact"/>
              <w:ind w:leftChars="0"/>
              <w:rPr>
                <w:noProof/>
                <w:sz w:val="24"/>
              </w:rPr>
            </w:pPr>
            <w:r w:rsidRPr="0074243E">
              <w:rPr>
                <w:noProof/>
                <w:sz w:val="24"/>
              </w:rPr>
              <w:t>地域の産学官金の関係者が一体となった支援コミュニティから</w:t>
            </w:r>
            <w:r w:rsidR="004A6649">
              <w:rPr>
                <w:rFonts w:hint="eastAsia"/>
                <w:noProof/>
                <w:sz w:val="24"/>
              </w:rPr>
              <w:t>DX</w:t>
            </w:r>
            <w:r w:rsidRPr="0074243E">
              <w:rPr>
                <w:noProof/>
                <w:sz w:val="24"/>
              </w:rPr>
              <w:t>実現に向けた支援を受けた支援企業数（一つのコミュニティによる支援企業数）</w:t>
            </w:r>
          </w:p>
          <w:p w14:paraId="302FDE84" w14:textId="77777777" w:rsidR="00F5777C" w:rsidRPr="0074243E" w:rsidRDefault="00F5777C" w:rsidP="00354A4F">
            <w:pPr>
              <w:pStyle w:val="af"/>
              <w:overflowPunct w:val="0"/>
              <w:autoSpaceDE w:val="0"/>
              <w:autoSpaceDN w:val="0"/>
              <w:spacing w:line="340" w:lineRule="exact"/>
              <w:ind w:leftChars="0" w:left="420"/>
              <w:rPr>
                <w:noProof/>
                <w:sz w:val="24"/>
              </w:rPr>
            </w:pPr>
            <w:r w:rsidRPr="0074243E">
              <w:rPr>
                <w:noProof/>
                <w:sz w:val="24"/>
              </w:rPr>
              <w:t>（令和４年度（2022年度）見込：20社）</w:t>
            </w:r>
          </w:p>
          <w:p w14:paraId="37784924" w14:textId="77777777" w:rsidR="00F5777C" w:rsidRPr="0074243E" w:rsidRDefault="00F5777C" w:rsidP="0011697E">
            <w:pPr>
              <w:pStyle w:val="af"/>
              <w:numPr>
                <w:ilvl w:val="0"/>
                <w:numId w:val="19"/>
              </w:numPr>
              <w:overflowPunct w:val="0"/>
              <w:autoSpaceDE w:val="0"/>
              <w:autoSpaceDN w:val="0"/>
              <w:spacing w:line="340" w:lineRule="exact"/>
              <w:ind w:leftChars="0"/>
              <w:rPr>
                <w:noProof/>
                <w:sz w:val="24"/>
              </w:rPr>
            </w:pPr>
            <w:r w:rsidRPr="0074243E">
              <w:rPr>
                <w:noProof/>
                <w:sz w:val="24"/>
              </w:rPr>
              <w:t>企業の新たなビジネスモデル構築を目指したプロジェクト実証件数（プロジェクト採択件数）</w:t>
            </w:r>
          </w:p>
          <w:p w14:paraId="1C9AC618" w14:textId="77777777" w:rsidR="00F5777C" w:rsidRPr="0074243E" w:rsidRDefault="00F5777C" w:rsidP="00354A4F">
            <w:pPr>
              <w:pStyle w:val="af"/>
              <w:overflowPunct w:val="0"/>
              <w:autoSpaceDE w:val="0"/>
              <w:autoSpaceDN w:val="0"/>
              <w:spacing w:line="340" w:lineRule="exact"/>
              <w:ind w:leftChars="0" w:left="420"/>
            </w:pPr>
            <w:r w:rsidRPr="0074243E">
              <w:rPr>
                <w:noProof/>
                <w:sz w:val="24"/>
              </w:rPr>
              <w:t>（令和４年度（2022年度）見込：50社）</w:t>
            </w:r>
          </w:p>
        </w:tc>
      </w:tr>
      <w:tr w:rsidR="00F5777C" w:rsidRPr="0074243E" w14:paraId="1BA2EA10" w14:textId="77777777" w:rsidTr="00354A4F">
        <w:trPr>
          <w:trHeight w:val="272"/>
        </w:trPr>
        <w:tc>
          <w:tcPr>
            <w:tcW w:w="1696" w:type="dxa"/>
            <w:tcBorders>
              <w:left w:val="single" w:sz="4" w:space="0" w:color="auto"/>
            </w:tcBorders>
            <w:shd w:val="clear" w:color="auto" w:fill="auto"/>
            <w:tcMar>
              <w:right w:w="57" w:type="dxa"/>
            </w:tcMar>
          </w:tcPr>
          <w:p w14:paraId="4F4BDE37" w14:textId="77777777" w:rsidR="00F5777C" w:rsidRPr="0074243E" w:rsidRDefault="00F5777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C98BD39" w14:textId="22566660" w:rsidR="00F5777C" w:rsidRPr="0074243E" w:rsidRDefault="00F5777C" w:rsidP="0011697E">
            <w:pPr>
              <w:pStyle w:val="af"/>
              <w:keepNext/>
              <w:numPr>
                <w:ilvl w:val="0"/>
                <w:numId w:val="20"/>
              </w:numPr>
              <w:overflowPunct w:val="0"/>
              <w:autoSpaceDE w:val="0"/>
              <w:autoSpaceDN w:val="0"/>
              <w:spacing w:line="340" w:lineRule="exact"/>
              <w:ind w:leftChars="0"/>
              <w:rPr>
                <w:noProof/>
                <w:sz w:val="24"/>
              </w:rPr>
            </w:pPr>
            <w:r w:rsidRPr="0074243E">
              <w:rPr>
                <w:noProof/>
                <w:sz w:val="24"/>
              </w:rPr>
              <w:t>事業年度から事業年度の３年後までの間、支援コミュニティが活動を実施する対象地域における「地域未来</w:t>
            </w:r>
            <w:r w:rsidR="004B5DD5">
              <w:rPr>
                <w:noProof/>
                <w:sz w:val="24"/>
              </w:rPr>
              <w:ruby>
                <w:rubyPr>
                  <w:rubyAlign w:val="distributeSpace"/>
                  <w:hps w:val="12"/>
                  <w:hpsRaise w:val="22"/>
                  <w:hpsBaseText w:val="24"/>
                  <w:lid w:val="ja-JP"/>
                </w:rubyPr>
                <w:rt>
                  <w:r w:rsidR="004B5DD5" w:rsidRPr="006E4C1E">
                    <w:rPr>
                      <w:noProof/>
                      <w:sz w:val="12"/>
                    </w:rPr>
                    <w:t>けん</w:t>
                  </w:r>
                </w:rt>
                <w:rubyBase>
                  <w:r w:rsidR="004B5DD5">
                    <w:rPr>
                      <w:noProof/>
                      <w:sz w:val="24"/>
                    </w:rPr>
                    <w:t>牽</w:t>
                  </w:r>
                </w:rubyBase>
              </w:ruby>
            </w:r>
            <w:r w:rsidRPr="0074243E">
              <w:rPr>
                <w:noProof/>
                <w:sz w:val="24"/>
              </w:rPr>
              <w:t>引企業と地域未来投資促進法に基づく承認地域経済</w:t>
            </w:r>
            <w:r w:rsidR="004B5DD5">
              <w:rPr>
                <w:noProof/>
                <w:sz w:val="24"/>
              </w:rPr>
              <w:ruby>
                <w:rubyPr>
                  <w:rubyAlign w:val="distributeSpace"/>
                  <w:hps w:val="12"/>
                  <w:hpsRaise w:val="22"/>
                  <w:hpsBaseText w:val="24"/>
                  <w:lid w:val="ja-JP"/>
                </w:rubyPr>
                <w:rt>
                  <w:r w:rsidR="004B5DD5" w:rsidRPr="006E4C1E">
                    <w:rPr>
                      <w:noProof/>
                      <w:sz w:val="12"/>
                    </w:rPr>
                    <w:t>けん</w:t>
                  </w:r>
                </w:rt>
                <w:rubyBase>
                  <w:r w:rsidR="004B5DD5">
                    <w:rPr>
                      <w:noProof/>
                      <w:sz w:val="24"/>
                    </w:rPr>
                    <w:t>牽</w:t>
                  </w:r>
                </w:rubyBase>
              </w:ruby>
            </w:r>
            <w:r w:rsidRPr="0074243E">
              <w:rPr>
                <w:noProof/>
                <w:sz w:val="24"/>
              </w:rPr>
              <w:t>引事業者」からなる企業群の労働生産性の伸び率</w:t>
            </w:r>
          </w:p>
          <w:p w14:paraId="7A9FF3FE" w14:textId="77777777" w:rsidR="00F5777C" w:rsidRPr="0074243E" w:rsidRDefault="00F5777C" w:rsidP="00354A4F">
            <w:pPr>
              <w:pStyle w:val="af"/>
              <w:keepNext/>
              <w:overflowPunct w:val="0"/>
              <w:autoSpaceDE w:val="0"/>
              <w:autoSpaceDN w:val="0"/>
              <w:spacing w:line="340" w:lineRule="exact"/>
              <w:ind w:leftChars="0" w:left="420"/>
              <w:rPr>
                <w:noProof/>
                <w:sz w:val="24"/>
              </w:rPr>
            </w:pPr>
            <w:r w:rsidRPr="0074243E">
              <w:rPr>
                <w:noProof/>
                <w:sz w:val="24"/>
              </w:rPr>
              <w:t>（令和９年度（2027年度）までに６％以上増加）</w:t>
            </w:r>
          </w:p>
          <w:p w14:paraId="656051A1" w14:textId="77777777" w:rsidR="00F5777C" w:rsidRPr="0074243E" w:rsidRDefault="00F5777C" w:rsidP="0011697E">
            <w:pPr>
              <w:pStyle w:val="af"/>
              <w:keepNext/>
              <w:numPr>
                <w:ilvl w:val="0"/>
                <w:numId w:val="20"/>
              </w:numPr>
              <w:overflowPunct w:val="0"/>
              <w:autoSpaceDE w:val="0"/>
              <w:autoSpaceDN w:val="0"/>
              <w:spacing w:line="340" w:lineRule="exact"/>
              <w:ind w:leftChars="0"/>
              <w:rPr>
                <w:noProof/>
                <w:sz w:val="24"/>
              </w:rPr>
            </w:pPr>
            <w:r w:rsidRPr="0074243E">
              <w:rPr>
                <w:noProof/>
                <w:sz w:val="24"/>
              </w:rPr>
              <w:t>各事業年度終了後２年目に、事業終了後３年を経過した日までに売上計上が予定される実証企業群の新製品・サービス、新収益モデルの件数割合</w:t>
            </w:r>
          </w:p>
          <w:p w14:paraId="3B287F28" w14:textId="67A231D6" w:rsidR="00F5777C" w:rsidRPr="0074243E" w:rsidRDefault="00F5777C" w:rsidP="00354A4F">
            <w:pPr>
              <w:pStyle w:val="af"/>
              <w:keepNext/>
              <w:overflowPunct w:val="0"/>
              <w:autoSpaceDE w:val="0"/>
              <w:autoSpaceDN w:val="0"/>
              <w:spacing w:line="340" w:lineRule="exact"/>
              <w:ind w:leftChars="0" w:left="420"/>
            </w:pPr>
            <w:r w:rsidRPr="0074243E">
              <w:rPr>
                <w:noProof/>
                <w:sz w:val="24"/>
              </w:rPr>
              <w:t>（令和８年度（2026年度）までに</w:t>
            </w:r>
            <w:r w:rsidR="00663B98">
              <w:rPr>
                <w:rFonts w:hint="eastAsia"/>
                <w:noProof/>
                <w:sz w:val="24"/>
              </w:rPr>
              <w:t>50</w:t>
            </w:r>
            <w:r w:rsidRPr="0074243E">
              <w:rPr>
                <w:noProof/>
                <w:sz w:val="24"/>
              </w:rPr>
              <w:t>％以上）</w:t>
            </w:r>
          </w:p>
        </w:tc>
      </w:tr>
      <w:tr w:rsidR="00F5777C" w:rsidRPr="0074243E" w14:paraId="41B880B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3FA3B0F" w14:textId="77777777" w:rsidR="00F5777C" w:rsidRPr="0074243E" w:rsidRDefault="00F5777C" w:rsidP="00354A4F">
            <w:pPr>
              <w:overflowPunct w:val="0"/>
              <w:autoSpaceDE w:val="0"/>
              <w:autoSpaceDN w:val="0"/>
              <w:rPr>
                <w:rFonts w:ascii="ＭＳ 明朝" w:eastAsia="ＭＳ 明朝" w:hAnsi="ＭＳ 明朝"/>
                <w:sz w:val="2"/>
              </w:rPr>
            </w:pPr>
          </w:p>
        </w:tc>
      </w:tr>
    </w:tbl>
    <w:p w14:paraId="5E2EFD9D" w14:textId="77777777" w:rsidR="00F5777C" w:rsidRPr="0074243E" w:rsidRDefault="00F5777C" w:rsidP="00F5777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5777C" w:rsidRPr="0074243E" w14:paraId="4924109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BC46A05" w14:textId="77777777" w:rsidR="00F5777C" w:rsidRPr="0074243E" w:rsidRDefault="00F5777C" w:rsidP="00354A4F">
            <w:pPr>
              <w:keepNext/>
              <w:overflowPunct w:val="0"/>
              <w:autoSpaceDE w:val="0"/>
              <w:autoSpaceDN w:val="0"/>
              <w:jc w:val="center"/>
              <w:rPr>
                <w:rFonts w:ascii="ＭＳ 明朝" w:eastAsia="ＭＳ 明朝" w:hAnsi="ＭＳ 明朝"/>
                <w:b/>
                <w:sz w:val="18"/>
              </w:rPr>
            </w:pPr>
          </w:p>
        </w:tc>
      </w:tr>
      <w:tr w:rsidR="00F5777C" w:rsidRPr="0074243E" w14:paraId="153C13F7"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79C60D9" w14:textId="6D8E1E48" w:rsidR="00F5777C" w:rsidRPr="000606DB" w:rsidRDefault="005C5DDE" w:rsidP="00354A4F">
            <w:pPr>
              <w:overflowPunct w:val="0"/>
              <w:autoSpaceDE w:val="0"/>
              <w:autoSpaceDN w:val="0"/>
              <w:spacing w:line="340" w:lineRule="exact"/>
              <w:jc w:val="left"/>
              <w:rPr>
                <w:b/>
              </w:rPr>
            </w:pPr>
            <w:r>
              <w:rPr>
                <w:rFonts w:hint="eastAsia"/>
                <w:b/>
              </w:rPr>
              <w:t>[</w:t>
            </w:r>
            <w:r w:rsidR="00F5777C" w:rsidRPr="00990E4E">
              <w:rPr>
                <w:b/>
              </w:rPr>
              <w:t>No.８－４] 産業界におけるデジタルトランスフォーメーションの推進</w:t>
            </w:r>
            <w:r w:rsidR="00F5777C" w:rsidRPr="000606DB">
              <w:rPr>
                <w:b/>
              </w:rPr>
              <w:fldChar w:fldCharType="begin"/>
            </w:r>
            <w:r w:rsidR="00F5777C" w:rsidRPr="000606DB">
              <w:rPr>
                <w:b/>
              </w:rPr>
              <w:instrText xml:space="preserve"> XE "</w:instrText>
            </w:r>
            <w:r w:rsidR="00F5777C" w:rsidRPr="000606DB">
              <w:rPr>
                <w:rFonts w:hint="eastAsia"/>
                <w:b/>
              </w:rPr>
              <w:instrText>[</w:instrText>
            </w:r>
            <w:r w:rsidR="00F5777C" w:rsidRPr="000606DB">
              <w:rPr>
                <w:b/>
              </w:rPr>
              <w:instrText xml:space="preserve">No.８－４] 産業界におけるデジタルトランスフォーメーションの推進" \y "08-04" </w:instrText>
            </w:r>
            <w:r w:rsidR="00F5777C" w:rsidRPr="000606DB">
              <w:rPr>
                <w:b/>
              </w:rPr>
              <w:fldChar w:fldCharType="end"/>
            </w:r>
          </w:p>
        </w:tc>
      </w:tr>
      <w:tr w:rsidR="00F5777C" w:rsidRPr="0074243E" w14:paraId="3D1B24CB" w14:textId="77777777" w:rsidTr="00354A4F">
        <w:tc>
          <w:tcPr>
            <w:tcW w:w="9634" w:type="dxa"/>
            <w:gridSpan w:val="2"/>
            <w:tcBorders>
              <w:left w:val="single" w:sz="4" w:space="0" w:color="auto"/>
              <w:right w:val="single" w:sz="4" w:space="0" w:color="auto"/>
            </w:tcBorders>
            <w:shd w:val="clear" w:color="auto" w:fill="auto"/>
          </w:tcPr>
          <w:p w14:paraId="3CD6A7DF" w14:textId="77777777" w:rsidR="00F5777C" w:rsidRPr="0074243E" w:rsidRDefault="00F5777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産業界におけるデジタルトランスフォーメーションの推進においては、令和２年（2020年）11月に企業のデジタル経営のために実践すべき事項を取りまとめた「デジタルガバナンス・コード」を策定し、「デジタルガバナンス・コード」の基本的事項に対応する企業を国が認定する「DX認定制度」の運用を開始したほか、令和２年（2020年）12月に公表した「DXレポート２（中間取りまとめ）」においても企業の変革の方向性を示している。</w:t>
            </w:r>
          </w:p>
          <w:p w14:paraId="11F2F83F" w14:textId="77777777" w:rsidR="00F5777C" w:rsidRPr="0074243E" w:rsidRDefault="00F5777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令和３年度（2021年度）は、産業界のデジタルトランスフォーメーションの推進に向けて「デジタルガバナンス・コード」や、「DX認定制度」、「DX推進指標」の普及促進を引き続き行う。</w:t>
            </w:r>
          </w:p>
          <w:p w14:paraId="312A4162" w14:textId="77777777" w:rsidR="00F5777C" w:rsidRPr="0074243E" w:rsidRDefault="00F5777C" w:rsidP="0011697E">
            <w:pPr>
              <w:pStyle w:val="af"/>
              <w:numPr>
                <w:ilvl w:val="0"/>
                <w:numId w:val="3"/>
              </w:numPr>
              <w:overflowPunct w:val="0"/>
              <w:autoSpaceDE w:val="0"/>
              <w:autoSpaceDN w:val="0"/>
              <w:spacing w:line="340" w:lineRule="exact"/>
              <w:ind w:leftChars="16" w:left="458"/>
            </w:pPr>
            <w:r w:rsidRPr="0074243E">
              <w:rPr>
                <w:noProof/>
                <w:sz w:val="24"/>
              </w:rPr>
              <w:t>これにより、多くの企業のデジタルトランスフォーメーションを後押しする。</w:t>
            </w:r>
          </w:p>
        </w:tc>
      </w:tr>
      <w:tr w:rsidR="00F5777C" w:rsidRPr="0074243E" w14:paraId="44C90F0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55F5191" w14:textId="77777777" w:rsidR="00F5777C" w:rsidRPr="0074243E" w:rsidRDefault="00F5777C" w:rsidP="00354A4F">
            <w:pPr>
              <w:overflowPunct w:val="0"/>
              <w:autoSpaceDE w:val="0"/>
              <w:autoSpaceDN w:val="0"/>
              <w:rPr>
                <w:rFonts w:ascii="ＭＳ 明朝" w:eastAsia="ＭＳ 明朝" w:hAnsi="ＭＳ 明朝"/>
                <w:noProof/>
              </w:rPr>
            </w:pPr>
          </w:p>
        </w:tc>
      </w:tr>
      <w:tr w:rsidR="00F5777C" w:rsidRPr="0074243E" w14:paraId="78BDC7BF" w14:textId="77777777" w:rsidTr="00354A4F">
        <w:trPr>
          <w:trHeight w:val="272"/>
        </w:trPr>
        <w:tc>
          <w:tcPr>
            <w:tcW w:w="1696" w:type="dxa"/>
            <w:tcBorders>
              <w:left w:val="single" w:sz="4" w:space="0" w:color="auto"/>
            </w:tcBorders>
            <w:shd w:val="clear" w:color="auto" w:fill="auto"/>
            <w:tcMar>
              <w:right w:w="57" w:type="dxa"/>
            </w:tcMar>
          </w:tcPr>
          <w:p w14:paraId="70515F58" w14:textId="77777777" w:rsidR="00F5777C" w:rsidRPr="0074243E" w:rsidRDefault="00F5777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CC3A5D5" w14:textId="77777777" w:rsidR="00F5777C" w:rsidRPr="0074243E" w:rsidRDefault="00F5777C"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令和４年（2022年）２月頃までに、中堅・中小企業等の優れたDXの取組を選定するための基準を策定</w:t>
            </w:r>
          </w:p>
        </w:tc>
      </w:tr>
      <w:tr w:rsidR="00F5777C" w:rsidRPr="0074243E" w14:paraId="2A7023E7" w14:textId="77777777" w:rsidTr="00354A4F">
        <w:trPr>
          <w:trHeight w:val="272"/>
        </w:trPr>
        <w:tc>
          <w:tcPr>
            <w:tcW w:w="1696" w:type="dxa"/>
            <w:tcBorders>
              <w:left w:val="single" w:sz="4" w:space="0" w:color="auto"/>
            </w:tcBorders>
            <w:shd w:val="clear" w:color="auto" w:fill="auto"/>
            <w:tcMar>
              <w:right w:w="57" w:type="dxa"/>
            </w:tcMar>
          </w:tcPr>
          <w:p w14:paraId="23A4F5D5" w14:textId="77777777" w:rsidR="00F5777C" w:rsidRPr="0074243E" w:rsidRDefault="00F5777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A77A135" w14:textId="77777777" w:rsidR="00F5777C" w:rsidRPr="0074243E" w:rsidRDefault="00F5777C"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令和３年度（2021年度）末までに、DX認定制度の認定件数を300件、DX推進指標の回答数を1000件</w:t>
            </w:r>
          </w:p>
        </w:tc>
      </w:tr>
      <w:tr w:rsidR="00F5777C" w:rsidRPr="0074243E" w14:paraId="4045168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B1E30DB" w14:textId="77777777" w:rsidR="00F5777C" w:rsidRPr="0074243E" w:rsidRDefault="00F5777C" w:rsidP="00354A4F">
            <w:pPr>
              <w:overflowPunct w:val="0"/>
              <w:autoSpaceDE w:val="0"/>
              <w:autoSpaceDN w:val="0"/>
              <w:rPr>
                <w:rFonts w:ascii="ＭＳ 明朝" w:eastAsia="ＭＳ 明朝" w:hAnsi="ＭＳ 明朝"/>
                <w:sz w:val="2"/>
              </w:rPr>
            </w:pPr>
          </w:p>
        </w:tc>
      </w:tr>
    </w:tbl>
    <w:p w14:paraId="357E1222" w14:textId="77777777" w:rsidR="00F5777C" w:rsidRPr="0074243E" w:rsidRDefault="00F5777C" w:rsidP="00F5777C">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5777C" w:rsidRPr="0074243E" w14:paraId="1BA0176A"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08A7B11" w14:textId="77777777" w:rsidR="00F5777C" w:rsidRPr="0074243E" w:rsidRDefault="00F5777C" w:rsidP="00354A4F">
            <w:pPr>
              <w:keepNext/>
              <w:overflowPunct w:val="0"/>
              <w:autoSpaceDE w:val="0"/>
              <w:autoSpaceDN w:val="0"/>
              <w:jc w:val="center"/>
              <w:rPr>
                <w:rFonts w:ascii="ＭＳ 明朝" w:eastAsia="ＭＳ 明朝" w:hAnsi="ＭＳ 明朝"/>
                <w:b/>
                <w:sz w:val="18"/>
              </w:rPr>
            </w:pPr>
          </w:p>
        </w:tc>
      </w:tr>
      <w:tr w:rsidR="00F5777C" w:rsidRPr="0074243E" w14:paraId="40D23D8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7AF07FC" w14:textId="6D46564D" w:rsidR="00F5777C" w:rsidRPr="000606DB" w:rsidRDefault="005C5DDE" w:rsidP="00354A4F">
            <w:pPr>
              <w:overflowPunct w:val="0"/>
              <w:autoSpaceDE w:val="0"/>
              <w:autoSpaceDN w:val="0"/>
              <w:spacing w:line="340" w:lineRule="exact"/>
              <w:jc w:val="left"/>
              <w:rPr>
                <w:b/>
              </w:rPr>
            </w:pPr>
            <w:r>
              <w:rPr>
                <w:rFonts w:hint="eastAsia"/>
                <w:b/>
              </w:rPr>
              <w:t>[</w:t>
            </w:r>
            <w:r w:rsidR="00F5777C" w:rsidRPr="00990E4E">
              <w:rPr>
                <w:b/>
              </w:rPr>
              <w:t>No.８－５] DX（デジタルトランスフォーメーション</w:t>
            </w:r>
            <w:r w:rsidR="001A1A44">
              <w:rPr>
                <w:rFonts w:hint="eastAsia"/>
                <w:b/>
              </w:rPr>
              <w:t>）</w:t>
            </w:r>
            <w:r w:rsidR="00F5777C" w:rsidRPr="00990E4E">
              <w:rPr>
                <w:b/>
              </w:rPr>
              <w:t>の推進による観光サービスの変革と観光需要の創出</w:t>
            </w:r>
            <w:r w:rsidR="00F5777C" w:rsidRPr="000606DB">
              <w:rPr>
                <w:b/>
              </w:rPr>
              <w:fldChar w:fldCharType="begin"/>
            </w:r>
            <w:r w:rsidR="00F5777C" w:rsidRPr="000606DB">
              <w:rPr>
                <w:b/>
              </w:rPr>
              <w:instrText xml:space="preserve"> XE "</w:instrText>
            </w:r>
            <w:r w:rsidR="00F5777C" w:rsidRPr="000606DB">
              <w:rPr>
                <w:rFonts w:hint="eastAsia"/>
                <w:b/>
              </w:rPr>
              <w:instrText>[</w:instrText>
            </w:r>
            <w:r w:rsidR="00F5777C" w:rsidRPr="000606DB">
              <w:rPr>
                <w:b/>
              </w:rPr>
              <w:instrText>No.８－５] DX（デジタルトランスフォーメーション</w:instrText>
            </w:r>
            <w:r w:rsidR="001A1A44">
              <w:rPr>
                <w:rFonts w:hint="eastAsia"/>
                <w:b/>
              </w:rPr>
              <w:instrText>）</w:instrText>
            </w:r>
            <w:r w:rsidR="00F5777C" w:rsidRPr="000606DB">
              <w:rPr>
                <w:b/>
              </w:rPr>
              <w:instrText xml:space="preserve">の推進による観光サービスの変革と観光需要の創出" \y "08-05" </w:instrText>
            </w:r>
            <w:r w:rsidR="00F5777C" w:rsidRPr="000606DB">
              <w:rPr>
                <w:b/>
              </w:rPr>
              <w:fldChar w:fldCharType="end"/>
            </w:r>
          </w:p>
        </w:tc>
      </w:tr>
      <w:tr w:rsidR="00F5777C" w:rsidRPr="0074243E" w14:paraId="6D345ABA" w14:textId="77777777" w:rsidTr="00354A4F">
        <w:tc>
          <w:tcPr>
            <w:tcW w:w="9634" w:type="dxa"/>
            <w:gridSpan w:val="2"/>
            <w:tcBorders>
              <w:left w:val="single" w:sz="4" w:space="0" w:color="auto"/>
              <w:right w:val="single" w:sz="4" w:space="0" w:color="auto"/>
            </w:tcBorders>
            <w:shd w:val="clear" w:color="auto" w:fill="auto"/>
          </w:tcPr>
          <w:p w14:paraId="5C8ECB2A" w14:textId="77777777" w:rsidR="00F5777C" w:rsidRPr="0074243E" w:rsidRDefault="00F5777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民間企業におけるデジタル技術の開発はこれまで進められてきたものの、観光産業におけるデジタル化やそれによる変革の実現は他産業に比べ遅れている。また、新型コロナウィルスにより観光関連産業が大変厳しい状況に置かれている昨今、訪日</w:t>
            </w:r>
            <w:r w:rsidRPr="0074243E">
              <w:rPr>
                <w:noProof/>
                <w:sz w:val="24"/>
              </w:rPr>
              <w:lastRenderedPageBreak/>
              <w:t>観光客の一過性の来訪にのみ依存する経営手法では、将来的なリスクを抱えることになると予想され、経営改善や新たなビジネスモデルの創出などが求められている。</w:t>
            </w:r>
          </w:p>
          <w:p w14:paraId="6D14FEC5" w14:textId="77777777" w:rsidR="00F5777C" w:rsidRPr="0074243E" w:rsidRDefault="00F5777C"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デジタル技術を活用し収益向上等に資する観光サービスや観光地経営・エリアマネジメント等の実証事業を複数地域で並行して行うとともに、ノウハウを広く展開することで認知・関心を拡大。</w:t>
            </w:r>
          </w:p>
          <w:p w14:paraId="597EB6B6" w14:textId="77777777" w:rsidR="00F5777C" w:rsidRPr="0074243E" w:rsidRDefault="00F5777C" w:rsidP="0011697E">
            <w:pPr>
              <w:pStyle w:val="af"/>
              <w:numPr>
                <w:ilvl w:val="0"/>
                <w:numId w:val="3"/>
              </w:numPr>
              <w:overflowPunct w:val="0"/>
              <w:autoSpaceDE w:val="0"/>
              <w:autoSpaceDN w:val="0"/>
              <w:spacing w:line="340" w:lineRule="exact"/>
              <w:ind w:leftChars="16" w:left="458"/>
            </w:pPr>
            <w:r w:rsidRPr="0074243E">
              <w:rPr>
                <w:noProof/>
                <w:sz w:val="24"/>
              </w:rPr>
              <w:t>観光サービスの変革や観光需要の創出を推進することにより、旅行者の体験価値向上、消費機会の拡大、来訪意欲増進と顧客定着を実現。</w:t>
            </w:r>
          </w:p>
        </w:tc>
      </w:tr>
      <w:tr w:rsidR="00F5777C" w:rsidRPr="0074243E" w14:paraId="1200E96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C898005" w14:textId="77777777" w:rsidR="00F5777C" w:rsidRPr="0074243E" w:rsidRDefault="00F5777C" w:rsidP="00354A4F">
            <w:pPr>
              <w:overflowPunct w:val="0"/>
              <w:autoSpaceDE w:val="0"/>
              <w:autoSpaceDN w:val="0"/>
              <w:rPr>
                <w:rFonts w:ascii="ＭＳ 明朝" w:eastAsia="ＭＳ 明朝" w:hAnsi="ＭＳ 明朝"/>
                <w:noProof/>
              </w:rPr>
            </w:pPr>
          </w:p>
        </w:tc>
      </w:tr>
      <w:tr w:rsidR="00F5777C" w:rsidRPr="0074243E" w14:paraId="60EF0F38" w14:textId="77777777" w:rsidTr="00354A4F">
        <w:trPr>
          <w:trHeight w:val="272"/>
        </w:trPr>
        <w:tc>
          <w:tcPr>
            <w:tcW w:w="1696" w:type="dxa"/>
            <w:tcBorders>
              <w:left w:val="single" w:sz="4" w:space="0" w:color="auto"/>
            </w:tcBorders>
            <w:shd w:val="clear" w:color="auto" w:fill="auto"/>
            <w:tcMar>
              <w:right w:w="57" w:type="dxa"/>
            </w:tcMar>
          </w:tcPr>
          <w:p w14:paraId="4806E6FD" w14:textId="77777777" w:rsidR="00F5777C" w:rsidRPr="0074243E" w:rsidRDefault="00F5777C"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BD85831" w14:textId="77777777" w:rsidR="00F5777C" w:rsidRPr="0074243E" w:rsidRDefault="00F5777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デジタル技術を活用した観光コンテンツの造成や観光地経営等、観光サービスの変革を実現する技術開発の社会実証件数（令和３年度（2021年度）５件）</w:t>
            </w:r>
          </w:p>
          <w:p w14:paraId="45BC394D" w14:textId="77777777" w:rsidR="00F5777C" w:rsidRPr="0074243E" w:rsidRDefault="00F5777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来訪意欲の増進に資するオンライン体験の実証件数（令和３年度（2021年度）12件）</w:t>
            </w:r>
          </w:p>
        </w:tc>
      </w:tr>
      <w:tr w:rsidR="00F5777C" w:rsidRPr="0074243E" w14:paraId="13831DB6" w14:textId="77777777" w:rsidTr="00354A4F">
        <w:trPr>
          <w:trHeight w:val="272"/>
        </w:trPr>
        <w:tc>
          <w:tcPr>
            <w:tcW w:w="1696" w:type="dxa"/>
            <w:tcBorders>
              <w:left w:val="single" w:sz="4" w:space="0" w:color="auto"/>
            </w:tcBorders>
            <w:shd w:val="clear" w:color="auto" w:fill="auto"/>
            <w:tcMar>
              <w:right w:w="57" w:type="dxa"/>
            </w:tcMar>
          </w:tcPr>
          <w:p w14:paraId="4E27C5CA" w14:textId="77777777" w:rsidR="00F5777C" w:rsidRPr="0074243E" w:rsidRDefault="00F5777C"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6DBA62E" w14:textId="545ECB16" w:rsidR="00F5777C" w:rsidRPr="0074243E" w:rsidRDefault="00F5777C"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実証で扱った事業の翌年度末における継続率（令和４年度（2022年度）50</w:t>
            </w:r>
            <w:r w:rsidR="00200450">
              <w:rPr>
                <w:rFonts w:hint="eastAsia"/>
                <w:noProof/>
                <w:sz w:val="24"/>
              </w:rPr>
              <w:t>％</w:t>
            </w:r>
            <w:r w:rsidRPr="0074243E">
              <w:rPr>
                <w:noProof/>
                <w:sz w:val="24"/>
              </w:rPr>
              <w:t>）</w:t>
            </w:r>
          </w:p>
        </w:tc>
      </w:tr>
      <w:tr w:rsidR="00F5777C" w:rsidRPr="0074243E" w14:paraId="2B2D398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8179148" w14:textId="77777777" w:rsidR="00F5777C" w:rsidRPr="0074243E" w:rsidRDefault="00F5777C" w:rsidP="00354A4F">
            <w:pPr>
              <w:overflowPunct w:val="0"/>
              <w:autoSpaceDE w:val="0"/>
              <w:autoSpaceDN w:val="0"/>
              <w:rPr>
                <w:rFonts w:ascii="ＭＳ 明朝" w:eastAsia="ＭＳ 明朝" w:hAnsi="ＭＳ 明朝"/>
                <w:sz w:val="2"/>
              </w:rPr>
            </w:pPr>
          </w:p>
        </w:tc>
      </w:tr>
    </w:tbl>
    <w:p w14:paraId="010560CB" w14:textId="321DCE39" w:rsidR="00F5777C" w:rsidRPr="0074243E" w:rsidRDefault="00F5777C" w:rsidP="00F5777C">
      <w:pPr>
        <w:overflowPunct w:val="0"/>
        <w:autoSpaceDE w:val="0"/>
        <w:autoSpaceDN w:val="0"/>
        <w:rPr>
          <w:rFonts w:ascii="ＭＳ 明朝" w:eastAsia="ＭＳ 明朝" w:hAnsi="ＭＳ 明朝"/>
        </w:rPr>
      </w:pPr>
    </w:p>
    <w:p w14:paraId="2E7BB2CE" w14:textId="77777777" w:rsidR="00150683" w:rsidRPr="0074243E" w:rsidRDefault="00150683" w:rsidP="00150683">
      <w:pPr>
        <w:pStyle w:val="a3"/>
        <w:ind w:leftChars="0" w:left="0" w:firstLineChars="0" w:firstLine="0"/>
      </w:pPr>
    </w:p>
    <w:p w14:paraId="5A874FB8" w14:textId="77777777" w:rsidR="00150683" w:rsidRPr="0074243E" w:rsidRDefault="00150683" w:rsidP="00150683">
      <w:pPr>
        <w:pStyle w:val="a3"/>
        <w:ind w:leftChars="0" w:left="0" w:firstLineChars="0" w:firstLine="0"/>
      </w:pPr>
    </w:p>
    <w:p w14:paraId="140A193E" w14:textId="77777777" w:rsidR="00150683" w:rsidRPr="0074243E" w:rsidRDefault="00150683" w:rsidP="00150683">
      <w:pPr>
        <w:widowControl/>
        <w:jc w:val="left"/>
        <w:rPr>
          <w:rFonts w:ascii="ＭＳ 明朝" w:eastAsia="ＭＳ 明朝" w:hAnsi="ＭＳ 明朝"/>
        </w:rPr>
      </w:pPr>
      <w:r w:rsidRPr="0074243E">
        <w:rPr>
          <w:rFonts w:ascii="ＭＳ 明朝" w:eastAsia="ＭＳ 明朝" w:hAnsi="ＭＳ 明朝"/>
        </w:rPr>
        <w:br w:type="page"/>
      </w:r>
    </w:p>
    <w:p w14:paraId="6277195E" w14:textId="316B70DB" w:rsidR="00150683" w:rsidRPr="00354A4F" w:rsidRDefault="00DC46AD" w:rsidP="00150683">
      <w:pPr>
        <w:pStyle w:val="aff0"/>
      </w:pPr>
      <w:r w:rsidRPr="00990E4E">
        <w:rPr>
          <w:rFonts w:hint="eastAsia"/>
        </w:rPr>
        <w:lastRenderedPageBreak/>
        <w:t>Ⅸ</w:t>
      </w:r>
      <w:r w:rsidR="00150683" w:rsidRPr="00990E4E">
        <w:rPr>
          <w:rFonts w:hint="eastAsia"/>
        </w:rPr>
        <w:t>．</w:t>
      </w:r>
      <w:r w:rsidRPr="00990E4E">
        <w:rPr>
          <w:rFonts w:hint="eastAsia"/>
        </w:rPr>
        <w:t>デジタル社会を支えるシステム・技術</w:t>
      </w:r>
      <w:r w:rsidR="007E14BC" w:rsidRPr="00354A4F">
        <w:fldChar w:fldCharType="begin"/>
      </w:r>
      <w:r w:rsidR="007E14BC" w:rsidRPr="00354A4F">
        <w:instrText xml:space="preserve"> XE "</w:instrText>
      </w:r>
      <w:r w:rsidR="007E14BC" w:rsidRPr="00354A4F">
        <w:rPr>
          <w:rFonts w:hint="eastAsia"/>
        </w:rPr>
        <w:instrText>Ⅸ．デジタル社会を支えるシステム・技術</w:instrText>
      </w:r>
      <w:r w:rsidR="007E14BC" w:rsidRPr="00354A4F">
        <w:instrText>" \y "0</w:instrText>
      </w:r>
      <w:r w:rsidR="007E14BC" w:rsidRPr="00354A4F">
        <w:rPr>
          <w:rFonts w:hint="eastAsia"/>
        </w:rPr>
        <w:instrText>9</w:instrText>
      </w:r>
      <w:r w:rsidR="007E14BC" w:rsidRPr="00354A4F">
        <w:instrText>-0</w:instrText>
      </w:r>
      <w:r w:rsidR="007E14BC" w:rsidRPr="00354A4F">
        <w:rPr>
          <w:rFonts w:hint="eastAsia"/>
        </w:rPr>
        <w:instrText>0</w:instrText>
      </w:r>
      <w:r w:rsidR="007E14BC" w:rsidRPr="00354A4F">
        <w:instrText xml:space="preserve">" </w:instrText>
      </w:r>
      <w:r w:rsidR="007E14BC" w:rsidRPr="00354A4F">
        <w:fldChar w:fldCharType="end"/>
      </w:r>
    </w:p>
    <w:p w14:paraId="72580EAA"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67DA364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7378446"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6E42C5A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9618BF3" w14:textId="6433BE5F"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No.９－１] マイナポータルの抜本的改善</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No.９－１] マイナポータルの抜本的改善" \y "09-01" </w:instrText>
            </w:r>
            <w:r w:rsidR="00252745" w:rsidRPr="000606DB">
              <w:rPr>
                <w:b/>
              </w:rPr>
              <w:fldChar w:fldCharType="end"/>
            </w:r>
          </w:p>
        </w:tc>
      </w:tr>
      <w:tr w:rsidR="00252745" w:rsidRPr="0074243E" w14:paraId="526D8E0F" w14:textId="77777777" w:rsidTr="00354A4F">
        <w:tc>
          <w:tcPr>
            <w:tcW w:w="9634" w:type="dxa"/>
            <w:gridSpan w:val="2"/>
            <w:tcBorders>
              <w:left w:val="single" w:sz="4" w:space="0" w:color="auto"/>
              <w:right w:val="single" w:sz="4" w:space="0" w:color="auto"/>
            </w:tcBorders>
            <w:shd w:val="clear" w:color="auto" w:fill="auto"/>
          </w:tcPr>
          <w:p w14:paraId="12A5E32D"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マイナポータルについては,「マイナンバーカードをキーにした、わたしの暮らしと行政との入口」の役割を担っており、国民の皆様に便利に使っていただけるよう、利用者目線に立ったUI・UXの抜本的改善に着手するとともに、全ての地方公共団体によるマイナポータルへの接続の実装や標準様式のプリセットなどを実施したところ。</w:t>
            </w:r>
          </w:p>
          <w:p w14:paraId="0108F5B7" w14:textId="53A1FDDB"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引き続き、UI・UXの抜本的改善に継続的に取り組むとともに、</w:t>
            </w:r>
            <w:r w:rsidR="00E70376">
              <w:rPr>
                <w:rFonts w:hint="eastAsia"/>
                <w:noProof/>
                <w:sz w:val="24"/>
              </w:rPr>
              <w:t>更</w:t>
            </w:r>
            <w:r w:rsidRPr="0074243E">
              <w:rPr>
                <w:noProof/>
                <w:sz w:val="24"/>
              </w:rPr>
              <w:t>なる標準様式のプリセットなどを検討する。</w:t>
            </w:r>
          </w:p>
          <w:p w14:paraId="4FC7221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こうした取組に際しては「デジタル庁アイデアボックス」など、国民や地方公共団体の声を直接聴く仕組みを活用し、徹底した国民目線での見直しを進める。</w:t>
            </w:r>
          </w:p>
          <w:p w14:paraId="257346BD"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より多くの国民に利用いただけるようUI・UXを改善していくことで、マイナポータルの利便性を享受いただけるよう努めていく。</w:t>
            </w:r>
          </w:p>
        </w:tc>
      </w:tr>
      <w:tr w:rsidR="00252745" w:rsidRPr="0074243E" w14:paraId="3CCAB18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FEFC7A4"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AFA9B09" w14:textId="77777777" w:rsidTr="00354A4F">
        <w:trPr>
          <w:trHeight w:val="272"/>
        </w:trPr>
        <w:tc>
          <w:tcPr>
            <w:tcW w:w="1696" w:type="dxa"/>
            <w:tcBorders>
              <w:left w:val="single" w:sz="4" w:space="0" w:color="auto"/>
            </w:tcBorders>
            <w:shd w:val="clear" w:color="auto" w:fill="auto"/>
            <w:tcMar>
              <w:right w:w="57" w:type="dxa"/>
            </w:tcMar>
          </w:tcPr>
          <w:p w14:paraId="47093E71"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8AD49F2"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w:t>
            </w:r>
          </w:p>
        </w:tc>
      </w:tr>
      <w:tr w:rsidR="00252745" w:rsidRPr="0074243E" w14:paraId="2997EC7D" w14:textId="77777777" w:rsidTr="00354A4F">
        <w:trPr>
          <w:trHeight w:val="272"/>
        </w:trPr>
        <w:tc>
          <w:tcPr>
            <w:tcW w:w="1696" w:type="dxa"/>
            <w:tcBorders>
              <w:left w:val="single" w:sz="4" w:space="0" w:color="auto"/>
            </w:tcBorders>
            <w:shd w:val="clear" w:color="auto" w:fill="auto"/>
            <w:tcMar>
              <w:right w:w="57" w:type="dxa"/>
            </w:tcMar>
          </w:tcPr>
          <w:p w14:paraId="3B1A851B"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37138AD"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w:t>
            </w:r>
          </w:p>
        </w:tc>
      </w:tr>
      <w:tr w:rsidR="00252745" w:rsidRPr="0074243E" w14:paraId="05F37252"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4582E42" w14:textId="77777777" w:rsidR="00252745" w:rsidRPr="0074243E" w:rsidRDefault="00252745" w:rsidP="00354A4F">
            <w:pPr>
              <w:overflowPunct w:val="0"/>
              <w:autoSpaceDE w:val="0"/>
              <w:autoSpaceDN w:val="0"/>
              <w:rPr>
                <w:rFonts w:ascii="ＭＳ 明朝" w:eastAsia="ＭＳ 明朝" w:hAnsi="ＭＳ 明朝"/>
                <w:sz w:val="2"/>
              </w:rPr>
            </w:pPr>
          </w:p>
        </w:tc>
      </w:tr>
    </w:tbl>
    <w:p w14:paraId="67756D2F"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5B682A1"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EEA832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49DC6F5D"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5BE1FF2" w14:textId="1FD5A3EC"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No.９－２] ガバメントクラウドの整備</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No.９－２] ガバメントクラウドの整備" \y "09-02" </w:instrText>
            </w:r>
            <w:r w:rsidR="00252745" w:rsidRPr="000606DB">
              <w:rPr>
                <w:b/>
              </w:rPr>
              <w:fldChar w:fldCharType="end"/>
            </w:r>
          </w:p>
        </w:tc>
      </w:tr>
      <w:tr w:rsidR="00252745" w:rsidRPr="0074243E" w14:paraId="7F851A4E" w14:textId="77777777" w:rsidTr="00354A4F">
        <w:tc>
          <w:tcPr>
            <w:tcW w:w="9634" w:type="dxa"/>
            <w:gridSpan w:val="2"/>
            <w:tcBorders>
              <w:left w:val="single" w:sz="4" w:space="0" w:color="auto"/>
              <w:right w:val="single" w:sz="4" w:space="0" w:color="auto"/>
            </w:tcBorders>
            <w:shd w:val="clear" w:color="auto" w:fill="auto"/>
          </w:tcPr>
          <w:p w14:paraId="28A92491" w14:textId="0894A5DC"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令和３年（2021年）10月</w:t>
            </w:r>
            <w:r w:rsidR="00A70FD8">
              <w:rPr>
                <w:rFonts w:hint="eastAsia"/>
                <w:noProof/>
                <w:sz w:val="24"/>
              </w:rPr>
              <w:t>から</w:t>
            </w:r>
            <w:r w:rsidRPr="0074243E">
              <w:rPr>
                <w:noProof/>
                <w:sz w:val="24"/>
              </w:rPr>
              <w:t>ガバメントクラウドとして複数のクラウドサービス事業者と利用契約を締結し、地方公共団体による先行事業及びデジタル庁ウェブサイトにおいて段階的に利用を開始。</w:t>
            </w:r>
          </w:p>
          <w:p w14:paraId="7BECAA16"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令和４年度（2022年度）以降における国及び地方公共団体の情報システムや準公共分野におけるガバメントクラウドの利用について移行スケジュール等も含め、今後、関係府省庁等と協議を実施。</w:t>
            </w:r>
          </w:p>
          <w:p w14:paraId="4145FEE9" w14:textId="49ABA098"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ガバメントクラウドに係る移行・運用等の各種方針や移行スケジュール等を令和４年度（2022年度）上半期を</w:t>
            </w:r>
            <w:r w:rsidR="002C34F4">
              <w:rPr>
                <w:rFonts w:hint="eastAsia"/>
                <w:noProof/>
                <w:sz w:val="24"/>
              </w:rPr>
              <w:t>目途</w:t>
            </w:r>
            <w:r w:rsidRPr="0074243E">
              <w:rPr>
                <w:noProof/>
                <w:sz w:val="24"/>
              </w:rPr>
              <w:t>に策定する予定。</w:t>
            </w:r>
          </w:p>
          <w:p w14:paraId="3551004B"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各種方針等を策定し、各府省庁及び地方公共団体等に周知することで、ガバメントクラウドの利用を促進。</w:t>
            </w:r>
          </w:p>
        </w:tc>
      </w:tr>
      <w:tr w:rsidR="00252745" w:rsidRPr="0074243E" w14:paraId="649CB48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04F131B"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454994B3" w14:textId="77777777" w:rsidTr="00354A4F">
        <w:trPr>
          <w:trHeight w:val="272"/>
        </w:trPr>
        <w:tc>
          <w:tcPr>
            <w:tcW w:w="1696" w:type="dxa"/>
            <w:tcBorders>
              <w:left w:val="single" w:sz="4" w:space="0" w:color="auto"/>
            </w:tcBorders>
            <w:shd w:val="clear" w:color="auto" w:fill="auto"/>
            <w:tcMar>
              <w:right w:w="57" w:type="dxa"/>
            </w:tcMar>
          </w:tcPr>
          <w:p w14:paraId="6AC6379E"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150986A"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３年度（2021年度）及び令和４年度（2022年度）において地方公共団体による先行事業によりガバメントクラウドの利用を進め、令和７年度（2025年度）までに順次、地方公共団体の情報システムをガバメントクラウドへ移行する。</w:t>
            </w:r>
          </w:p>
          <w:p w14:paraId="1BF409A1" w14:textId="03635DBD"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デジタル連携基盤及びベース</w:t>
            </w:r>
            <w:r w:rsidR="00CD24EB">
              <w:rPr>
                <w:rFonts w:hint="eastAsia"/>
                <w:noProof/>
                <w:sz w:val="24"/>
              </w:rPr>
              <w:t>・</w:t>
            </w:r>
            <w:r w:rsidRPr="0074243E">
              <w:rPr>
                <w:noProof/>
                <w:sz w:val="24"/>
              </w:rPr>
              <w:t>レジストリについて、令和６年度（2024年度）から本番運用を開始できるよう準備を進める。</w:t>
            </w:r>
          </w:p>
          <w:p w14:paraId="7C222746" w14:textId="2D8AD0D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以上の移行や運用等の各種方針を令和４年度（2022年度）上半期を</w:t>
            </w:r>
            <w:r w:rsidR="00B03234">
              <w:rPr>
                <w:rFonts w:hint="eastAsia"/>
                <w:noProof/>
                <w:sz w:val="24"/>
              </w:rPr>
              <w:t>目途</w:t>
            </w:r>
            <w:r w:rsidRPr="0074243E">
              <w:rPr>
                <w:noProof/>
                <w:sz w:val="24"/>
              </w:rPr>
              <w:t>に策定し、国、地方</w:t>
            </w:r>
            <w:r w:rsidR="00A70FD8">
              <w:rPr>
                <w:rFonts w:hint="eastAsia"/>
                <w:noProof/>
                <w:sz w:val="24"/>
              </w:rPr>
              <w:t>公共団体</w:t>
            </w:r>
            <w:r w:rsidRPr="0074243E">
              <w:rPr>
                <w:noProof/>
                <w:sz w:val="24"/>
              </w:rPr>
              <w:t>等の情報システムを順次ガバメントクラウドへ搭載する。</w:t>
            </w:r>
          </w:p>
        </w:tc>
      </w:tr>
      <w:tr w:rsidR="00252745" w:rsidRPr="0074243E" w14:paraId="52DD2AB8" w14:textId="77777777" w:rsidTr="00354A4F">
        <w:trPr>
          <w:trHeight w:val="272"/>
        </w:trPr>
        <w:tc>
          <w:tcPr>
            <w:tcW w:w="1696" w:type="dxa"/>
            <w:tcBorders>
              <w:left w:val="single" w:sz="4" w:space="0" w:color="auto"/>
            </w:tcBorders>
            <w:shd w:val="clear" w:color="auto" w:fill="auto"/>
            <w:tcMar>
              <w:right w:w="57" w:type="dxa"/>
            </w:tcMar>
          </w:tcPr>
          <w:p w14:paraId="32DA8300"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03E06707"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国及び地方公共団体の情報システム並びに準公共分野におけるガバメントクラウドの利用を実施し、ガバメントクラウドに搭載した情報システムについて、現状の運用等経費よりも削減する。</w:t>
            </w:r>
          </w:p>
        </w:tc>
      </w:tr>
      <w:tr w:rsidR="00252745" w:rsidRPr="0074243E" w14:paraId="26DF5D3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9BCB102" w14:textId="77777777" w:rsidR="00252745" w:rsidRPr="0074243E" w:rsidRDefault="00252745" w:rsidP="00354A4F">
            <w:pPr>
              <w:overflowPunct w:val="0"/>
              <w:autoSpaceDE w:val="0"/>
              <w:autoSpaceDN w:val="0"/>
              <w:rPr>
                <w:rFonts w:ascii="ＭＳ 明朝" w:eastAsia="ＭＳ 明朝" w:hAnsi="ＭＳ 明朝"/>
                <w:sz w:val="2"/>
              </w:rPr>
            </w:pPr>
          </w:p>
        </w:tc>
      </w:tr>
    </w:tbl>
    <w:p w14:paraId="6208B9E3"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6081690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3D0134F"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099C8C2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FA64B1D" w14:textId="7788FEB8"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No.９－３] ガバメントソリューションサービスの整備</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No.９－３] ガバメントソリューションサービスの整備" \y "09-03" </w:instrText>
            </w:r>
            <w:r w:rsidR="00252745" w:rsidRPr="000606DB">
              <w:rPr>
                <w:b/>
              </w:rPr>
              <w:fldChar w:fldCharType="end"/>
            </w:r>
          </w:p>
        </w:tc>
      </w:tr>
      <w:tr w:rsidR="00252745" w:rsidRPr="0074243E" w14:paraId="279E3FD5" w14:textId="77777777" w:rsidTr="00354A4F">
        <w:tc>
          <w:tcPr>
            <w:tcW w:w="9634" w:type="dxa"/>
            <w:gridSpan w:val="2"/>
            <w:tcBorders>
              <w:left w:val="single" w:sz="4" w:space="0" w:color="auto"/>
              <w:right w:val="single" w:sz="4" w:space="0" w:color="auto"/>
            </w:tcBorders>
            <w:shd w:val="clear" w:color="auto" w:fill="auto"/>
          </w:tcPr>
          <w:p w14:paraId="55B87360"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政府のネットワーク環境は、府省単位や部局単位に整備されており、府省間連携、利便性、費用対効果の観点での課題がある。これらの課題解決及び行政機関における、生産性やセキュリティの向上を図るため、デジタル庁は「ガバメントソリューションサービス」を提供する。</w:t>
            </w:r>
          </w:p>
          <w:p w14:paraId="202F1C38" w14:textId="423036DB"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新府省間ネットワークの構築について、令和４年度（2022年度）において、現行の全ての接続拠点について接続を開始。各府省が順次切替えを実施し、令和５年度（2023年度）中の切替え完了を目指す。</w:t>
            </w:r>
          </w:p>
          <w:p w14:paraId="6068FF62" w14:textId="5346BB04" w:rsidR="00323F4B" w:rsidRPr="0074243E" w:rsidRDefault="00323F4B" w:rsidP="00323F4B">
            <w:pPr>
              <w:pStyle w:val="af"/>
              <w:numPr>
                <w:ilvl w:val="0"/>
                <w:numId w:val="3"/>
              </w:numPr>
              <w:overflowPunct w:val="0"/>
              <w:autoSpaceDE w:val="0"/>
              <w:autoSpaceDN w:val="0"/>
              <w:spacing w:line="340" w:lineRule="exact"/>
              <w:ind w:leftChars="16" w:left="458"/>
              <w:rPr>
                <w:noProof/>
                <w:sz w:val="24"/>
              </w:rPr>
            </w:pPr>
            <w:r w:rsidRPr="0074243E">
              <w:rPr>
                <w:noProof/>
                <w:sz w:val="24"/>
              </w:rPr>
              <w:t>全国ネットワークの整備について、国独自の回線網を令和４年度（2022年度）から運用できるよう整備を進める。また、令和５年度（2023年度）</w:t>
            </w:r>
            <w:r>
              <w:rPr>
                <w:rFonts w:hint="eastAsia"/>
                <w:noProof/>
                <w:sz w:val="24"/>
              </w:rPr>
              <w:t>以降</w:t>
            </w:r>
            <w:r w:rsidRPr="0074243E">
              <w:rPr>
                <w:noProof/>
                <w:sz w:val="24"/>
              </w:rPr>
              <w:t>においては府省</w:t>
            </w:r>
            <w:r w:rsidR="00642C0E">
              <w:rPr>
                <w:rFonts w:hint="eastAsia"/>
                <w:noProof/>
                <w:sz w:val="24"/>
              </w:rPr>
              <w:t>LAN</w:t>
            </w:r>
            <w:r w:rsidRPr="0074243E">
              <w:rPr>
                <w:noProof/>
                <w:sz w:val="24"/>
              </w:rPr>
              <w:t>統合の拡大と併せてその整備範囲を広げ、令和７年度（2025年度）までに全国拡大を目指す。</w:t>
            </w:r>
          </w:p>
          <w:p w14:paraId="4A5A4ADD" w14:textId="77D6B332"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府省</w:t>
            </w:r>
            <w:r w:rsidR="00642C0E">
              <w:rPr>
                <w:rFonts w:hint="eastAsia"/>
                <w:noProof/>
                <w:sz w:val="24"/>
              </w:rPr>
              <w:t>LAN</w:t>
            </w:r>
            <w:r w:rsidRPr="0074243E">
              <w:rPr>
                <w:noProof/>
                <w:sz w:val="24"/>
              </w:rPr>
              <w:t>統合について、令和４年度（2022年度）においては、人事院、個人情報保護委員会の統合を実施し、また、農林水産省の統合に係る作業を開始する。この</w:t>
            </w:r>
            <w:r w:rsidR="00A44C4E">
              <w:rPr>
                <w:rFonts w:hint="eastAsia"/>
                <w:noProof/>
                <w:sz w:val="24"/>
              </w:rPr>
              <w:t>ほか</w:t>
            </w:r>
            <w:r w:rsidRPr="0074243E">
              <w:rPr>
                <w:noProof/>
                <w:sz w:val="24"/>
              </w:rPr>
              <w:t>、令和５年度（2023年度）以降にネットワーク更改等を迎える府省について、当該環境への移行を原則とする。さらに、令和３年度（2021年度）末までにデジタル庁においてロードマップを整理し、各府省庁はこれを中長期的な計画に反映して、取組を進める。</w:t>
            </w:r>
          </w:p>
          <w:p w14:paraId="0C4EB87C" w14:textId="02A584FD"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公的機関統一</w:t>
            </w:r>
            <w:r w:rsidR="00642C0E">
              <w:rPr>
                <w:rFonts w:hint="eastAsia"/>
                <w:noProof/>
                <w:sz w:val="24"/>
              </w:rPr>
              <w:t>ID</w:t>
            </w:r>
            <w:r w:rsidRPr="0074243E">
              <w:rPr>
                <w:noProof/>
                <w:sz w:val="24"/>
              </w:rPr>
              <w:t>基盤の構築について、令和４年度（2022年度）から、一部の府省において当該基盤で管理し、統一された基準による評価検証を実施。令和５年度（2023年度）からの本格的な運用を目指す。</w:t>
            </w:r>
            <w:r w:rsidR="00323F4B">
              <w:rPr>
                <w:rFonts w:hint="eastAsia"/>
                <w:noProof/>
                <w:sz w:val="24"/>
              </w:rPr>
              <w:t>また、</w:t>
            </w:r>
            <w:r w:rsidRPr="0074243E">
              <w:rPr>
                <w:noProof/>
                <w:sz w:val="24"/>
              </w:rPr>
              <w:t>当該基盤の国際連携について、各国との協議を令和４年度（2022年度）中を目途に開始する。</w:t>
            </w:r>
          </w:p>
          <w:p w14:paraId="430811C3" w14:textId="3F3E76C8"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これら、新府省間ネットワークの構築、全国ネットワークの整備</w:t>
            </w:r>
            <w:r w:rsidR="00323F4B">
              <w:rPr>
                <w:rFonts w:hint="eastAsia"/>
                <w:noProof/>
                <w:sz w:val="24"/>
              </w:rPr>
              <w:t>、府省</w:t>
            </w:r>
            <w:r w:rsidR="00642C0E">
              <w:rPr>
                <w:rFonts w:hint="eastAsia"/>
                <w:noProof/>
                <w:sz w:val="24"/>
              </w:rPr>
              <w:t>LAN</w:t>
            </w:r>
            <w:r w:rsidR="00323F4B">
              <w:rPr>
                <w:rFonts w:hint="eastAsia"/>
                <w:noProof/>
                <w:sz w:val="24"/>
              </w:rPr>
              <w:t>統合</w:t>
            </w:r>
            <w:r w:rsidRPr="0074243E">
              <w:rPr>
                <w:noProof/>
                <w:sz w:val="24"/>
              </w:rPr>
              <w:t>及び公的機関統一</w:t>
            </w:r>
            <w:r w:rsidR="00642C0E">
              <w:rPr>
                <w:rFonts w:hint="eastAsia"/>
                <w:noProof/>
                <w:sz w:val="24"/>
              </w:rPr>
              <w:t>ID</w:t>
            </w:r>
            <w:r w:rsidRPr="0074243E">
              <w:rPr>
                <w:noProof/>
                <w:sz w:val="24"/>
              </w:rPr>
              <w:t>基盤の構築により、職員の柔軟な働き方を可能にし、業務効率、職員の生産性、費用対効果等の向上、テクノロジー、セキュリティ等の継続的な更新を前提とする柔軟なデジタル行政基盤の実現を目指す。</w:t>
            </w:r>
          </w:p>
        </w:tc>
      </w:tr>
      <w:tr w:rsidR="00252745" w:rsidRPr="0074243E" w14:paraId="0B76D647"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D03879F"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6F7A0CC" w14:textId="77777777" w:rsidTr="00354A4F">
        <w:trPr>
          <w:trHeight w:val="272"/>
        </w:trPr>
        <w:tc>
          <w:tcPr>
            <w:tcW w:w="1696" w:type="dxa"/>
            <w:tcBorders>
              <w:left w:val="single" w:sz="4" w:space="0" w:color="auto"/>
            </w:tcBorders>
            <w:shd w:val="clear" w:color="auto" w:fill="auto"/>
            <w:tcMar>
              <w:right w:w="57" w:type="dxa"/>
            </w:tcMar>
          </w:tcPr>
          <w:p w14:paraId="69070A7A"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E29DC5C"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移行されたネットワーク環境の数</w:t>
            </w:r>
          </w:p>
        </w:tc>
      </w:tr>
      <w:tr w:rsidR="00252745" w:rsidRPr="0074243E" w14:paraId="0CE9AF5C" w14:textId="77777777" w:rsidTr="00354A4F">
        <w:trPr>
          <w:trHeight w:val="272"/>
        </w:trPr>
        <w:tc>
          <w:tcPr>
            <w:tcW w:w="1696" w:type="dxa"/>
            <w:tcBorders>
              <w:left w:val="single" w:sz="4" w:space="0" w:color="auto"/>
            </w:tcBorders>
            <w:shd w:val="clear" w:color="auto" w:fill="auto"/>
            <w:tcMar>
              <w:right w:w="57" w:type="dxa"/>
            </w:tcMar>
          </w:tcPr>
          <w:p w14:paraId="54E070C0"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15249E5"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広大な全国規模の閉域網を商用サービスを介さず国自ら提供することを実現</w:t>
            </w:r>
          </w:p>
        </w:tc>
      </w:tr>
      <w:tr w:rsidR="00252745" w:rsidRPr="0074243E" w14:paraId="1DC3F224"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BF915BD" w14:textId="77777777" w:rsidR="00252745" w:rsidRPr="0074243E" w:rsidRDefault="00252745" w:rsidP="00354A4F">
            <w:pPr>
              <w:overflowPunct w:val="0"/>
              <w:autoSpaceDE w:val="0"/>
              <w:autoSpaceDN w:val="0"/>
              <w:rPr>
                <w:rFonts w:ascii="ＭＳ 明朝" w:eastAsia="ＭＳ 明朝" w:hAnsi="ＭＳ 明朝"/>
                <w:sz w:val="2"/>
              </w:rPr>
            </w:pPr>
          </w:p>
        </w:tc>
      </w:tr>
    </w:tbl>
    <w:p w14:paraId="012D19F0"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10D1724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A48AAE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098CDF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E19031A" w14:textId="7E9F53EF"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No.９－４] ５か年スパンを前提とした中長期的なシステム整備等の計画の策定と実施の徹底</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No.９－４] ５か年スパンを前提とした中長期的なシステム整備等の計画の策定と実施の徹底" \y "09-04" </w:instrText>
            </w:r>
            <w:r w:rsidR="00252745" w:rsidRPr="000606DB">
              <w:rPr>
                <w:b/>
              </w:rPr>
              <w:fldChar w:fldCharType="end"/>
            </w:r>
          </w:p>
        </w:tc>
      </w:tr>
      <w:tr w:rsidR="00252745" w:rsidRPr="0074243E" w14:paraId="313AFD14" w14:textId="77777777" w:rsidTr="00354A4F">
        <w:tc>
          <w:tcPr>
            <w:tcW w:w="9634" w:type="dxa"/>
            <w:gridSpan w:val="2"/>
            <w:tcBorders>
              <w:left w:val="single" w:sz="4" w:space="0" w:color="auto"/>
              <w:right w:val="single" w:sz="4" w:space="0" w:color="auto"/>
            </w:tcBorders>
            <w:shd w:val="clear" w:color="auto" w:fill="auto"/>
          </w:tcPr>
          <w:p w14:paraId="71226E8B"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これまで、各府省庁は、各府省デジタル・ガバメント中長期計画を策定し、情報システムの整備を進めてきたところ。</w:t>
            </w:r>
          </w:p>
          <w:p w14:paraId="50F7C753" w14:textId="5A5FAE79"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本</w:t>
            </w:r>
            <w:r w:rsidR="004A0BAC">
              <w:rPr>
                <w:rFonts w:hint="eastAsia"/>
                <w:noProof/>
                <w:sz w:val="24"/>
              </w:rPr>
              <w:t>重点</w:t>
            </w:r>
            <w:r w:rsidRPr="0074243E">
              <w:rPr>
                <w:noProof/>
                <w:sz w:val="24"/>
              </w:rPr>
              <w:t>計画の内容を踏まえ、デジタル庁を含む各府省庁は、情報システムに係る投資の想定や、行政手続のオンライン化予定等について、現行の各府省デジタル・ガバ</w:t>
            </w:r>
            <w:r w:rsidRPr="0074243E">
              <w:rPr>
                <w:noProof/>
                <w:sz w:val="24"/>
              </w:rPr>
              <w:lastRenderedPageBreak/>
              <w:t>メント中長期計画を発展させる形で複数年度（５か年スパンを基本）の中長期的な計画を令和３年度</w:t>
            </w:r>
            <w:r w:rsidR="0076230D">
              <w:rPr>
                <w:rFonts w:hint="eastAsia"/>
                <w:noProof/>
                <w:sz w:val="24"/>
              </w:rPr>
              <w:t>（2021年度）</w:t>
            </w:r>
            <w:r w:rsidRPr="0074243E">
              <w:rPr>
                <w:noProof/>
                <w:sz w:val="24"/>
              </w:rPr>
              <w:t>末を</w:t>
            </w:r>
            <w:r w:rsidR="00884ADB">
              <w:rPr>
                <w:rFonts w:hint="eastAsia"/>
                <w:noProof/>
                <w:sz w:val="24"/>
              </w:rPr>
              <w:t>目途</w:t>
            </w:r>
            <w:r w:rsidRPr="0074243E">
              <w:rPr>
                <w:noProof/>
                <w:sz w:val="24"/>
              </w:rPr>
              <w:t>に策定するとともに、適時、必要な改定を行う。</w:t>
            </w:r>
          </w:p>
          <w:p w14:paraId="4CA6ACAB" w14:textId="2974EBCF"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デジタル庁はその</w:t>
            </w:r>
            <w:r w:rsidR="004A0BAC">
              <w:rPr>
                <w:rFonts w:hint="eastAsia"/>
                <w:noProof/>
                <w:sz w:val="24"/>
              </w:rPr>
              <w:t>中長期</w:t>
            </w:r>
            <w:r w:rsidRPr="0074243E">
              <w:rPr>
                <w:noProof/>
                <w:sz w:val="24"/>
              </w:rPr>
              <w:t>計画を統括し、</w:t>
            </w:r>
            <w:r w:rsidR="004A0BAC">
              <w:rPr>
                <w:rFonts w:hint="eastAsia"/>
                <w:noProof/>
                <w:sz w:val="24"/>
              </w:rPr>
              <w:t>本重点</w:t>
            </w:r>
            <w:r w:rsidRPr="0074243E">
              <w:rPr>
                <w:noProof/>
                <w:sz w:val="24"/>
              </w:rPr>
              <w:t>計画</w:t>
            </w:r>
            <w:r w:rsidR="004A0BAC">
              <w:rPr>
                <w:rFonts w:hint="eastAsia"/>
                <w:noProof/>
                <w:sz w:val="24"/>
              </w:rPr>
              <w:t>等</w:t>
            </w:r>
            <w:r w:rsidRPr="0074243E">
              <w:rPr>
                <w:noProof/>
                <w:sz w:val="24"/>
              </w:rPr>
              <w:t>に沿ってプロジェクト監理を実施することで国として業務改革（BPR）と統一的な情報システム整備を徹底する。これにより、利用者目線での行政サービスの改革と業務システムの改革を一体的に推進する。</w:t>
            </w:r>
          </w:p>
        </w:tc>
      </w:tr>
      <w:tr w:rsidR="00252745" w:rsidRPr="0074243E" w14:paraId="416194A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F0BC3C1"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EB925DC" w14:textId="77777777" w:rsidTr="00354A4F">
        <w:trPr>
          <w:trHeight w:val="272"/>
        </w:trPr>
        <w:tc>
          <w:tcPr>
            <w:tcW w:w="1696" w:type="dxa"/>
            <w:tcBorders>
              <w:left w:val="single" w:sz="4" w:space="0" w:color="auto"/>
            </w:tcBorders>
            <w:shd w:val="clear" w:color="auto" w:fill="auto"/>
            <w:tcMar>
              <w:right w:w="57" w:type="dxa"/>
            </w:tcMar>
          </w:tcPr>
          <w:p w14:paraId="578FFCAB"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9DD0297"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５か年計画の策定と適宜改定</w:t>
            </w:r>
          </w:p>
        </w:tc>
      </w:tr>
      <w:tr w:rsidR="00252745" w:rsidRPr="0074243E" w14:paraId="7AA64AED" w14:textId="77777777" w:rsidTr="00354A4F">
        <w:trPr>
          <w:trHeight w:val="272"/>
        </w:trPr>
        <w:tc>
          <w:tcPr>
            <w:tcW w:w="1696" w:type="dxa"/>
            <w:tcBorders>
              <w:left w:val="single" w:sz="4" w:space="0" w:color="auto"/>
            </w:tcBorders>
            <w:shd w:val="clear" w:color="auto" w:fill="auto"/>
            <w:tcMar>
              <w:right w:w="57" w:type="dxa"/>
            </w:tcMar>
          </w:tcPr>
          <w:p w14:paraId="5FEE3BF1"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17E7048"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国の情報システムの運用・改修コスト３割削減（令和７年度（2025年度）：令和２年度（2020年度）比）</w:t>
            </w:r>
          </w:p>
        </w:tc>
      </w:tr>
      <w:tr w:rsidR="00252745" w:rsidRPr="0074243E" w14:paraId="7568B664"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8955EF5" w14:textId="77777777" w:rsidR="00252745" w:rsidRPr="0074243E" w:rsidRDefault="00252745" w:rsidP="00354A4F">
            <w:pPr>
              <w:overflowPunct w:val="0"/>
              <w:autoSpaceDE w:val="0"/>
              <w:autoSpaceDN w:val="0"/>
              <w:rPr>
                <w:rFonts w:ascii="ＭＳ 明朝" w:eastAsia="ＭＳ 明朝" w:hAnsi="ＭＳ 明朝"/>
                <w:sz w:val="2"/>
              </w:rPr>
            </w:pPr>
          </w:p>
        </w:tc>
      </w:tr>
    </w:tbl>
    <w:p w14:paraId="4D2A0EEB"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304FAC9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18B191F"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61FE498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B9D70D3" w14:textId="31B0A791"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No.９－５] 独立行政法人の情報システムに係る目標策定・評価の推進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No.９－５] 独立行政法人の情報システムに係る目標策定・評価の推進" \y "09-05" </w:instrText>
            </w:r>
            <w:r w:rsidR="00252745" w:rsidRPr="000606DB">
              <w:rPr>
                <w:b/>
              </w:rPr>
              <w:fldChar w:fldCharType="end"/>
            </w:r>
          </w:p>
        </w:tc>
      </w:tr>
      <w:tr w:rsidR="00252745" w:rsidRPr="0074243E" w14:paraId="6CF6D108" w14:textId="77777777" w:rsidTr="00354A4F">
        <w:tc>
          <w:tcPr>
            <w:tcW w:w="9634" w:type="dxa"/>
            <w:gridSpan w:val="2"/>
            <w:tcBorders>
              <w:left w:val="single" w:sz="4" w:space="0" w:color="auto"/>
              <w:right w:val="single" w:sz="4" w:space="0" w:color="auto"/>
            </w:tcBorders>
            <w:shd w:val="clear" w:color="auto" w:fill="auto"/>
          </w:tcPr>
          <w:p w14:paraId="7357E269"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独立行政法人が情報システムの整備・運用を行うに当たって、これまで国から横断的な方針は示されてこなかった。</w:t>
            </w:r>
          </w:p>
          <w:p w14:paraId="0D95C797"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デジタル庁は、情報システムに係る整備及び管理の基本的な方針（整備方針）を策定の上、主務大臣が独立行政法人に対して目標策定・評価を実施する際に、整備方針を踏まえた目標策定・評価を推進する観点から、デジタル庁においても、総務省と協力し、総合調整機能の一環として目標策定・評価に一定の関与を行う仕組みを設定し、運用する。</w:t>
            </w:r>
          </w:p>
          <w:p w14:paraId="46169FA2"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これにより、独立行政法人の情報システムについても整備方針にのっとった整備・運用が行われ、効率化や国等との相互連携が確保されることが期待される。</w:t>
            </w:r>
          </w:p>
        </w:tc>
      </w:tr>
      <w:tr w:rsidR="00252745" w:rsidRPr="0074243E" w14:paraId="3D59012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3BE0F2D"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0F560571" w14:textId="77777777" w:rsidTr="00354A4F">
        <w:trPr>
          <w:trHeight w:val="272"/>
        </w:trPr>
        <w:tc>
          <w:tcPr>
            <w:tcW w:w="1696" w:type="dxa"/>
            <w:tcBorders>
              <w:left w:val="single" w:sz="4" w:space="0" w:color="auto"/>
            </w:tcBorders>
            <w:shd w:val="clear" w:color="auto" w:fill="auto"/>
            <w:tcMar>
              <w:right w:w="57" w:type="dxa"/>
            </w:tcMar>
          </w:tcPr>
          <w:p w14:paraId="1A8DD371"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DF55836"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 xml:space="preserve">整備方針の策定を踏まえた「独立行政法人の目標策定に関する指針」及び「独立行政法人の評価に関する指針」の改定  </w:t>
            </w:r>
          </w:p>
          <w:p w14:paraId="5845F85E" w14:textId="77777777" w:rsidR="00252745" w:rsidRPr="0074243E" w:rsidRDefault="00252745" w:rsidP="0011697E">
            <w:pPr>
              <w:pStyle w:val="af"/>
              <w:numPr>
                <w:ilvl w:val="0"/>
                <w:numId w:val="4"/>
              </w:numPr>
              <w:overflowPunct w:val="0"/>
              <w:autoSpaceDE w:val="0"/>
              <w:autoSpaceDN w:val="0"/>
              <w:spacing w:line="340" w:lineRule="exact"/>
              <w:ind w:leftChars="0" w:left="363" w:hanging="363"/>
            </w:pPr>
            <w:r w:rsidRPr="0074243E">
              <w:rPr>
                <w:noProof/>
                <w:sz w:val="24"/>
              </w:rPr>
              <w:t>全法人のうち、整備方針を踏まえた目標を策定している法人の割合</w:t>
            </w:r>
          </w:p>
        </w:tc>
      </w:tr>
      <w:tr w:rsidR="00252745" w:rsidRPr="0074243E" w14:paraId="178DE494" w14:textId="77777777" w:rsidTr="00354A4F">
        <w:trPr>
          <w:trHeight w:val="272"/>
        </w:trPr>
        <w:tc>
          <w:tcPr>
            <w:tcW w:w="1696" w:type="dxa"/>
            <w:tcBorders>
              <w:left w:val="single" w:sz="4" w:space="0" w:color="auto"/>
            </w:tcBorders>
            <w:shd w:val="clear" w:color="auto" w:fill="auto"/>
            <w:tcMar>
              <w:right w:w="57" w:type="dxa"/>
            </w:tcMar>
          </w:tcPr>
          <w:p w14:paraId="721B8AFA"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5AF8B3D"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独立行政法人における情報システムの整備・運用の改善</w:t>
            </w:r>
          </w:p>
          <w:p w14:paraId="5A7D64B9"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w:t>
            </w:r>
            <w:r w:rsidRPr="0074243E">
              <w:rPr>
                <w:rFonts w:ascii="ＭＳ 明朝" w:eastAsia="ＭＳ 明朝" w:hAnsi="ＭＳ 明朝" w:hint="eastAsia"/>
                <w:noProof/>
              </w:rPr>
              <w:t xml:space="preserve"> </w:t>
            </w:r>
            <w:r w:rsidRPr="0074243E">
              <w:rPr>
                <w:rFonts w:ascii="ＭＳ 明朝" w:eastAsia="ＭＳ 明朝" w:hAnsi="ＭＳ 明朝"/>
                <w:noProof/>
              </w:rPr>
              <w:t>本KPIについては、棚卸調査の実施後に修正を検討する。</w:t>
            </w:r>
          </w:p>
        </w:tc>
      </w:tr>
      <w:tr w:rsidR="00252745" w:rsidRPr="0074243E" w14:paraId="7EB32AE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986AD4D" w14:textId="77777777" w:rsidR="00252745" w:rsidRPr="0074243E" w:rsidRDefault="00252745" w:rsidP="00354A4F">
            <w:pPr>
              <w:overflowPunct w:val="0"/>
              <w:autoSpaceDE w:val="0"/>
              <w:autoSpaceDN w:val="0"/>
              <w:rPr>
                <w:rFonts w:ascii="ＭＳ 明朝" w:eastAsia="ＭＳ 明朝" w:hAnsi="ＭＳ 明朝"/>
                <w:sz w:val="2"/>
              </w:rPr>
            </w:pPr>
          </w:p>
        </w:tc>
      </w:tr>
    </w:tbl>
    <w:p w14:paraId="3A81C825"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263EB13"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FE80065"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5B27DB2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E3DFD35" w14:textId="1E92B48D"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No.９－６] 独立行政法人の情報システムの棚卸</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No.９－６] 独立行政法人の情報システムの棚卸" \y "09-06" </w:instrText>
            </w:r>
            <w:r w:rsidR="00252745" w:rsidRPr="00990E4E">
              <w:rPr>
                <w:b/>
              </w:rPr>
              <w:fldChar w:fldCharType="end"/>
            </w:r>
          </w:p>
        </w:tc>
      </w:tr>
      <w:tr w:rsidR="00252745" w:rsidRPr="0074243E" w14:paraId="518A4D9D" w14:textId="77777777" w:rsidTr="00354A4F">
        <w:tc>
          <w:tcPr>
            <w:tcW w:w="9634" w:type="dxa"/>
            <w:gridSpan w:val="2"/>
            <w:tcBorders>
              <w:left w:val="single" w:sz="4" w:space="0" w:color="auto"/>
              <w:right w:val="single" w:sz="4" w:space="0" w:color="auto"/>
            </w:tcBorders>
            <w:shd w:val="clear" w:color="auto" w:fill="auto"/>
          </w:tcPr>
          <w:p w14:paraId="230E6B0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独立行政法人の情報システムについて、現状その全容は把握されておらず、整備・運用に係る具体的な改善策を検討することは困難な状況。</w:t>
            </w:r>
          </w:p>
          <w:p w14:paraId="7B2C2CC0"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独立行政法人の情報システムの整備・管理について、全体の状況を把握するため、令和４年度（2022年度）に棚卸調査を行い、当該調査を受け、詳細調査を実施。</w:t>
            </w:r>
          </w:p>
          <w:p w14:paraId="68BDB9B5"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これにより、独立行政法人の情報システムについてデジタル庁が技術的助言等の支援等を行うに当たっての基礎となる情報が整備されることが期待される。</w:t>
            </w:r>
          </w:p>
        </w:tc>
      </w:tr>
      <w:tr w:rsidR="00252745" w:rsidRPr="0074243E" w14:paraId="710098F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1D0595A"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2D36AABC" w14:textId="77777777" w:rsidTr="00354A4F">
        <w:trPr>
          <w:trHeight w:val="272"/>
        </w:trPr>
        <w:tc>
          <w:tcPr>
            <w:tcW w:w="1696" w:type="dxa"/>
            <w:tcBorders>
              <w:left w:val="single" w:sz="4" w:space="0" w:color="auto"/>
            </w:tcBorders>
            <w:shd w:val="clear" w:color="auto" w:fill="auto"/>
            <w:tcMar>
              <w:right w:w="57" w:type="dxa"/>
            </w:tcMar>
          </w:tcPr>
          <w:p w14:paraId="3EF89884"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1FFCBB4"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独立行政法人の情報システムに係る調査の実施</w:t>
            </w:r>
          </w:p>
        </w:tc>
      </w:tr>
      <w:tr w:rsidR="00252745" w:rsidRPr="0074243E" w14:paraId="630A8787" w14:textId="77777777" w:rsidTr="00354A4F">
        <w:trPr>
          <w:trHeight w:val="272"/>
        </w:trPr>
        <w:tc>
          <w:tcPr>
            <w:tcW w:w="1696" w:type="dxa"/>
            <w:tcBorders>
              <w:left w:val="single" w:sz="4" w:space="0" w:color="auto"/>
            </w:tcBorders>
            <w:shd w:val="clear" w:color="auto" w:fill="auto"/>
            <w:tcMar>
              <w:right w:w="57" w:type="dxa"/>
            </w:tcMar>
          </w:tcPr>
          <w:p w14:paraId="2540A8D1"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C992E72"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独立行政法人の情報システムに係る基礎情報の整備</w:t>
            </w:r>
          </w:p>
          <w:p w14:paraId="5B97A10E"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技術的助言等の支援等を行うための情報システムの体系的な整理</w:t>
            </w:r>
          </w:p>
        </w:tc>
      </w:tr>
      <w:tr w:rsidR="00252745" w:rsidRPr="0074243E" w14:paraId="211FB284"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5FE2009" w14:textId="77777777" w:rsidR="00252745" w:rsidRPr="0074243E" w:rsidRDefault="00252745" w:rsidP="00354A4F">
            <w:pPr>
              <w:overflowPunct w:val="0"/>
              <w:autoSpaceDE w:val="0"/>
              <w:autoSpaceDN w:val="0"/>
              <w:rPr>
                <w:rFonts w:ascii="ＭＳ 明朝" w:eastAsia="ＭＳ 明朝" w:hAnsi="ＭＳ 明朝"/>
                <w:sz w:val="2"/>
              </w:rPr>
            </w:pPr>
          </w:p>
        </w:tc>
      </w:tr>
    </w:tbl>
    <w:p w14:paraId="58104319"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0E21F2F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2EB0B6C"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7A1F5CA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771F70C" w14:textId="1CF0A3AB"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No.９－７] 被災者支援におけるマイナポータル活用の推進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No.９－７] 被災者支援におけるマイナポータル活用の推進" \y "09-07" </w:instrText>
            </w:r>
            <w:r w:rsidR="00252745" w:rsidRPr="000606DB">
              <w:rPr>
                <w:b/>
              </w:rPr>
              <w:fldChar w:fldCharType="end"/>
            </w:r>
          </w:p>
        </w:tc>
      </w:tr>
      <w:tr w:rsidR="00252745" w:rsidRPr="0074243E" w14:paraId="3E62C434" w14:textId="77777777" w:rsidTr="00354A4F">
        <w:tc>
          <w:tcPr>
            <w:tcW w:w="9634" w:type="dxa"/>
            <w:gridSpan w:val="2"/>
            <w:tcBorders>
              <w:left w:val="single" w:sz="4" w:space="0" w:color="auto"/>
              <w:right w:val="single" w:sz="4" w:space="0" w:color="auto"/>
            </w:tcBorders>
            <w:shd w:val="clear" w:color="auto" w:fill="auto"/>
          </w:tcPr>
          <w:p w14:paraId="20315B17"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被災者支援制度の周知及び各種手続に係る被災者と行政の負担軽減を実現することが重要。</w:t>
            </w:r>
          </w:p>
          <w:p w14:paraId="208049AA"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ため、平成31年（2019年）３月に「被災者支援制度におけるマイナポータルの活用に関するガイドライン」を作成し、地方公共団体に送付するほか、会議等の場においてもマイナポータルの活用を促している。</w:t>
            </w:r>
          </w:p>
          <w:p w14:paraId="7496BD18"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また、令和２年（2020年）８月に同ガイドラインを改訂し、地方公共団体に送付したほか、引き続き会議等の場を通してマイナポータルの活用を促していく。</w:t>
            </w:r>
          </w:p>
          <w:p w14:paraId="55E146B7"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引き続き、あらゆる機会を設けて継続的に普及啓発を促し、電子申請機能を活用した各種手続に係る被災者と行政の負担軽減を図っていく。</w:t>
            </w:r>
          </w:p>
        </w:tc>
      </w:tr>
      <w:tr w:rsidR="00252745" w:rsidRPr="0074243E" w14:paraId="25F25C14"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E0DE40B"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FDAEEF9" w14:textId="77777777" w:rsidTr="00354A4F">
        <w:trPr>
          <w:trHeight w:val="272"/>
        </w:trPr>
        <w:tc>
          <w:tcPr>
            <w:tcW w:w="1696" w:type="dxa"/>
            <w:tcBorders>
              <w:left w:val="single" w:sz="4" w:space="0" w:color="auto"/>
            </w:tcBorders>
            <w:shd w:val="clear" w:color="auto" w:fill="auto"/>
            <w:tcMar>
              <w:right w:w="57" w:type="dxa"/>
            </w:tcMar>
          </w:tcPr>
          <w:p w14:paraId="5DC33C43"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5EBBDBE"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被災者支援に関する説明会における参加地方公共団体（都道府県）数</w:t>
            </w:r>
          </w:p>
        </w:tc>
      </w:tr>
      <w:tr w:rsidR="00252745" w:rsidRPr="0074243E" w14:paraId="2B840587" w14:textId="77777777" w:rsidTr="00354A4F">
        <w:trPr>
          <w:trHeight w:val="272"/>
        </w:trPr>
        <w:tc>
          <w:tcPr>
            <w:tcW w:w="1696" w:type="dxa"/>
            <w:tcBorders>
              <w:left w:val="single" w:sz="4" w:space="0" w:color="auto"/>
            </w:tcBorders>
            <w:shd w:val="clear" w:color="auto" w:fill="auto"/>
            <w:tcMar>
              <w:right w:w="57" w:type="dxa"/>
            </w:tcMar>
          </w:tcPr>
          <w:p w14:paraId="6D0EB533"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84A5132" w14:textId="77777777" w:rsidR="00252745" w:rsidRPr="0074243E" w:rsidRDefault="00252745"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取扱機関（市町村）数</w:t>
            </w:r>
          </w:p>
          <w:p w14:paraId="0619EC1F"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（子育て及び介護ワンストップサービスに準ずる）</w:t>
            </w:r>
          </w:p>
        </w:tc>
      </w:tr>
      <w:tr w:rsidR="00252745" w:rsidRPr="0074243E" w14:paraId="3C056677"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2D4E297" w14:textId="77777777" w:rsidR="00252745" w:rsidRPr="0074243E" w:rsidRDefault="00252745" w:rsidP="00354A4F">
            <w:pPr>
              <w:overflowPunct w:val="0"/>
              <w:autoSpaceDE w:val="0"/>
              <w:autoSpaceDN w:val="0"/>
              <w:rPr>
                <w:rFonts w:ascii="ＭＳ 明朝" w:eastAsia="ＭＳ 明朝" w:hAnsi="ＭＳ 明朝"/>
                <w:sz w:val="2"/>
              </w:rPr>
            </w:pPr>
          </w:p>
        </w:tc>
      </w:tr>
    </w:tbl>
    <w:p w14:paraId="3638B222"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55AF5E4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816971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40C242C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3C03BC8" w14:textId="2A353863"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No.９－８] 登記情報システムに係るプロジェクトの推進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No.９－８] 登記情報システムに係るプロジェクトの推進" \y "09-08" </w:instrText>
            </w:r>
            <w:r w:rsidR="00252745" w:rsidRPr="000606DB">
              <w:rPr>
                <w:b/>
              </w:rPr>
              <w:fldChar w:fldCharType="end"/>
            </w:r>
          </w:p>
        </w:tc>
      </w:tr>
      <w:tr w:rsidR="00252745" w:rsidRPr="0074243E" w14:paraId="04F3FC30" w14:textId="77777777" w:rsidTr="00354A4F">
        <w:tc>
          <w:tcPr>
            <w:tcW w:w="9634" w:type="dxa"/>
            <w:gridSpan w:val="2"/>
            <w:tcBorders>
              <w:left w:val="single" w:sz="4" w:space="0" w:color="auto"/>
              <w:right w:val="single" w:sz="4" w:space="0" w:color="auto"/>
            </w:tcBorders>
            <w:shd w:val="clear" w:color="auto" w:fill="auto"/>
          </w:tcPr>
          <w:p w14:paraId="7788549B" w14:textId="6F8F709A"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登記情報システムは、不動産取引の安全と円滑に資する不動産登記、企業取引等の安全と円滑に資する商業・法人登記等に関する事務を処理する情報システムであり、登記事務の増加への対応及び国民サービスのより一層の向上を図る抜本的な施策として、登記事務をコンピュータで処理する情報システムとして</w:t>
            </w:r>
            <w:r w:rsidR="00C00130">
              <w:rPr>
                <w:rFonts w:hint="eastAsia"/>
                <w:noProof/>
                <w:sz w:val="24"/>
              </w:rPr>
              <w:t>昭和63年（</w:t>
            </w:r>
            <w:r w:rsidRPr="0074243E">
              <w:rPr>
                <w:noProof/>
                <w:sz w:val="24"/>
              </w:rPr>
              <w:t>1988年）から導入を開始している。</w:t>
            </w:r>
          </w:p>
          <w:p w14:paraId="4422C4BB" w14:textId="77777777" w:rsidR="00252745" w:rsidRPr="0074243E" w:rsidRDefault="00252745" w:rsidP="00354A4F">
            <w:pPr>
              <w:pStyle w:val="af"/>
              <w:overflowPunct w:val="0"/>
              <w:autoSpaceDE w:val="0"/>
              <w:autoSpaceDN w:val="0"/>
              <w:spacing w:line="340" w:lineRule="exact"/>
              <w:ind w:leftChars="0" w:left="454"/>
              <w:rPr>
                <w:noProof/>
                <w:sz w:val="24"/>
              </w:rPr>
            </w:pPr>
            <w:r w:rsidRPr="0074243E">
              <w:rPr>
                <w:noProof/>
                <w:sz w:val="24"/>
              </w:rPr>
              <w:t>これまで、メインフレームを中核として構成された情報システムからオープン化した情報システムに切り替えるなど、運用等経費の削減に取り組んできたが、現状、以下のような課題を抱えている。</w:t>
            </w:r>
          </w:p>
          <w:p w14:paraId="04E20EAE" w14:textId="77777777" w:rsidR="00252745" w:rsidRPr="0074243E" w:rsidRDefault="00252745" w:rsidP="0011697E">
            <w:pPr>
              <w:pStyle w:val="af"/>
              <w:numPr>
                <w:ilvl w:val="0"/>
                <w:numId w:val="8"/>
              </w:numPr>
              <w:overflowPunct w:val="0"/>
              <w:autoSpaceDE w:val="0"/>
              <w:autoSpaceDN w:val="0"/>
              <w:spacing w:line="340" w:lineRule="exact"/>
              <w:ind w:leftChars="0" w:left="1026"/>
              <w:rPr>
                <w:noProof/>
                <w:sz w:val="24"/>
              </w:rPr>
            </w:pPr>
            <w:r w:rsidRPr="0074243E">
              <w:rPr>
                <w:noProof/>
                <w:sz w:val="24"/>
              </w:rPr>
              <w:t>行政機関等への各手続において、当該手続の添付書類として登記事項証明書を求めているものが数多くあり、手続の度に登記事項証明書を取得し、行政機関等に提出する必要があるため、これらの登記事項証明書の入手に係る費用・時間等が負担となっている。</w:t>
            </w:r>
          </w:p>
          <w:p w14:paraId="6F59ED65" w14:textId="77777777" w:rsidR="00252745" w:rsidRPr="0074243E" w:rsidRDefault="00252745" w:rsidP="0011697E">
            <w:pPr>
              <w:pStyle w:val="af"/>
              <w:numPr>
                <w:ilvl w:val="0"/>
                <w:numId w:val="8"/>
              </w:numPr>
              <w:overflowPunct w:val="0"/>
              <w:autoSpaceDE w:val="0"/>
              <w:autoSpaceDN w:val="0"/>
              <w:spacing w:line="340" w:lineRule="exact"/>
              <w:ind w:leftChars="0" w:left="1026"/>
              <w:rPr>
                <w:noProof/>
                <w:sz w:val="24"/>
              </w:rPr>
            </w:pPr>
            <w:r w:rsidRPr="0074243E">
              <w:rPr>
                <w:noProof/>
                <w:sz w:val="24"/>
              </w:rPr>
              <w:t>登記情報システムは、年間運用等経費に係る予算規模が政府情報システムの中でも大きいシステムであるところ、政府方針等に基づき、運用等経費の削減に取り組んでいく必要がある。</w:t>
            </w:r>
          </w:p>
          <w:p w14:paraId="67F520C4" w14:textId="6CDFC87E" w:rsidR="00252745" w:rsidRPr="0074243E" w:rsidRDefault="00C00130" w:rsidP="0011697E">
            <w:pPr>
              <w:pStyle w:val="af"/>
              <w:numPr>
                <w:ilvl w:val="0"/>
                <w:numId w:val="3"/>
              </w:numPr>
              <w:overflowPunct w:val="0"/>
              <w:autoSpaceDE w:val="0"/>
              <w:autoSpaceDN w:val="0"/>
              <w:spacing w:line="340" w:lineRule="exact"/>
              <w:ind w:leftChars="16" w:left="458"/>
              <w:rPr>
                <w:noProof/>
                <w:sz w:val="24"/>
              </w:rPr>
            </w:pPr>
            <w:r>
              <w:rPr>
                <w:rFonts w:hint="eastAsia"/>
                <w:noProof/>
                <w:sz w:val="24"/>
              </w:rPr>
              <w:t>以上</w:t>
            </w:r>
            <w:r w:rsidR="00252745" w:rsidRPr="0074243E">
              <w:rPr>
                <w:noProof/>
                <w:sz w:val="24"/>
              </w:rPr>
              <w:t>の課題を解決するために、以下について実現を目指す。</w:t>
            </w:r>
          </w:p>
          <w:p w14:paraId="41F700C1" w14:textId="77777777" w:rsidR="00252745" w:rsidRPr="0074243E" w:rsidRDefault="00252745" w:rsidP="0011697E">
            <w:pPr>
              <w:pStyle w:val="af"/>
              <w:numPr>
                <w:ilvl w:val="0"/>
                <w:numId w:val="9"/>
              </w:numPr>
              <w:overflowPunct w:val="0"/>
              <w:autoSpaceDE w:val="0"/>
              <w:autoSpaceDN w:val="0"/>
              <w:spacing w:line="340" w:lineRule="exact"/>
              <w:ind w:leftChars="0" w:left="1026"/>
              <w:rPr>
                <w:noProof/>
                <w:sz w:val="24"/>
              </w:rPr>
            </w:pPr>
            <w:r w:rsidRPr="0074243E">
              <w:rPr>
                <w:noProof/>
                <w:sz w:val="24"/>
              </w:rPr>
              <w:t>行政機関等への各手続において、行政機関が添付書類によらずに登記事項を確認することを可能とするために構築された行政機関間の情報連携システムの活用により、国民の各手続に係る負担を低減する。</w:t>
            </w:r>
          </w:p>
          <w:p w14:paraId="3BE4C820" w14:textId="77777777" w:rsidR="00252745" w:rsidRPr="0074243E" w:rsidRDefault="00252745" w:rsidP="0011697E">
            <w:pPr>
              <w:pStyle w:val="af"/>
              <w:numPr>
                <w:ilvl w:val="0"/>
                <w:numId w:val="9"/>
              </w:numPr>
              <w:overflowPunct w:val="0"/>
              <w:autoSpaceDE w:val="0"/>
              <w:autoSpaceDN w:val="0"/>
              <w:spacing w:line="340" w:lineRule="exact"/>
              <w:ind w:leftChars="0" w:left="1026"/>
              <w:rPr>
                <w:noProof/>
                <w:sz w:val="24"/>
              </w:rPr>
            </w:pPr>
            <w:r w:rsidRPr="0074243E">
              <w:rPr>
                <w:noProof/>
                <w:sz w:val="24"/>
              </w:rPr>
              <w:t>情報システムの更改を契機として、システム運用等経費の削減を進めていく。</w:t>
            </w:r>
          </w:p>
          <w:p w14:paraId="52DE4F90"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以上の目標を実現するために、以下について取り組む。</w:t>
            </w:r>
          </w:p>
          <w:p w14:paraId="359F1C48" w14:textId="77777777" w:rsidR="00252745" w:rsidRPr="0074243E" w:rsidRDefault="00252745" w:rsidP="0011697E">
            <w:pPr>
              <w:pStyle w:val="af"/>
              <w:numPr>
                <w:ilvl w:val="0"/>
                <w:numId w:val="10"/>
              </w:numPr>
              <w:overflowPunct w:val="0"/>
              <w:autoSpaceDE w:val="0"/>
              <w:autoSpaceDN w:val="0"/>
              <w:spacing w:line="340" w:lineRule="exact"/>
              <w:ind w:leftChars="0" w:left="1026"/>
              <w:rPr>
                <w:noProof/>
                <w:sz w:val="24"/>
              </w:rPr>
            </w:pPr>
            <w:r w:rsidRPr="0074243E">
              <w:rPr>
                <w:noProof/>
                <w:sz w:val="24"/>
              </w:rPr>
              <w:t>連携先である各行政機関のニーズを踏まえ、必要に応じて登記情報システムを改修するなどして利便性の向上を図る。</w:t>
            </w:r>
          </w:p>
          <w:p w14:paraId="340CCF3F" w14:textId="601B700D" w:rsidR="00252745" w:rsidRPr="0074243E" w:rsidRDefault="00C00130" w:rsidP="0011697E">
            <w:pPr>
              <w:pStyle w:val="af"/>
              <w:numPr>
                <w:ilvl w:val="0"/>
                <w:numId w:val="10"/>
              </w:numPr>
              <w:overflowPunct w:val="0"/>
              <w:autoSpaceDE w:val="0"/>
              <w:autoSpaceDN w:val="0"/>
              <w:spacing w:line="340" w:lineRule="exact"/>
              <w:ind w:leftChars="0" w:left="1026"/>
              <w:rPr>
                <w:noProof/>
                <w:sz w:val="24"/>
              </w:rPr>
            </w:pPr>
            <w:r>
              <w:rPr>
                <w:rFonts w:hint="eastAsia"/>
                <w:noProof/>
                <w:sz w:val="24"/>
              </w:rPr>
              <w:t>令和６年度（</w:t>
            </w:r>
            <w:r w:rsidR="00252745" w:rsidRPr="0074243E">
              <w:rPr>
                <w:noProof/>
                <w:sz w:val="24"/>
              </w:rPr>
              <w:t>2024年度）までに更改が予定される次期システムにおいては、一部拠点への集約を実施するとともに､代行環境をクラウド化するなどのシステ</w:t>
            </w:r>
            <w:r w:rsidR="00252745" w:rsidRPr="0074243E">
              <w:rPr>
                <w:noProof/>
                <w:sz w:val="24"/>
              </w:rPr>
              <w:lastRenderedPageBreak/>
              <w:t>ム構成の見直しや運用等業務の精査等による工数見直しを行い、効率的な運用を図ることを目指すほか、所有者不明土地問題等の社会的要請への対応に配慮しつつ、引き続き、運用等経費の削減を目指す。</w:t>
            </w:r>
          </w:p>
          <w:p w14:paraId="6A777C99" w14:textId="77777777" w:rsidR="00252745" w:rsidRPr="0074243E" w:rsidRDefault="00252745" w:rsidP="00354A4F">
            <w:pPr>
              <w:pStyle w:val="af"/>
              <w:overflowPunct w:val="0"/>
              <w:autoSpaceDE w:val="0"/>
              <w:autoSpaceDN w:val="0"/>
              <w:spacing w:line="340" w:lineRule="exact"/>
              <w:ind w:leftChars="0" w:left="454"/>
            </w:pPr>
            <w:r w:rsidRPr="0074243E">
              <w:rPr>
                <w:noProof/>
                <w:sz w:val="24"/>
              </w:rPr>
              <w:t>また、法務省とデジタル庁において、次々期以降のシステム更改を見据え、中・長期的な課題を解決するための協力体制を強化し、更なるシステム構成の見直し、業務改革等の登記情報システムに関する将来構想に係る検討を積極的に進め、運用等経費の更なる削減を目指す。</w:t>
            </w:r>
          </w:p>
        </w:tc>
      </w:tr>
      <w:tr w:rsidR="00252745" w:rsidRPr="0074243E" w14:paraId="6B914D3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F1E618E"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7B102D17" w14:textId="77777777" w:rsidTr="00354A4F">
        <w:trPr>
          <w:trHeight w:val="272"/>
        </w:trPr>
        <w:tc>
          <w:tcPr>
            <w:tcW w:w="1696" w:type="dxa"/>
            <w:tcBorders>
              <w:left w:val="single" w:sz="4" w:space="0" w:color="auto"/>
            </w:tcBorders>
            <w:shd w:val="clear" w:color="auto" w:fill="auto"/>
            <w:tcMar>
              <w:right w:w="57" w:type="dxa"/>
            </w:tcMar>
          </w:tcPr>
          <w:p w14:paraId="404B2B04"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EBE069B"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各手続における登記情報連携の利用状況</w:t>
            </w:r>
          </w:p>
        </w:tc>
      </w:tr>
      <w:tr w:rsidR="00252745" w:rsidRPr="0074243E" w14:paraId="1FBD0D3D" w14:textId="77777777" w:rsidTr="00354A4F">
        <w:trPr>
          <w:trHeight w:val="272"/>
        </w:trPr>
        <w:tc>
          <w:tcPr>
            <w:tcW w:w="1696" w:type="dxa"/>
            <w:tcBorders>
              <w:left w:val="single" w:sz="4" w:space="0" w:color="auto"/>
            </w:tcBorders>
            <w:shd w:val="clear" w:color="auto" w:fill="auto"/>
            <w:tcMar>
              <w:right w:w="57" w:type="dxa"/>
            </w:tcMar>
          </w:tcPr>
          <w:p w14:paraId="369EC1D1"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37E4F83"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各手続における登記事項証明書の添付省略の活用状況</w:t>
            </w:r>
          </w:p>
        </w:tc>
      </w:tr>
      <w:tr w:rsidR="00252745" w:rsidRPr="0074243E" w14:paraId="62DDF9A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2B19CED" w14:textId="77777777" w:rsidR="00252745" w:rsidRPr="0074243E" w:rsidRDefault="00252745" w:rsidP="00354A4F">
            <w:pPr>
              <w:overflowPunct w:val="0"/>
              <w:autoSpaceDE w:val="0"/>
              <w:autoSpaceDN w:val="0"/>
              <w:rPr>
                <w:rFonts w:ascii="ＭＳ 明朝" w:eastAsia="ＭＳ 明朝" w:hAnsi="ＭＳ 明朝"/>
                <w:sz w:val="2"/>
              </w:rPr>
            </w:pPr>
          </w:p>
        </w:tc>
      </w:tr>
    </w:tbl>
    <w:p w14:paraId="78C049EB"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6166F14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3E0C80B"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46A8B17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5436C90" w14:textId="469478AA"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No.９－９] 国税情報システムに係るプロジェクトの推進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No.９－９] 国税情報システムに係るプロジェクトの推進" \y "09-09" </w:instrText>
            </w:r>
            <w:r w:rsidR="00252745" w:rsidRPr="000606DB">
              <w:rPr>
                <w:b/>
              </w:rPr>
              <w:fldChar w:fldCharType="end"/>
            </w:r>
          </w:p>
        </w:tc>
      </w:tr>
      <w:tr w:rsidR="00252745" w:rsidRPr="0074243E" w14:paraId="61CDA723" w14:textId="77777777" w:rsidTr="00354A4F">
        <w:tc>
          <w:tcPr>
            <w:tcW w:w="9634" w:type="dxa"/>
            <w:gridSpan w:val="2"/>
            <w:tcBorders>
              <w:left w:val="single" w:sz="4" w:space="0" w:color="auto"/>
              <w:right w:val="single" w:sz="4" w:space="0" w:color="auto"/>
            </w:tcBorders>
            <w:shd w:val="clear" w:color="auto" w:fill="auto"/>
          </w:tcPr>
          <w:p w14:paraId="50AE1F2A" w14:textId="17A67A51"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国税情報システムについては、これまでも「国税電子申告・納税システム」（e</w:t>
            </w:r>
            <w:r w:rsidR="0017628B">
              <w:rPr>
                <w:rFonts w:hint="eastAsia"/>
                <w:noProof/>
                <w:sz w:val="24"/>
              </w:rPr>
              <w:t>-</w:t>
            </w:r>
            <w:r w:rsidRPr="0074243E">
              <w:rPr>
                <w:noProof/>
                <w:sz w:val="24"/>
              </w:rPr>
              <w:t>Tax）のスマートフォン対応など利用者（納税者）の利便性の向上に対応しているほか、一部業務のオープンシステム化の実施や運用等経費の削減に向けた取組を着実に進めているところである。</w:t>
            </w:r>
          </w:p>
          <w:p w14:paraId="42EE79C8"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平成13年（2001年）に全国で運用を開始した申告や納税の事績を一元的に管理する「国税総合管理システム」（KSKシステム）については、その後の税制改正等により複雑化・肥大化しているなどの課題があるところ、現行システム機器の更改時期である令和８年度（2026年度）を目途に、令和２年度（2020年度）からシステムの高度化（次世代システムの開発）に着手している。</w:t>
            </w:r>
          </w:p>
          <w:p w14:paraId="51C2BA3B"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次世代システムについては、「納税者の利便性の向上」と「課税・徴収の効率化・高度化」を実現するためのインフラとして、</w:t>
            </w:r>
          </w:p>
          <w:p w14:paraId="366F5BB3" w14:textId="7503807B" w:rsidR="00252745" w:rsidRPr="0074243E" w:rsidRDefault="00252745" w:rsidP="0011697E">
            <w:pPr>
              <w:pStyle w:val="af"/>
              <w:numPr>
                <w:ilvl w:val="0"/>
                <w:numId w:val="11"/>
              </w:numPr>
              <w:overflowPunct w:val="0"/>
              <w:autoSpaceDE w:val="0"/>
              <w:autoSpaceDN w:val="0"/>
              <w:spacing w:line="340" w:lineRule="exact"/>
              <w:ind w:leftChars="0" w:left="1026"/>
              <w:rPr>
                <w:noProof/>
                <w:sz w:val="24"/>
              </w:rPr>
            </w:pPr>
            <w:r w:rsidRPr="0074243E">
              <w:rPr>
                <w:noProof/>
                <w:sz w:val="24"/>
              </w:rPr>
              <w:t>書面中心からデータ中心の事務運営への変更といった</w:t>
            </w:r>
            <w:r w:rsidR="007C0EBE">
              <w:rPr>
                <w:rFonts w:hint="eastAsia"/>
                <w:noProof/>
                <w:sz w:val="24"/>
              </w:rPr>
              <w:t>業務改革（</w:t>
            </w:r>
            <w:r w:rsidRPr="0074243E">
              <w:rPr>
                <w:noProof/>
                <w:sz w:val="24"/>
              </w:rPr>
              <w:t>BPR</w:t>
            </w:r>
            <w:r w:rsidR="007C0EBE">
              <w:rPr>
                <w:rFonts w:hint="eastAsia"/>
                <w:noProof/>
                <w:sz w:val="24"/>
              </w:rPr>
              <w:t>）</w:t>
            </w:r>
            <w:r w:rsidRPr="0074243E">
              <w:rPr>
                <w:noProof/>
                <w:sz w:val="24"/>
              </w:rPr>
              <w:t>の実現</w:t>
            </w:r>
          </w:p>
          <w:p w14:paraId="691DBBF0" w14:textId="160FBE48" w:rsidR="00252745" w:rsidRPr="0074243E" w:rsidRDefault="00252745" w:rsidP="0011697E">
            <w:pPr>
              <w:pStyle w:val="af"/>
              <w:numPr>
                <w:ilvl w:val="0"/>
                <w:numId w:val="11"/>
              </w:numPr>
              <w:overflowPunct w:val="0"/>
              <w:autoSpaceDE w:val="0"/>
              <w:autoSpaceDN w:val="0"/>
              <w:spacing w:line="340" w:lineRule="exact"/>
              <w:ind w:leftChars="0" w:left="1026"/>
              <w:rPr>
                <w:noProof/>
                <w:sz w:val="24"/>
              </w:rPr>
            </w:pPr>
            <w:r w:rsidRPr="0074243E">
              <w:rPr>
                <w:noProof/>
                <w:sz w:val="24"/>
              </w:rPr>
              <w:t>税目別のデータベースやアプリケーションの統廃合</w:t>
            </w:r>
          </w:p>
          <w:p w14:paraId="34BFE531" w14:textId="77777777" w:rsidR="00252745" w:rsidRPr="0074243E" w:rsidRDefault="00252745" w:rsidP="0011697E">
            <w:pPr>
              <w:pStyle w:val="af"/>
              <w:numPr>
                <w:ilvl w:val="0"/>
                <w:numId w:val="11"/>
              </w:numPr>
              <w:overflowPunct w:val="0"/>
              <w:autoSpaceDE w:val="0"/>
              <w:autoSpaceDN w:val="0"/>
              <w:spacing w:line="340" w:lineRule="exact"/>
              <w:ind w:leftChars="0" w:left="1026"/>
              <w:rPr>
                <w:noProof/>
                <w:sz w:val="24"/>
              </w:rPr>
            </w:pPr>
            <w:r w:rsidRPr="0074243E">
              <w:rPr>
                <w:noProof/>
                <w:sz w:val="24"/>
              </w:rPr>
              <w:t>メインフレーム中心のシステム構成から、オープンなシステムへの刷新</w:t>
            </w:r>
          </w:p>
          <w:p w14:paraId="40C85E12" w14:textId="77777777" w:rsidR="00252745" w:rsidRPr="0074243E" w:rsidRDefault="00252745" w:rsidP="00354A4F">
            <w:pPr>
              <w:pStyle w:val="af"/>
              <w:overflowPunct w:val="0"/>
              <w:autoSpaceDE w:val="0"/>
              <w:autoSpaceDN w:val="0"/>
              <w:spacing w:line="340" w:lineRule="exact"/>
              <w:ind w:leftChars="0" w:left="454"/>
            </w:pPr>
            <w:r w:rsidRPr="0074243E">
              <w:rPr>
                <w:noProof/>
                <w:sz w:val="24"/>
              </w:rPr>
              <w:t>といったことをコンセプトとし、情報セキュリティ対策や安定稼働、システムの改修や機器の運用等経費の低減はもとより、AIなどの最新技術の導入等を容易にすることを目指している。</w:t>
            </w:r>
          </w:p>
        </w:tc>
      </w:tr>
      <w:tr w:rsidR="00252745" w:rsidRPr="0074243E" w14:paraId="5B242C6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991D850"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6ACC20D6" w14:textId="77777777" w:rsidTr="00354A4F">
        <w:trPr>
          <w:trHeight w:val="272"/>
        </w:trPr>
        <w:tc>
          <w:tcPr>
            <w:tcW w:w="1696" w:type="dxa"/>
            <w:tcBorders>
              <w:left w:val="single" w:sz="4" w:space="0" w:color="auto"/>
            </w:tcBorders>
            <w:shd w:val="clear" w:color="auto" w:fill="auto"/>
            <w:tcMar>
              <w:right w:w="57" w:type="dxa"/>
            </w:tcMar>
          </w:tcPr>
          <w:p w14:paraId="15C98115"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E69C58A" w14:textId="3DE21BE1"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次世代システムの開発（令和８年度</w:t>
            </w:r>
            <w:r w:rsidR="0017628B">
              <w:rPr>
                <w:rFonts w:ascii="ＭＳ 明朝" w:eastAsia="ＭＳ 明朝" w:hAnsi="ＭＳ 明朝" w:hint="eastAsia"/>
                <w:noProof/>
              </w:rPr>
              <w:t>（2026年度）</w:t>
            </w:r>
            <w:r w:rsidRPr="0074243E">
              <w:rPr>
                <w:rFonts w:ascii="ＭＳ 明朝" w:eastAsia="ＭＳ 明朝" w:hAnsi="ＭＳ 明朝"/>
                <w:noProof/>
              </w:rPr>
              <w:t>システム更改）</w:t>
            </w:r>
          </w:p>
        </w:tc>
      </w:tr>
      <w:tr w:rsidR="00252745" w:rsidRPr="0074243E" w14:paraId="7B37059F" w14:textId="77777777" w:rsidTr="00354A4F">
        <w:trPr>
          <w:trHeight w:val="272"/>
        </w:trPr>
        <w:tc>
          <w:tcPr>
            <w:tcW w:w="1696" w:type="dxa"/>
            <w:tcBorders>
              <w:left w:val="single" w:sz="4" w:space="0" w:color="auto"/>
            </w:tcBorders>
            <w:shd w:val="clear" w:color="auto" w:fill="auto"/>
            <w:tcMar>
              <w:right w:w="57" w:type="dxa"/>
            </w:tcMar>
          </w:tcPr>
          <w:p w14:paraId="3414AC8D"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82C6BFA"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システム運用等経費の低減</w:t>
            </w:r>
          </w:p>
        </w:tc>
      </w:tr>
      <w:tr w:rsidR="00252745" w:rsidRPr="0074243E" w14:paraId="0621B0F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8DFA09F" w14:textId="77777777" w:rsidR="00252745" w:rsidRPr="0074243E" w:rsidRDefault="00252745" w:rsidP="00354A4F">
            <w:pPr>
              <w:overflowPunct w:val="0"/>
              <w:autoSpaceDE w:val="0"/>
              <w:autoSpaceDN w:val="0"/>
              <w:rPr>
                <w:rFonts w:ascii="ＭＳ 明朝" w:eastAsia="ＭＳ 明朝" w:hAnsi="ＭＳ 明朝"/>
                <w:sz w:val="2"/>
              </w:rPr>
            </w:pPr>
          </w:p>
        </w:tc>
      </w:tr>
    </w:tbl>
    <w:p w14:paraId="558F5005"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1F84E22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5FDAA8D"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DBE4E0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7E4C09E" w14:textId="35643716"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No.９－10] 国税地方税連携の推進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No.９－10] 国税地方税連携の推進" \y "09-10" </w:instrText>
            </w:r>
            <w:r w:rsidR="00252745" w:rsidRPr="000606DB">
              <w:rPr>
                <w:b/>
              </w:rPr>
              <w:fldChar w:fldCharType="end"/>
            </w:r>
          </w:p>
        </w:tc>
      </w:tr>
      <w:tr w:rsidR="00252745" w:rsidRPr="0074243E" w14:paraId="20A29114" w14:textId="77777777" w:rsidTr="00354A4F">
        <w:tc>
          <w:tcPr>
            <w:tcW w:w="9634" w:type="dxa"/>
            <w:gridSpan w:val="2"/>
            <w:tcBorders>
              <w:left w:val="single" w:sz="4" w:space="0" w:color="auto"/>
              <w:right w:val="single" w:sz="4" w:space="0" w:color="auto"/>
            </w:tcBorders>
            <w:shd w:val="clear" w:color="auto" w:fill="auto"/>
          </w:tcPr>
          <w:p w14:paraId="78C5550F"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及び地方を通じた税務事務の一層の効率化を目指し、平成23年度（2011年度）以降、国税・地方税当局間で情報連携の仕組みを構築し、所得税・法人税申告書、法定調書等の情報について、その対象となる情報の拡大を図りつつ、連携を実施してきたところ。</w:t>
            </w:r>
          </w:p>
          <w:p w14:paraId="455D28D2"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一方で、連携システムの対象外となっている情報については、引き続き、書面による照会・回答や、実地による閲覧等で対応しており、国税・地方税当局双方の事務負担となっている。</w:t>
            </w:r>
          </w:p>
          <w:p w14:paraId="21F3CA3F"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lastRenderedPageBreak/>
              <w:t>令和８年度（2026年度）に予定している国税情報システム（国税総合管理システム（KSK）と国税電子申告・納税システム（e-Tax））及び地方税のオンライン手続のためのシステム（eLTAX）の刷新・改修や、地方公共団体の基幹業務等システムの統一・標準化の取組を踏まえ、費用対効果を考慮した上で、当該仕組みの連携対象情報の更なる範囲拡大を検討するとともに、国税・地方税当局間での個別照会・回答業務のデジタル化を目指す。</w:t>
            </w:r>
          </w:p>
        </w:tc>
      </w:tr>
      <w:tr w:rsidR="00252745" w:rsidRPr="0074243E" w14:paraId="1C5ADB4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7A47CF7"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4FD404B9" w14:textId="77777777" w:rsidTr="00354A4F">
        <w:trPr>
          <w:trHeight w:val="272"/>
        </w:trPr>
        <w:tc>
          <w:tcPr>
            <w:tcW w:w="1696" w:type="dxa"/>
            <w:tcBorders>
              <w:left w:val="single" w:sz="4" w:space="0" w:color="auto"/>
            </w:tcBorders>
            <w:shd w:val="clear" w:color="auto" w:fill="auto"/>
            <w:tcMar>
              <w:right w:w="57" w:type="dxa"/>
            </w:tcMar>
          </w:tcPr>
          <w:p w14:paraId="649A5069"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F0BB965"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連携対象となる情報の増加</w:t>
            </w:r>
          </w:p>
        </w:tc>
      </w:tr>
      <w:tr w:rsidR="00252745" w:rsidRPr="0074243E" w14:paraId="2AD91A01" w14:textId="77777777" w:rsidTr="00354A4F">
        <w:trPr>
          <w:trHeight w:val="272"/>
        </w:trPr>
        <w:tc>
          <w:tcPr>
            <w:tcW w:w="1696" w:type="dxa"/>
            <w:tcBorders>
              <w:left w:val="single" w:sz="4" w:space="0" w:color="auto"/>
            </w:tcBorders>
            <w:shd w:val="clear" w:color="auto" w:fill="auto"/>
            <w:tcMar>
              <w:right w:w="57" w:type="dxa"/>
            </w:tcMar>
          </w:tcPr>
          <w:p w14:paraId="13C60D6B"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FFD7E0A" w14:textId="68AF35DD"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国税・地方税職員の業務の効率化</w:t>
            </w:r>
          </w:p>
        </w:tc>
      </w:tr>
      <w:tr w:rsidR="00252745" w:rsidRPr="0074243E" w14:paraId="2CBD65DC"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5C76011" w14:textId="77777777" w:rsidR="00252745" w:rsidRPr="0074243E" w:rsidRDefault="00252745" w:rsidP="00354A4F">
            <w:pPr>
              <w:overflowPunct w:val="0"/>
              <w:autoSpaceDE w:val="0"/>
              <w:autoSpaceDN w:val="0"/>
              <w:rPr>
                <w:rFonts w:ascii="ＭＳ 明朝" w:eastAsia="ＭＳ 明朝" w:hAnsi="ＭＳ 明朝"/>
                <w:sz w:val="2"/>
              </w:rPr>
            </w:pPr>
          </w:p>
        </w:tc>
      </w:tr>
    </w:tbl>
    <w:p w14:paraId="78F98229"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738FE00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703458D"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710A9DE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1915F86" w14:textId="449936A8"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No.９－11] 社会保険オンラインシステムに係るプロジェクトの推進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No.９－11] 社会保険オンラインシステムに係るプロジェクトの推進" \y "09-11" </w:instrText>
            </w:r>
            <w:r w:rsidR="00252745" w:rsidRPr="000606DB">
              <w:rPr>
                <w:b/>
              </w:rPr>
              <w:fldChar w:fldCharType="end"/>
            </w:r>
          </w:p>
        </w:tc>
      </w:tr>
      <w:tr w:rsidR="00252745" w:rsidRPr="0074243E" w14:paraId="76829E72" w14:textId="77777777" w:rsidTr="00354A4F">
        <w:tc>
          <w:tcPr>
            <w:tcW w:w="9634" w:type="dxa"/>
            <w:gridSpan w:val="2"/>
            <w:tcBorders>
              <w:left w:val="single" w:sz="4" w:space="0" w:color="auto"/>
              <w:right w:val="single" w:sz="4" w:space="0" w:color="auto"/>
            </w:tcBorders>
            <w:shd w:val="clear" w:color="auto" w:fill="auto"/>
          </w:tcPr>
          <w:p w14:paraId="3F578081"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日本年金機構が公的年金業務に使用する社会保険オンラインシステムは、主に「記録管理システム」、「基礎年金番号管理システム」及び「年金給付システム」の３つの情報システムから構成されており、多年にわたり運用され、制度改正があり、極めて大規模であること等から以下の課題がある。</w:t>
            </w:r>
          </w:p>
          <w:p w14:paraId="1AE99E85" w14:textId="77777777" w:rsidR="00252745" w:rsidRPr="0074243E" w:rsidRDefault="00252745" w:rsidP="0011697E">
            <w:pPr>
              <w:pStyle w:val="af"/>
              <w:numPr>
                <w:ilvl w:val="0"/>
                <w:numId w:val="12"/>
              </w:numPr>
              <w:overflowPunct w:val="0"/>
              <w:autoSpaceDE w:val="0"/>
              <w:autoSpaceDN w:val="0"/>
              <w:spacing w:line="340" w:lineRule="exact"/>
              <w:ind w:leftChars="0" w:left="1026"/>
              <w:rPr>
                <w:noProof/>
                <w:sz w:val="24"/>
              </w:rPr>
            </w:pPr>
            <w:r w:rsidRPr="0074243E">
              <w:rPr>
                <w:noProof/>
                <w:sz w:val="24"/>
              </w:rPr>
              <w:t>データベース等の構成が、制度別・年金事務所単位であることや、システム構造の複雑化により、情報システムの改修に高い費用を要している。</w:t>
            </w:r>
          </w:p>
          <w:p w14:paraId="0F731D00" w14:textId="77777777" w:rsidR="00252745" w:rsidRPr="0074243E" w:rsidRDefault="00252745" w:rsidP="0011697E">
            <w:pPr>
              <w:pStyle w:val="af"/>
              <w:numPr>
                <w:ilvl w:val="0"/>
                <w:numId w:val="12"/>
              </w:numPr>
              <w:overflowPunct w:val="0"/>
              <w:autoSpaceDE w:val="0"/>
              <w:autoSpaceDN w:val="0"/>
              <w:spacing w:line="340" w:lineRule="exact"/>
              <w:ind w:leftChars="0" w:left="1026"/>
              <w:rPr>
                <w:noProof/>
                <w:sz w:val="24"/>
              </w:rPr>
            </w:pPr>
            <w:r w:rsidRPr="0074243E">
              <w:rPr>
                <w:noProof/>
                <w:sz w:val="24"/>
              </w:rPr>
              <w:t>紙や手作業等が前提であり、デジタルファースト等へ対応しにくい。</w:t>
            </w:r>
          </w:p>
          <w:p w14:paraId="4E2C43D1" w14:textId="77777777" w:rsidR="00252745" w:rsidRPr="0074243E" w:rsidRDefault="00252745" w:rsidP="0011697E">
            <w:pPr>
              <w:pStyle w:val="af"/>
              <w:numPr>
                <w:ilvl w:val="0"/>
                <w:numId w:val="12"/>
              </w:numPr>
              <w:overflowPunct w:val="0"/>
              <w:autoSpaceDE w:val="0"/>
              <w:autoSpaceDN w:val="0"/>
              <w:spacing w:line="340" w:lineRule="exact"/>
              <w:ind w:leftChars="0" w:left="1026"/>
              <w:rPr>
                <w:noProof/>
                <w:sz w:val="24"/>
              </w:rPr>
            </w:pPr>
            <w:r w:rsidRPr="0074243E">
              <w:rPr>
                <w:noProof/>
                <w:sz w:val="24"/>
              </w:rPr>
              <w:t>発注者主導での情報システムの設計・開発が不十分。</w:t>
            </w:r>
          </w:p>
          <w:p w14:paraId="13329952"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このため、業務の見直しと併せて、段階的な情報システムの見直しに取り組んでいる。</w:t>
            </w:r>
          </w:p>
          <w:p w14:paraId="1730A3F3" w14:textId="77777777" w:rsidR="00252745" w:rsidRPr="0074243E" w:rsidRDefault="00252745" w:rsidP="0011697E">
            <w:pPr>
              <w:pStyle w:val="af"/>
              <w:numPr>
                <w:ilvl w:val="0"/>
                <w:numId w:val="13"/>
              </w:numPr>
              <w:overflowPunct w:val="0"/>
              <w:autoSpaceDE w:val="0"/>
              <w:autoSpaceDN w:val="0"/>
              <w:spacing w:line="340" w:lineRule="exact"/>
              <w:ind w:leftChars="0" w:left="1026"/>
              <w:rPr>
                <w:noProof/>
                <w:sz w:val="24"/>
              </w:rPr>
            </w:pPr>
            <w:r w:rsidRPr="0074243E">
              <w:rPr>
                <w:noProof/>
                <w:sz w:val="24"/>
              </w:rPr>
              <w:t>「記録管理システム・基礎年金番号管理システム」の刷新については２段階で取り組んでおり、平成29年（2017年）からフェーズ１として、マイナンバーによる情報連携などを含む各種届書の事務処理機能のデジタル化を段階的に実施し稼働中。</w:t>
            </w:r>
          </w:p>
          <w:p w14:paraId="400E6DDB" w14:textId="77777777" w:rsidR="00252745" w:rsidRPr="0074243E" w:rsidRDefault="00252745" w:rsidP="00354A4F">
            <w:pPr>
              <w:pStyle w:val="af"/>
              <w:overflowPunct w:val="0"/>
              <w:autoSpaceDE w:val="0"/>
              <w:autoSpaceDN w:val="0"/>
              <w:spacing w:line="340" w:lineRule="exact"/>
              <w:ind w:leftChars="0" w:left="1026"/>
              <w:rPr>
                <w:noProof/>
                <w:sz w:val="24"/>
              </w:rPr>
            </w:pPr>
            <w:r w:rsidRPr="0074243E">
              <w:rPr>
                <w:noProof/>
                <w:sz w:val="24"/>
              </w:rPr>
              <w:t>更に、フェーズ２として、新たなデータベースの構築などによる現行システムの課題の解消に取り組み、業務の一層の改善を図る。</w:t>
            </w:r>
          </w:p>
          <w:p w14:paraId="04993677" w14:textId="77777777" w:rsidR="00252745" w:rsidRPr="0074243E" w:rsidRDefault="00252745" w:rsidP="0011697E">
            <w:pPr>
              <w:pStyle w:val="af"/>
              <w:numPr>
                <w:ilvl w:val="0"/>
                <w:numId w:val="13"/>
              </w:numPr>
              <w:overflowPunct w:val="0"/>
              <w:autoSpaceDE w:val="0"/>
              <w:autoSpaceDN w:val="0"/>
              <w:spacing w:line="340" w:lineRule="exact"/>
              <w:ind w:leftChars="0" w:left="1026"/>
              <w:rPr>
                <w:noProof/>
                <w:sz w:val="24"/>
              </w:rPr>
            </w:pPr>
            <w:r w:rsidRPr="0074243E">
              <w:rPr>
                <w:noProof/>
                <w:sz w:val="24"/>
              </w:rPr>
              <w:t>「年金給付システム」については、令和元年度（2019年度）まで端末機器及び周辺サーバの更改や集約化を進めてきたところである。今後は、業務フロー及び情報システムの点検の結果を踏まえた情報システムの改修を進め、その上で、業務及び情報システムの最適化を目指す。</w:t>
            </w:r>
          </w:p>
          <w:p w14:paraId="04CB26C9"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「複雑化した年金制度を実務として正確かつ公正に運営する」（日本年金機構中期計画（平成31年３月29日））という日本年金機構の役割等に鑑み、次の目標を実現する。</w:t>
            </w:r>
          </w:p>
          <w:p w14:paraId="009B9F4D" w14:textId="77777777" w:rsidR="00252745" w:rsidRPr="0074243E" w:rsidRDefault="00252745" w:rsidP="0011697E">
            <w:pPr>
              <w:pStyle w:val="af"/>
              <w:numPr>
                <w:ilvl w:val="0"/>
                <w:numId w:val="14"/>
              </w:numPr>
              <w:overflowPunct w:val="0"/>
              <w:autoSpaceDE w:val="0"/>
              <w:autoSpaceDN w:val="0"/>
              <w:spacing w:line="340" w:lineRule="exact"/>
              <w:ind w:leftChars="0" w:left="1026"/>
              <w:rPr>
                <w:noProof/>
                <w:sz w:val="24"/>
              </w:rPr>
            </w:pPr>
            <w:r w:rsidRPr="0074243E">
              <w:rPr>
                <w:noProof/>
                <w:sz w:val="24"/>
              </w:rPr>
              <w:t>公的年金業務として提供するサービスの質の向上（デジタルファースト等への対応）</w:t>
            </w:r>
          </w:p>
          <w:p w14:paraId="6D3AFBE0" w14:textId="77777777" w:rsidR="00252745" w:rsidRPr="0074243E" w:rsidRDefault="00252745" w:rsidP="0011697E">
            <w:pPr>
              <w:pStyle w:val="af"/>
              <w:numPr>
                <w:ilvl w:val="0"/>
                <w:numId w:val="14"/>
              </w:numPr>
              <w:overflowPunct w:val="0"/>
              <w:autoSpaceDE w:val="0"/>
              <w:autoSpaceDN w:val="0"/>
              <w:spacing w:line="340" w:lineRule="exact"/>
              <w:ind w:leftChars="0" w:left="1026"/>
              <w:rPr>
                <w:noProof/>
                <w:sz w:val="24"/>
              </w:rPr>
            </w:pPr>
            <w:r w:rsidRPr="0074243E">
              <w:rPr>
                <w:noProof/>
                <w:sz w:val="24"/>
              </w:rPr>
              <w:t>業務運営の効率化や公正性の確保（デジタル化を前提とした業務プロセスの構築等）</w:t>
            </w:r>
          </w:p>
          <w:p w14:paraId="0ADDB558" w14:textId="77777777" w:rsidR="00252745" w:rsidRPr="0074243E" w:rsidRDefault="00252745" w:rsidP="0011697E">
            <w:pPr>
              <w:pStyle w:val="af"/>
              <w:numPr>
                <w:ilvl w:val="0"/>
                <w:numId w:val="14"/>
              </w:numPr>
              <w:overflowPunct w:val="0"/>
              <w:autoSpaceDE w:val="0"/>
              <w:autoSpaceDN w:val="0"/>
              <w:spacing w:line="340" w:lineRule="exact"/>
              <w:ind w:leftChars="0" w:left="1026"/>
            </w:pPr>
            <w:r w:rsidRPr="0074243E">
              <w:rPr>
                <w:noProof/>
                <w:sz w:val="24"/>
              </w:rPr>
              <w:t>ガバナンスの確立等（過度の事業者依存からの脱却等）</w:t>
            </w:r>
          </w:p>
        </w:tc>
      </w:tr>
      <w:tr w:rsidR="00252745" w:rsidRPr="0074243E" w14:paraId="4ADCBD47"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C05856F"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2331A270" w14:textId="77777777" w:rsidTr="00354A4F">
        <w:trPr>
          <w:trHeight w:val="272"/>
        </w:trPr>
        <w:tc>
          <w:tcPr>
            <w:tcW w:w="1696" w:type="dxa"/>
            <w:tcBorders>
              <w:left w:val="single" w:sz="4" w:space="0" w:color="auto"/>
            </w:tcBorders>
            <w:shd w:val="clear" w:color="auto" w:fill="auto"/>
            <w:tcMar>
              <w:right w:w="57" w:type="dxa"/>
            </w:tcMar>
          </w:tcPr>
          <w:p w14:paraId="1156315A"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2AFF408"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w:t>
            </w:r>
          </w:p>
        </w:tc>
      </w:tr>
      <w:tr w:rsidR="00252745" w:rsidRPr="0074243E" w14:paraId="03B8109B" w14:textId="77777777" w:rsidTr="00354A4F">
        <w:trPr>
          <w:trHeight w:val="272"/>
        </w:trPr>
        <w:tc>
          <w:tcPr>
            <w:tcW w:w="1696" w:type="dxa"/>
            <w:tcBorders>
              <w:left w:val="single" w:sz="4" w:space="0" w:color="auto"/>
            </w:tcBorders>
            <w:shd w:val="clear" w:color="auto" w:fill="auto"/>
            <w:tcMar>
              <w:right w:w="57" w:type="dxa"/>
            </w:tcMar>
          </w:tcPr>
          <w:p w14:paraId="423159C3"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A4D54B8"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厚生年金保険関係届書平均処理期間：４日（令和７年度（2025年度））（年次の届書を除く。）</w:t>
            </w:r>
          </w:p>
        </w:tc>
      </w:tr>
      <w:tr w:rsidR="00252745" w:rsidRPr="0074243E" w14:paraId="0CB1CE9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761C43A" w14:textId="77777777" w:rsidR="00252745" w:rsidRPr="0074243E" w:rsidRDefault="00252745" w:rsidP="00354A4F">
            <w:pPr>
              <w:overflowPunct w:val="0"/>
              <w:autoSpaceDE w:val="0"/>
              <w:autoSpaceDN w:val="0"/>
              <w:rPr>
                <w:rFonts w:ascii="ＭＳ 明朝" w:eastAsia="ＭＳ 明朝" w:hAnsi="ＭＳ 明朝"/>
                <w:sz w:val="2"/>
              </w:rPr>
            </w:pPr>
          </w:p>
        </w:tc>
      </w:tr>
    </w:tbl>
    <w:p w14:paraId="1C4E874A"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6A24788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BA8E9F8"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CF76E2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430BE0B" w14:textId="61873F9C"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No.９－12] ハローワークシステムを活用したサービスの充実</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No.９－12] ハローワークシステムを活用したサービスの充実" \y "09-12" </w:instrText>
            </w:r>
            <w:r w:rsidR="00252745" w:rsidRPr="000606DB">
              <w:rPr>
                <w:b/>
              </w:rPr>
              <w:fldChar w:fldCharType="end"/>
            </w:r>
          </w:p>
        </w:tc>
      </w:tr>
      <w:tr w:rsidR="00252745" w:rsidRPr="0074243E" w14:paraId="76377E00" w14:textId="77777777" w:rsidTr="00354A4F">
        <w:tc>
          <w:tcPr>
            <w:tcW w:w="9634" w:type="dxa"/>
            <w:gridSpan w:val="2"/>
            <w:tcBorders>
              <w:left w:val="single" w:sz="4" w:space="0" w:color="auto"/>
              <w:right w:val="single" w:sz="4" w:space="0" w:color="auto"/>
            </w:tcBorders>
            <w:shd w:val="clear" w:color="auto" w:fill="auto"/>
          </w:tcPr>
          <w:p w14:paraId="2B49DD48"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ハローワークにおける求職登録、職業紹介などのサービスは窓口での提供が前提となっており、自主的な活動を希望する者も来所する必要があることなどの課題がある。</w:t>
            </w:r>
          </w:p>
          <w:p w14:paraId="4BBAEA73"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そのため、令和２年（2020年）１月に刷新後のハローワークシステムの全国稼働を開始し、オンラインによる求人申込み等を可能とするといったサービスのオンライン化及び支援の充実を図ったところである。その後も令和３年（2021年）９月にオンラインによる求職申込等を可能とし、令和４年（2022年）３月に求職公開している求職者に求人者から直接リクエストが可能とするなど順次機能の追加を予定している。</w:t>
            </w:r>
          </w:p>
          <w:p w14:paraId="5CC108B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これらの取組により、以下の目標を実現する。</w:t>
            </w:r>
          </w:p>
          <w:p w14:paraId="7477D3CE" w14:textId="77777777" w:rsidR="00252745" w:rsidRPr="0074243E" w:rsidRDefault="00252745" w:rsidP="0011697E">
            <w:pPr>
              <w:pStyle w:val="af"/>
              <w:numPr>
                <w:ilvl w:val="0"/>
                <w:numId w:val="15"/>
              </w:numPr>
              <w:overflowPunct w:val="0"/>
              <w:autoSpaceDE w:val="0"/>
              <w:autoSpaceDN w:val="0"/>
              <w:spacing w:line="340" w:lineRule="exact"/>
              <w:ind w:leftChars="0" w:left="1026"/>
              <w:rPr>
                <w:noProof/>
                <w:sz w:val="24"/>
              </w:rPr>
            </w:pPr>
            <w:r w:rsidRPr="0074243E">
              <w:rPr>
                <w:noProof/>
                <w:sz w:val="24"/>
              </w:rPr>
              <w:t>求職・求人活動一般について、自主的な活動を希望する者が来所を要せず、オンラインサービスでそれぞれ自主的に行えるようにする。</w:t>
            </w:r>
          </w:p>
          <w:p w14:paraId="34056DB0" w14:textId="77777777" w:rsidR="00252745" w:rsidRPr="0074243E" w:rsidRDefault="00252745" w:rsidP="0011697E">
            <w:pPr>
              <w:pStyle w:val="af"/>
              <w:numPr>
                <w:ilvl w:val="0"/>
                <w:numId w:val="15"/>
              </w:numPr>
              <w:overflowPunct w:val="0"/>
              <w:autoSpaceDE w:val="0"/>
              <w:autoSpaceDN w:val="0"/>
              <w:spacing w:line="340" w:lineRule="exact"/>
              <w:ind w:leftChars="0" w:left="1026"/>
              <w:rPr>
                <w:noProof/>
                <w:sz w:val="24"/>
              </w:rPr>
            </w:pPr>
            <w:r w:rsidRPr="0074243E">
              <w:rPr>
                <w:noProof/>
                <w:sz w:val="24"/>
              </w:rPr>
              <w:t>不採用が続く求職者に対しては、窓口への来所勧奨を行うなど個々の求職者の状況を踏まえた個別支援や就職後の定着支援を強化し、また、指導等が必要な求人者に対しては、事業所の実態把握を踏まえた充足支援を徹底するなど、「真に支援が必要な利用者」への支援を充実する。</w:t>
            </w:r>
          </w:p>
          <w:p w14:paraId="4F4DC97C" w14:textId="77777777" w:rsidR="00252745" w:rsidRPr="0074243E" w:rsidRDefault="00252745" w:rsidP="00354A4F">
            <w:pPr>
              <w:pStyle w:val="af"/>
              <w:overflowPunct w:val="0"/>
              <w:autoSpaceDE w:val="0"/>
              <w:autoSpaceDN w:val="0"/>
              <w:spacing w:line="340" w:lineRule="exact"/>
              <w:ind w:leftChars="0" w:left="454"/>
            </w:pPr>
            <w:r w:rsidRPr="0074243E">
              <w:rPr>
                <w:noProof/>
                <w:sz w:val="24"/>
              </w:rPr>
              <w:t>今後も引き続き、ハローワークサービスの充実及びハローワークシステムの改善を図る。</w:t>
            </w:r>
          </w:p>
        </w:tc>
      </w:tr>
      <w:tr w:rsidR="00252745" w:rsidRPr="0074243E" w14:paraId="246BF86C"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9E9ABAD"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20508ABB" w14:textId="77777777" w:rsidTr="00354A4F">
        <w:trPr>
          <w:trHeight w:val="272"/>
        </w:trPr>
        <w:tc>
          <w:tcPr>
            <w:tcW w:w="1696" w:type="dxa"/>
            <w:tcBorders>
              <w:left w:val="single" w:sz="4" w:space="0" w:color="auto"/>
            </w:tcBorders>
            <w:shd w:val="clear" w:color="auto" w:fill="auto"/>
            <w:tcMar>
              <w:right w:w="57" w:type="dxa"/>
            </w:tcMar>
          </w:tcPr>
          <w:p w14:paraId="5D260247"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6323CBB"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ハローワークシステムの機能の追加</w:t>
            </w:r>
          </w:p>
        </w:tc>
      </w:tr>
      <w:tr w:rsidR="00252745" w:rsidRPr="0074243E" w14:paraId="2BAF1D0D" w14:textId="77777777" w:rsidTr="00354A4F">
        <w:trPr>
          <w:trHeight w:val="272"/>
        </w:trPr>
        <w:tc>
          <w:tcPr>
            <w:tcW w:w="1696" w:type="dxa"/>
            <w:tcBorders>
              <w:left w:val="single" w:sz="4" w:space="0" w:color="auto"/>
            </w:tcBorders>
            <w:shd w:val="clear" w:color="auto" w:fill="auto"/>
            <w:tcMar>
              <w:right w:w="57" w:type="dxa"/>
            </w:tcMar>
          </w:tcPr>
          <w:p w14:paraId="4CE6F5A2"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36A2F8D"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ハローワーク求職者マイページ利用率（令和３年度（2021年度）：15％）</w:t>
            </w:r>
          </w:p>
        </w:tc>
      </w:tr>
      <w:tr w:rsidR="00252745" w:rsidRPr="0074243E" w14:paraId="549B219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7FA339E" w14:textId="77777777" w:rsidR="00252745" w:rsidRPr="0074243E" w:rsidRDefault="00252745" w:rsidP="00354A4F">
            <w:pPr>
              <w:overflowPunct w:val="0"/>
              <w:autoSpaceDE w:val="0"/>
              <w:autoSpaceDN w:val="0"/>
              <w:rPr>
                <w:rFonts w:ascii="ＭＳ 明朝" w:eastAsia="ＭＳ 明朝" w:hAnsi="ＭＳ 明朝"/>
                <w:sz w:val="2"/>
              </w:rPr>
            </w:pPr>
          </w:p>
        </w:tc>
      </w:tr>
    </w:tbl>
    <w:p w14:paraId="5E63AA8A"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79CA68FE"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0925B6E"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78334DC"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52AD6E6" w14:textId="4A3F06B8"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No.９－13] 特許事務システムに係るプロジェクトの推進</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No.９－13] 特許事務システムに係るプロジェクトの推進" \y "09-13" </w:instrText>
            </w:r>
            <w:r w:rsidR="00252745" w:rsidRPr="00990E4E">
              <w:rPr>
                <w:b/>
              </w:rPr>
              <w:fldChar w:fldCharType="end"/>
            </w:r>
          </w:p>
        </w:tc>
      </w:tr>
      <w:tr w:rsidR="00252745" w:rsidRPr="0074243E" w14:paraId="36CA27A7" w14:textId="77777777" w:rsidTr="00354A4F">
        <w:tc>
          <w:tcPr>
            <w:tcW w:w="9634" w:type="dxa"/>
            <w:gridSpan w:val="2"/>
            <w:tcBorders>
              <w:left w:val="single" w:sz="4" w:space="0" w:color="auto"/>
              <w:right w:val="single" w:sz="4" w:space="0" w:color="auto"/>
            </w:tcBorders>
            <w:shd w:val="clear" w:color="auto" w:fill="auto"/>
          </w:tcPr>
          <w:p w14:paraId="3F8FA6B3"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際化の進展に伴い研究開発のスピードが速まる中で、我が国の企業が、発明、デザイン、ブランド等によるイノベーションの成果を最大限に活用できるよう、特許庁はこれまで以上に特許情報の利活用者に対して特許情報の発信を強化することが必要である。特に、公報システムについては、現状、①特許情報の原本データから特許公報発行に必要なデータを抽出する作業を週次で行っている、②抽出したデータを特許公報のフォーマットに自動で当てはめる際に生じるエラーの修正を全て手動で行っている、③オンライン上に特許公報をアップロードする際、データを手動で外部記憶媒体に移した上で行っている等の要因から、特許公報の発行に、権利の付与が確定してから３週間程度を要しており、制度利用者への情報提供が必ずしも迅速に行えていない、という課題がある。</w:t>
            </w:r>
          </w:p>
          <w:p w14:paraId="04FB0583"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この状況を改善するために、令和４年（2022年）１月を目途に、公報システムを刷新し、特許公報発行を迅速化する。</w:t>
            </w:r>
          </w:p>
          <w:p w14:paraId="2D0F15F5"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特許情報の利活用者が、特許として認められた最新の技術に迅速にアクセス可能となり、重複した研究開発や重複した出願及び権利侵害の防止などの効果が見込まれる。加えて、特許公報発行の迅速化に際して、情報システムの構造を簡素化することで、今後のシステム改修時の費用低減に取り組む。</w:t>
            </w:r>
          </w:p>
        </w:tc>
      </w:tr>
      <w:tr w:rsidR="00252745" w:rsidRPr="0074243E" w14:paraId="7421E65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4600EBC"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5A32EB2" w14:textId="77777777" w:rsidTr="00354A4F">
        <w:trPr>
          <w:trHeight w:val="272"/>
        </w:trPr>
        <w:tc>
          <w:tcPr>
            <w:tcW w:w="1696" w:type="dxa"/>
            <w:tcBorders>
              <w:left w:val="single" w:sz="4" w:space="0" w:color="auto"/>
            </w:tcBorders>
            <w:shd w:val="clear" w:color="auto" w:fill="auto"/>
            <w:tcMar>
              <w:right w:w="57" w:type="dxa"/>
            </w:tcMar>
          </w:tcPr>
          <w:p w14:paraId="538E593E"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7027DDC"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令和４年（2022年）１月を目途に、公報システムを刷新</w:t>
            </w:r>
          </w:p>
        </w:tc>
      </w:tr>
      <w:tr w:rsidR="00252745" w:rsidRPr="0074243E" w14:paraId="080048C4" w14:textId="77777777" w:rsidTr="00354A4F">
        <w:trPr>
          <w:trHeight w:val="272"/>
        </w:trPr>
        <w:tc>
          <w:tcPr>
            <w:tcW w:w="1696" w:type="dxa"/>
            <w:tcBorders>
              <w:left w:val="single" w:sz="4" w:space="0" w:color="auto"/>
            </w:tcBorders>
            <w:shd w:val="clear" w:color="auto" w:fill="auto"/>
            <w:tcMar>
              <w:right w:w="57" w:type="dxa"/>
            </w:tcMar>
          </w:tcPr>
          <w:p w14:paraId="70435155"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61940E95"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令和４年（2022年）１月を目途に、原則として、特許公報を権利の付与が確定してから10日以内に発行</w:t>
            </w:r>
          </w:p>
        </w:tc>
      </w:tr>
      <w:tr w:rsidR="00252745" w:rsidRPr="0074243E" w14:paraId="6FDA7B98"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DF44A7E" w14:textId="77777777" w:rsidR="00252745" w:rsidRPr="0074243E" w:rsidRDefault="00252745" w:rsidP="00354A4F">
            <w:pPr>
              <w:overflowPunct w:val="0"/>
              <w:autoSpaceDE w:val="0"/>
              <w:autoSpaceDN w:val="0"/>
              <w:rPr>
                <w:rFonts w:ascii="ＭＳ 明朝" w:eastAsia="ＭＳ 明朝" w:hAnsi="ＭＳ 明朝"/>
                <w:sz w:val="2"/>
              </w:rPr>
            </w:pPr>
          </w:p>
        </w:tc>
      </w:tr>
    </w:tbl>
    <w:p w14:paraId="2BC45C6C"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3BA5BB9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71A6BC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0EDA83D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01B3559" w14:textId="48BEDB1B"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No.９－14] 警察共通基盤を活用した警察業務の合理化・高度化</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No.９－14] 警察共通基盤を活用した警察業務の合理化・高度化" \y "09-14" </w:instrText>
            </w:r>
            <w:r w:rsidR="00252745" w:rsidRPr="00990E4E">
              <w:rPr>
                <w:b/>
              </w:rPr>
              <w:fldChar w:fldCharType="end"/>
            </w:r>
          </w:p>
        </w:tc>
      </w:tr>
      <w:tr w:rsidR="00252745" w:rsidRPr="0074243E" w14:paraId="34BF5C7C" w14:textId="77777777" w:rsidTr="00354A4F">
        <w:tc>
          <w:tcPr>
            <w:tcW w:w="9634" w:type="dxa"/>
            <w:gridSpan w:val="2"/>
            <w:tcBorders>
              <w:left w:val="single" w:sz="4" w:space="0" w:color="auto"/>
              <w:right w:val="single" w:sz="4" w:space="0" w:color="auto"/>
            </w:tcBorders>
            <w:shd w:val="clear" w:color="auto" w:fill="auto"/>
          </w:tcPr>
          <w:p w14:paraId="7000367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警察では、現場の警察活動の支援、迅速な警察行政への貢献、関係機関との連携の円滑化等を実現して様々な警察活動を支えるためのシステムを運用しているところ、警察庁及び都道府県警察において同様のシステムを個別に整備しており、システムの整備・維持に係るコストが増大している。</w:t>
            </w:r>
          </w:p>
          <w:p w14:paraId="5335E332"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また、警察が所管する行政手続は多岐にわたっているところ、「新しい生活様式」の実践等が呼びかけられる中、こうした手続についてオンラインで申請等ができるシステムの構築が急務である。</w:t>
            </w:r>
          </w:p>
          <w:p w14:paraId="5559D419"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らの課題を解決するため、警察庁では、警察庁及び都道府県警察が活用する共通のシステム基盤（警察共通基盤）を整備し、令和３年（2021年）４月から運用を開始した。令和３年度（2021年度）以降、警察のシステムの合理化・高度化を図るため、運転免許の管理等を行うシステムのほか、オンラインによる遺失届等の提出を可能とするシステムを警察共通基盤を活用して構築し、順次、警察庁及び都道府県警察の現行システムから移行する。</w:t>
            </w:r>
          </w:p>
          <w:p w14:paraId="722AA23D"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また、警察が所管する行政手続のオンライン化を実現するためのシステムや交通反則金等の支払方法を拡大するためのシステムを警察共通基盤を活用して構築する。</w:t>
            </w:r>
          </w:p>
          <w:p w14:paraId="689EF239" w14:textId="77777777" w:rsidR="00252745" w:rsidRPr="0074243E" w:rsidRDefault="00252745" w:rsidP="00354A4F">
            <w:pPr>
              <w:pStyle w:val="af"/>
              <w:overflowPunct w:val="0"/>
              <w:autoSpaceDE w:val="0"/>
              <w:autoSpaceDN w:val="0"/>
              <w:spacing w:line="340" w:lineRule="exact"/>
              <w:ind w:leftChars="0" w:left="454"/>
            </w:pPr>
            <w:r w:rsidRPr="0074243E">
              <w:rPr>
                <w:noProof/>
                <w:sz w:val="24"/>
              </w:rPr>
              <w:t>これにより、国民の利便性の向上及び負担軽減、システムの整備・維持に係るコストの大幅な削減、行政手続の処理の効率化を実現するとともに、警察活動の高度化による一層の国民の安全・安心の確保を図る。</w:t>
            </w:r>
          </w:p>
        </w:tc>
      </w:tr>
      <w:tr w:rsidR="00252745" w:rsidRPr="0074243E" w14:paraId="72A3847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C4BCA7A"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9ADE55A" w14:textId="77777777" w:rsidTr="00354A4F">
        <w:trPr>
          <w:trHeight w:val="272"/>
        </w:trPr>
        <w:tc>
          <w:tcPr>
            <w:tcW w:w="1696" w:type="dxa"/>
            <w:tcBorders>
              <w:left w:val="single" w:sz="4" w:space="0" w:color="auto"/>
            </w:tcBorders>
            <w:shd w:val="clear" w:color="auto" w:fill="auto"/>
            <w:tcMar>
              <w:right w:w="57" w:type="dxa"/>
            </w:tcMar>
          </w:tcPr>
          <w:p w14:paraId="061D6A0E"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17A3DC7"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都道府県警察の警察共通基盤への移行状況</w:t>
            </w:r>
          </w:p>
          <w:p w14:paraId="39A0D8F4"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【運転免許業務】</w:t>
            </w:r>
          </w:p>
          <w:p w14:paraId="6AAFE46D" w14:textId="43DB2F20"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令和４年度</w:t>
            </w:r>
            <w:r w:rsidR="00E734E5">
              <w:rPr>
                <w:rFonts w:ascii="ＭＳ 明朝" w:eastAsia="ＭＳ 明朝" w:hAnsi="ＭＳ 明朝" w:hint="eastAsia"/>
                <w:noProof/>
              </w:rPr>
              <w:t>（</w:t>
            </w:r>
            <w:r w:rsidRPr="0074243E">
              <w:rPr>
                <w:rFonts w:ascii="ＭＳ 明朝" w:eastAsia="ＭＳ 明朝" w:hAnsi="ＭＳ 明朝"/>
                <w:noProof/>
              </w:rPr>
              <w:t>2022年度</w:t>
            </w:r>
            <w:r w:rsidR="00E734E5">
              <w:rPr>
                <w:rFonts w:ascii="ＭＳ 明朝" w:eastAsia="ＭＳ 明朝" w:hAnsi="ＭＳ 明朝" w:hint="eastAsia"/>
                <w:noProof/>
              </w:rPr>
              <w:t>）</w:t>
            </w:r>
            <w:r w:rsidRPr="0074243E">
              <w:rPr>
                <w:rFonts w:ascii="ＭＳ 明朝" w:eastAsia="ＭＳ 明朝" w:hAnsi="ＭＳ 明朝"/>
                <w:noProof/>
              </w:rPr>
              <w:t>から令和６年度</w:t>
            </w:r>
            <w:r w:rsidR="00E734E5">
              <w:rPr>
                <w:rFonts w:ascii="ＭＳ 明朝" w:eastAsia="ＭＳ 明朝" w:hAnsi="ＭＳ 明朝" w:hint="eastAsia"/>
                <w:noProof/>
              </w:rPr>
              <w:t>（</w:t>
            </w:r>
            <w:r w:rsidRPr="0074243E">
              <w:rPr>
                <w:rFonts w:ascii="ＭＳ 明朝" w:eastAsia="ＭＳ 明朝" w:hAnsi="ＭＳ 明朝"/>
                <w:noProof/>
              </w:rPr>
              <w:t>2024年度</w:t>
            </w:r>
            <w:r w:rsidR="00E734E5">
              <w:rPr>
                <w:rFonts w:ascii="ＭＳ 明朝" w:eastAsia="ＭＳ 明朝" w:hAnsi="ＭＳ 明朝" w:hint="eastAsia"/>
                <w:noProof/>
              </w:rPr>
              <w:t>）</w:t>
            </w:r>
            <w:r w:rsidR="001C4A1A">
              <w:rPr>
                <w:rFonts w:ascii="ＭＳ 明朝" w:eastAsia="ＭＳ 明朝" w:hAnsi="ＭＳ 明朝" w:hint="eastAsia"/>
                <w:noProof/>
              </w:rPr>
              <w:t>まで</w:t>
            </w:r>
            <w:r w:rsidRPr="0074243E">
              <w:rPr>
                <w:rFonts w:ascii="ＭＳ 明朝" w:eastAsia="ＭＳ 明朝" w:hAnsi="ＭＳ 明朝"/>
                <w:noProof/>
              </w:rPr>
              <w:t>にかけて47都道府県警察が移行</w:t>
            </w:r>
          </w:p>
          <w:p w14:paraId="78DB16FD"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【遺失物業務】</w:t>
            </w:r>
          </w:p>
          <w:p w14:paraId="080DEF9C" w14:textId="36CCB0BA"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w:t>
            </w:r>
            <w:r w:rsidR="00E734E5">
              <w:rPr>
                <w:rFonts w:ascii="ＭＳ 明朝" w:eastAsia="ＭＳ 明朝" w:hAnsi="ＭＳ 明朝" w:hint="eastAsia"/>
                <w:noProof/>
              </w:rPr>
              <w:t>（</w:t>
            </w:r>
            <w:r w:rsidRPr="0074243E">
              <w:rPr>
                <w:rFonts w:ascii="ＭＳ 明朝" w:eastAsia="ＭＳ 明朝" w:hAnsi="ＭＳ 明朝"/>
                <w:noProof/>
              </w:rPr>
              <w:t>2022年度</w:t>
            </w:r>
            <w:r w:rsidR="00E734E5">
              <w:rPr>
                <w:rFonts w:ascii="ＭＳ 明朝" w:eastAsia="ＭＳ 明朝" w:hAnsi="ＭＳ 明朝" w:hint="eastAsia"/>
                <w:noProof/>
              </w:rPr>
              <w:t>）</w:t>
            </w:r>
            <w:r w:rsidRPr="0074243E">
              <w:rPr>
                <w:rFonts w:ascii="ＭＳ 明朝" w:eastAsia="ＭＳ 明朝" w:hAnsi="ＭＳ 明朝"/>
                <w:noProof/>
              </w:rPr>
              <w:t>から令和８年度</w:t>
            </w:r>
            <w:r w:rsidR="00E734E5">
              <w:rPr>
                <w:rFonts w:ascii="ＭＳ 明朝" w:eastAsia="ＭＳ 明朝" w:hAnsi="ＭＳ 明朝" w:hint="eastAsia"/>
                <w:noProof/>
              </w:rPr>
              <w:t>（</w:t>
            </w:r>
            <w:r w:rsidRPr="0074243E">
              <w:rPr>
                <w:rFonts w:ascii="ＭＳ 明朝" w:eastAsia="ＭＳ 明朝" w:hAnsi="ＭＳ 明朝"/>
                <w:noProof/>
              </w:rPr>
              <w:t>2026年度</w:t>
            </w:r>
            <w:r w:rsidR="00E734E5">
              <w:rPr>
                <w:rFonts w:ascii="ＭＳ 明朝" w:eastAsia="ＭＳ 明朝" w:hAnsi="ＭＳ 明朝" w:hint="eastAsia"/>
                <w:noProof/>
              </w:rPr>
              <w:t>）</w:t>
            </w:r>
            <w:r w:rsidR="001C4A1A">
              <w:rPr>
                <w:rFonts w:ascii="ＭＳ 明朝" w:eastAsia="ＭＳ 明朝" w:hAnsi="ＭＳ 明朝" w:hint="eastAsia"/>
                <w:noProof/>
              </w:rPr>
              <w:t>まで</w:t>
            </w:r>
            <w:r w:rsidRPr="0074243E">
              <w:rPr>
                <w:rFonts w:ascii="ＭＳ 明朝" w:eastAsia="ＭＳ 明朝" w:hAnsi="ＭＳ 明朝"/>
                <w:noProof/>
              </w:rPr>
              <w:t>にかけて47都道府県警察が移行</w:t>
            </w:r>
          </w:p>
        </w:tc>
      </w:tr>
      <w:tr w:rsidR="00252745" w:rsidRPr="0074243E" w14:paraId="3052EA7A" w14:textId="77777777" w:rsidTr="00354A4F">
        <w:trPr>
          <w:trHeight w:val="272"/>
        </w:trPr>
        <w:tc>
          <w:tcPr>
            <w:tcW w:w="1696" w:type="dxa"/>
            <w:tcBorders>
              <w:left w:val="single" w:sz="4" w:space="0" w:color="auto"/>
            </w:tcBorders>
            <w:shd w:val="clear" w:color="auto" w:fill="auto"/>
            <w:tcMar>
              <w:right w:w="57" w:type="dxa"/>
            </w:tcMar>
          </w:tcPr>
          <w:p w14:paraId="3F447195"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FC62A56"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未設定（令和４年度（2022年度）以降に検討）</w:t>
            </w:r>
          </w:p>
        </w:tc>
      </w:tr>
      <w:tr w:rsidR="00252745" w:rsidRPr="0074243E" w14:paraId="5158956E"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7FA1DDD" w14:textId="77777777" w:rsidR="00252745" w:rsidRPr="0074243E" w:rsidRDefault="00252745" w:rsidP="00354A4F">
            <w:pPr>
              <w:overflowPunct w:val="0"/>
              <w:autoSpaceDE w:val="0"/>
              <w:autoSpaceDN w:val="0"/>
              <w:rPr>
                <w:rFonts w:ascii="ＭＳ 明朝" w:eastAsia="ＭＳ 明朝" w:hAnsi="ＭＳ 明朝"/>
                <w:sz w:val="2"/>
              </w:rPr>
            </w:pPr>
          </w:p>
        </w:tc>
      </w:tr>
    </w:tbl>
    <w:p w14:paraId="4E697766"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597E7BF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F16671C"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4061820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4663739" w14:textId="5AB36E4A"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No.９－15] 港湾（港湾管理分野及び港湾インフラ分野）のデジタル化</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No.９－15] 港湾（港湾管理分野及び港湾インフラ分野）のデジタル化" \y "09-15" </w:instrText>
            </w:r>
            <w:r w:rsidR="00252745" w:rsidRPr="000606DB">
              <w:rPr>
                <w:b/>
              </w:rPr>
              <w:fldChar w:fldCharType="end"/>
            </w:r>
          </w:p>
        </w:tc>
      </w:tr>
      <w:tr w:rsidR="00252745" w:rsidRPr="0074243E" w14:paraId="1DCA81AE" w14:textId="77777777" w:rsidTr="00354A4F">
        <w:tc>
          <w:tcPr>
            <w:tcW w:w="9634" w:type="dxa"/>
            <w:gridSpan w:val="2"/>
            <w:tcBorders>
              <w:left w:val="single" w:sz="4" w:space="0" w:color="auto"/>
              <w:right w:val="single" w:sz="4" w:space="0" w:color="auto"/>
            </w:tcBorders>
            <w:shd w:val="clear" w:color="auto" w:fill="auto"/>
          </w:tcPr>
          <w:p w14:paraId="77C5940A" w14:textId="09A1C352"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我が国の港湾の生産性を飛躍的に向上させ、港湾を取り巻く様々な情報が有機的に</w:t>
            </w:r>
            <w:r w:rsidR="007673AB">
              <w:rPr>
                <w:noProof/>
                <w:sz w:val="24"/>
              </w:rPr>
              <w:ruby>
                <w:rubyPr>
                  <w:rubyAlign w:val="distributeSpace"/>
                  <w:hps w:val="12"/>
                  <w:hpsRaise w:val="22"/>
                  <w:hpsBaseText w:val="24"/>
                  <w:lid w:val="ja-JP"/>
                </w:rubyPr>
                <w:rt>
                  <w:r w:rsidR="007673AB" w:rsidRPr="002D2631">
                    <w:rPr>
                      <w:noProof/>
                      <w:sz w:val="12"/>
                    </w:rPr>
                    <w:t>つな</w:t>
                  </w:r>
                </w:rt>
                <w:rubyBase>
                  <w:r w:rsidR="007673AB">
                    <w:rPr>
                      <w:noProof/>
                      <w:sz w:val="24"/>
                    </w:rPr>
                    <w:t>繋</w:t>
                  </w:r>
                </w:rubyBase>
              </w:ruby>
            </w:r>
            <w:r w:rsidRPr="0074243E">
              <w:rPr>
                <w:noProof/>
                <w:sz w:val="24"/>
              </w:rPr>
              <w:t>がる事業環境を実現することが求められている。</w:t>
            </w:r>
          </w:p>
          <w:p w14:paraId="71CD337F" w14:textId="1DCECC40"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港湾管理者が提供する行政サービスの申請手続等を統一し電子化する港湾管理分野について、港湾行政手続の電子化や港湾関連の調査・統計業務の効率化に向けて、システムの設計・構築を進める。港湾管理者の保有する港湾台帳情報等を電子化・連携させる港湾インフラ分野について、港湾台帳等の既存データの棚卸しとデータ構造の再整備を行う等、システムの設計・構築を進める。加えて、港湾物流分野のデジタル化と</w:t>
            </w:r>
            <w:r w:rsidR="002D2631">
              <w:rPr>
                <w:rFonts w:hint="eastAsia"/>
                <w:noProof/>
                <w:sz w:val="24"/>
              </w:rPr>
              <w:t>併せ</w:t>
            </w:r>
            <w:r w:rsidRPr="0074243E">
              <w:rPr>
                <w:noProof/>
                <w:sz w:val="24"/>
              </w:rPr>
              <w:t>、令和５年度（2023年度）以降の三分野一体運用を目指す。</w:t>
            </w:r>
          </w:p>
          <w:p w14:paraId="683D96AE"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lastRenderedPageBreak/>
              <w:t>これらの取組により、港湾管理者の利便性の向上、港湾管理の効率化及び施設情報の効果的な利用を図る。</w:t>
            </w:r>
          </w:p>
        </w:tc>
      </w:tr>
      <w:tr w:rsidR="00252745" w:rsidRPr="0074243E" w14:paraId="618F1E0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CDDBC56"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B1A0B5D" w14:textId="77777777" w:rsidTr="00354A4F">
        <w:trPr>
          <w:trHeight w:val="272"/>
        </w:trPr>
        <w:tc>
          <w:tcPr>
            <w:tcW w:w="1696" w:type="dxa"/>
            <w:tcBorders>
              <w:left w:val="single" w:sz="4" w:space="0" w:color="auto"/>
            </w:tcBorders>
            <w:shd w:val="clear" w:color="auto" w:fill="auto"/>
            <w:tcMar>
              <w:right w:w="57" w:type="dxa"/>
            </w:tcMar>
          </w:tcPr>
          <w:p w14:paraId="4A81182A"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588E09E" w14:textId="0B3D27F8"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全932港湾のうち、インフラ情報をデジタル化し、円滑なデータ共有を可能とした割合（令和</w:t>
            </w:r>
            <w:r w:rsidR="0080536E">
              <w:rPr>
                <w:rFonts w:ascii="ＭＳ 明朝" w:eastAsia="ＭＳ 明朝" w:hAnsi="ＭＳ 明朝" w:hint="eastAsia"/>
                <w:noProof/>
              </w:rPr>
              <w:t>６</w:t>
            </w:r>
            <w:r w:rsidRPr="0074243E">
              <w:rPr>
                <w:rFonts w:ascii="ＭＳ 明朝" w:eastAsia="ＭＳ 明朝" w:hAnsi="ＭＳ 明朝"/>
                <w:noProof/>
              </w:rPr>
              <w:t>年度</w:t>
            </w:r>
            <w:r w:rsidR="000237B3">
              <w:rPr>
                <w:rFonts w:ascii="ＭＳ 明朝" w:eastAsia="ＭＳ 明朝" w:hAnsi="ＭＳ 明朝" w:hint="eastAsia"/>
                <w:noProof/>
              </w:rPr>
              <w:t>（2024年度）</w:t>
            </w:r>
            <w:r w:rsidRPr="0074243E">
              <w:rPr>
                <w:rFonts w:ascii="ＭＳ 明朝" w:eastAsia="ＭＳ 明朝" w:hAnsi="ＭＳ 明朝"/>
                <w:noProof/>
              </w:rPr>
              <w:t>100</w:t>
            </w:r>
            <w:r w:rsidR="0023370E">
              <w:rPr>
                <w:rFonts w:ascii="ＭＳ 明朝" w:eastAsia="ＭＳ 明朝" w:hAnsi="ＭＳ 明朝" w:hint="eastAsia"/>
                <w:noProof/>
              </w:rPr>
              <w:t>％</w:t>
            </w:r>
            <w:r w:rsidRPr="0074243E">
              <w:rPr>
                <w:rFonts w:ascii="ＭＳ 明朝" w:eastAsia="ＭＳ 明朝" w:hAnsi="ＭＳ 明朝"/>
                <w:noProof/>
              </w:rPr>
              <w:t>）</w:t>
            </w:r>
          </w:p>
          <w:p w14:paraId="7F1DF3AC" w14:textId="17FC86BE"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※港湾管理分野については、令和４年度</w:t>
            </w:r>
            <w:r w:rsidR="00210DC2">
              <w:rPr>
                <w:rFonts w:ascii="ＭＳ 明朝" w:eastAsia="ＭＳ 明朝" w:hAnsi="ＭＳ 明朝" w:hint="eastAsia"/>
                <w:noProof/>
              </w:rPr>
              <w:t>（2022年度）</w:t>
            </w:r>
            <w:r w:rsidRPr="0074243E">
              <w:rPr>
                <w:rFonts w:ascii="ＭＳ 明朝" w:eastAsia="ＭＳ 明朝" w:hAnsi="ＭＳ 明朝"/>
                <w:noProof/>
              </w:rPr>
              <w:t>において特定の２～３港で実証を行ったうえで具体の機能を精査するため、KPIの設定は令和５年度</w:t>
            </w:r>
            <w:r w:rsidR="00210DC2">
              <w:rPr>
                <w:rFonts w:ascii="ＭＳ 明朝" w:eastAsia="ＭＳ 明朝" w:hAnsi="ＭＳ 明朝" w:hint="eastAsia"/>
                <w:noProof/>
              </w:rPr>
              <w:t>（2023年度）</w:t>
            </w:r>
            <w:r w:rsidRPr="0074243E">
              <w:rPr>
                <w:rFonts w:ascii="ＭＳ 明朝" w:eastAsia="ＭＳ 明朝" w:hAnsi="ＭＳ 明朝"/>
                <w:noProof/>
              </w:rPr>
              <w:t>以降の全国展開時において適切に設定したい。</w:t>
            </w:r>
          </w:p>
        </w:tc>
      </w:tr>
      <w:tr w:rsidR="00252745" w:rsidRPr="0074243E" w14:paraId="7A3349E6" w14:textId="77777777" w:rsidTr="00354A4F">
        <w:trPr>
          <w:trHeight w:val="272"/>
        </w:trPr>
        <w:tc>
          <w:tcPr>
            <w:tcW w:w="1696" w:type="dxa"/>
            <w:tcBorders>
              <w:left w:val="single" w:sz="4" w:space="0" w:color="auto"/>
            </w:tcBorders>
            <w:shd w:val="clear" w:color="auto" w:fill="auto"/>
            <w:tcMar>
              <w:right w:w="57" w:type="dxa"/>
            </w:tcMar>
          </w:tcPr>
          <w:p w14:paraId="7132CE9E"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52D6973"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港湾において、インフラに係る各種情報を有機的に連携させることなどにより、施設管理を円滑かつ効率的に進める。</w:t>
            </w:r>
          </w:p>
        </w:tc>
      </w:tr>
      <w:tr w:rsidR="00252745" w:rsidRPr="0074243E" w14:paraId="4C529AC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CA6F6B1" w14:textId="77777777" w:rsidR="00252745" w:rsidRPr="0074243E" w:rsidRDefault="00252745" w:rsidP="00354A4F">
            <w:pPr>
              <w:overflowPunct w:val="0"/>
              <w:autoSpaceDE w:val="0"/>
              <w:autoSpaceDN w:val="0"/>
              <w:rPr>
                <w:rFonts w:ascii="ＭＳ 明朝" w:eastAsia="ＭＳ 明朝" w:hAnsi="ＭＳ 明朝"/>
                <w:sz w:val="2"/>
              </w:rPr>
            </w:pPr>
          </w:p>
        </w:tc>
      </w:tr>
    </w:tbl>
    <w:p w14:paraId="180879CB"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4B4F329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8352EC0"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D85107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854EFEC" w14:textId="42A04CB9"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No.９－16] 交通管制の高度化に関する調査研究</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No.９－16] 交通管制の高度化に関する調査研究" \y "09-16" </w:instrText>
            </w:r>
            <w:r w:rsidR="00252745" w:rsidRPr="000606DB">
              <w:rPr>
                <w:b/>
              </w:rPr>
              <w:fldChar w:fldCharType="end"/>
            </w:r>
          </w:p>
        </w:tc>
      </w:tr>
      <w:tr w:rsidR="00252745" w:rsidRPr="0074243E" w14:paraId="40B58BDC" w14:textId="77777777" w:rsidTr="00354A4F">
        <w:tc>
          <w:tcPr>
            <w:tcW w:w="9634" w:type="dxa"/>
            <w:gridSpan w:val="2"/>
            <w:tcBorders>
              <w:left w:val="single" w:sz="4" w:space="0" w:color="auto"/>
              <w:right w:val="single" w:sz="4" w:space="0" w:color="auto"/>
            </w:tcBorders>
            <w:shd w:val="clear" w:color="auto" w:fill="auto"/>
          </w:tcPr>
          <w:p w14:paraId="64D690DB" w14:textId="76C63D09"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現在の交通管制システムは、車両感知器、光ビーコン等の既存インフラから収集される情報を基に交通管制を行っており、人工知能（AI）等の新たな技術に十分に対応できていないほか、自動運転の実用化に向けたニーズ等に対応していくことが急務となっている。</w:t>
            </w:r>
          </w:p>
          <w:p w14:paraId="16800EA8"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に、令和２年度（2020年度）の検討結果を踏まえ、民間プローブ情報等を活用した交通管制システムの仕様に係る検討を行い、令和４年度（2022年度）以降、モデルシステムの構築及び実証実験を行う。</w:t>
            </w:r>
          </w:p>
          <w:p w14:paraId="49BF087D" w14:textId="6963466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w:t>
            </w:r>
            <w:r w:rsidRPr="0074243E">
              <w:rPr>
                <w:rFonts w:hint="eastAsia"/>
                <w:noProof/>
                <w:sz w:val="24"/>
              </w:rPr>
              <w:t>人工知能</w:t>
            </w:r>
            <w:r w:rsidRPr="0074243E">
              <w:rPr>
                <w:noProof/>
                <w:sz w:val="24"/>
              </w:rPr>
              <w:t>技術の発展、5Gネットワークの進展等による技術革新に対応するとともに、民間プローブ情報等を活用した新たな交通管制システムのモデルを確立し、自動車の安全運転支援による安全かつ快適な交通環境及び高度な自動運転の実現に寄与する。</w:t>
            </w:r>
          </w:p>
        </w:tc>
      </w:tr>
      <w:tr w:rsidR="00252745" w:rsidRPr="0074243E" w14:paraId="542ECCCD"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FC358B5"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4C0E003" w14:textId="77777777" w:rsidTr="00354A4F">
        <w:trPr>
          <w:trHeight w:val="272"/>
        </w:trPr>
        <w:tc>
          <w:tcPr>
            <w:tcW w:w="1696" w:type="dxa"/>
            <w:tcBorders>
              <w:left w:val="single" w:sz="4" w:space="0" w:color="auto"/>
            </w:tcBorders>
            <w:shd w:val="clear" w:color="auto" w:fill="auto"/>
            <w:tcMar>
              <w:right w:w="57" w:type="dxa"/>
            </w:tcMar>
          </w:tcPr>
          <w:p w14:paraId="2273C564"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E685CE7"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交通管制システムの仕様に係る検討委員会の実施回数（令和３年度（2021年度）５回）</w:t>
            </w:r>
          </w:p>
        </w:tc>
      </w:tr>
      <w:tr w:rsidR="00252745" w:rsidRPr="0074243E" w14:paraId="1BDF9441" w14:textId="77777777" w:rsidTr="00354A4F">
        <w:trPr>
          <w:trHeight w:val="272"/>
        </w:trPr>
        <w:tc>
          <w:tcPr>
            <w:tcW w:w="1696" w:type="dxa"/>
            <w:tcBorders>
              <w:left w:val="single" w:sz="4" w:space="0" w:color="auto"/>
            </w:tcBorders>
            <w:shd w:val="clear" w:color="auto" w:fill="auto"/>
            <w:tcMar>
              <w:right w:w="57" w:type="dxa"/>
            </w:tcMar>
          </w:tcPr>
          <w:p w14:paraId="465EA19D"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76AEBA9"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未設定（令和５年度（2023年度）以降の実証実験等を踏まえた実導入時に検討）</w:t>
            </w:r>
          </w:p>
        </w:tc>
      </w:tr>
      <w:tr w:rsidR="00252745" w:rsidRPr="0074243E" w14:paraId="2714364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B473DA1" w14:textId="77777777" w:rsidR="00252745" w:rsidRPr="0074243E" w:rsidRDefault="00252745" w:rsidP="00354A4F">
            <w:pPr>
              <w:overflowPunct w:val="0"/>
              <w:autoSpaceDE w:val="0"/>
              <w:autoSpaceDN w:val="0"/>
              <w:rPr>
                <w:rFonts w:ascii="ＭＳ 明朝" w:eastAsia="ＭＳ 明朝" w:hAnsi="ＭＳ 明朝"/>
                <w:sz w:val="2"/>
              </w:rPr>
            </w:pPr>
          </w:p>
        </w:tc>
      </w:tr>
    </w:tbl>
    <w:p w14:paraId="4D735E78"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5D2CF8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DFBF42A"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91A791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370CAA2" w14:textId="59F4B846"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No.９－17] 視覚障害者、高齢者等の移動支援システムの普及促進</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No.９－17] 視覚障害者、高齢者等の移動支援システムの普及促進" \y "09-17" </w:instrText>
            </w:r>
            <w:r w:rsidR="00252745" w:rsidRPr="00990E4E">
              <w:rPr>
                <w:b/>
              </w:rPr>
              <w:fldChar w:fldCharType="end"/>
            </w:r>
          </w:p>
        </w:tc>
      </w:tr>
      <w:tr w:rsidR="00252745" w:rsidRPr="0074243E" w14:paraId="5FC288F8" w14:textId="77777777" w:rsidTr="00354A4F">
        <w:tc>
          <w:tcPr>
            <w:tcW w:w="9634" w:type="dxa"/>
            <w:gridSpan w:val="2"/>
            <w:tcBorders>
              <w:left w:val="single" w:sz="4" w:space="0" w:color="auto"/>
              <w:right w:val="single" w:sz="4" w:space="0" w:color="auto"/>
            </w:tcBorders>
            <w:shd w:val="clear" w:color="auto" w:fill="auto"/>
          </w:tcPr>
          <w:p w14:paraId="47A4A287" w14:textId="4432FB3B"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度（2020年度）までは、高度化PICS（歩行者等支援情報通信システム）に必要となる路側機の仕様書及び、路側機を整備する上で必要となる設置条件、導入フロー等を示した運用ガイドラインを制定し、視覚障害者団体等のニーズを踏まえて高度化PICSを整備するとともに、全国において普及が進むよう都道府県警察への働き</w:t>
            </w:r>
            <w:r w:rsidR="00C813A4">
              <w:rPr>
                <w:rFonts w:hint="eastAsia"/>
                <w:noProof/>
                <w:sz w:val="24"/>
              </w:rPr>
              <w:t>か</w:t>
            </w:r>
            <w:r w:rsidRPr="0074243E">
              <w:rPr>
                <w:noProof/>
                <w:sz w:val="24"/>
              </w:rPr>
              <w:t>けを実施。</w:t>
            </w:r>
          </w:p>
          <w:p w14:paraId="11FBE4D8" w14:textId="72DCF1BA"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令和３年度（2021年度）は、高度化PICSの有効性を踏まえて、音響信号機の音響を24時間鳴動させることが難しい場所を中心に全国において対応がなされるよう都道府県警察への働き</w:t>
            </w:r>
            <w:r w:rsidR="00C813A4">
              <w:rPr>
                <w:rFonts w:hint="eastAsia"/>
                <w:noProof/>
                <w:sz w:val="24"/>
              </w:rPr>
              <w:t>か</w:t>
            </w:r>
            <w:r w:rsidRPr="0074243E">
              <w:rPr>
                <w:noProof/>
                <w:sz w:val="24"/>
              </w:rPr>
              <w:t>けを実施。</w:t>
            </w:r>
          </w:p>
          <w:p w14:paraId="0786F71B"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これにより、音響信号機の音響を24時間鳴動させることが難しい場所において、周囲への影響を低減しつつ、道路における視覚障害者、高齢者等の安全を確保するための道路交通環境の整備が可能。</w:t>
            </w:r>
          </w:p>
        </w:tc>
      </w:tr>
      <w:tr w:rsidR="00252745" w:rsidRPr="0074243E" w14:paraId="312E87C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50D7AD8"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06212167" w14:textId="77777777" w:rsidTr="00354A4F">
        <w:trPr>
          <w:trHeight w:val="272"/>
        </w:trPr>
        <w:tc>
          <w:tcPr>
            <w:tcW w:w="1696" w:type="dxa"/>
            <w:tcBorders>
              <w:left w:val="single" w:sz="4" w:space="0" w:color="auto"/>
            </w:tcBorders>
            <w:shd w:val="clear" w:color="auto" w:fill="auto"/>
            <w:tcMar>
              <w:right w:w="57" w:type="dxa"/>
            </w:tcMar>
          </w:tcPr>
          <w:p w14:paraId="611B0EC4"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KPI（進捗）：</w:t>
            </w:r>
          </w:p>
        </w:tc>
        <w:tc>
          <w:tcPr>
            <w:tcW w:w="7938" w:type="dxa"/>
            <w:tcBorders>
              <w:right w:val="single" w:sz="4" w:space="0" w:color="auto"/>
            </w:tcBorders>
            <w:shd w:val="clear" w:color="auto" w:fill="auto"/>
            <w:tcMar>
              <w:left w:w="57" w:type="dxa"/>
            </w:tcMar>
          </w:tcPr>
          <w:p w14:paraId="6612679E"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高度化PICSを運用する都道府県数</w:t>
            </w:r>
          </w:p>
          <w:p w14:paraId="6B1E003F" w14:textId="77777777" w:rsidR="00252745" w:rsidRPr="0074243E" w:rsidRDefault="00252745" w:rsidP="0011697E">
            <w:pPr>
              <w:pStyle w:val="af"/>
              <w:numPr>
                <w:ilvl w:val="0"/>
                <w:numId w:val="21"/>
              </w:numPr>
              <w:overflowPunct w:val="0"/>
              <w:autoSpaceDE w:val="0"/>
              <w:autoSpaceDN w:val="0"/>
              <w:spacing w:line="340" w:lineRule="exact"/>
              <w:ind w:leftChars="0" w:left="363" w:hanging="221"/>
              <w:rPr>
                <w:noProof/>
                <w:sz w:val="24"/>
              </w:rPr>
            </w:pPr>
            <w:r w:rsidRPr="0074243E">
              <w:rPr>
                <w:noProof/>
                <w:sz w:val="24"/>
              </w:rPr>
              <w:t>令和２年度（2020年度）末時点（５県）</w:t>
            </w:r>
          </w:p>
          <w:p w14:paraId="78FC67A5" w14:textId="77777777" w:rsidR="00252745" w:rsidRPr="0074243E" w:rsidRDefault="00252745" w:rsidP="0011697E">
            <w:pPr>
              <w:pStyle w:val="af"/>
              <w:numPr>
                <w:ilvl w:val="0"/>
                <w:numId w:val="21"/>
              </w:numPr>
              <w:overflowPunct w:val="0"/>
              <w:autoSpaceDE w:val="0"/>
              <w:autoSpaceDN w:val="0"/>
              <w:spacing w:line="340" w:lineRule="exact"/>
              <w:ind w:leftChars="0" w:left="363" w:hanging="221"/>
            </w:pPr>
            <w:r w:rsidRPr="0074243E">
              <w:rPr>
                <w:noProof/>
                <w:sz w:val="24"/>
              </w:rPr>
              <w:t>令和３年度（2021年度）末目標（18都府県）</w:t>
            </w:r>
          </w:p>
        </w:tc>
      </w:tr>
      <w:tr w:rsidR="00252745" w:rsidRPr="0074243E" w14:paraId="68204A74" w14:textId="77777777" w:rsidTr="00354A4F">
        <w:trPr>
          <w:trHeight w:val="272"/>
        </w:trPr>
        <w:tc>
          <w:tcPr>
            <w:tcW w:w="1696" w:type="dxa"/>
            <w:tcBorders>
              <w:left w:val="single" w:sz="4" w:space="0" w:color="auto"/>
            </w:tcBorders>
            <w:shd w:val="clear" w:color="auto" w:fill="auto"/>
            <w:tcMar>
              <w:right w:w="57" w:type="dxa"/>
            </w:tcMar>
          </w:tcPr>
          <w:p w14:paraId="400B14A8"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4243944" w14:textId="77777777" w:rsidR="00252745" w:rsidRPr="0074243E" w:rsidRDefault="00252745"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高度化PICS整備交差点数</w:t>
            </w:r>
          </w:p>
          <w:p w14:paraId="7CB59D12" w14:textId="77777777" w:rsidR="00252745" w:rsidRPr="0074243E" w:rsidRDefault="00252745" w:rsidP="0011697E">
            <w:pPr>
              <w:pStyle w:val="af"/>
              <w:keepNext/>
              <w:numPr>
                <w:ilvl w:val="0"/>
                <w:numId w:val="22"/>
              </w:numPr>
              <w:overflowPunct w:val="0"/>
              <w:autoSpaceDE w:val="0"/>
              <w:autoSpaceDN w:val="0"/>
              <w:spacing w:line="340" w:lineRule="exact"/>
              <w:ind w:leftChars="0" w:left="363" w:hanging="221"/>
              <w:rPr>
                <w:noProof/>
                <w:sz w:val="24"/>
              </w:rPr>
            </w:pPr>
            <w:r w:rsidRPr="0074243E">
              <w:rPr>
                <w:noProof/>
                <w:sz w:val="24"/>
              </w:rPr>
              <w:t>令和２年度（2020年度）末時点（138交差点）</w:t>
            </w:r>
          </w:p>
          <w:p w14:paraId="5E57C4A8" w14:textId="77777777" w:rsidR="00252745" w:rsidRPr="0074243E" w:rsidRDefault="00252745" w:rsidP="0011697E">
            <w:pPr>
              <w:pStyle w:val="af"/>
              <w:keepNext/>
              <w:numPr>
                <w:ilvl w:val="0"/>
                <w:numId w:val="22"/>
              </w:numPr>
              <w:overflowPunct w:val="0"/>
              <w:autoSpaceDE w:val="0"/>
              <w:autoSpaceDN w:val="0"/>
              <w:spacing w:line="340" w:lineRule="exact"/>
              <w:ind w:leftChars="0" w:left="363" w:hanging="221"/>
            </w:pPr>
            <w:r w:rsidRPr="0074243E">
              <w:rPr>
                <w:noProof/>
                <w:sz w:val="24"/>
              </w:rPr>
              <w:t>令和３年度（2021年度）末目標（約298交差点）</w:t>
            </w:r>
          </w:p>
        </w:tc>
      </w:tr>
      <w:tr w:rsidR="00252745" w:rsidRPr="0074243E" w14:paraId="4330723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9D533C9" w14:textId="77777777" w:rsidR="00252745" w:rsidRPr="0074243E" w:rsidRDefault="00252745" w:rsidP="00354A4F">
            <w:pPr>
              <w:overflowPunct w:val="0"/>
              <w:autoSpaceDE w:val="0"/>
              <w:autoSpaceDN w:val="0"/>
              <w:rPr>
                <w:rFonts w:ascii="ＭＳ 明朝" w:eastAsia="ＭＳ 明朝" w:hAnsi="ＭＳ 明朝"/>
                <w:sz w:val="2"/>
              </w:rPr>
            </w:pPr>
          </w:p>
        </w:tc>
      </w:tr>
    </w:tbl>
    <w:p w14:paraId="349AC422"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641695FE"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0631482"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79FC52B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1851826" w14:textId="7E7DFB7A"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No.９－18] 地方公共団体の基幹業務等システムの統一・標準化</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No.９－18] 地方公共団体の基幹業務等システムの統一・標準化" \y "09-18" </w:instrText>
            </w:r>
            <w:r w:rsidR="00252745" w:rsidRPr="000606DB">
              <w:rPr>
                <w:b/>
              </w:rPr>
              <w:fldChar w:fldCharType="end"/>
            </w:r>
          </w:p>
        </w:tc>
      </w:tr>
      <w:tr w:rsidR="00252745" w:rsidRPr="0074243E" w14:paraId="60E04E73" w14:textId="77777777" w:rsidTr="00354A4F">
        <w:tc>
          <w:tcPr>
            <w:tcW w:w="9634" w:type="dxa"/>
            <w:gridSpan w:val="2"/>
            <w:tcBorders>
              <w:left w:val="single" w:sz="4" w:space="0" w:color="auto"/>
              <w:right w:val="single" w:sz="4" w:space="0" w:color="auto"/>
            </w:tcBorders>
            <w:shd w:val="clear" w:color="auto" w:fill="auto"/>
          </w:tcPr>
          <w:p w14:paraId="5FFDA89E" w14:textId="213270F9"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地方公共団体の職員が真に住民サービスを必要とする住民に手を差し伸べることができるようにする等の住民サービスの向上を目指すとともに、業務全体に係るコストを抑え、他ベンダーへの移行をいつでも可能とすることにより競争環境を適切に確保する等の行政の効率化を目指し、業務改革（BPR）の徹底を前提にして、</w:t>
            </w:r>
            <w:r w:rsidR="002A466C">
              <w:rPr>
                <w:rFonts w:hint="eastAsia"/>
                <w:noProof/>
                <w:sz w:val="24"/>
              </w:rPr>
              <w:t>地</w:t>
            </w:r>
            <w:r w:rsidR="00492CB8" w:rsidRPr="00492CB8">
              <w:rPr>
                <w:rFonts w:hint="eastAsia"/>
                <w:noProof/>
                <w:sz w:val="24"/>
              </w:rPr>
              <w:t>方公共団体情報システムの標準化に関する法律</w:t>
            </w:r>
            <w:r w:rsidR="00A80781">
              <w:rPr>
                <w:rFonts w:hint="eastAsia"/>
                <w:noProof/>
                <w:sz w:val="24"/>
              </w:rPr>
              <w:t>（</w:t>
            </w:r>
            <w:r w:rsidR="00CF7324" w:rsidRPr="00CF7324">
              <w:rPr>
                <w:rFonts w:hint="eastAsia"/>
                <w:noProof/>
                <w:sz w:val="24"/>
              </w:rPr>
              <w:t>令和３年法律第</w:t>
            </w:r>
            <w:r w:rsidR="00CF7324" w:rsidRPr="00CF7324">
              <w:rPr>
                <w:noProof/>
                <w:sz w:val="24"/>
              </w:rPr>
              <w:t>40号</w:t>
            </w:r>
            <w:r w:rsidR="00A80781">
              <w:rPr>
                <w:rFonts w:hint="eastAsia"/>
                <w:noProof/>
                <w:sz w:val="24"/>
              </w:rPr>
              <w:t>）</w:t>
            </w:r>
            <w:r w:rsidRPr="0074243E">
              <w:rPr>
                <w:noProof/>
                <w:sz w:val="24"/>
              </w:rPr>
              <w:t>第６条第１項及び第７条第１項に基づく標準化基準への適合とガバメントクラウドの活用を図る、地方公共団体の基幹業務等システムの統一・標準化を、地方公共団体に寄り添って十分に対話を行いながら進める。</w:t>
            </w:r>
          </w:p>
          <w:p w14:paraId="213A9E86"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今後、基幹業務システムを利用する原則全ての地方公共団体が、目標時期である令和７年度（2025年度）までに、ガバメントクラウド上に構築された標準準拠システムへ移行できるよう、その環境を整備することとし、その取組に当たっては、地方公共団体の意見を丁寧に聴いて進める。</w:t>
            </w:r>
          </w:p>
        </w:tc>
      </w:tr>
      <w:tr w:rsidR="00252745" w:rsidRPr="0074243E" w14:paraId="4850992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82E6E77"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9EF8CB9" w14:textId="77777777" w:rsidTr="00354A4F">
        <w:trPr>
          <w:trHeight w:val="272"/>
        </w:trPr>
        <w:tc>
          <w:tcPr>
            <w:tcW w:w="1696" w:type="dxa"/>
            <w:tcBorders>
              <w:left w:val="single" w:sz="4" w:space="0" w:color="auto"/>
            </w:tcBorders>
            <w:shd w:val="clear" w:color="auto" w:fill="auto"/>
            <w:tcMar>
              <w:right w:w="57" w:type="dxa"/>
            </w:tcMar>
          </w:tcPr>
          <w:p w14:paraId="571069C6"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BB6AD65"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対象である基幹業務に係る標準仕様書及び当該業務システムに関するガバメントクラウドの活用に関する方針について、令和４年（2022年）夏までに策定を目指す。</w:t>
            </w:r>
          </w:p>
          <w:p w14:paraId="1A26B4B7"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 対象基幹業務：住民基本台帳、戸籍、戸籍の附票、固定資産税、個人住民税、法人住民税、軽自動車税、印鑑登録、選挙人名簿管理、子ども・子育て支援、就学、児童手当、児童扶養手当、国民健康保険、 国民年金、障害者福祉、後期高齢者医療、介護保険、生活保護、健康管理（20業務）</w:t>
            </w:r>
          </w:p>
        </w:tc>
      </w:tr>
      <w:tr w:rsidR="00252745" w:rsidRPr="0074243E" w14:paraId="77C1DF1B" w14:textId="77777777" w:rsidTr="00354A4F">
        <w:trPr>
          <w:trHeight w:val="272"/>
        </w:trPr>
        <w:tc>
          <w:tcPr>
            <w:tcW w:w="1696" w:type="dxa"/>
            <w:tcBorders>
              <w:left w:val="single" w:sz="4" w:space="0" w:color="auto"/>
            </w:tcBorders>
            <w:shd w:val="clear" w:color="auto" w:fill="auto"/>
            <w:tcMar>
              <w:right w:w="57" w:type="dxa"/>
            </w:tcMar>
          </w:tcPr>
          <w:p w14:paraId="55F6708B"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A486E71" w14:textId="067E333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地方公共団体の情報システムの運用経費の削減（</w:t>
            </w:r>
            <w:r w:rsidR="00981F1E">
              <w:rPr>
                <w:rFonts w:ascii="ＭＳ 明朝" w:eastAsia="ＭＳ 明朝" w:hAnsi="ＭＳ 明朝" w:hint="eastAsia"/>
                <w:noProof/>
              </w:rPr>
              <w:t>令和８年度（</w:t>
            </w:r>
            <w:r w:rsidRPr="0074243E">
              <w:rPr>
                <w:rFonts w:ascii="ＭＳ 明朝" w:eastAsia="ＭＳ 明朝" w:hAnsi="ＭＳ 明朝"/>
                <w:noProof/>
              </w:rPr>
              <w:t>2026年度）に</w:t>
            </w:r>
            <w:r w:rsidR="00981F1E">
              <w:rPr>
                <w:rFonts w:ascii="ＭＳ 明朝" w:eastAsia="ＭＳ 明朝" w:hAnsi="ＭＳ 明朝" w:hint="eastAsia"/>
                <w:noProof/>
              </w:rPr>
              <w:t>平成30年度（</w:t>
            </w:r>
            <w:r w:rsidRPr="0074243E">
              <w:rPr>
                <w:rFonts w:ascii="ＭＳ 明朝" w:eastAsia="ＭＳ 明朝" w:hAnsi="ＭＳ 明朝"/>
                <w:noProof/>
              </w:rPr>
              <w:t>2018年度）比で少なくとも３割削減。更なる削減目標の上積みを目指す。）</w:t>
            </w:r>
          </w:p>
        </w:tc>
      </w:tr>
      <w:tr w:rsidR="00252745" w:rsidRPr="0074243E" w14:paraId="01439EE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3990AE3" w14:textId="77777777" w:rsidR="00252745" w:rsidRPr="0074243E" w:rsidRDefault="00252745" w:rsidP="00354A4F">
            <w:pPr>
              <w:overflowPunct w:val="0"/>
              <w:autoSpaceDE w:val="0"/>
              <w:autoSpaceDN w:val="0"/>
              <w:rPr>
                <w:rFonts w:ascii="ＭＳ 明朝" w:eastAsia="ＭＳ 明朝" w:hAnsi="ＭＳ 明朝"/>
                <w:sz w:val="2"/>
              </w:rPr>
            </w:pPr>
          </w:p>
        </w:tc>
      </w:tr>
    </w:tbl>
    <w:p w14:paraId="1A32CD3F"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42A58B5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9F8A382"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04A254D"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3DFEB13" w14:textId="3119B06E"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No.９－19] 交通信号機を活用した5Gネットワークの構築</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No.９－19] 交通信号機を活用した5Gネットワークの構築" \y "09-19" </w:instrText>
            </w:r>
            <w:r w:rsidR="00252745" w:rsidRPr="000606DB">
              <w:rPr>
                <w:b/>
              </w:rPr>
              <w:fldChar w:fldCharType="end"/>
            </w:r>
          </w:p>
        </w:tc>
      </w:tr>
      <w:tr w:rsidR="00252745" w:rsidRPr="0074243E" w14:paraId="72ABD01F" w14:textId="77777777" w:rsidTr="00354A4F">
        <w:tc>
          <w:tcPr>
            <w:tcW w:w="9634" w:type="dxa"/>
            <w:gridSpan w:val="2"/>
            <w:tcBorders>
              <w:left w:val="single" w:sz="4" w:space="0" w:color="auto"/>
              <w:right w:val="single" w:sz="4" w:space="0" w:color="auto"/>
            </w:tcBorders>
            <w:shd w:val="clear" w:color="auto" w:fill="auto"/>
          </w:tcPr>
          <w:p w14:paraId="5785B5F1" w14:textId="327F8A71"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5Gの全国的な展開には、多数の基地局を配置した際でも効率的かつ安定的な通信を確保することが必要。また、交通信号機は、集中制御（ネットワーク化）されているものが全体の３割程度に</w:t>
            </w:r>
            <w:r w:rsidR="005E7B50">
              <w:rPr>
                <w:rFonts w:hint="eastAsia"/>
                <w:noProof/>
                <w:sz w:val="24"/>
              </w:rPr>
              <w:t>とど</w:t>
            </w:r>
            <w:r w:rsidRPr="0074243E">
              <w:rPr>
                <w:noProof/>
                <w:sz w:val="24"/>
              </w:rPr>
              <w:t>まり、かつ高コストな電話線が用いられているものがほとんどであるため、その低コスト化・高度化が必要。</w:t>
            </w:r>
          </w:p>
          <w:p w14:paraId="3FA1B684" w14:textId="61EED323"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を踏まえ、交通信号機への5G基地局の設置による5Gエリアの拡充及び交通信号機の集中制御化の促進に向け、5Gエリアの低コストかつ柔軟な展開及び交通信号機のセキュアなデジタル化・ネットワーク化を可能にするリファレンス・アーキテクチャを</w:t>
            </w:r>
            <w:r w:rsidR="005E7B50">
              <w:rPr>
                <w:rFonts w:hint="eastAsia"/>
                <w:noProof/>
                <w:sz w:val="24"/>
              </w:rPr>
              <w:t>始め</w:t>
            </w:r>
            <w:r w:rsidRPr="0074243E">
              <w:rPr>
                <w:noProof/>
                <w:sz w:val="24"/>
              </w:rPr>
              <w:t>、設置に係る価値を最大化する手法を創出。</w:t>
            </w:r>
          </w:p>
          <w:p w14:paraId="39E3C93C" w14:textId="2226C780"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lastRenderedPageBreak/>
              <w:t>これにより、通信キャリアを</w:t>
            </w:r>
            <w:r w:rsidR="005E7B50">
              <w:rPr>
                <w:rFonts w:hint="eastAsia"/>
                <w:noProof/>
                <w:sz w:val="24"/>
              </w:rPr>
              <w:t>始め</w:t>
            </w:r>
            <w:r w:rsidRPr="0074243E">
              <w:rPr>
                <w:noProof/>
                <w:sz w:val="24"/>
              </w:rPr>
              <w:t>とする民間企業による投資を誘発し、平時又は災害時問わずスマートシティの基幹情報拠点としても期待される、交通信号機を活用した5Gのトラステッドネットワークが構築される。さらには、開発・構築されるネットワークをパッケージ・インフラ化し、海外への展開も目指す。</w:t>
            </w:r>
          </w:p>
        </w:tc>
      </w:tr>
      <w:tr w:rsidR="00252745" w:rsidRPr="0074243E" w14:paraId="1D570C31"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45C207C"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EDF96BC" w14:textId="77777777" w:rsidTr="00354A4F">
        <w:trPr>
          <w:trHeight w:val="272"/>
        </w:trPr>
        <w:tc>
          <w:tcPr>
            <w:tcW w:w="1696" w:type="dxa"/>
            <w:tcBorders>
              <w:left w:val="single" w:sz="4" w:space="0" w:color="auto"/>
            </w:tcBorders>
            <w:shd w:val="clear" w:color="auto" w:fill="auto"/>
            <w:tcMar>
              <w:right w:w="57" w:type="dxa"/>
            </w:tcMar>
          </w:tcPr>
          <w:p w14:paraId="2F7B70CB"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DA2F00B"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交通信号機に設置した5Gアンテナ等実装数</w:t>
            </w:r>
          </w:p>
        </w:tc>
      </w:tr>
      <w:tr w:rsidR="00252745" w:rsidRPr="0074243E" w14:paraId="166FE6DB" w14:textId="77777777" w:rsidTr="00354A4F">
        <w:trPr>
          <w:trHeight w:val="272"/>
        </w:trPr>
        <w:tc>
          <w:tcPr>
            <w:tcW w:w="1696" w:type="dxa"/>
            <w:tcBorders>
              <w:left w:val="single" w:sz="4" w:space="0" w:color="auto"/>
            </w:tcBorders>
            <w:shd w:val="clear" w:color="auto" w:fill="auto"/>
            <w:tcMar>
              <w:right w:w="57" w:type="dxa"/>
            </w:tcMar>
          </w:tcPr>
          <w:p w14:paraId="42A681BD"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8CC0887"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交通信号機に設置した5Gアンテナによる、5Gエリアの拡張と5Gを活用した交通信号機の数</w:t>
            </w:r>
          </w:p>
        </w:tc>
      </w:tr>
      <w:tr w:rsidR="00252745" w:rsidRPr="0074243E" w14:paraId="13355878"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DF821CB" w14:textId="77777777" w:rsidR="00252745" w:rsidRPr="0074243E" w:rsidRDefault="00252745" w:rsidP="00354A4F">
            <w:pPr>
              <w:overflowPunct w:val="0"/>
              <w:autoSpaceDE w:val="0"/>
              <w:autoSpaceDN w:val="0"/>
              <w:rPr>
                <w:rFonts w:ascii="ＭＳ 明朝" w:eastAsia="ＭＳ 明朝" w:hAnsi="ＭＳ 明朝"/>
                <w:sz w:val="2"/>
              </w:rPr>
            </w:pPr>
          </w:p>
        </w:tc>
      </w:tr>
    </w:tbl>
    <w:p w14:paraId="008FA068"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7EEA33B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1095AB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0E24ED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9CFB867" w14:textId="216D5397"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No.９－20] インターネットトラヒック流通効率化等の促進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No.９－20] インターネットトラヒック流通効率化等の促進" \y "09-20" </w:instrText>
            </w:r>
            <w:r w:rsidR="00252745" w:rsidRPr="000606DB">
              <w:rPr>
                <w:b/>
              </w:rPr>
              <w:fldChar w:fldCharType="end"/>
            </w:r>
          </w:p>
        </w:tc>
      </w:tr>
      <w:tr w:rsidR="00252745" w:rsidRPr="0074243E" w14:paraId="397E5736" w14:textId="77777777" w:rsidTr="00354A4F">
        <w:tc>
          <w:tcPr>
            <w:tcW w:w="9634" w:type="dxa"/>
            <w:gridSpan w:val="2"/>
            <w:tcBorders>
              <w:left w:val="single" w:sz="4" w:space="0" w:color="auto"/>
              <w:right w:val="single" w:sz="4" w:space="0" w:color="auto"/>
            </w:tcBorders>
            <w:shd w:val="clear" w:color="auto" w:fill="auto"/>
          </w:tcPr>
          <w:p w14:paraId="74F66417" w14:textId="606200BD"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我が国のインターネットは、その大部分のトラヒックを都市部で交換する一極集中型の構成となっている。このため、本来的には地域内で交換可能なトラヒックも都市部を経由して通信しており、ネットワークインフラの圧迫や、災害時等における</w:t>
            </w:r>
            <w:r w:rsidR="000825EE">
              <w:rPr>
                <w:noProof/>
                <w:sz w:val="24"/>
              </w:rPr>
              <w:ruby>
                <w:rubyPr>
                  <w:rubyAlign w:val="distributeSpace"/>
                  <w:hps w:val="12"/>
                  <w:hpsRaise w:val="22"/>
                  <w:hpsBaseText w:val="24"/>
                  <w:lid w:val="ja-JP"/>
                </w:rubyPr>
                <w:rt>
                  <w:r w:rsidR="000825EE" w:rsidRPr="00D31718">
                    <w:rPr>
                      <w:noProof/>
                      <w:sz w:val="12"/>
                    </w:rPr>
                    <w:t>ぜい</w:t>
                  </w:r>
                </w:rt>
                <w:rubyBase>
                  <w:r w:rsidR="000825EE">
                    <w:rPr>
                      <w:noProof/>
                      <w:sz w:val="24"/>
                    </w:rPr>
                    <w:t>脆</w:t>
                  </w:r>
                </w:rubyBase>
              </w:ruby>
            </w:r>
            <w:r w:rsidRPr="0074243E">
              <w:rPr>
                <w:noProof/>
                <w:sz w:val="24"/>
              </w:rPr>
              <w:t>弱性の要因ともなっている。</w:t>
            </w:r>
          </w:p>
          <w:p w14:paraId="2B6AC117"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新たな日常」等を背景に一層急増するインターネットトラヒックの混雑緩和、東京圏での大規模災害発生時の全国的通信途絶リスクの回避、地域格差のないインターネット品質確保等のため、トラヒック集約拠点の地域への分散によるネットワーク効率化、トラヒック発生予測の活用によるネットワーク負荷の分散、固定ブロードバンドの品質測定手法の確立による競争環境適正化等を促進する。</w:t>
            </w:r>
          </w:p>
        </w:tc>
      </w:tr>
      <w:tr w:rsidR="00252745" w:rsidRPr="0074243E" w14:paraId="6209C95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EE493E0"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EC156C0" w14:textId="77777777" w:rsidTr="00354A4F">
        <w:trPr>
          <w:trHeight w:val="272"/>
        </w:trPr>
        <w:tc>
          <w:tcPr>
            <w:tcW w:w="1696" w:type="dxa"/>
            <w:tcBorders>
              <w:left w:val="single" w:sz="4" w:space="0" w:color="auto"/>
            </w:tcBorders>
            <w:shd w:val="clear" w:color="auto" w:fill="auto"/>
            <w:tcMar>
              <w:right w:w="57" w:type="dxa"/>
            </w:tcMar>
          </w:tcPr>
          <w:p w14:paraId="2C7F28EA"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55165F6"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地域IX及び集約ISPの実証拠点の設置数（令和３年度（2021年度）までに３か所）</w:t>
            </w:r>
          </w:p>
        </w:tc>
      </w:tr>
      <w:tr w:rsidR="00252745" w:rsidRPr="0074243E" w14:paraId="3DE3AFFE" w14:textId="77777777" w:rsidTr="00354A4F">
        <w:trPr>
          <w:trHeight w:val="272"/>
        </w:trPr>
        <w:tc>
          <w:tcPr>
            <w:tcW w:w="1696" w:type="dxa"/>
            <w:tcBorders>
              <w:left w:val="single" w:sz="4" w:space="0" w:color="auto"/>
            </w:tcBorders>
            <w:shd w:val="clear" w:color="auto" w:fill="auto"/>
            <w:tcMar>
              <w:right w:w="57" w:type="dxa"/>
            </w:tcMar>
          </w:tcPr>
          <w:p w14:paraId="1A29C910"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0131EF6"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令和３年度（2021年度）に新たに設置する地域IX及び集約ISPの実証拠点におけるトラヒック流通の効率化検証（新たな実証拠点において、令和３年度（2021年度）までに15％程度の効率化）</w:t>
            </w:r>
          </w:p>
          <w:p w14:paraId="0897AD65"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地域IX経由でのトラヒック量の増大</w:t>
            </w:r>
          </w:p>
        </w:tc>
      </w:tr>
      <w:tr w:rsidR="00252745" w:rsidRPr="0074243E" w14:paraId="4B07616F"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2E374DE" w14:textId="77777777" w:rsidR="00252745" w:rsidRPr="0074243E" w:rsidRDefault="00252745" w:rsidP="00354A4F">
            <w:pPr>
              <w:overflowPunct w:val="0"/>
              <w:autoSpaceDE w:val="0"/>
              <w:autoSpaceDN w:val="0"/>
              <w:rPr>
                <w:rFonts w:ascii="ＭＳ 明朝" w:eastAsia="ＭＳ 明朝" w:hAnsi="ＭＳ 明朝"/>
                <w:sz w:val="2"/>
              </w:rPr>
            </w:pPr>
          </w:p>
        </w:tc>
      </w:tr>
    </w:tbl>
    <w:p w14:paraId="7531B1AB"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746793EE"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E79DEDE"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F65130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4A314E3" w14:textId="19308A49"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No.９－21] Beyond 5Gの実現に向けた総合的・戦略的な国際標準化・知財活動の促進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No.９－21] Beyond 5Gの実現に向けた総合的・戦略的な国際標準化・知財活動の促進" \y "09-21" </w:instrText>
            </w:r>
            <w:r w:rsidR="00252745" w:rsidRPr="000606DB">
              <w:rPr>
                <w:b/>
              </w:rPr>
              <w:fldChar w:fldCharType="end"/>
            </w:r>
          </w:p>
        </w:tc>
      </w:tr>
      <w:tr w:rsidR="00252745" w:rsidRPr="0074243E" w14:paraId="636DEDC2" w14:textId="77777777" w:rsidTr="00354A4F">
        <w:tc>
          <w:tcPr>
            <w:tcW w:w="9634" w:type="dxa"/>
            <w:gridSpan w:val="2"/>
            <w:tcBorders>
              <w:left w:val="single" w:sz="4" w:space="0" w:color="auto"/>
              <w:right w:val="single" w:sz="4" w:space="0" w:color="auto"/>
            </w:tcBorders>
            <w:shd w:val="clear" w:color="auto" w:fill="auto"/>
          </w:tcPr>
          <w:p w14:paraId="2397766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「Beyond 5G新経営戦略センター」を核として、産学官の主要プレイヤーを結集し、知財の取得や国際標準化に向けた取組を戦略的に推進するとともに、研究開発の初期段階から国際標準化活動ができるよう、信頼でき、かつ、シナジー効果も期待できる戦略的パートナーである国・地域の研究機関との国際共同研究を実施する。</w:t>
            </w:r>
          </w:p>
          <w:p w14:paraId="04A5B06D"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研究開発成果等を踏まえた技術要件を令和７年（2025年）頃から順次3GPPやITU等での国際標準に反映させ、国内企業等の標準獲得や国際競争力の底上げを図る。</w:t>
            </w:r>
          </w:p>
        </w:tc>
      </w:tr>
      <w:tr w:rsidR="00252745" w:rsidRPr="0074243E" w14:paraId="40B4AE4D"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B47131B"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6AE08BA" w14:textId="77777777" w:rsidTr="00354A4F">
        <w:trPr>
          <w:trHeight w:val="272"/>
        </w:trPr>
        <w:tc>
          <w:tcPr>
            <w:tcW w:w="1696" w:type="dxa"/>
            <w:tcBorders>
              <w:left w:val="single" w:sz="4" w:space="0" w:color="auto"/>
            </w:tcBorders>
            <w:shd w:val="clear" w:color="auto" w:fill="auto"/>
            <w:tcMar>
              <w:right w:w="57" w:type="dxa"/>
            </w:tcMar>
          </w:tcPr>
          <w:p w14:paraId="6E8FA25A"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754437E"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知財取得・国際標準化の促進のためのプログラム数</w:t>
            </w:r>
          </w:p>
        </w:tc>
      </w:tr>
      <w:tr w:rsidR="00252745" w:rsidRPr="0074243E" w14:paraId="462BE5E7" w14:textId="77777777" w:rsidTr="00354A4F">
        <w:trPr>
          <w:trHeight w:val="272"/>
        </w:trPr>
        <w:tc>
          <w:tcPr>
            <w:tcW w:w="1696" w:type="dxa"/>
            <w:tcBorders>
              <w:left w:val="single" w:sz="4" w:space="0" w:color="auto"/>
            </w:tcBorders>
            <w:shd w:val="clear" w:color="auto" w:fill="auto"/>
            <w:tcMar>
              <w:right w:w="57" w:type="dxa"/>
            </w:tcMar>
          </w:tcPr>
          <w:p w14:paraId="2D9173C8"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0137993" w14:textId="2AC3478D" w:rsidR="00252745" w:rsidRPr="0074243E" w:rsidRDefault="00252745"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Beyond 5Gの必須特許数シェア（令和12年（2030年）時点で世界トップシェアと同水準の10％以上を獲得）</w:t>
            </w:r>
          </w:p>
        </w:tc>
      </w:tr>
      <w:tr w:rsidR="00252745" w:rsidRPr="0074243E" w14:paraId="6129FCB3"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D1F9F2B" w14:textId="77777777" w:rsidR="00252745" w:rsidRPr="0074243E" w:rsidRDefault="00252745" w:rsidP="00354A4F">
            <w:pPr>
              <w:overflowPunct w:val="0"/>
              <w:autoSpaceDE w:val="0"/>
              <w:autoSpaceDN w:val="0"/>
              <w:rPr>
                <w:rFonts w:ascii="ＭＳ 明朝" w:eastAsia="ＭＳ 明朝" w:hAnsi="ＭＳ 明朝"/>
                <w:sz w:val="2"/>
              </w:rPr>
            </w:pPr>
          </w:p>
        </w:tc>
      </w:tr>
    </w:tbl>
    <w:p w14:paraId="22D05531"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7CE773D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D60FD70"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77720F9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6543495" w14:textId="07E29A59"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No.９－22] ポスト5G情報通信システム基盤強化研究開発事業</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No.９－22] ポスト5G情報通信システム基盤強化研究開発事業" \y "09-22" </w:instrText>
            </w:r>
            <w:r w:rsidR="00252745" w:rsidRPr="000606DB">
              <w:rPr>
                <w:b/>
              </w:rPr>
              <w:fldChar w:fldCharType="end"/>
            </w:r>
          </w:p>
        </w:tc>
      </w:tr>
      <w:tr w:rsidR="00252745" w:rsidRPr="0074243E" w14:paraId="4F550EC5" w14:textId="77777777" w:rsidTr="00354A4F">
        <w:tc>
          <w:tcPr>
            <w:tcW w:w="9634" w:type="dxa"/>
            <w:gridSpan w:val="2"/>
            <w:tcBorders>
              <w:left w:val="single" w:sz="4" w:space="0" w:color="auto"/>
              <w:right w:val="single" w:sz="4" w:space="0" w:color="auto"/>
            </w:tcBorders>
            <w:shd w:val="clear" w:color="auto" w:fill="auto"/>
          </w:tcPr>
          <w:p w14:paraId="6DCC2CE7"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第４世代移動通信システム（4G）と比べてより高度な第５世代移動通信システム（5G）</w:t>
            </w:r>
            <w:r w:rsidRPr="0074243E">
              <w:rPr>
                <w:noProof/>
                <w:sz w:val="24"/>
              </w:rPr>
              <w:lastRenderedPageBreak/>
              <w:t>は、現在各国で商用サービスが始まっているが、更に超低遅延や多数同時接続といった機能が強化された5Gは、今後、工場や自動車といった多様な産業用途への活用が見込まれており、我が国の競争力の核となり得る技術と期待される。</w:t>
            </w:r>
          </w:p>
          <w:p w14:paraId="4CE3843E"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本事業では、ポスト5Gに対応した情報通信システムの中核となる技術を開発することで、我が国のポスト5G情報通信システムの開発・製造基盤強化を目指す。</w:t>
            </w:r>
          </w:p>
        </w:tc>
      </w:tr>
      <w:tr w:rsidR="00252745" w:rsidRPr="0074243E" w14:paraId="4DCF64E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D248A04"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48DEE58F" w14:textId="77777777" w:rsidTr="00354A4F">
        <w:trPr>
          <w:trHeight w:val="272"/>
        </w:trPr>
        <w:tc>
          <w:tcPr>
            <w:tcW w:w="1696" w:type="dxa"/>
            <w:tcBorders>
              <w:left w:val="single" w:sz="4" w:space="0" w:color="auto"/>
            </w:tcBorders>
            <w:shd w:val="clear" w:color="auto" w:fill="auto"/>
            <w:tcMar>
              <w:right w:w="57" w:type="dxa"/>
            </w:tcMar>
          </w:tcPr>
          <w:p w14:paraId="285E4377"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34EEE64" w14:textId="77777777" w:rsidR="00252745" w:rsidRPr="0074243E" w:rsidRDefault="00252745" w:rsidP="0011697E">
            <w:pPr>
              <w:pStyle w:val="af"/>
              <w:numPr>
                <w:ilvl w:val="0"/>
                <w:numId w:val="23"/>
              </w:numPr>
              <w:overflowPunct w:val="0"/>
              <w:autoSpaceDE w:val="0"/>
              <w:autoSpaceDN w:val="0"/>
              <w:spacing w:line="340" w:lineRule="exact"/>
              <w:ind w:leftChars="0"/>
              <w:rPr>
                <w:noProof/>
                <w:sz w:val="24"/>
              </w:rPr>
            </w:pPr>
            <w:r w:rsidRPr="0074243E">
              <w:rPr>
                <w:noProof/>
                <w:sz w:val="24"/>
              </w:rPr>
              <w:t>ポスト5G情報通信システムに活用可能な技術の開発件数：７件（令和８年度（2026年度））</w:t>
            </w:r>
          </w:p>
          <w:p w14:paraId="461C5B14" w14:textId="77777777" w:rsidR="00252745" w:rsidRPr="0074243E" w:rsidRDefault="00252745" w:rsidP="0011697E">
            <w:pPr>
              <w:pStyle w:val="af"/>
              <w:numPr>
                <w:ilvl w:val="0"/>
                <w:numId w:val="23"/>
              </w:numPr>
              <w:overflowPunct w:val="0"/>
              <w:autoSpaceDE w:val="0"/>
              <w:autoSpaceDN w:val="0"/>
              <w:spacing w:line="340" w:lineRule="exact"/>
              <w:ind w:leftChars="0"/>
            </w:pPr>
            <w:r w:rsidRPr="0074243E">
              <w:rPr>
                <w:noProof/>
                <w:sz w:val="24"/>
              </w:rPr>
              <w:t>先端半導体製造技術を開発する拠点（ライン）の構築件数：１件（令和８年度（2026年度））</w:t>
            </w:r>
          </w:p>
        </w:tc>
      </w:tr>
      <w:tr w:rsidR="00252745" w:rsidRPr="0074243E" w14:paraId="09FB353D" w14:textId="77777777" w:rsidTr="00354A4F">
        <w:trPr>
          <w:trHeight w:val="272"/>
        </w:trPr>
        <w:tc>
          <w:tcPr>
            <w:tcW w:w="1696" w:type="dxa"/>
            <w:tcBorders>
              <w:left w:val="single" w:sz="4" w:space="0" w:color="auto"/>
            </w:tcBorders>
            <w:shd w:val="clear" w:color="auto" w:fill="auto"/>
            <w:tcMar>
              <w:right w:w="57" w:type="dxa"/>
            </w:tcMar>
          </w:tcPr>
          <w:p w14:paraId="2A1969E1"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BFFA8CB"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本事業で開発した技術の実用化率（令和８年度（2026年度）末）を50％以上とする。</w:t>
            </w:r>
          </w:p>
        </w:tc>
      </w:tr>
      <w:tr w:rsidR="00252745" w:rsidRPr="0074243E" w14:paraId="05F1C73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5360F33" w14:textId="77777777" w:rsidR="00252745" w:rsidRPr="0074243E" w:rsidRDefault="00252745" w:rsidP="00354A4F">
            <w:pPr>
              <w:overflowPunct w:val="0"/>
              <w:autoSpaceDE w:val="0"/>
              <w:autoSpaceDN w:val="0"/>
              <w:rPr>
                <w:rFonts w:ascii="ＭＳ 明朝" w:eastAsia="ＭＳ 明朝" w:hAnsi="ＭＳ 明朝"/>
                <w:sz w:val="2"/>
              </w:rPr>
            </w:pPr>
          </w:p>
        </w:tc>
      </w:tr>
    </w:tbl>
    <w:p w14:paraId="27731DA2"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101E004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644953D"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E984CB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9FD89B1" w14:textId="32B98FB3"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No.９－23] データセンター等の国内立地の最適化、海底ケーブルの日本周回敷設等の実現</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No.９－23] データセンター等の国内立地の最適化、海底ケーブルの日本周回敷設等の実現" \y "09-23" </w:instrText>
            </w:r>
            <w:r w:rsidR="00252745" w:rsidRPr="000606DB">
              <w:rPr>
                <w:b/>
              </w:rPr>
              <w:fldChar w:fldCharType="end"/>
            </w:r>
          </w:p>
        </w:tc>
      </w:tr>
      <w:tr w:rsidR="00252745" w:rsidRPr="0074243E" w14:paraId="063B8071" w14:textId="77777777" w:rsidTr="00354A4F">
        <w:tc>
          <w:tcPr>
            <w:tcW w:w="9634" w:type="dxa"/>
            <w:gridSpan w:val="2"/>
            <w:tcBorders>
              <w:left w:val="single" w:sz="4" w:space="0" w:color="auto"/>
              <w:right w:val="single" w:sz="4" w:space="0" w:color="auto"/>
            </w:tcBorders>
            <w:shd w:val="clear" w:color="auto" w:fill="auto"/>
          </w:tcPr>
          <w:p w14:paraId="73C36377"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データセンターの国内最適立地やグリーン化と我が国のアジアにおけるデータセンター拠点化を実現するため、各拠点に求められる要件の整理や、中核データセンター拠点及び地方データセンター拠点の整備に向けて必要な支援策の検討および実現に向けた各種調整を行う。</w:t>
            </w:r>
          </w:p>
          <w:p w14:paraId="29CBB069"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太平洋側に集中している国内海底ケーブルについて、通信ネットワークの冗長化・強靱化による耐災害性向上の観点から、太平洋側以外の国内海底ケーブルを整備することで、全国の通信環境が向上し、データセンター立地等と相まって地方におけるデジタル実装の加速化に寄与する。</w:t>
            </w:r>
          </w:p>
        </w:tc>
      </w:tr>
      <w:tr w:rsidR="00252745" w:rsidRPr="0074243E" w14:paraId="2F252FD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3BB2FCA"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7894B839" w14:textId="77777777" w:rsidTr="00354A4F">
        <w:trPr>
          <w:trHeight w:val="272"/>
        </w:trPr>
        <w:tc>
          <w:tcPr>
            <w:tcW w:w="1696" w:type="dxa"/>
            <w:tcBorders>
              <w:left w:val="single" w:sz="4" w:space="0" w:color="auto"/>
            </w:tcBorders>
            <w:shd w:val="clear" w:color="auto" w:fill="auto"/>
            <w:tcMar>
              <w:right w:w="57" w:type="dxa"/>
            </w:tcMar>
          </w:tcPr>
          <w:p w14:paraId="40A88A85"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CD6D421"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立地要件、必要な支援策の策定（中間取りまとめ）</w:t>
            </w:r>
          </w:p>
        </w:tc>
      </w:tr>
      <w:tr w:rsidR="00252745" w:rsidRPr="0074243E" w14:paraId="7C508F4D" w14:textId="77777777" w:rsidTr="00354A4F">
        <w:trPr>
          <w:trHeight w:val="272"/>
        </w:trPr>
        <w:tc>
          <w:tcPr>
            <w:tcW w:w="1696" w:type="dxa"/>
            <w:tcBorders>
              <w:left w:val="single" w:sz="4" w:space="0" w:color="auto"/>
            </w:tcBorders>
            <w:shd w:val="clear" w:color="auto" w:fill="auto"/>
            <w:tcMar>
              <w:right w:w="57" w:type="dxa"/>
            </w:tcMar>
          </w:tcPr>
          <w:p w14:paraId="7C6C526C"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2A2F2D7"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要件に合致するデータセンター拠点に対し、必要な支援策を講じ、データセンター等の東京圏等以外の立地を促進することで、データセンター等の国内立地の最適化を実現</w:t>
            </w:r>
          </w:p>
          <w:p w14:paraId="204B1AD1"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太平洋側以外の海底ケーブルの敷設を促進</w:t>
            </w:r>
          </w:p>
        </w:tc>
      </w:tr>
      <w:tr w:rsidR="00252745" w:rsidRPr="0074243E" w14:paraId="5BC04AF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99672D6" w14:textId="77777777" w:rsidR="00252745" w:rsidRPr="0074243E" w:rsidRDefault="00252745" w:rsidP="00354A4F">
            <w:pPr>
              <w:overflowPunct w:val="0"/>
              <w:autoSpaceDE w:val="0"/>
              <w:autoSpaceDN w:val="0"/>
              <w:rPr>
                <w:rFonts w:ascii="ＭＳ 明朝" w:eastAsia="ＭＳ 明朝" w:hAnsi="ＭＳ 明朝"/>
                <w:sz w:val="2"/>
              </w:rPr>
            </w:pPr>
          </w:p>
        </w:tc>
      </w:tr>
    </w:tbl>
    <w:p w14:paraId="7B07D929"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1545D2C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7230363"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531AC8FE"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2B489E4" w14:textId="60440F3B"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No.９－24] 最先端スーパーコンピュータ等の運用</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No.９－24] 最先端スーパーコンピュータ等の運用" \y "09-24" </w:instrText>
            </w:r>
            <w:r w:rsidR="00252745" w:rsidRPr="000606DB">
              <w:rPr>
                <w:b/>
              </w:rPr>
              <w:fldChar w:fldCharType="end"/>
            </w:r>
          </w:p>
        </w:tc>
      </w:tr>
      <w:tr w:rsidR="00252745" w:rsidRPr="0074243E" w14:paraId="6AE3E227" w14:textId="77777777" w:rsidTr="00354A4F">
        <w:tc>
          <w:tcPr>
            <w:tcW w:w="9634" w:type="dxa"/>
            <w:gridSpan w:val="2"/>
            <w:tcBorders>
              <w:left w:val="single" w:sz="4" w:space="0" w:color="auto"/>
              <w:right w:val="single" w:sz="4" w:space="0" w:color="auto"/>
            </w:tcBorders>
            <w:shd w:val="clear" w:color="auto" w:fill="auto"/>
          </w:tcPr>
          <w:p w14:paraId="459D97F5" w14:textId="209CAD7D"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令和３年（2021年）３月に共用を開始したスーパーコンピュータ「富岳」について、利用者及び利用分野の</w:t>
            </w:r>
            <w:r w:rsidR="00AD41BD">
              <w:rPr>
                <w:rFonts w:hint="eastAsia"/>
                <w:noProof/>
                <w:sz w:val="24"/>
              </w:rPr>
              <w:t>裾</w:t>
            </w:r>
            <w:r w:rsidRPr="0074243E">
              <w:rPr>
                <w:noProof/>
                <w:sz w:val="24"/>
              </w:rPr>
              <w:t>野拡大と早期の成果創出が今後の課題となっている。</w:t>
            </w:r>
          </w:p>
          <w:p w14:paraId="49DB6A1F" w14:textId="117A3046"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2020年）４月から実施している「富岳」による早期の成果創出を目的とした「「富岳」成果創出加速プログラム」において、令和３年（2021年）４月に新規課題の公募を実施し、３課題を採択。また、政策対応枠とSociety</w:t>
            </w:r>
            <w:r w:rsidR="008F753A">
              <w:rPr>
                <w:rFonts w:hint="eastAsia"/>
                <w:noProof/>
                <w:sz w:val="24"/>
              </w:rPr>
              <w:t xml:space="preserve"> </w:t>
            </w:r>
            <w:r w:rsidRPr="0074243E">
              <w:rPr>
                <w:noProof/>
                <w:sz w:val="24"/>
              </w:rPr>
              <w:t>5.0推進枠の課題募集を実施し、政策対応枠においては５課題を採択、実施（令和３年（2021年）９月時点）している。</w:t>
            </w:r>
          </w:p>
          <w:p w14:paraId="0182F21F" w14:textId="35B84FE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w:t>
            </w:r>
            <w:r w:rsidR="00AD41BD">
              <w:rPr>
                <w:rFonts w:hint="eastAsia"/>
                <w:noProof/>
                <w:sz w:val="24"/>
              </w:rPr>
              <w:t>ほか</w:t>
            </w:r>
            <w:r w:rsidRPr="0074243E">
              <w:rPr>
                <w:noProof/>
                <w:sz w:val="24"/>
              </w:rPr>
              <w:t>、「富岳」を着実に運用するとともに、ユーザが利用しやすい環境整備を進めている。</w:t>
            </w:r>
          </w:p>
          <w:p w14:paraId="178F2DFC"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利用者及び利用分野の裾野が拡大するとともに、「富岳」を活用した画期的な成果の</w:t>
            </w:r>
            <w:r w:rsidRPr="0074243E">
              <w:rPr>
                <w:noProof/>
                <w:sz w:val="24"/>
              </w:rPr>
              <w:lastRenderedPageBreak/>
              <w:t>創出が見込まれる。</w:t>
            </w:r>
          </w:p>
        </w:tc>
      </w:tr>
      <w:tr w:rsidR="00252745" w:rsidRPr="0074243E" w14:paraId="060AA551"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367F40E"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4DE7D29" w14:textId="77777777" w:rsidTr="00354A4F">
        <w:trPr>
          <w:trHeight w:val="272"/>
        </w:trPr>
        <w:tc>
          <w:tcPr>
            <w:tcW w:w="1696" w:type="dxa"/>
            <w:tcBorders>
              <w:left w:val="single" w:sz="4" w:space="0" w:color="auto"/>
            </w:tcBorders>
            <w:shd w:val="clear" w:color="auto" w:fill="auto"/>
            <w:tcMar>
              <w:right w:w="57" w:type="dxa"/>
            </w:tcMar>
          </w:tcPr>
          <w:p w14:paraId="6174BAF0"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63470F6" w14:textId="2D960C89"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HPCI</w:t>
            </w:r>
            <w:r w:rsidR="009F4C8E" w:rsidRPr="009F4C8E">
              <w:rPr>
                <w:rFonts w:ascii="ＭＳ 明朝" w:eastAsia="ＭＳ 明朝" w:hAnsi="ＭＳ 明朝" w:hint="eastAsia"/>
                <w:noProof/>
              </w:rPr>
              <w:t>（</w:t>
            </w:r>
            <w:r w:rsidR="009F4C8E" w:rsidRPr="009F4C8E">
              <w:rPr>
                <w:rFonts w:ascii="ＭＳ 明朝" w:eastAsia="ＭＳ 明朝" w:hAnsi="ＭＳ 明朝"/>
                <w:noProof/>
              </w:rPr>
              <w:t>High Performance Computing Infrastructure）</w:t>
            </w:r>
            <w:r w:rsidRPr="0074243E">
              <w:rPr>
                <w:rFonts w:ascii="ＭＳ 明朝" w:eastAsia="ＭＳ 明朝" w:hAnsi="ＭＳ 明朝"/>
                <w:noProof/>
              </w:rPr>
              <w:t>の中核となるスーパーコンピュータ「富岳」の年間稼働率（年間90％以上）</w:t>
            </w:r>
          </w:p>
        </w:tc>
      </w:tr>
      <w:tr w:rsidR="00252745" w:rsidRPr="0074243E" w14:paraId="722D730B" w14:textId="77777777" w:rsidTr="00354A4F">
        <w:trPr>
          <w:trHeight w:val="272"/>
        </w:trPr>
        <w:tc>
          <w:tcPr>
            <w:tcW w:w="1696" w:type="dxa"/>
            <w:tcBorders>
              <w:left w:val="single" w:sz="4" w:space="0" w:color="auto"/>
            </w:tcBorders>
            <w:shd w:val="clear" w:color="auto" w:fill="auto"/>
            <w:tcMar>
              <w:right w:w="57" w:type="dxa"/>
            </w:tcMar>
          </w:tcPr>
          <w:p w14:paraId="56746808"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AC7E873"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集計年度末までに登録された、HPCIを利用した研究の論文発表数（年間260件以上）</w:t>
            </w:r>
          </w:p>
        </w:tc>
      </w:tr>
      <w:tr w:rsidR="00252745" w:rsidRPr="0074243E" w14:paraId="1B1D00A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4A36315" w14:textId="77777777" w:rsidR="00252745" w:rsidRPr="0074243E" w:rsidRDefault="00252745" w:rsidP="00354A4F">
            <w:pPr>
              <w:overflowPunct w:val="0"/>
              <w:autoSpaceDE w:val="0"/>
              <w:autoSpaceDN w:val="0"/>
              <w:rPr>
                <w:rFonts w:ascii="ＭＳ 明朝" w:eastAsia="ＭＳ 明朝" w:hAnsi="ＭＳ 明朝"/>
                <w:sz w:val="2"/>
              </w:rPr>
            </w:pPr>
          </w:p>
        </w:tc>
      </w:tr>
    </w:tbl>
    <w:p w14:paraId="42AF19AD"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03BE678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278EA3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00FCD60"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A9638DA" w14:textId="33423AC1"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No.９－25] 新しいステージに向けた学術情報ネットワーク（SINET）整備</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No.９－25] 新しいステージに向けた学術情報ネットワーク（SINET）整備" \y "09-25" </w:instrText>
            </w:r>
            <w:r w:rsidR="00252745" w:rsidRPr="000606DB">
              <w:rPr>
                <w:b/>
              </w:rPr>
              <w:fldChar w:fldCharType="end"/>
            </w:r>
          </w:p>
        </w:tc>
      </w:tr>
      <w:tr w:rsidR="00252745" w:rsidRPr="0074243E" w14:paraId="53868DED" w14:textId="77777777" w:rsidTr="00354A4F">
        <w:tc>
          <w:tcPr>
            <w:tcW w:w="9634" w:type="dxa"/>
            <w:gridSpan w:val="2"/>
            <w:tcBorders>
              <w:left w:val="single" w:sz="4" w:space="0" w:color="auto"/>
              <w:right w:val="single" w:sz="4" w:space="0" w:color="auto"/>
            </w:tcBorders>
            <w:shd w:val="clear" w:color="auto" w:fill="auto"/>
          </w:tcPr>
          <w:p w14:paraId="6946AEF8"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SINETは日本全国の国公私立大学等を100Gbpsの超高速回線で結ぶ学術情報基盤であり、海外学術ネットワークとも相互接続され,国際的な大型共同研究プロジェクト等も支える最重要インフラ。</w:t>
            </w:r>
          </w:p>
          <w:p w14:paraId="57B34ACA" w14:textId="7ADE334C"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平成30年度（2018年度）に国際回線を増強し、世界最高水準の性能を確保。令和元年（2019年）に東京～大阪間に400Gbps回線を増設。また、オープンサイエンス推進のための研究データ基盤を令和２年度（20</w:t>
            </w:r>
            <w:r w:rsidR="0031521A">
              <w:rPr>
                <w:rFonts w:hint="eastAsia"/>
                <w:noProof/>
                <w:sz w:val="24"/>
              </w:rPr>
              <w:t>20</w:t>
            </w:r>
            <w:r w:rsidRPr="0074243E">
              <w:rPr>
                <w:noProof/>
                <w:sz w:val="24"/>
              </w:rPr>
              <w:t>年度）末に運用開始。</w:t>
            </w:r>
          </w:p>
          <w:p w14:paraId="14491A67"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利用ニーズに基づき、SINET回線の増強を実施するとともに、オープンサイエンス推進のための研究データ基盤の運用を着実に進め、我が国の学術研究の推進に貢献。</w:t>
            </w:r>
          </w:p>
        </w:tc>
      </w:tr>
      <w:tr w:rsidR="00252745" w:rsidRPr="0074243E" w14:paraId="46B30DD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BFF92E3"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1CBAAB6" w14:textId="77777777" w:rsidTr="00354A4F">
        <w:trPr>
          <w:trHeight w:val="272"/>
        </w:trPr>
        <w:tc>
          <w:tcPr>
            <w:tcW w:w="1696" w:type="dxa"/>
            <w:tcBorders>
              <w:left w:val="single" w:sz="4" w:space="0" w:color="auto"/>
            </w:tcBorders>
            <w:shd w:val="clear" w:color="auto" w:fill="auto"/>
            <w:tcMar>
              <w:right w:w="57" w:type="dxa"/>
            </w:tcMar>
          </w:tcPr>
          <w:p w14:paraId="5E26E937"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5CDC357"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学術情報ネットワーク（SINET）の回線速度及び接続拠点数</w:t>
            </w:r>
          </w:p>
        </w:tc>
      </w:tr>
      <w:tr w:rsidR="00252745" w:rsidRPr="0074243E" w14:paraId="282D253F" w14:textId="77777777" w:rsidTr="00354A4F">
        <w:trPr>
          <w:trHeight w:val="272"/>
        </w:trPr>
        <w:tc>
          <w:tcPr>
            <w:tcW w:w="1696" w:type="dxa"/>
            <w:tcBorders>
              <w:left w:val="single" w:sz="4" w:space="0" w:color="auto"/>
            </w:tcBorders>
            <w:shd w:val="clear" w:color="auto" w:fill="auto"/>
            <w:tcMar>
              <w:right w:w="57" w:type="dxa"/>
            </w:tcMar>
          </w:tcPr>
          <w:p w14:paraId="4D60D43E"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6BB3D58"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学術情報ネットワーク（SINET）の回線増強</w:t>
            </w:r>
          </w:p>
        </w:tc>
      </w:tr>
      <w:tr w:rsidR="00252745" w:rsidRPr="0074243E" w14:paraId="3B7C663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6FAB847" w14:textId="77777777" w:rsidR="00252745" w:rsidRPr="0074243E" w:rsidRDefault="00252745" w:rsidP="00354A4F">
            <w:pPr>
              <w:overflowPunct w:val="0"/>
              <w:autoSpaceDE w:val="0"/>
              <w:autoSpaceDN w:val="0"/>
              <w:rPr>
                <w:rFonts w:ascii="ＭＳ 明朝" w:eastAsia="ＭＳ 明朝" w:hAnsi="ＭＳ 明朝"/>
                <w:sz w:val="2"/>
              </w:rPr>
            </w:pPr>
          </w:p>
        </w:tc>
      </w:tr>
    </w:tbl>
    <w:p w14:paraId="2E693CF2"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7E8B49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653CCE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14BDF64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5645281" w14:textId="1365603C"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No.９－26] 第５世代移動通信システム（5G）普及・展開に向けた研究開発、ローカル5Gに関する実証の実施</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No.９－26] 第５世代移動通信システム（5G）普及・展開に向けた研究開発、ローカル5Gに関する実証の実施" \y "09-26" </w:instrText>
            </w:r>
            <w:r w:rsidR="00252745" w:rsidRPr="000606DB">
              <w:rPr>
                <w:b/>
              </w:rPr>
              <w:fldChar w:fldCharType="end"/>
            </w:r>
          </w:p>
        </w:tc>
      </w:tr>
      <w:tr w:rsidR="00252745" w:rsidRPr="0074243E" w14:paraId="7AE1D9D7" w14:textId="77777777" w:rsidTr="00354A4F">
        <w:tc>
          <w:tcPr>
            <w:tcW w:w="9634" w:type="dxa"/>
            <w:gridSpan w:val="2"/>
            <w:tcBorders>
              <w:left w:val="single" w:sz="4" w:space="0" w:color="auto"/>
              <w:right w:val="single" w:sz="4" w:space="0" w:color="auto"/>
            </w:tcBorders>
            <w:shd w:val="clear" w:color="auto" w:fill="auto"/>
          </w:tcPr>
          <w:p w14:paraId="569EE733"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平成31年（2019年）１月に5Gの技術的条件を策定し、同年４月10日に5G用周波数の割当てを実施。また、令和元年（2019年）12月にローカル5Gの制度化、免許申請受付を開始し、令和２年（2020年）12月に周波数を拡張。</w:t>
            </w:r>
          </w:p>
          <w:p w14:paraId="291879B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引き続き、基地局の高信頼化、共用化等に関する研究開発を実施し、5Gの普及・展開に向けた検討を推進するとともに、ローカル5Gの導入による様々な課題解決や新たな価値の創造等の実現に向け、現実の利活用場面を想定した開発実証や、ローカル5Gにおける電波の利用をより効率的・柔軟に行うための多数の基地局・端末等が存在する環境下における技術実証を実施。</w:t>
            </w:r>
          </w:p>
          <w:p w14:paraId="2B01B0A1"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これにより、5Gの普及・展開が促進され、新たな通信インフラの利用が可能となり、国民の利便性が向上。</w:t>
            </w:r>
          </w:p>
        </w:tc>
      </w:tr>
      <w:tr w:rsidR="00252745" w:rsidRPr="0074243E" w14:paraId="4F5E8D0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56F06A4"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7066B5D5" w14:textId="77777777" w:rsidTr="00354A4F">
        <w:trPr>
          <w:trHeight w:val="272"/>
        </w:trPr>
        <w:tc>
          <w:tcPr>
            <w:tcW w:w="1696" w:type="dxa"/>
            <w:tcBorders>
              <w:left w:val="single" w:sz="4" w:space="0" w:color="auto"/>
            </w:tcBorders>
            <w:shd w:val="clear" w:color="auto" w:fill="auto"/>
            <w:tcMar>
              <w:right w:w="57" w:type="dxa"/>
            </w:tcMar>
          </w:tcPr>
          <w:p w14:paraId="7955425F"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6E027E1"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課題解決型ローカル5G等開発実証の実施件数（令和３年度（2021年度）中に25件）</w:t>
            </w:r>
          </w:p>
        </w:tc>
      </w:tr>
      <w:tr w:rsidR="00252745" w:rsidRPr="0074243E" w14:paraId="00AA583F" w14:textId="77777777" w:rsidTr="00354A4F">
        <w:trPr>
          <w:trHeight w:val="272"/>
        </w:trPr>
        <w:tc>
          <w:tcPr>
            <w:tcW w:w="1696" w:type="dxa"/>
            <w:tcBorders>
              <w:left w:val="single" w:sz="4" w:space="0" w:color="auto"/>
            </w:tcBorders>
            <w:shd w:val="clear" w:color="auto" w:fill="auto"/>
            <w:tcMar>
              <w:right w:w="57" w:type="dxa"/>
            </w:tcMar>
          </w:tcPr>
          <w:p w14:paraId="2F5A9714"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162A6EB"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携帯電話通信事業者による5G基盤展開率、ローカル5G無線局数（令和８年度（2026年度）中に400局）</w:t>
            </w:r>
          </w:p>
        </w:tc>
      </w:tr>
      <w:tr w:rsidR="00252745" w:rsidRPr="0074243E" w14:paraId="2B99B471"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2081852" w14:textId="77777777" w:rsidR="00252745" w:rsidRPr="0074243E" w:rsidRDefault="00252745" w:rsidP="00354A4F">
            <w:pPr>
              <w:overflowPunct w:val="0"/>
              <w:autoSpaceDE w:val="0"/>
              <w:autoSpaceDN w:val="0"/>
              <w:rPr>
                <w:rFonts w:ascii="ＭＳ 明朝" w:eastAsia="ＭＳ 明朝" w:hAnsi="ＭＳ 明朝"/>
                <w:sz w:val="2"/>
              </w:rPr>
            </w:pPr>
          </w:p>
        </w:tc>
      </w:tr>
    </w:tbl>
    <w:p w14:paraId="42AC304D"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57C7F1E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2C5C29D"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9E7C32F"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C970D58" w14:textId="5CAB7C9E"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No.９－27] Beyond 5G研究開発促進事業</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No.９－27] Beyond 5G研究開発促進事業" \y "09-27" </w:instrText>
            </w:r>
            <w:r w:rsidR="00252745" w:rsidRPr="000606DB">
              <w:rPr>
                <w:b/>
              </w:rPr>
              <w:fldChar w:fldCharType="end"/>
            </w:r>
          </w:p>
        </w:tc>
      </w:tr>
      <w:tr w:rsidR="00252745" w:rsidRPr="0074243E" w14:paraId="706FD79C" w14:textId="77777777" w:rsidTr="00354A4F">
        <w:tc>
          <w:tcPr>
            <w:tcW w:w="9634" w:type="dxa"/>
            <w:gridSpan w:val="2"/>
            <w:tcBorders>
              <w:left w:val="single" w:sz="4" w:space="0" w:color="auto"/>
              <w:right w:val="single" w:sz="4" w:space="0" w:color="auto"/>
            </w:tcBorders>
            <w:shd w:val="clear" w:color="auto" w:fill="auto"/>
          </w:tcPr>
          <w:p w14:paraId="0B37B03A"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Beyond 5Gは、2030年代のあらゆる産業・社会生活の基盤となることが期待されており、既に国際的な開発競争が始まっている。我が国においても、Beyond 5Gの早期か</w:t>
            </w:r>
            <w:r w:rsidRPr="0074243E">
              <w:rPr>
                <w:noProof/>
                <w:sz w:val="24"/>
              </w:rPr>
              <w:lastRenderedPageBreak/>
              <w:t>つ円滑な導入と国際競争力強化に向け、令和２年（2020年）６月に公表した「Beyond 5G 推進戦略」に基づき、Beyond 5G実現に向けた集中取組期間とする令和７年（2025年）までの５年間において産学官が連携して研究開発を積極的に推進していくことが重要である。</w:t>
            </w:r>
          </w:p>
          <w:p w14:paraId="727065DA"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このため、Beyond 5Gの実現に必要となる最先端の要素技術等をいち早く確立するため、Beyond 5G研究開発の中核機関である国立研究開発法人情報通信研究機構に設置（令和３年（2021年）３月）した研究開発基金を活用した取組と密接な連携を図りつつ、民間企業や大学等への公募型研究開発を実施する。</w:t>
            </w:r>
          </w:p>
          <w:p w14:paraId="5D0052A8"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これらの取組により、令和７年（2025年）頃からBeyond 5G実現に必要な要素技術を順次確立する。</w:t>
            </w:r>
          </w:p>
        </w:tc>
      </w:tr>
      <w:tr w:rsidR="00252745" w:rsidRPr="0074243E" w14:paraId="20F6692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DAF810C"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E93EBC8" w14:textId="77777777" w:rsidTr="00354A4F">
        <w:trPr>
          <w:trHeight w:val="272"/>
        </w:trPr>
        <w:tc>
          <w:tcPr>
            <w:tcW w:w="1696" w:type="dxa"/>
            <w:tcBorders>
              <w:left w:val="single" w:sz="4" w:space="0" w:color="auto"/>
            </w:tcBorders>
            <w:shd w:val="clear" w:color="auto" w:fill="auto"/>
            <w:tcMar>
              <w:right w:w="57" w:type="dxa"/>
            </w:tcMar>
          </w:tcPr>
          <w:p w14:paraId="282BBA35"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09344F8"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研究開発課題数</w:t>
            </w:r>
          </w:p>
          <w:p w14:paraId="1CC99D09" w14:textId="77777777" w:rsidR="00252745" w:rsidRPr="0074243E" w:rsidRDefault="00252745" w:rsidP="0011697E">
            <w:pPr>
              <w:pStyle w:val="af"/>
              <w:numPr>
                <w:ilvl w:val="0"/>
                <w:numId w:val="24"/>
              </w:numPr>
              <w:overflowPunct w:val="0"/>
              <w:autoSpaceDE w:val="0"/>
              <w:autoSpaceDN w:val="0"/>
              <w:spacing w:line="340" w:lineRule="exact"/>
              <w:ind w:leftChars="0" w:left="363" w:hanging="221"/>
              <w:rPr>
                <w:noProof/>
                <w:sz w:val="24"/>
              </w:rPr>
            </w:pPr>
            <w:r w:rsidRPr="0074243E">
              <w:rPr>
                <w:noProof/>
                <w:sz w:val="24"/>
              </w:rPr>
              <w:t>25件（令和３年度（2021年度））</w:t>
            </w:r>
          </w:p>
          <w:p w14:paraId="7D9A2BEC" w14:textId="77777777" w:rsidR="00252745" w:rsidRPr="0074243E" w:rsidRDefault="00252745" w:rsidP="0011697E">
            <w:pPr>
              <w:pStyle w:val="af"/>
              <w:numPr>
                <w:ilvl w:val="0"/>
                <w:numId w:val="24"/>
              </w:numPr>
              <w:overflowPunct w:val="0"/>
              <w:autoSpaceDE w:val="0"/>
              <w:autoSpaceDN w:val="0"/>
              <w:spacing w:line="340" w:lineRule="exact"/>
              <w:ind w:leftChars="0" w:left="363" w:hanging="221"/>
            </w:pPr>
            <w:r w:rsidRPr="0074243E">
              <w:rPr>
                <w:noProof/>
                <w:sz w:val="24"/>
              </w:rPr>
              <w:t>40件（令和４年度（2022年度））</w:t>
            </w:r>
          </w:p>
        </w:tc>
      </w:tr>
      <w:tr w:rsidR="00252745" w:rsidRPr="0074243E" w14:paraId="2FC5C1A3" w14:textId="77777777" w:rsidTr="00354A4F">
        <w:trPr>
          <w:trHeight w:val="272"/>
        </w:trPr>
        <w:tc>
          <w:tcPr>
            <w:tcW w:w="1696" w:type="dxa"/>
            <w:tcBorders>
              <w:left w:val="single" w:sz="4" w:space="0" w:color="auto"/>
            </w:tcBorders>
            <w:shd w:val="clear" w:color="auto" w:fill="auto"/>
            <w:tcMar>
              <w:right w:w="57" w:type="dxa"/>
            </w:tcMar>
          </w:tcPr>
          <w:p w14:paraId="2BC912A0"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BDC5C17"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本事業で採択、実施された研究開発課題のうち、外部専門家による研究開発評価において、優れた進捗が認められた研究開発課題の割合70％以上</w:t>
            </w:r>
          </w:p>
        </w:tc>
      </w:tr>
      <w:tr w:rsidR="00252745" w:rsidRPr="0074243E" w14:paraId="7F05345A"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0A2578A" w14:textId="77777777" w:rsidR="00252745" w:rsidRPr="0074243E" w:rsidRDefault="00252745" w:rsidP="00354A4F">
            <w:pPr>
              <w:overflowPunct w:val="0"/>
              <w:autoSpaceDE w:val="0"/>
              <w:autoSpaceDN w:val="0"/>
              <w:rPr>
                <w:rFonts w:ascii="ＭＳ 明朝" w:eastAsia="ＭＳ 明朝" w:hAnsi="ＭＳ 明朝"/>
                <w:sz w:val="2"/>
              </w:rPr>
            </w:pPr>
          </w:p>
        </w:tc>
      </w:tr>
    </w:tbl>
    <w:p w14:paraId="05B65E21"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5102E13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045CE2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5C4F743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6880C5E" w14:textId="46FC8128"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No.９－28] グリーン社会に資する先端光伝送技術の研究開発</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No.９－28] グリーン社会に資する先端光伝送技術の研究開発" \y "09-28" </w:instrText>
            </w:r>
            <w:r w:rsidR="00252745" w:rsidRPr="000606DB">
              <w:rPr>
                <w:b/>
              </w:rPr>
              <w:fldChar w:fldCharType="end"/>
            </w:r>
          </w:p>
        </w:tc>
      </w:tr>
      <w:tr w:rsidR="00252745" w:rsidRPr="0074243E" w14:paraId="022DA825" w14:textId="77777777" w:rsidTr="00354A4F">
        <w:tc>
          <w:tcPr>
            <w:tcW w:w="9634" w:type="dxa"/>
            <w:gridSpan w:val="2"/>
            <w:tcBorders>
              <w:left w:val="single" w:sz="4" w:space="0" w:color="auto"/>
              <w:right w:val="single" w:sz="4" w:space="0" w:color="auto"/>
            </w:tcBorders>
            <w:shd w:val="clear" w:color="auto" w:fill="auto"/>
          </w:tcPr>
          <w:p w14:paraId="6F2A9522"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オンライン化・リモート化の進展等により、我が国の通信トラヒックは増加を続けており、通信処理速度の向上を可能とする技術が必要。</w:t>
            </w:r>
          </w:p>
          <w:p w14:paraId="4FA81ECE"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までに、運用単位当たりの通信処理速度を拡大（基幹網5Tbps、アクセス網400Gbps）する技術を確立するとともに、令和４年度（2022年度）から、更なる拡大（基幹網10Tbps、アクセス網1Tbps）を行うための研究を開始し、通信トラヒックの増加に対応する。</w:t>
            </w:r>
          </w:p>
          <w:p w14:paraId="7FB29C93"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これにより、増大を続ける光ネットワークのトラヒックに対処する技術の確立が期待される。</w:t>
            </w:r>
          </w:p>
        </w:tc>
      </w:tr>
      <w:tr w:rsidR="00252745" w:rsidRPr="0074243E" w14:paraId="68E5770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C9846EB"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667FBDFC" w14:textId="77777777" w:rsidTr="00354A4F">
        <w:trPr>
          <w:trHeight w:val="272"/>
        </w:trPr>
        <w:tc>
          <w:tcPr>
            <w:tcW w:w="1696" w:type="dxa"/>
            <w:tcBorders>
              <w:left w:val="single" w:sz="4" w:space="0" w:color="auto"/>
            </w:tcBorders>
            <w:shd w:val="clear" w:color="auto" w:fill="auto"/>
            <w:tcMar>
              <w:right w:w="57" w:type="dxa"/>
            </w:tcMar>
          </w:tcPr>
          <w:p w14:paraId="4614D163"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7B1AE7D" w14:textId="3962D768"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運用単位</w:t>
            </w:r>
            <w:r w:rsidR="00C450CF">
              <w:rPr>
                <w:rFonts w:ascii="ＭＳ 明朝" w:eastAsia="ＭＳ 明朝" w:hAnsi="ＭＳ 明朝" w:hint="eastAsia"/>
                <w:noProof/>
              </w:rPr>
              <w:t>当たり</w:t>
            </w:r>
            <w:r w:rsidRPr="0074243E">
              <w:rPr>
                <w:rFonts w:ascii="ＭＳ 明朝" w:eastAsia="ＭＳ 明朝" w:hAnsi="ＭＳ 明朝"/>
                <w:noProof/>
              </w:rPr>
              <w:t>の通信処理を拡大する技術の確立（令和７年度（2025年度）末までに基幹網10Tbps、アクセス網1Tbpsを可能とする技術を確立する）</w:t>
            </w:r>
          </w:p>
        </w:tc>
      </w:tr>
      <w:tr w:rsidR="00252745" w:rsidRPr="0074243E" w14:paraId="6B72BFF5" w14:textId="77777777" w:rsidTr="00354A4F">
        <w:trPr>
          <w:trHeight w:val="272"/>
        </w:trPr>
        <w:tc>
          <w:tcPr>
            <w:tcW w:w="1696" w:type="dxa"/>
            <w:tcBorders>
              <w:left w:val="single" w:sz="4" w:space="0" w:color="auto"/>
            </w:tcBorders>
            <w:shd w:val="clear" w:color="auto" w:fill="auto"/>
            <w:tcMar>
              <w:right w:w="57" w:type="dxa"/>
            </w:tcMar>
          </w:tcPr>
          <w:p w14:paraId="4DA85ED0"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F4A2B7A"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研究開発成果の製品化（令和12年度（2030年度）までに２件）</w:t>
            </w:r>
          </w:p>
        </w:tc>
      </w:tr>
      <w:tr w:rsidR="00252745" w:rsidRPr="0074243E" w14:paraId="71B9DCF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C3B15A3" w14:textId="77777777" w:rsidR="00252745" w:rsidRPr="0074243E" w:rsidRDefault="00252745" w:rsidP="00354A4F">
            <w:pPr>
              <w:overflowPunct w:val="0"/>
              <w:autoSpaceDE w:val="0"/>
              <w:autoSpaceDN w:val="0"/>
              <w:rPr>
                <w:rFonts w:ascii="ＭＳ 明朝" w:eastAsia="ＭＳ 明朝" w:hAnsi="ＭＳ 明朝"/>
                <w:sz w:val="2"/>
              </w:rPr>
            </w:pPr>
          </w:p>
        </w:tc>
      </w:tr>
    </w:tbl>
    <w:p w14:paraId="025EC5E7"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4F8B159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8DADE34"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352208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5C8CC4B" w14:textId="2381CF30"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No.９－29] 高度遠隔医療ネットワークの研究開発</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No.９－29] 高度遠隔医療ネットワークの研究開発" \y "09-29" </w:instrText>
            </w:r>
            <w:r w:rsidR="00252745" w:rsidRPr="000606DB">
              <w:rPr>
                <w:b/>
              </w:rPr>
              <w:fldChar w:fldCharType="end"/>
            </w:r>
          </w:p>
        </w:tc>
      </w:tr>
      <w:tr w:rsidR="00252745" w:rsidRPr="0074243E" w14:paraId="1AED3A27" w14:textId="77777777" w:rsidTr="00354A4F">
        <w:tc>
          <w:tcPr>
            <w:tcW w:w="9634" w:type="dxa"/>
            <w:gridSpan w:val="2"/>
            <w:tcBorders>
              <w:left w:val="single" w:sz="4" w:space="0" w:color="auto"/>
              <w:right w:val="single" w:sz="4" w:space="0" w:color="auto"/>
            </w:tcBorders>
            <w:shd w:val="clear" w:color="auto" w:fill="auto"/>
          </w:tcPr>
          <w:p w14:paraId="20B5C4BD"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厚生労働省が令和元年（2019年）７月に改定した「オンライン診療の適切な実施に関する指針」において、遠隔地の医師が直接患者の手術を執刀する「遠隔手術」について、一定の条件を満たした場合においては医師法（昭和23年法律第201号）に反せず実施可能な旨が明確にされた。これにより、日本における遠隔手術の進展が期待されている。</w:t>
            </w:r>
          </w:p>
          <w:p w14:paraId="78495242"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遠隔手術を実施するに当たっては、各学会において、必要な通信環境等を定めたガイドライン整備が求められている。遠隔手術に必要なネットワークやセキュリティといった通信環境の検討・整理に資するため、実際に手術支援ロボットやネットワ</w:t>
            </w:r>
            <w:r w:rsidRPr="0074243E">
              <w:rPr>
                <w:noProof/>
                <w:sz w:val="24"/>
              </w:rPr>
              <w:lastRenderedPageBreak/>
              <w:t>ーク等を用いて遠隔手術の臨床試験を実施し、各学会における遠隔手術ガイドラインの策定に寄与する。</w:t>
            </w:r>
          </w:p>
          <w:p w14:paraId="2FE5B8BF"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のような医療等分野における先導的なICTの利活用に向けた研究開発を実施することで、健康寿命の延伸、医療資源の偏在等、社会的課題の解決に資するとともに、医療分野における新たなサービス創出等による経済成長を期待。</w:t>
            </w:r>
          </w:p>
        </w:tc>
      </w:tr>
      <w:tr w:rsidR="00252745" w:rsidRPr="0074243E" w14:paraId="3EAFBF17"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9DC9794"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1E31ABD" w14:textId="77777777" w:rsidTr="00354A4F">
        <w:trPr>
          <w:trHeight w:val="272"/>
        </w:trPr>
        <w:tc>
          <w:tcPr>
            <w:tcW w:w="1696" w:type="dxa"/>
            <w:tcBorders>
              <w:left w:val="single" w:sz="4" w:space="0" w:color="auto"/>
            </w:tcBorders>
            <w:shd w:val="clear" w:color="auto" w:fill="auto"/>
            <w:tcMar>
              <w:right w:w="57" w:type="dxa"/>
            </w:tcMar>
          </w:tcPr>
          <w:p w14:paraId="7742A347"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27ED766"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手術支援ロボット及び通信ネットワーク等を用いた遠隔手術の実証試験を実施</w:t>
            </w:r>
          </w:p>
          <w:p w14:paraId="671A4097"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遠隔手術に必要なネットワークやセキュリティ等の通信環境要件を導出</w:t>
            </w:r>
          </w:p>
          <w:p w14:paraId="752CC734"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令和６年度（2024年度）までに遠隔手術に関するガイドラインを策定</w:t>
            </w:r>
          </w:p>
        </w:tc>
      </w:tr>
      <w:tr w:rsidR="00252745" w:rsidRPr="0074243E" w14:paraId="05DD7973" w14:textId="77777777" w:rsidTr="00354A4F">
        <w:trPr>
          <w:trHeight w:val="272"/>
        </w:trPr>
        <w:tc>
          <w:tcPr>
            <w:tcW w:w="1696" w:type="dxa"/>
            <w:tcBorders>
              <w:left w:val="single" w:sz="4" w:space="0" w:color="auto"/>
            </w:tcBorders>
            <w:shd w:val="clear" w:color="auto" w:fill="auto"/>
            <w:tcMar>
              <w:right w:w="57" w:type="dxa"/>
            </w:tcMar>
          </w:tcPr>
          <w:p w14:paraId="1085A073"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16922CF"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遠隔手術に必要なネットワークやセキュリティ等の通信環境要件を導出</w:t>
            </w:r>
          </w:p>
          <w:p w14:paraId="69694087"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令和６年度（2024年度）までに遠隔手術に関するガイドラインを策定</w:t>
            </w:r>
          </w:p>
        </w:tc>
      </w:tr>
      <w:tr w:rsidR="00252745" w:rsidRPr="0074243E" w14:paraId="4D1EE6F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C88F4AA" w14:textId="77777777" w:rsidR="00252745" w:rsidRPr="0074243E" w:rsidRDefault="00252745" w:rsidP="00354A4F">
            <w:pPr>
              <w:overflowPunct w:val="0"/>
              <w:autoSpaceDE w:val="0"/>
              <w:autoSpaceDN w:val="0"/>
              <w:rPr>
                <w:rFonts w:ascii="ＭＳ 明朝" w:eastAsia="ＭＳ 明朝" w:hAnsi="ＭＳ 明朝"/>
                <w:sz w:val="2"/>
              </w:rPr>
            </w:pPr>
          </w:p>
        </w:tc>
      </w:tr>
    </w:tbl>
    <w:p w14:paraId="358F56F7"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6C250C9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7081546"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5B2B847E"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4603DB0" w14:textId="0CEEFE76"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No.９－30] 革新的な基礎研究から社会実装までの研究開発・脳科学やより革新的なAI研究開発の推進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No.９－30] 革新的な基礎研究から社会実装までの研究開発・脳科学やより革新的なAI研究開発の推進" \y "09-30" </w:instrText>
            </w:r>
            <w:r w:rsidR="00252745" w:rsidRPr="000606DB">
              <w:rPr>
                <w:b/>
              </w:rPr>
              <w:fldChar w:fldCharType="end"/>
            </w:r>
          </w:p>
        </w:tc>
      </w:tr>
      <w:tr w:rsidR="00252745" w:rsidRPr="0074243E" w14:paraId="0E989837" w14:textId="77777777" w:rsidTr="00354A4F">
        <w:tc>
          <w:tcPr>
            <w:tcW w:w="9634" w:type="dxa"/>
            <w:gridSpan w:val="2"/>
            <w:tcBorders>
              <w:left w:val="single" w:sz="4" w:space="0" w:color="auto"/>
              <w:right w:val="single" w:sz="4" w:space="0" w:color="auto"/>
            </w:tcBorders>
            <w:shd w:val="clear" w:color="auto" w:fill="auto"/>
          </w:tcPr>
          <w:p w14:paraId="2F86C3C5" w14:textId="1FEE80BB"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人工知能研究開発ネットワークにおける新型コロナウイルス感染症対策に係るAIを活用した取組として、24大学・機関</w:t>
            </w:r>
            <w:r w:rsidR="000D7055">
              <w:rPr>
                <w:rFonts w:hint="eastAsia"/>
                <w:noProof/>
                <w:sz w:val="24"/>
              </w:rPr>
              <w:t>から</w:t>
            </w:r>
            <w:r w:rsidRPr="0074243E">
              <w:rPr>
                <w:noProof/>
                <w:sz w:val="24"/>
              </w:rPr>
              <w:t>73件。</w:t>
            </w:r>
          </w:p>
          <w:p w14:paraId="601128EB"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AI戦略2021及びそのフォローアップ等に基づき、研究開発に係る取組について関係府省庁及び国立研究開発法人等で連携・推進。</w:t>
            </w:r>
          </w:p>
          <w:p w14:paraId="0D5B9CBC"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国内外に我が国のAI研究開発の認知関心を高め、海外人材の日本への呼び込みや国内外の共同研究の増加を期待。</w:t>
            </w:r>
          </w:p>
        </w:tc>
      </w:tr>
      <w:tr w:rsidR="00252745" w:rsidRPr="0074243E" w14:paraId="132E233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F142723"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F9F0818" w14:textId="77777777" w:rsidTr="00354A4F">
        <w:trPr>
          <w:trHeight w:val="272"/>
        </w:trPr>
        <w:tc>
          <w:tcPr>
            <w:tcW w:w="1696" w:type="dxa"/>
            <w:tcBorders>
              <w:left w:val="single" w:sz="4" w:space="0" w:color="auto"/>
            </w:tcBorders>
            <w:shd w:val="clear" w:color="auto" w:fill="auto"/>
            <w:tcMar>
              <w:right w:w="57" w:type="dxa"/>
            </w:tcMar>
          </w:tcPr>
          <w:p w14:paraId="6C08A820"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326BC9A"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AI戦略に基づく研究開発に係る取組各項目の進捗状況</w:t>
            </w:r>
          </w:p>
          <w:p w14:paraId="201E25DB"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（令和３年（2021年）末時点での進捗順調件数40件以上）</w:t>
            </w:r>
          </w:p>
        </w:tc>
      </w:tr>
      <w:tr w:rsidR="00252745" w:rsidRPr="0074243E" w14:paraId="61238AF9" w14:textId="77777777" w:rsidTr="00354A4F">
        <w:trPr>
          <w:trHeight w:val="272"/>
        </w:trPr>
        <w:tc>
          <w:tcPr>
            <w:tcW w:w="1696" w:type="dxa"/>
            <w:tcBorders>
              <w:left w:val="single" w:sz="4" w:space="0" w:color="auto"/>
            </w:tcBorders>
            <w:shd w:val="clear" w:color="auto" w:fill="auto"/>
            <w:tcMar>
              <w:right w:w="57" w:type="dxa"/>
            </w:tcMar>
          </w:tcPr>
          <w:p w14:paraId="530649C6"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3490E97" w14:textId="77777777" w:rsidR="00252745" w:rsidRPr="0074243E" w:rsidRDefault="00252745"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AI戦略に基づく研究開発に係る取組の進捗率</w:t>
            </w:r>
          </w:p>
          <w:p w14:paraId="14C192A5" w14:textId="1BCD5882"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（年度内年限の取組について進捗率90</w:t>
            </w:r>
            <w:r w:rsidR="00512E83">
              <w:rPr>
                <w:rFonts w:ascii="ＭＳ 明朝" w:eastAsia="ＭＳ 明朝" w:hAnsi="ＭＳ 明朝" w:hint="eastAsia"/>
                <w:noProof/>
              </w:rPr>
              <w:t>％</w:t>
            </w:r>
            <w:r w:rsidRPr="0074243E">
              <w:rPr>
                <w:rFonts w:ascii="ＭＳ 明朝" w:eastAsia="ＭＳ 明朝" w:hAnsi="ＭＳ 明朝"/>
                <w:noProof/>
              </w:rPr>
              <w:t>以上）</w:t>
            </w:r>
          </w:p>
        </w:tc>
      </w:tr>
      <w:tr w:rsidR="00252745" w:rsidRPr="0074243E" w14:paraId="6776445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B9753CA" w14:textId="77777777" w:rsidR="00252745" w:rsidRPr="0074243E" w:rsidRDefault="00252745" w:rsidP="00354A4F">
            <w:pPr>
              <w:overflowPunct w:val="0"/>
              <w:autoSpaceDE w:val="0"/>
              <w:autoSpaceDN w:val="0"/>
              <w:rPr>
                <w:rFonts w:ascii="ＭＳ 明朝" w:eastAsia="ＭＳ 明朝" w:hAnsi="ＭＳ 明朝"/>
                <w:sz w:val="2"/>
              </w:rPr>
            </w:pPr>
          </w:p>
        </w:tc>
      </w:tr>
    </w:tbl>
    <w:p w14:paraId="3F28ED9D"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7CE04DA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0306D5D"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32E4B4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40F8A02" w14:textId="10BEA1F5"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No.９－31] 人工知能/ビッグデータ/IoT/サイバーセキュリティ統合プロジェクト</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No.９－31] 人工知能/ビッグデータ/IoT/サイバーセキュリティ統合プロジェクト" \y "09-31" </w:instrText>
            </w:r>
            <w:r w:rsidR="00252745" w:rsidRPr="000606DB">
              <w:rPr>
                <w:b/>
              </w:rPr>
              <w:fldChar w:fldCharType="end"/>
            </w:r>
          </w:p>
        </w:tc>
      </w:tr>
      <w:tr w:rsidR="00252745" w:rsidRPr="0074243E" w14:paraId="410435BB" w14:textId="77777777" w:rsidTr="00354A4F">
        <w:tc>
          <w:tcPr>
            <w:tcW w:w="9634" w:type="dxa"/>
            <w:gridSpan w:val="2"/>
            <w:tcBorders>
              <w:left w:val="single" w:sz="4" w:space="0" w:color="auto"/>
              <w:right w:val="single" w:sz="4" w:space="0" w:color="auto"/>
            </w:tcBorders>
            <w:shd w:val="clear" w:color="auto" w:fill="auto"/>
          </w:tcPr>
          <w:p w14:paraId="420A2FB1" w14:textId="2FC92D26" w:rsidR="00252745" w:rsidRPr="0074243E" w:rsidRDefault="00BA2B34" w:rsidP="0011697E">
            <w:pPr>
              <w:pStyle w:val="af"/>
              <w:numPr>
                <w:ilvl w:val="0"/>
                <w:numId w:val="3"/>
              </w:numPr>
              <w:overflowPunct w:val="0"/>
              <w:autoSpaceDE w:val="0"/>
              <w:autoSpaceDN w:val="0"/>
              <w:spacing w:line="340" w:lineRule="exact"/>
              <w:ind w:leftChars="16" w:left="458"/>
              <w:rPr>
                <w:noProof/>
                <w:sz w:val="24"/>
              </w:rPr>
            </w:pPr>
            <w:r>
              <w:rPr>
                <w:rFonts w:hint="eastAsia"/>
                <w:noProof/>
                <w:sz w:val="24"/>
              </w:rPr>
              <w:t>国立研究大学法人理化学研究所</w:t>
            </w:r>
            <w:r w:rsidR="00252745" w:rsidRPr="0074243E">
              <w:rPr>
                <w:noProof/>
                <w:sz w:val="24"/>
              </w:rPr>
              <w:t>AIPセンターにおいて、①深層学習の原理解明や汎用的な機械学習の基盤技術の構築、②日本が強みを持つ分野の更なる発展や我が国の社会的課題の解決のための人工知能等の基盤技術の研究開発、③人工知能技術の普及に伴って生じる倫理的・法的・社会的問題（ELSI）に関する研究などを実施。</w:t>
            </w:r>
          </w:p>
          <w:p w14:paraId="1BD477CA" w14:textId="5CA7AD62"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令和元年（2019年）６月に策定された「AI戦略2019」において、</w:t>
            </w:r>
            <w:r w:rsidR="00BA2B34">
              <w:rPr>
                <w:rFonts w:hint="eastAsia"/>
                <w:noProof/>
                <w:sz w:val="24"/>
              </w:rPr>
              <w:t>当該</w:t>
            </w:r>
            <w:r w:rsidRPr="0074243E">
              <w:rPr>
                <w:noProof/>
                <w:sz w:val="24"/>
              </w:rPr>
              <w:t>センターは、AIに関する理論研究を中心とした革新的な基盤技術の研究開発を推進することが期待されており、Trusted Quality AI（AIの判断根拠の理解・説明可能化）等の研究開発を推進していく。また、</w:t>
            </w:r>
            <w:r w:rsidR="00BA2B34">
              <w:rPr>
                <w:rFonts w:hint="eastAsia"/>
                <w:noProof/>
                <w:sz w:val="24"/>
              </w:rPr>
              <w:t>当該</w:t>
            </w:r>
            <w:r w:rsidRPr="0074243E">
              <w:rPr>
                <w:noProof/>
                <w:sz w:val="24"/>
              </w:rPr>
              <w:t>センターがこれまでに開発してきた最先端のAI基盤技術について、大学・研究機関や各企業等との連携も行いながら、様々な分野での応用を加速する。</w:t>
            </w:r>
          </w:p>
        </w:tc>
      </w:tr>
      <w:tr w:rsidR="00252745" w:rsidRPr="0074243E" w14:paraId="3E6F07E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98E2D5C"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1DA1056" w14:textId="77777777" w:rsidTr="00354A4F">
        <w:trPr>
          <w:trHeight w:val="272"/>
        </w:trPr>
        <w:tc>
          <w:tcPr>
            <w:tcW w:w="1696" w:type="dxa"/>
            <w:tcBorders>
              <w:left w:val="single" w:sz="4" w:space="0" w:color="auto"/>
            </w:tcBorders>
            <w:shd w:val="clear" w:color="auto" w:fill="auto"/>
            <w:tcMar>
              <w:right w:w="57" w:type="dxa"/>
            </w:tcMar>
          </w:tcPr>
          <w:p w14:paraId="448DF3F7"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4D53189"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hint="eastAsia"/>
                <w:noProof/>
              </w:rPr>
              <w:t>AI</w:t>
            </w:r>
            <w:r w:rsidRPr="0074243E">
              <w:rPr>
                <w:rFonts w:ascii="ＭＳ 明朝" w:eastAsia="ＭＳ 明朝" w:hAnsi="ＭＳ 明朝"/>
                <w:noProof/>
              </w:rPr>
              <w:t>戦略の実施状況（令和元年度（2019年度）策定）</w:t>
            </w:r>
          </w:p>
        </w:tc>
      </w:tr>
      <w:tr w:rsidR="00252745" w:rsidRPr="0074243E" w14:paraId="69FF72BA" w14:textId="77777777" w:rsidTr="00354A4F">
        <w:trPr>
          <w:trHeight w:val="272"/>
        </w:trPr>
        <w:tc>
          <w:tcPr>
            <w:tcW w:w="1696" w:type="dxa"/>
            <w:tcBorders>
              <w:left w:val="single" w:sz="4" w:space="0" w:color="auto"/>
            </w:tcBorders>
            <w:shd w:val="clear" w:color="auto" w:fill="auto"/>
            <w:tcMar>
              <w:right w:w="57" w:type="dxa"/>
            </w:tcMar>
          </w:tcPr>
          <w:p w14:paraId="35B19C98"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79D13587"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AIに関する理論研究を中心とした革新的な基盤技術の研究開発の推進</w:t>
            </w:r>
          </w:p>
        </w:tc>
      </w:tr>
      <w:tr w:rsidR="00252745" w:rsidRPr="0074243E" w14:paraId="673A153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7E13EFD" w14:textId="77777777" w:rsidR="00252745" w:rsidRPr="0074243E" w:rsidRDefault="00252745" w:rsidP="00354A4F">
            <w:pPr>
              <w:overflowPunct w:val="0"/>
              <w:autoSpaceDE w:val="0"/>
              <w:autoSpaceDN w:val="0"/>
              <w:rPr>
                <w:rFonts w:ascii="ＭＳ 明朝" w:eastAsia="ＭＳ 明朝" w:hAnsi="ＭＳ 明朝"/>
                <w:sz w:val="2"/>
              </w:rPr>
            </w:pPr>
          </w:p>
        </w:tc>
      </w:tr>
    </w:tbl>
    <w:p w14:paraId="3A4D1714"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5370E3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A7B3F45"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5CF60657"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C2906C8" w14:textId="54665F33"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No.９－32] 認知症対応型AI・IoTシステムの研究開発</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No.９－32] 認知症対応型AI・IoTシステムの研究開発" \y "09-32" </w:instrText>
            </w:r>
            <w:r w:rsidR="00252745" w:rsidRPr="000606DB">
              <w:rPr>
                <w:b/>
              </w:rPr>
              <w:fldChar w:fldCharType="end"/>
            </w:r>
          </w:p>
        </w:tc>
      </w:tr>
      <w:tr w:rsidR="00252745" w:rsidRPr="0074243E" w14:paraId="3BBF6E2A" w14:textId="77777777" w:rsidTr="00354A4F">
        <w:tc>
          <w:tcPr>
            <w:tcW w:w="9634" w:type="dxa"/>
            <w:gridSpan w:val="2"/>
            <w:tcBorders>
              <w:left w:val="single" w:sz="4" w:space="0" w:color="auto"/>
              <w:right w:val="single" w:sz="4" w:space="0" w:color="auto"/>
            </w:tcBorders>
            <w:shd w:val="clear" w:color="auto" w:fill="auto"/>
          </w:tcPr>
          <w:p w14:paraId="655E0FB8"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BPSD（Behavioral and Psychological Symptoms of Dementia）の予防や介護負担の軽減のため、認知症患者のIoTデータ等を収集し、AIで解析することで、BPSDの発症を事前に予測し、介護者に通知するシステムの研究開発を実施。</w:t>
            </w:r>
          </w:p>
          <w:p w14:paraId="648DF70F" w14:textId="27B3739A"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多地域・多施設へ本IoTネットワークを展開し、より多くの多様なデータを収集することで、BPSDケアに資するAIの精度向上（より正確、早期、詳細な予測）と医学的見地からのエビデンスの確立、医療現場や在宅ケアへの展開の検討、その他認知症ケアに有用なシステムの研究開発を進めるとともに、収集したIoTデータを他の研究機関や介護システム事業者もデータ基盤として利活用できる環境を整備（患者同意取得の在り方、収集データの標準化、データ基盤の維持・運用の在り方等について検討）する。</w:t>
            </w:r>
          </w:p>
          <w:p w14:paraId="354BE5E6"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のような医療等分野における先導的なICTの利活用に向けた研究開発を実施することで、健康寿命の延伸、医療資源の偏在等、社会的課題の解決に資するとともに、医療分野における新たなサービス創出等による経済成長を期待。</w:t>
            </w:r>
          </w:p>
        </w:tc>
      </w:tr>
      <w:tr w:rsidR="00252745" w:rsidRPr="0074243E" w14:paraId="168DD0B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9F21148"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B3547C5" w14:textId="77777777" w:rsidTr="00354A4F">
        <w:trPr>
          <w:trHeight w:val="272"/>
        </w:trPr>
        <w:tc>
          <w:tcPr>
            <w:tcW w:w="1696" w:type="dxa"/>
            <w:tcBorders>
              <w:left w:val="single" w:sz="4" w:space="0" w:color="auto"/>
            </w:tcBorders>
            <w:shd w:val="clear" w:color="auto" w:fill="auto"/>
            <w:tcMar>
              <w:right w:w="57" w:type="dxa"/>
            </w:tcMar>
          </w:tcPr>
          <w:p w14:paraId="598C18D3"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EA14086"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令和４年度（2022年度）までに、構築したデータ基盤を活用した当該システムによる認知症BPSDの発症予測・改善70％</w:t>
            </w:r>
          </w:p>
        </w:tc>
      </w:tr>
      <w:tr w:rsidR="00252745" w:rsidRPr="0074243E" w14:paraId="75A3A087" w14:textId="77777777" w:rsidTr="00354A4F">
        <w:trPr>
          <w:trHeight w:val="272"/>
        </w:trPr>
        <w:tc>
          <w:tcPr>
            <w:tcW w:w="1696" w:type="dxa"/>
            <w:tcBorders>
              <w:left w:val="single" w:sz="4" w:space="0" w:color="auto"/>
            </w:tcBorders>
            <w:shd w:val="clear" w:color="auto" w:fill="auto"/>
            <w:tcMar>
              <w:right w:w="57" w:type="dxa"/>
            </w:tcMar>
          </w:tcPr>
          <w:p w14:paraId="060F2A69"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0EDAA975"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データ基盤の利活用に向けて、10施設に当該システムの実装導入</w:t>
            </w:r>
          </w:p>
        </w:tc>
      </w:tr>
      <w:tr w:rsidR="00252745" w:rsidRPr="0074243E" w14:paraId="6DC5C59A"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1524FA2" w14:textId="77777777" w:rsidR="00252745" w:rsidRPr="0074243E" w:rsidRDefault="00252745" w:rsidP="00354A4F">
            <w:pPr>
              <w:overflowPunct w:val="0"/>
              <w:autoSpaceDE w:val="0"/>
              <w:autoSpaceDN w:val="0"/>
              <w:rPr>
                <w:rFonts w:ascii="ＭＳ 明朝" w:eastAsia="ＭＳ 明朝" w:hAnsi="ＭＳ 明朝"/>
                <w:sz w:val="2"/>
              </w:rPr>
            </w:pPr>
          </w:p>
        </w:tc>
      </w:tr>
    </w:tbl>
    <w:p w14:paraId="573A9749"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634A7FAD"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DCAAC8C"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73CA299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C1103C3" w14:textId="35234C10"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No.９－33] 高効率・高速処理を可能とするAIチップ・次世代コンピューティングの技術開発事業</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No.９－33] 高効率・高速処理を可能とするAIチップ・次世代コンピューティングの技術開発事業" \y "09-33" </w:instrText>
            </w:r>
            <w:r w:rsidR="00252745" w:rsidRPr="000606DB">
              <w:rPr>
                <w:b/>
              </w:rPr>
              <w:fldChar w:fldCharType="end"/>
            </w:r>
          </w:p>
        </w:tc>
      </w:tr>
      <w:tr w:rsidR="00252745" w:rsidRPr="0074243E" w14:paraId="438AEA46" w14:textId="77777777" w:rsidTr="00354A4F">
        <w:tc>
          <w:tcPr>
            <w:tcW w:w="9634" w:type="dxa"/>
            <w:gridSpan w:val="2"/>
            <w:tcBorders>
              <w:left w:val="single" w:sz="4" w:space="0" w:color="auto"/>
              <w:right w:val="single" w:sz="4" w:space="0" w:color="auto"/>
            </w:tcBorders>
            <w:shd w:val="clear" w:color="auto" w:fill="auto"/>
          </w:tcPr>
          <w:p w14:paraId="2DAAEA03"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IoT社会の到来により急増した情報を効率的に活用するためには、従来のサーバ集約型のクラウドコンピューティングに加えて、ネットワークのエッジ側で中心的な情報処理を行うエッジコンピューティングにより、情報処理の分散化を実現することが不可欠である。</w:t>
            </w:r>
          </w:p>
          <w:p w14:paraId="10E052AE" w14:textId="2A669D1C"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本事業では、エッジ側で動作する超低消費電力コンピューティングや、新原理により高速化と低消費電力化を両立する次世代コンピューティング（量子コンピュータ、脳型コンピュータ等）等の実現に向けて、ハードとソフトの一体的な技術開発を実施する。</w:t>
            </w:r>
          </w:p>
          <w:p w14:paraId="08D08BAC"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これにより、ポストムーア時代における我が国情報産業の競争力強化、再興を目指す。</w:t>
            </w:r>
          </w:p>
        </w:tc>
      </w:tr>
      <w:tr w:rsidR="00252745" w:rsidRPr="0074243E" w14:paraId="17609175"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34A6063"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6C1B076F" w14:textId="77777777" w:rsidTr="00354A4F">
        <w:trPr>
          <w:trHeight w:val="272"/>
        </w:trPr>
        <w:tc>
          <w:tcPr>
            <w:tcW w:w="1696" w:type="dxa"/>
            <w:tcBorders>
              <w:left w:val="single" w:sz="4" w:space="0" w:color="auto"/>
            </w:tcBorders>
            <w:shd w:val="clear" w:color="auto" w:fill="auto"/>
            <w:tcMar>
              <w:right w:w="57" w:type="dxa"/>
            </w:tcMar>
          </w:tcPr>
          <w:p w14:paraId="6EB8E0A9"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58FA536"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＜革新的AIエッジコンピューティング技術の開発＞</w:t>
            </w:r>
          </w:p>
          <w:p w14:paraId="32C1DF29"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令和４年度（2022年度）において、従来比10倍以上の消費電力性能を実現する技術を確立</w:t>
            </w:r>
          </w:p>
          <w:p w14:paraId="529AF9DE"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＜次世代コンピューティング技術の開発＞</w:t>
            </w:r>
          </w:p>
          <w:p w14:paraId="1E70888D"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令和９年度（2027年度）において、従来比100倍以上の消費電力性能を実現する技術を確立</w:t>
            </w:r>
          </w:p>
          <w:p w14:paraId="5E3346F6"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＜エッジ領域におけるヘテロジニアスデバイスのための技術開発＞</w:t>
            </w:r>
          </w:p>
          <w:p w14:paraId="70363EFB"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lastRenderedPageBreak/>
              <w:t>令和６年度（2024年度）において、従来比10倍の電力効率向上を実現する技術を確立</w:t>
            </w:r>
          </w:p>
        </w:tc>
      </w:tr>
      <w:tr w:rsidR="00252745" w:rsidRPr="0074243E" w14:paraId="03521C8F" w14:textId="77777777" w:rsidTr="00354A4F">
        <w:trPr>
          <w:trHeight w:val="272"/>
        </w:trPr>
        <w:tc>
          <w:tcPr>
            <w:tcW w:w="1696" w:type="dxa"/>
            <w:tcBorders>
              <w:left w:val="single" w:sz="4" w:space="0" w:color="auto"/>
            </w:tcBorders>
            <w:shd w:val="clear" w:color="auto" w:fill="auto"/>
            <w:tcMar>
              <w:right w:w="57" w:type="dxa"/>
            </w:tcMar>
          </w:tcPr>
          <w:p w14:paraId="63F92F06"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698DE333"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令和19年度（2037年度）において約3,275万t/年のCO2削減</w:t>
            </w:r>
          </w:p>
        </w:tc>
      </w:tr>
      <w:tr w:rsidR="00252745" w:rsidRPr="0074243E" w14:paraId="2450EE80"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01E4530" w14:textId="77777777" w:rsidR="00252745" w:rsidRPr="0074243E" w:rsidRDefault="00252745" w:rsidP="00354A4F">
            <w:pPr>
              <w:overflowPunct w:val="0"/>
              <w:autoSpaceDE w:val="0"/>
              <w:autoSpaceDN w:val="0"/>
              <w:rPr>
                <w:rFonts w:ascii="ＭＳ 明朝" w:eastAsia="ＭＳ 明朝" w:hAnsi="ＭＳ 明朝"/>
                <w:sz w:val="2"/>
              </w:rPr>
            </w:pPr>
          </w:p>
        </w:tc>
      </w:tr>
    </w:tbl>
    <w:p w14:paraId="4FDA677B"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637D4FC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8C0B21A"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0EF9795E"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96B9329" w14:textId="2EE7E6D3"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No.９－34] リモートセンシング技術のユーザー最適型データ提供に関する要素技術の研究開発</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No.９－34] リモートセンシング技術のユーザー最適型データ提供に関する要素技術の研究開発" \y "09-34" </w:instrText>
            </w:r>
            <w:r w:rsidR="00252745" w:rsidRPr="000606DB">
              <w:rPr>
                <w:b/>
              </w:rPr>
              <w:fldChar w:fldCharType="end"/>
            </w:r>
          </w:p>
        </w:tc>
      </w:tr>
      <w:tr w:rsidR="00252745" w:rsidRPr="0074243E" w14:paraId="2FFB6BDC" w14:textId="77777777" w:rsidTr="00354A4F">
        <w:tc>
          <w:tcPr>
            <w:tcW w:w="9634" w:type="dxa"/>
            <w:gridSpan w:val="2"/>
            <w:tcBorders>
              <w:left w:val="single" w:sz="4" w:space="0" w:color="auto"/>
              <w:right w:val="single" w:sz="4" w:space="0" w:color="auto"/>
            </w:tcBorders>
            <w:shd w:val="clear" w:color="auto" w:fill="auto"/>
          </w:tcPr>
          <w:p w14:paraId="13B1CD17"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我が国では、年間２兆円を超える水災害による被害が発生しており、特に近年のゲリラ豪雨では、急激な河川の増水や道路冠水等により甚大な人的・物的被害が発生している。これら被害を最小限にするためには、発災の兆候をいち早く観測・分析する必要がある。</w:t>
            </w:r>
          </w:p>
          <w:p w14:paraId="271598D7"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高性能レーダーにより降雨等の情報を高精細に観測可能なリモートセンシング技術は、豪雨災害予防等の防災・減災分野での導入が見込まれるものの、その観測データ量が膨大であるためリアルタイムのデータ伝送に課題を有していることから、データの圧縮・復元技術に関する研究開発を実施する。</w:t>
            </w:r>
          </w:p>
          <w:p w14:paraId="02952D67"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本施策により、平時はもとより災害時等の限られた通信環境下にあっても、間断無くリアルタイムにデータ提供が行え、激甚化する災害被害の低減に向けた環境を構築することができる。</w:t>
            </w:r>
          </w:p>
        </w:tc>
      </w:tr>
      <w:tr w:rsidR="00252745" w:rsidRPr="0074243E" w14:paraId="66BF771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B65AD8A"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98ED6D7" w14:textId="77777777" w:rsidTr="00354A4F">
        <w:trPr>
          <w:trHeight w:val="272"/>
        </w:trPr>
        <w:tc>
          <w:tcPr>
            <w:tcW w:w="1696" w:type="dxa"/>
            <w:tcBorders>
              <w:left w:val="single" w:sz="4" w:space="0" w:color="auto"/>
            </w:tcBorders>
            <w:shd w:val="clear" w:color="auto" w:fill="auto"/>
            <w:tcMar>
              <w:right w:w="57" w:type="dxa"/>
            </w:tcMar>
          </w:tcPr>
          <w:p w14:paraId="5A47FBFA"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69A8B20" w14:textId="3DA5FD8F"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リモートセンシングデータの活用が見込まれる機関等が期待するデータを、３段階（※）の伝送容量内で適切に伝送するため、</w:t>
            </w:r>
            <w:r w:rsidR="00BE5849">
              <w:rPr>
                <w:rFonts w:ascii="ＭＳ 明朝" w:eastAsia="ＭＳ 明朝" w:hAnsi="ＭＳ 明朝" w:hint="eastAsia"/>
                <w:noProof/>
              </w:rPr>
              <w:t>AI</w:t>
            </w:r>
            <w:r w:rsidRPr="0074243E">
              <w:rPr>
                <w:rFonts w:ascii="ＭＳ 明朝" w:eastAsia="ＭＳ 明朝" w:hAnsi="ＭＳ 明朝"/>
                <w:noProof/>
              </w:rPr>
              <w:t>等を用いたデータ圧縮・復元技術を確立する。</w:t>
            </w:r>
          </w:p>
          <w:p w14:paraId="41D81448"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※100Mbps（光回線）、10Mbps（携帯電話回線）、400kbps（衛星通信回線）の3段階</w:t>
            </w:r>
          </w:p>
        </w:tc>
      </w:tr>
      <w:tr w:rsidR="00252745" w:rsidRPr="0074243E" w14:paraId="33203D26" w14:textId="77777777" w:rsidTr="00354A4F">
        <w:trPr>
          <w:trHeight w:val="272"/>
        </w:trPr>
        <w:tc>
          <w:tcPr>
            <w:tcW w:w="1696" w:type="dxa"/>
            <w:tcBorders>
              <w:left w:val="single" w:sz="4" w:space="0" w:color="auto"/>
            </w:tcBorders>
            <w:shd w:val="clear" w:color="auto" w:fill="auto"/>
            <w:tcMar>
              <w:right w:w="57" w:type="dxa"/>
            </w:tcMar>
          </w:tcPr>
          <w:p w14:paraId="17D4B0ED"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5943E20" w14:textId="23FD2E3E"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研究開発終了５年後（令和11年度（2029年度））までに、開発した圧縮・復元技術を活用したデータ提供システムの導入を</w:t>
            </w:r>
            <w:r w:rsidR="00BE5849">
              <w:rPr>
                <w:rFonts w:ascii="ＭＳ 明朝" w:eastAsia="ＭＳ 明朝" w:hAnsi="ＭＳ 明朝" w:hint="eastAsia"/>
                <w:noProof/>
              </w:rPr>
              <w:t>２</w:t>
            </w:r>
            <w:r w:rsidRPr="0074243E">
              <w:rPr>
                <w:rFonts w:ascii="ＭＳ 明朝" w:eastAsia="ＭＳ 明朝" w:hAnsi="ＭＳ 明朝"/>
                <w:noProof/>
              </w:rPr>
              <w:t>件以上行う。</w:t>
            </w:r>
          </w:p>
        </w:tc>
      </w:tr>
      <w:tr w:rsidR="00252745" w:rsidRPr="0074243E" w14:paraId="23E02682"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6D6A761" w14:textId="77777777" w:rsidR="00252745" w:rsidRPr="0074243E" w:rsidRDefault="00252745" w:rsidP="00354A4F">
            <w:pPr>
              <w:overflowPunct w:val="0"/>
              <w:autoSpaceDE w:val="0"/>
              <w:autoSpaceDN w:val="0"/>
              <w:rPr>
                <w:rFonts w:ascii="ＭＳ 明朝" w:eastAsia="ＭＳ 明朝" w:hAnsi="ＭＳ 明朝"/>
                <w:sz w:val="2"/>
              </w:rPr>
            </w:pPr>
          </w:p>
        </w:tc>
      </w:tr>
    </w:tbl>
    <w:p w14:paraId="6931FCDA"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407DADFC"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DBE16CE"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7C91B86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0886B86" w14:textId="346F3EAD"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No.９－35] 量子暗号通信網構築のための研究開発</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No.９－35] 量子暗号通信網構築のための研究開発" \y "09-35" </w:instrText>
            </w:r>
            <w:r w:rsidR="00252745" w:rsidRPr="00990E4E">
              <w:rPr>
                <w:b/>
              </w:rPr>
              <w:fldChar w:fldCharType="end"/>
            </w:r>
          </w:p>
        </w:tc>
      </w:tr>
      <w:tr w:rsidR="00252745" w:rsidRPr="0074243E" w14:paraId="1B033D19" w14:textId="77777777" w:rsidTr="00354A4F">
        <w:tc>
          <w:tcPr>
            <w:tcW w:w="9634" w:type="dxa"/>
            <w:gridSpan w:val="2"/>
            <w:tcBorders>
              <w:left w:val="single" w:sz="4" w:space="0" w:color="auto"/>
              <w:right w:val="single" w:sz="4" w:space="0" w:color="auto"/>
            </w:tcBorders>
            <w:shd w:val="clear" w:color="auto" w:fill="auto"/>
          </w:tcPr>
          <w:p w14:paraId="7D5B9D7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近年の量子コンピュータ研究の加速化により、実用的で大規模な量子コンピュータ が実現されることで、現代暗号の安全性が破綻することが懸念されている。</w:t>
            </w:r>
          </w:p>
          <w:p w14:paraId="3EB47622" w14:textId="3800ED32"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量子コンピュータ時代においても国家間や国内重要機関間の機密情報のやり</w:t>
            </w:r>
            <w:r w:rsidR="00DF296C">
              <w:rPr>
                <w:rFonts w:hint="eastAsia"/>
                <w:noProof/>
                <w:sz w:val="24"/>
              </w:rPr>
              <w:t>取り</w:t>
            </w:r>
            <w:r w:rsidRPr="0074243E">
              <w:rPr>
                <w:noProof/>
                <w:sz w:val="24"/>
              </w:rPr>
              <w:t>を可能とするため、地上系における量子暗号通信技術の高度化技術（長距離リンク技術及び中継技術）を確立し、衛星系については、衛星ネットワーク化技術の確立</w:t>
            </w:r>
            <w:r w:rsidR="007D0465">
              <w:rPr>
                <w:rFonts w:hint="eastAsia"/>
                <w:noProof/>
                <w:sz w:val="24"/>
              </w:rPr>
              <w:t>及び</w:t>
            </w:r>
            <w:r w:rsidRPr="0074243E">
              <w:rPr>
                <w:noProof/>
                <w:sz w:val="24"/>
              </w:rPr>
              <w:t>地上系との統合検証に向けた研究開発を行う。</w:t>
            </w:r>
          </w:p>
          <w:p w14:paraId="2C24CE18"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これにより、我が国の国際競争力の強化や安全・安心な社会の実現に向けたICTの研究開発・標準化の推進に寄与する。</w:t>
            </w:r>
          </w:p>
        </w:tc>
      </w:tr>
      <w:tr w:rsidR="00252745" w:rsidRPr="0074243E" w14:paraId="7D95CEE0"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64B9B68"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7F46C056" w14:textId="77777777" w:rsidTr="00354A4F">
        <w:trPr>
          <w:trHeight w:val="272"/>
        </w:trPr>
        <w:tc>
          <w:tcPr>
            <w:tcW w:w="1696" w:type="dxa"/>
            <w:tcBorders>
              <w:left w:val="single" w:sz="4" w:space="0" w:color="auto"/>
            </w:tcBorders>
            <w:shd w:val="clear" w:color="auto" w:fill="auto"/>
            <w:tcMar>
              <w:right w:w="57" w:type="dxa"/>
            </w:tcMar>
          </w:tcPr>
          <w:p w14:paraId="772E6F5E"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B735D10"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地上系における量子暗号通信技術の高性能化（令和６年度（2024年度）末までに現状の３倍程度（45kmで1Mbps程度）の高速化を可能とする技術を確立する）</w:t>
            </w:r>
          </w:p>
          <w:p w14:paraId="23C608A7"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衛星系・地上系統合ネットワーク化技術の確立（令和７年度（2025年度）末までに数百km～数千kmといった大陸間スケールでのネットワー</w:t>
            </w:r>
            <w:r w:rsidRPr="0074243E">
              <w:rPr>
                <w:noProof/>
                <w:sz w:val="24"/>
              </w:rPr>
              <w:lastRenderedPageBreak/>
              <w:t>クを構築できる機能を検証する）</w:t>
            </w:r>
          </w:p>
        </w:tc>
      </w:tr>
      <w:tr w:rsidR="00252745" w:rsidRPr="0074243E" w14:paraId="12DF6FE9" w14:textId="77777777" w:rsidTr="00354A4F">
        <w:trPr>
          <w:trHeight w:val="272"/>
        </w:trPr>
        <w:tc>
          <w:tcPr>
            <w:tcW w:w="1696" w:type="dxa"/>
            <w:tcBorders>
              <w:left w:val="single" w:sz="4" w:space="0" w:color="auto"/>
            </w:tcBorders>
            <w:shd w:val="clear" w:color="auto" w:fill="auto"/>
            <w:tcMar>
              <w:right w:w="57" w:type="dxa"/>
            </w:tcMar>
          </w:tcPr>
          <w:p w14:paraId="584DA2FE"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3572DEF0"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研究開発成果の製品化（令和11年度（2029年度）までに計２種類以上（地上系）、令和12年度（2030年度）までに計１種類以上（衛星系））</w:t>
            </w:r>
          </w:p>
        </w:tc>
      </w:tr>
      <w:tr w:rsidR="00252745" w:rsidRPr="0074243E" w14:paraId="2740E0C2"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0D50581" w14:textId="77777777" w:rsidR="00252745" w:rsidRPr="0074243E" w:rsidRDefault="00252745" w:rsidP="00354A4F">
            <w:pPr>
              <w:overflowPunct w:val="0"/>
              <w:autoSpaceDE w:val="0"/>
              <w:autoSpaceDN w:val="0"/>
              <w:rPr>
                <w:rFonts w:ascii="ＭＳ 明朝" w:eastAsia="ＭＳ 明朝" w:hAnsi="ＭＳ 明朝"/>
                <w:sz w:val="2"/>
              </w:rPr>
            </w:pPr>
          </w:p>
        </w:tc>
      </w:tr>
    </w:tbl>
    <w:p w14:paraId="7EFB4378"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4175766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858605D"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3AEEE4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24B0941" w14:textId="4385FE3C"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No.９－36] データ駆動型研究開発を推進するためのマテリアル研究開発プラットフォームの基盤整備</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No.９－36] データ駆動型研究開発を推進するためのマテリアル研究開発プラットフォームの基盤整備" \y "09-36" </w:instrText>
            </w:r>
            <w:r w:rsidR="00252745" w:rsidRPr="000606DB">
              <w:rPr>
                <w:b/>
              </w:rPr>
              <w:fldChar w:fldCharType="end"/>
            </w:r>
          </w:p>
        </w:tc>
      </w:tr>
      <w:tr w:rsidR="00252745" w:rsidRPr="0074243E" w14:paraId="6A0D7020" w14:textId="77777777" w:rsidTr="00354A4F">
        <w:tc>
          <w:tcPr>
            <w:tcW w:w="9634" w:type="dxa"/>
            <w:gridSpan w:val="2"/>
            <w:tcBorders>
              <w:left w:val="single" w:sz="4" w:space="0" w:color="auto"/>
              <w:right w:val="single" w:sz="4" w:space="0" w:color="auto"/>
            </w:tcBorders>
            <w:shd w:val="clear" w:color="auto" w:fill="auto"/>
          </w:tcPr>
          <w:p w14:paraId="08F84109"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令和３年（2021年）４月に策定された「マテリアル革新力強化戦略」のアクションプランとして、“マテリアルデータと製造技術を活用したデータ駆動型研究開発の促進”が掲げられている。</w:t>
            </w:r>
          </w:p>
          <w:p w14:paraId="36E3B9EE"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国立研究開発法人物質・材料研究機構（NIMS）を中心として、全国の大学・研究機関の最先端共用設備から創出されるマテリアルデータを機関の枠組みを越えて共有・利活用するための体制整備を推進。</w:t>
            </w:r>
          </w:p>
          <w:p w14:paraId="5960BA1F"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マテリアル分野の中小企業・ベンチャーを中心とした技術開発支援に向け、国立研究開発法人産業技術総合研究所（AIST）の地域センターに、データ収集システムを備えた一気通貫のマテリアル・プロセス開発設備の整備を進めている。</w:t>
            </w:r>
          </w:p>
          <w:p w14:paraId="6ED12F38" w14:textId="169858A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これらの取組により、産学官のマテリアルデータの戦略的な収集・蓄積・利活用が促進され、データ駆動型のマテリアル研究開発が全国で実施、革新的材料の創製とその迅速な社会実装に</w:t>
            </w:r>
            <w:r w:rsidR="007673AB">
              <w:rPr>
                <w:noProof/>
                <w:sz w:val="24"/>
              </w:rPr>
              <w:ruby>
                <w:rubyPr>
                  <w:rubyAlign w:val="distributeSpace"/>
                  <w:hps w:val="12"/>
                  <w:hpsRaise w:val="22"/>
                  <w:hpsBaseText w:val="24"/>
                  <w:lid w:val="ja-JP"/>
                </w:rubyPr>
                <w:rt>
                  <w:r w:rsidR="007673AB" w:rsidRPr="008836CF">
                    <w:rPr>
                      <w:noProof/>
                      <w:sz w:val="12"/>
                    </w:rPr>
                    <w:t>つな</w:t>
                  </w:r>
                </w:rt>
                <w:rubyBase>
                  <w:r w:rsidR="007673AB">
                    <w:rPr>
                      <w:noProof/>
                      <w:sz w:val="24"/>
                    </w:rPr>
                    <w:t>繋</w:t>
                  </w:r>
                </w:rubyBase>
              </w:ruby>
            </w:r>
            <w:r w:rsidRPr="0074243E">
              <w:rPr>
                <w:noProof/>
                <w:sz w:val="24"/>
              </w:rPr>
              <w:t>がる。</w:t>
            </w:r>
          </w:p>
        </w:tc>
      </w:tr>
      <w:tr w:rsidR="00252745" w:rsidRPr="0074243E" w14:paraId="53E2D29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0937456"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0AFB25A1" w14:textId="77777777" w:rsidTr="00354A4F">
        <w:trPr>
          <w:trHeight w:val="272"/>
        </w:trPr>
        <w:tc>
          <w:tcPr>
            <w:tcW w:w="1696" w:type="dxa"/>
            <w:tcBorders>
              <w:left w:val="single" w:sz="4" w:space="0" w:color="auto"/>
            </w:tcBorders>
            <w:shd w:val="clear" w:color="auto" w:fill="auto"/>
            <w:tcMar>
              <w:right w:w="57" w:type="dxa"/>
            </w:tcMar>
          </w:tcPr>
          <w:p w14:paraId="3FB6ED43"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7B8F276"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令和５年度（2023年度）までに、全国的な先端共用設備提供体制で創出されたデータを、一元的に集約・蓄積・利活用するためのシステムの試験運用を開始し、令和７年度（2025年度）までに本格運用開始</w:t>
            </w:r>
          </w:p>
          <w:p w14:paraId="3D3A91E0" w14:textId="744D9531"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令和３年度（2021年度）までに、</w:t>
            </w:r>
            <w:r w:rsidR="001F4606">
              <w:rPr>
                <w:rFonts w:hint="eastAsia"/>
                <w:noProof/>
                <w:sz w:val="24"/>
              </w:rPr>
              <w:t>AISTの</w:t>
            </w:r>
            <w:r w:rsidRPr="0074243E">
              <w:rPr>
                <w:noProof/>
                <w:sz w:val="24"/>
              </w:rPr>
              <w:t>地域センターをコアとしたプロセスイノベーションプラットフォームを全国</w:t>
            </w:r>
            <w:r w:rsidR="00450464">
              <w:rPr>
                <w:rFonts w:hint="eastAsia"/>
                <w:noProof/>
                <w:sz w:val="24"/>
              </w:rPr>
              <w:t>３</w:t>
            </w:r>
            <w:r w:rsidRPr="0074243E">
              <w:rPr>
                <w:noProof/>
                <w:sz w:val="24"/>
              </w:rPr>
              <w:t>か所以上で整備し、令和６年度（2024年度）までに本格運用開始</w:t>
            </w:r>
          </w:p>
        </w:tc>
      </w:tr>
      <w:tr w:rsidR="00252745" w:rsidRPr="0074243E" w14:paraId="0AE7CBA7" w14:textId="77777777" w:rsidTr="00354A4F">
        <w:trPr>
          <w:trHeight w:val="272"/>
        </w:trPr>
        <w:tc>
          <w:tcPr>
            <w:tcW w:w="1696" w:type="dxa"/>
            <w:tcBorders>
              <w:left w:val="single" w:sz="4" w:space="0" w:color="auto"/>
            </w:tcBorders>
            <w:shd w:val="clear" w:color="auto" w:fill="auto"/>
            <w:tcMar>
              <w:right w:w="57" w:type="dxa"/>
            </w:tcMar>
          </w:tcPr>
          <w:p w14:paraId="5FDF5080"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520357D"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令和７年度（2025年度）までに、全国的な先端共用設備提供体制からのデータ創出件数を約100万件/年</w:t>
            </w:r>
          </w:p>
          <w:p w14:paraId="0FB0C0F9"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令和６年度（2024年度）までにプロセスイノベーションプラットフォームの産学利用件数が40件以上</w:t>
            </w:r>
          </w:p>
        </w:tc>
      </w:tr>
      <w:tr w:rsidR="00252745" w:rsidRPr="0074243E" w14:paraId="3A1A7144"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97C8C2C" w14:textId="77777777" w:rsidR="00252745" w:rsidRPr="0074243E" w:rsidRDefault="00252745" w:rsidP="00354A4F">
            <w:pPr>
              <w:overflowPunct w:val="0"/>
              <w:autoSpaceDE w:val="0"/>
              <w:autoSpaceDN w:val="0"/>
              <w:rPr>
                <w:rFonts w:ascii="ＭＳ 明朝" w:eastAsia="ＭＳ 明朝" w:hAnsi="ＭＳ 明朝"/>
                <w:sz w:val="2"/>
              </w:rPr>
            </w:pPr>
          </w:p>
        </w:tc>
      </w:tr>
    </w:tbl>
    <w:p w14:paraId="23780C28"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666C8A2"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4F7714D3"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3638941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02BAA7E" w14:textId="24E66ECD"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No.９－37] マテリアル分野をユースケースとした「研究DXプラットフォーム」の構築</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No.９－37] マテリアル分野をユースケースとした「研究DXプラットフォーム」の構築" \y "09-37" </w:instrText>
            </w:r>
            <w:r w:rsidR="00252745" w:rsidRPr="000606DB">
              <w:rPr>
                <w:b/>
              </w:rPr>
              <w:fldChar w:fldCharType="end"/>
            </w:r>
          </w:p>
        </w:tc>
      </w:tr>
      <w:tr w:rsidR="00252745" w:rsidRPr="0074243E" w14:paraId="20932D58" w14:textId="77777777" w:rsidTr="00354A4F">
        <w:tc>
          <w:tcPr>
            <w:tcW w:w="9634" w:type="dxa"/>
            <w:gridSpan w:val="2"/>
            <w:tcBorders>
              <w:left w:val="single" w:sz="4" w:space="0" w:color="auto"/>
              <w:right w:val="single" w:sz="4" w:space="0" w:color="auto"/>
            </w:tcBorders>
            <w:shd w:val="clear" w:color="auto" w:fill="auto"/>
          </w:tcPr>
          <w:p w14:paraId="33961AE9" w14:textId="5F6166B8"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我が国が世界に誇る情報インフラ（スパコン、SINET）や研究データベース、先端共用施設群や大型研究施設などのポテンシャルと強みを相乗的に</w:t>
            </w:r>
            <w:r w:rsidR="004C12BD">
              <w:rPr>
                <w:rFonts w:hint="eastAsia"/>
                <w:noProof/>
                <w:sz w:val="24"/>
              </w:rPr>
              <w:t>生</w:t>
            </w:r>
            <w:r w:rsidRPr="0074243E">
              <w:rPr>
                <w:noProof/>
                <w:sz w:val="24"/>
              </w:rPr>
              <w:t>かし、世界を先導する価値創造の核となる「研究DXプラットフォーム」を構築する。そのため、まずは材料データの収集・蓄積・活用促進の取組の実績を持つマテリアル分野をユースケースに、研究データの創出、統合、利活用まで一気通貫した研究のデジタルトランスフォーメーション（研究DX）を推進する。</w:t>
            </w:r>
          </w:p>
        </w:tc>
      </w:tr>
      <w:tr w:rsidR="00252745" w:rsidRPr="0074243E" w14:paraId="1D99699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93F547F"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796F2538" w14:textId="77777777" w:rsidTr="00354A4F">
        <w:trPr>
          <w:trHeight w:val="272"/>
        </w:trPr>
        <w:tc>
          <w:tcPr>
            <w:tcW w:w="1696" w:type="dxa"/>
            <w:tcBorders>
              <w:left w:val="single" w:sz="4" w:space="0" w:color="auto"/>
            </w:tcBorders>
            <w:shd w:val="clear" w:color="auto" w:fill="auto"/>
            <w:tcMar>
              <w:right w:w="57" w:type="dxa"/>
            </w:tcMar>
          </w:tcPr>
          <w:p w14:paraId="2173F349"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8490AE9"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全国的な研究データ基盤の整備状況</w:t>
            </w:r>
          </w:p>
          <w:p w14:paraId="25349338"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マテリアル研究開発プラットフォームとの連携状況</w:t>
            </w:r>
          </w:p>
          <w:p w14:paraId="6D008782"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マテリアル分野の以外の研究開発プラットフォームとの連携状況</w:t>
            </w:r>
          </w:p>
          <w:p w14:paraId="485B80F5"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lastRenderedPageBreak/>
              <w:t>最先端大型研究施設との連携状況</w:t>
            </w:r>
          </w:p>
        </w:tc>
      </w:tr>
      <w:tr w:rsidR="00252745" w:rsidRPr="0074243E" w14:paraId="78E3E5F5" w14:textId="77777777" w:rsidTr="00354A4F">
        <w:trPr>
          <w:trHeight w:val="272"/>
        </w:trPr>
        <w:tc>
          <w:tcPr>
            <w:tcW w:w="1696" w:type="dxa"/>
            <w:tcBorders>
              <w:left w:val="single" w:sz="4" w:space="0" w:color="auto"/>
            </w:tcBorders>
            <w:shd w:val="clear" w:color="auto" w:fill="auto"/>
            <w:tcMar>
              <w:right w:w="57" w:type="dxa"/>
            </w:tcMar>
          </w:tcPr>
          <w:p w14:paraId="37F3DCF7"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lastRenderedPageBreak/>
              <w:t>KPI（効果）：</w:t>
            </w:r>
          </w:p>
        </w:tc>
        <w:tc>
          <w:tcPr>
            <w:tcW w:w="7938" w:type="dxa"/>
            <w:tcBorders>
              <w:right w:val="single" w:sz="4" w:space="0" w:color="auto"/>
            </w:tcBorders>
            <w:shd w:val="clear" w:color="auto" w:fill="auto"/>
            <w:tcMar>
              <w:left w:w="57" w:type="dxa"/>
            </w:tcMar>
          </w:tcPr>
          <w:p w14:paraId="2170C0E1"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全国的な研究データ基盤の構築（令和８年度（2026年度））</w:t>
            </w:r>
          </w:p>
          <w:p w14:paraId="7DA446B6"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マテリアル研究開発プラットフォームとの連携</w:t>
            </w:r>
          </w:p>
          <w:p w14:paraId="22399F31"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ライフ、防災等の分野の研究開発プラットフォームとの連携</w:t>
            </w:r>
          </w:p>
          <w:p w14:paraId="179CE402"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最先端大型研究施設との連携</w:t>
            </w:r>
          </w:p>
        </w:tc>
      </w:tr>
      <w:tr w:rsidR="00252745" w:rsidRPr="0074243E" w14:paraId="625C95D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9F9E1E9" w14:textId="77777777" w:rsidR="00252745" w:rsidRPr="0074243E" w:rsidRDefault="00252745" w:rsidP="00354A4F">
            <w:pPr>
              <w:overflowPunct w:val="0"/>
              <w:autoSpaceDE w:val="0"/>
              <w:autoSpaceDN w:val="0"/>
              <w:rPr>
                <w:rFonts w:ascii="ＭＳ 明朝" w:eastAsia="ＭＳ 明朝" w:hAnsi="ＭＳ 明朝"/>
                <w:sz w:val="2"/>
              </w:rPr>
            </w:pPr>
          </w:p>
        </w:tc>
      </w:tr>
    </w:tbl>
    <w:p w14:paraId="14EE208C"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116DDA2D"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E63457F"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4705FB5A"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E57BD4D" w14:textId="16D5EF20"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No.９－38] 地球環境データ統合・解析プラットフォーム事業</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No.９－38] 地球環境データ統合・解析プラットフォーム事業" \y "09-38" </w:instrText>
            </w:r>
            <w:r w:rsidR="00252745" w:rsidRPr="00990E4E">
              <w:rPr>
                <w:b/>
              </w:rPr>
              <w:fldChar w:fldCharType="end"/>
            </w:r>
          </w:p>
        </w:tc>
      </w:tr>
      <w:tr w:rsidR="00252745" w:rsidRPr="0074243E" w14:paraId="05086F8A" w14:textId="77777777" w:rsidTr="00354A4F">
        <w:tc>
          <w:tcPr>
            <w:tcW w:w="9634" w:type="dxa"/>
            <w:gridSpan w:val="2"/>
            <w:tcBorders>
              <w:left w:val="single" w:sz="4" w:space="0" w:color="auto"/>
              <w:right w:val="single" w:sz="4" w:space="0" w:color="auto"/>
            </w:tcBorders>
            <w:shd w:val="clear" w:color="auto" w:fill="auto"/>
          </w:tcPr>
          <w:p w14:paraId="4B88975E"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地球環境ビッグデータ（観測情報・予測情報等）の蓄積・統合解析を行うデータ統合・解析システム「DIAS」の利用者数は、順調に増加。引き続きシンポジウム等の開催などによりDIASの周知に努め、令和12年度（2030年度）までに利用者10,000人の達成を目指す。</w:t>
            </w:r>
          </w:p>
          <w:p w14:paraId="5223CBA9"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リアルタイム予測システム等のこれまでの成果の高度化・展開や災害分野や農業分野等の新規分野の開拓による利用拡大等を推進するとともに、地球環境ビッグデータの利活用した気候変動、防災等の地球規模課題の解決に貢献する研究開発を推進。</w:t>
            </w:r>
          </w:p>
          <w:p w14:paraId="4248FC6B" w14:textId="36AE8CAB"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国、</w:t>
            </w:r>
            <w:r w:rsidR="0002542E">
              <w:rPr>
                <w:rFonts w:hint="eastAsia"/>
                <w:noProof/>
                <w:sz w:val="24"/>
              </w:rPr>
              <w:t>地方公共団体</w:t>
            </w:r>
            <w:r w:rsidRPr="0074243E">
              <w:rPr>
                <w:noProof/>
                <w:sz w:val="24"/>
              </w:rPr>
              <w:t>、企業等の気候変動対策を中心とした意思決定に貢献する地球環境データプラットフォーム（ハブ）の実現を目指す。</w:t>
            </w:r>
          </w:p>
        </w:tc>
      </w:tr>
      <w:tr w:rsidR="00252745" w:rsidRPr="0074243E" w14:paraId="68006491"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FABAC5E"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4990FB9E" w14:textId="77777777" w:rsidTr="00354A4F">
        <w:trPr>
          <w:trHeight w:val="272"/>
        </w:trPr>
        <w:tc>
          <w:tcPr>
            <w:tcW w:w="1696" w:type="dxa"/>
            <w:tcBorders>
              <w:left w:val="single" w:sz="4" w:space="0" w:color="auto"/>
            </w:tcBorders>
            <w:shd w:val="clear" w:color="auto" w:fill="auto"/>
            <w:tcMar>
              <w:right w:w="57" w:type="dxa"/>
            </w:tcMar>
          </w:tcPr>
          <w:p w14:paraId="721F0762"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B6B2C58"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地球環境情報プラットフォームの利用者数（令和12年度（2030年度）10,000人）</w:t>
            </w:r>
          </w:p>
        </w:tc>
      </w:tr>
      <w:tr w:rsidR="00252745" w:rsidRPr="0074243E" w14:paraId="4F9E7511" w14:textId="77777777" w:rsidTr="00354A4F">
        <w:trPr>
          <w:trHeight w:val="272"/>
        </w:trPr>
        <w:tc>
          <w:tcPr>
            <w:tcW w:w="1696" w:type="dxa"/>
            <w:tcBorders>
              <w:left w:val="single" w:sz="4" w:space="0" w:color="auto"/>
            </w:tcBorders>
            <w:shd w:val="clear" w:color="auto" w:fill="auto"/>
            <w:tcMar>
              <w:right w:w="57" w:type="dxa"/>
            </w:tcMar>
          </w:tcPr>
          <w:p w14:paraId="5A11B975"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504AE45"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気候変動・防災等の関連分野とのデータ基盤連携の推進</w:t>
            </w:r>
          </w:p>
        </w:tc>
      </w:tr>
      <w:tr w:rsidR="00252745" w:rsidRPr="0074243E" w14:paraId="0440CE5F"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0CFDEB84" w14:textId="77777777" w:rsidR="00252745" w:rsidRPr="0074243E" w:rsidRDefault="00252745" w:rsidP="00354A4F">
            <w:pPr>
              <w:overflowPunct w:val="0"/>
              <w:autoSpaceDE w:val="0"/>
              <w:autoSpaceDN w:val="0"/>
              <w:rPr>
                <w:rFonts w:ascii="ＭＳ 明朝" w:eastAsia="ＭＳ 明朝" w:hAnsi="ＭＳ 明朝"/>
                <w:sz w:val="2"/>
              </w:rPr>
            </w:pPr>
          </w:p>
        </w:tc>
      </w:tr>
    </w:tbl>
    <w:p w14:paraId="4539B474" w14:textId="77777777" w:rsidR="00252745" w:rsidRPr="0074243E" w:rsidRDefault="00252745" w:rsidP="00252745">
      <w:pPr>
        <w:overflowPunct w:val="0"/>
        <w:autoSpaceDE w:val="0"/>
        <w:autoSpaceDN w:val="0"/>
        <w:rPr>
          <w:rFonts w:ascii="ＭＳ 明朝" w:eastAsia="ＭＳ 明朝" w:hAnsi="ＭＳ 明朝"/>
        </w:rPr>
      </w:pPr>
    </w:p>
    <w:p w14:paraId="0E150DAF" w14:textId="77777777" w:rsidR="00150683" w:rsidRPr="0074243E" w:rsidRDefault="00150683" w:rsidP="00150683">
      <w:pPr>
        <w:pStyle w:val="a3"/>
        <w:ind w:leftChars="0" w:left="0" w:firstLineChars="0" w:firstLine="0"/>
      </w:pPr>
    </w:p>
    <w:p w14:paraId="58BAA094" w14:textId="77777777" w:rsidR="00150683" w:rsidRPr="0074243E" w:rsidRDefault="00150683" w:rsidP="00150683">
      <w:pPr>
        <w:pStyle w:val="a3"/>
        <w:ind w:leftChars="0" w:left="0" w:firstLineChars="0" w:firstLine="0"/>
      </w:pPr>
    </w:p>
    <w:p w14:paraId="0AAF3BD7" w14:textId="4B607FAE" w:rsidR="007F69A9" w:rsidRPr="0074243E" w:rsidRDefault="007F69A9">
      <w:pPr>
        <w:widowControl/>
        <w:jc w:val="left"/>
        <w:rPr>
          <w:rFonts w:ascii="ＭＳ 明朝" w:eastAsia="ＭＳ 明朝" w:hAnsi="ＭＳ 明朝"/>
        </w:rPr>
      </w:pPr>
      <w:r w:rsidRPr="0074243E">
        <w:rPr>
          <w:rFonts w:ascii="ＭＳ 明朝" w:eastAsia="ＭＳ 明朝" w:hAnsi="ＭＳ 明朝"/>
        </w:rPr>
        <w:br w:type="page"/>
      </w:r>
    </w:p>
    <w:p w14:paraId="54E8C9BD" w14:textId="73564F84" w:rsidR="007F69A9" w:rsidRPr="00354A4F" w:rsidRDefault="00DC46AD" w:rsidP="007F69A9">
      <w:pPr>
        <w:pStyle w:val="aff0"/>
      </w:pPr>
      <w:r w:rsidRPr="00990E4E">
        <w:rPr>
          <w:rFonts w:hint="eastAsia"/>
        </w:rPr>
        <w:lastRenderedPageBreak/>
        <w:t>Ⅹ</w:t>
      </w:r>
      <w:r w:rsidR="007F69A9" w:rsidRPr="00990E4E">
        <w:rPr>
          <w:rFonts w:hint="eastAsia"/>
        </w:rPr>
        <w:t>．</w:t>
      </w:r>
      <w:r w:rsidRPr="00990E4E">
        <w:rPr>
          <w:rFonts w:hint="eastAsia"/>
        </w:rPr>
        <w:t>デジタル社会のライフスタイル・人材</w:t>
      </w:r>
      <w:r w:rsidR="007E14BC" w:rsidRPr="00354A4F">
        <w:fldChar w:fldCharType="begin"/>
      </w:r>
      <w:r w:rsidR="007E14BC" w:rsidRPr="00354A4F">
        <w:instrText xml:space="preserve"> XE "</w:instrText>
      </w:r>
      <w:r w:rsidR="007E14BC" w:rsidRPr="00354A4F">
        <w:rPr>
          <w:rFonts w:hint="eastAsia"/>
        </w:rPr>
        <w:instrText>Ⅹ．デジタル社会のライフスタイル・人材</w:instrText>
      </w:r>
      <w:r w:rsidR="007E14BC" w:rsidRPr="00354A4F">
        <w:instrText>" \y "</w:instrText>
      </w:r>
      <w:r w:rsidR="007E14BC" w:rsidRPr="00354A4F">
        <w:rPr>
          <w:rFonts w:hint="eastAsia"/>
        </w:rPr>
        <w:instrText>10</w:instrText>
      </w:r>
      <w:r w:rsidR="007E14BC" w:rsidRPr="00354A4F">
        <w:instrText>-0</w:instrText>
      </w:r>
      <w:r w:rsidR="007E14BC" w:rsidRPr="00354A4F">
        <w:rPr>
          <w:rFonts w:hint="eastAsia"/>
        </w:rPr>
        <w:instrText>0</w:instrText>
      </w:r>
      <w:r w:rsidR="007E14BC" w:rsidRPr="00354A4F">
        <w:instrText xml:space="preserve">" </w:instrText>
      </w:r>
      <w:r w:rsidR="007E14BC" w:rsidRPr="00354A4F">
        <w:fldChar w:fldCharType="end"/>
      </w:r>
    </w:p>
    <w:p w14:paraId="05BDE49D"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6AAD0C4"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0F80A2A"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610AB06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217AB13" w14:textId="38AECCC2"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No.10－１] テレワークの普及</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No.10－１] テレワークの普及" \y "10-01" </w:instrText>
            </w:r>
            <w:r w:rsidR="00252745" w:rsidRPr="00990E4E">
              <w:rPr>
                <w:b/>
              </w:rPr>
              <w:fldChar w:fldCharType="end"/>
            </w:r>
          </w:p>
        </w:tc>
      </w:tr>
      <w:tr w:rsidR="00252745" w:rsidRPr="0074243E" w14:paraId="531E758D" w14:textId="77777777" w:rsidTr="00354A4F">
        <w:tc>
          <w:tcPr>
            <w:tcW w:w="9634" w:type="dxa"/>
            <w:gridSpan w:val="2"/>
            <w:tcBorders>
              <w:left w:val="single" w:sz="4" w:space="0" w:color="auto"/>
              <w:right w:val="single" w:sz="4" w:space="0" w:color="auto"/>
            </w:tcBorders>
            <w:shd w:val="clear" w:color="auto" w:fill="auto"/>
          </w:tcPr>
          <w:p w14:paraId="721E113F"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テレワークは、働き方改革を推進するに当たっての強力なツールの一つであり、また今般の新型コロナウイルス感染症対策として人と人との接触を極力避け、業務継続性を確保するためにも不可欠なものであり、具体的かつ効果的な形で普及が進むようにすることが課題。</w:t>
            </w:r>
          </w:p>
          <w:p w14:paraId="068886B7"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テレワークの普及に当たっては、関係府省庁が連携し、テレワークに必要なITシステム導入支援、専門家による相談体制や地域でのサポート体制の整備、必要なネットワーク環境やテレワーク拠点等の整備、ガイドラインの周知等に取り組むとともに、企業の取組を踏まえつつ、テレワーク月間等の実施や表彰等の周知による啓発にも取り組む。KPIについては、緊急事態宣言及びその後の状況を踏まえた上で設定する。</w:t>
            </w:r>
          </w:p>
          <w:p w14:paraId="3EA4D27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また、地方でテレワークを活用することによる「転職なき移住」を実現するため、デジタル田園都市国家構想推進交付金（地方創生テレワークタイプ）によりサテライトオフィス整備・運営・利用促進等の取組みを行う地方公共団体の支援を行うとともに、地方公共団体や企業に対する情報提供及び相談体制の整備や、地方創生テレワークに取り組む企業等に対する自己宣言制度及び表彰制度の実施等、企業が取組を進めるための環境を整備する。</w:t>
            </w:r>
          </w:p>
          <w:p w14:paraId="542A79EA" w14:textId="61573E35"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国家公務員については、「国家公務員テレワーク・ロードマップ」に基づき、令和３年（2021年）８月に各府省庁において策定したテレワーク推進計画に</w:t>
            </w:r>
            <w:r w:rsidR="00E51812">
              <w:rPr>
                <w:rFonts w:hint="eastAsia"/>
                <w:noProof/>
                <w:sz w:val="24"/>
              </w:rPr>
              <w:t>のっと</w:t>
            </w:r>
            <w:r w:rsidRPr="0074243E">
              <w:rPr>
                <w:noProof/>
                <w:sz w:val="24"/>
              </w:rPr>
              <w:t>り、率先して計画的なテレワーク環境整備を進める。</w:t>
            </w:r>
          </w:p>
          <w:p w14:paraId="7C93F4AC"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緊急事態等における企業及び行政の事業継続性を確保するとともに、働き方改革の一助となり、労働者、事業者及びその顧客にとってワークライフバランス、生産性、満足度等の向上を実現。</w:t>
            </w:r>
          </w:p>
        </w:tc>
      </w:tr>
      <w:tr w:rsidR="00252745" w:rsidRPr="0074243E" w14:paraId="0CAC3B36"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29080DB"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1FE85CD" w14:textId="77777777" w:rsidTr="00354A4F">
        <w:trPr>
          <w:trHeight w:val="272"/>
        </w:trPr>
        <w:tc>
          <w:tcPr>
            <w:tcW w:w="1696" w:type="dxa"/>
            <w:tcBorders>
              <w:left w:val="single" w:sz="4" w:space="0" w:color="auto"/>
            </w:tcBorders>
            <w:shd w:val="clear" w:color="auto" w:fill="auto"/>
            <w:tcMar>
              <w:right w:w="57" w:type="dxa"/>
            </w:tcMar>
          </w:tcPr>
          <w:p w14:paraId="46683E70"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83034E4"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民間のテレワーク：</w:t>
            </w:r>
          </w:p>
          <w:p w14:paraId="5C69DF60" w14:textId="77777777" w:rsidR="00252745" w:rsidRPr="0074243E" w:rsidRDefault="00252745" w:rsidP="00354A4F">
            <w:pPr>
              <w:pStyle w:val="af"/>
              <w:overflowPunct w:val="0"/>
              <w:autoSpaceDE w:val="0"/>
              <w:autoSpaceDN w:val="0"/>
              <w:spacing w:line="340" w:lineRule="exact"/>
              <w:ind w:leftChars="0" w:left="363"/>
              <w:rPr>
                <w:noProof/>
                <w:sz w:val="24"/>
              </w:rPr>
            </w:pPr>
            <w:r w:rsidRPr="0074243E">
              <w:rPr>
                <w:noProof/>
                <w:sz w:val="24"/>
              </w:rPr>
              <w:t>テレワーク導入企業の割合及びテレワーク制度等に基づく雇用型テレワーカーの割合（新型コロナウイルス感染症への対応状況及びその後の社会情勢の変化を踏まえて設定）</w:t>
            </w:r>
          </w:p>
          <w:p w14:paraId="64AB49D4"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国家公務員のテレワーク：</w:t>
            </w:r>
          </w:p>
          <w:p w14:paraId="1A3C2FB2" w14:textId="6AFA5908" w:rsidR="00252745" w:rsidRPr="0074243E" w:rsidRDefault="00252745" w:rsidP="00354A4F">
            <w:pPr>
              <w:pStyle w:val="af"/>
              <w:overflowPunct w:val="0"/>
              <w:autoSpaceDE w:val="0"/>
              <w:autoSpaceDN w:val="0"/>
              <w:spacing w:line="340" w:lineRule="exact"/>
              <w:ind w:leftChars="0" w:left="363"/>
              <w:rPr>
                <w:noProof/>
                <w:sz w:val="24"/>
              </w:rPr>
            </w:pPr>
            <w:r w:rsidRPr="0074243E">
              <w:rPr>
                <w:noProof/>
                <w:sz w:val="24"/>
              </w:rPr>
              <w:t>令和７年度（2025年度）までに、テレワークを活用することで、「新しい日常」に対応し、いかなる環境下においても必要な公務サービスを提供できる体制を整備</w:t>
            </w:r>
          </w:p>
        </w:tc>
      </w:tr>
      <w:tr w:rsidR="00252745" w:rsidRPr="0074243E" w14:paraId="45FF9DF1" w14:textId="77777777" w:rsidTr="00354A4F">
        <w:trPr>
          <w:trHeight w:val="272"/>
        </w:trPr>
        <w:tc>
          <w:tcPr>
            <w:tcW w:w="1696" w:type="dxa"/>
            <w:tcBorders>
              <w:left w:val="single" w:sz="4" w:space="0" w:color="auto"/>
            </w:tcBorders>
            <w:shd w:val="clear" w:color="auto" w:fill="auto"/>
            <w:tcMar>
              <w:right w:w="57" w:type="dxa"/>
            </w:tcMar>
          </w:tcPr>
          <w:p w14:paraId="6C5FBD8C"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FF786EA"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緊急時における事業継続性の確保、働く者にとって効果的なテレワークを推進</w:t>
            </w:r>
          </w:p>
        </w:tc>
      </w:tr>
      <w:tr w:rsidR="00252745" w:rsidRPr="0074243E" w14:paraId="10F6E4D2"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7A5B05B5" w14:textId="77777777" w:rsidR="00252745" w:rsidRPr="0074243E" w:rsidRDefault="00252745" w:rsidP="00354A4F">
            <w:pPr>
              <w:overflowPunct w:val="0"/>
              <w:autoSpaceDE w:val="0"/>
              <w:autoSpaceDN w:val="0"/>
              <w:rPr>
                <w:rFonts w:ascii="ＭＳ 明朝" w:eastAsia="ＭＳ 明朝" w:hAnsi="ＭＳ 明朝"/>
                <w:sz w:val="2"/>
              </w:rPr>
            </w:pPr>
          </w:p>
        </w:tc>
      </w:tr>
    </w:tbl>
    <w:p w14:paraId="6AB50DB3"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052A016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EDB7BD2"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1C5D745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3785A025" w14:textId="723BF3DB"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No.10－２] シェアリングエコノミーサービスの普及</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No.10－２] シェアリングエコノミーサービスの普及" \y "10-02" </w:instrText>
            </w:r>
            <w:r w:rsidR="00252745" w:rsidRPr="000606DB">
              <w:rPr>
                <w:b/>
              </w:rPr>
              <w:fldChar w:fldCharType="end"/>
            </w:r>
          </w:p>
        </w:tc>
      </w:tr>
      <w:tr w:rsidR="00252745" w:rsidRPr="0074243E" w14:paraId="1C4FF517" w14:textId="77777777" w:rsidTr="00354A4F">
        <w:tc>
          <w:tcPr>
            <w:tcW w:w="9634" w:type="dxa"/>
            <w:gridSpan w:val="2"/>
            <w:tcBorders>
              <w:left w:val="single" w:sz="4" w:space="0" w:color="auto"/>
              <w:right w:val="single" w:sz="4" w:space="0" w:color="auto"/>
            </w:tcBorders>
            <w:shd w:val="clear" w:color="auto" w:fill="auto"/>
          </w:tcPr>
          <w:p w14:paraId="48454A0E"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シェアリングエコノミーの活用事例をまとめた｢シェア・ニッポン100｣において、令和２年度（2020年度）版は15地域を新たに追加し、全115地域の事例を掲載。シェアリングエコノミーを活用する地方公共団体は着実に増加しており、事業者団体が立</w:t>
            </w:r>
            <w:r w:rsidRPr="0074243E">
              <w:rPr>
                <w:noProof/>
                <w:sz w:val="24"/>
              </w:rPr>
              <w:lastRenderedPageBreak/>
              <w:t>ち上げたシェアリングシティ推進協議会には70以上の地方公共団体が参加するなど、一定程度の浸透が進みつつある。更なる定着に向けては、サービスの安全性・信頼性の向上を図るとともに、根強く残る消費者の不安感を解消していく必要がある。</w:t>
            </w:r>
          </w:p>
          <w:p w14:paraId="2536DF1E" w14:textId="1F086DB8"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官民連携して構築したシェアリングエコノミー認証制度及びシェアエコあんしん検定について、更なる普及に取り組む。具体的には、広報の強化や関係府省庁との連携等を事業者団体と検討し、一層の周知を図ることで社会の認知関心を高める。地域における活用については、シェアリングシティ推進協議会と連携して、地方公共団体としての活用イメージが具体的に膨らみやすいような各シェアサービスの紹介ハンドブック等を令和３年度（2021年度中）に作成する。また、防災分野におけるモデル連携協定や地方公共団体向け活用ハンドブック等も示しながら、地方公共団体等とともに公共サービスとしての新たな活用事例の創出に向けて検討を深める。国内事業者の海外展開やユーザーが海外でも安心してサービスを利用できる観点から、これまで日本主導で進めてきたシェアリングエコノミーの国際標準化については、令和４年度</w:t>
            </w:r>
            <w:r w:rsidR="00181C82">
              <w:rPr>
                <w:rFonts w:hint="eastAsia"/>
                <w:noProof/>
                <w:sz w:val="24"/>
              </w:rPr>
              <w:t>（2022年度）</w:t>
            </w:r>
            <w:r w:rsidRPr="0074243E">
              <w:rPr>
                <w:noProof/>
                <w:sz w:val="24"/>
              </w:rPr>
              <w:t>中にTS</w:t>
            </w:r>
            <w:r w:rsidR="003303FD">
              <w:rPr>
                <w:rFonts w:hint="eastAsia"/>
                <w:noProof/>
                <w:sz w:val="24"/>
              </w:rPr>
              <w:t>（Technical Specification）</w:t>
            </w:r>
            <w:r w:rsidRPr="0074243E">
              <w:rPr>
                <w:noProof/>
                <w:sz w:val="24"/>
              </w:rPr>
              <w:t>発行の予定。</w:t>
            </w:r>
          </w:p>
          <w:p w14:paraId="451A482E"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以上のような取組を通じ、シェアワーカーやシェア事業者の安全性・信頼性に対する意識向上を促すとともに、更なる社会への浸透を図り、シェアリングエコノミーを活用した地域諸課題の効率的かつ効果的な解決につなげる。</w:t>
            </w:r>
          </w:p>
        </w:tc>
      </w:tr>
      <w:tr w:rsidR="00252745" w:rsidRPr="0074243E" w14:paraId="6355E95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27A27CE"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43F099DA" w14:textId="77777777" w:rsidTr="00354A4F">
        <w:trPr>
          <w:trHeight w:val="272"/>
        </w:trPr>
        <w:tc>
          <w:tcPr>
            <w:tcW w:w="1696" w:type="dxa"/>
            <w:tcBorders>
              <w:left w:val="single" w:sz="4" w:space="0" w:color="auto"/>
            </w:tcBorders>
            <w:shd w:val="clear" w:color="auto" w:fill="auto"/>
            <w:tcMar>
              <w:right w:w="57" w:type="dxa"/>
            </w:tcMar>
          </w:tcPr>
          <w:p w14:paraId="71E6ABB0"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9557866"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シェアリングシティ推進協議会に加盟する地方公共団体数 100</w:t>
            </w:r>
          </w:p>
          <w:p w14:paraId="1EF8A577"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（令和４年度（2022年度）末までに）</w:t>
            </w:r>
          </w:p>
        </w:tc>
      </w:tr>
      <w:tr w:rsidR="00252745" w:rsidRPr="0074243E" w14:paraId="7D487626" w14:textId="77777777" w:rsidTr="00354A4F">
        <w:trPr>
          <w:trHeight w:val="272"/>
        </w:trPr>
        <w:tc>
          <w:tcPr>
            <w:tcW w:w="1696" w:type="dxa"/>
            <w:tcBorders>
              <w:left w:val="single" w:sz="4" w:space="0" w:color="auto"/>
            </w:tcBorders>
            <w:shd w:val="clear" w:color="auto" w:fill="auto"/>
            <w:tcMar>
              <w:right w:w="57" w:type="dxa"/>
            </w:tcMar>
          </w:tcPr>
          <w:p w14:paraId="004B0EF3"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5A893015" w14:textId="77777777" w:rsidR="00252745" w:rsidRPr="0074243E" w:rsidRDefault="00252745"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シェアリングシティ推進協議会の地方公共団体課題別WGを通じた新たな事例の創出数 ５</w:t>
            </w:r>
          </w:p>
          <w:p w14:paraId="5C066B1F"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（令和４年度（2022年度）末までに）</w:t>
            </w:r>
          </w:p>
        </w:tc>
      </w:tr>
      <w:tr w:rsidR="00252745" w:rsidRPr="0074243E" w14:paraId="1ED0684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FE9939A" w14:textId="77777777" w:rsidR="00252745" w:rsidRPr="0074243E" w:rsidRDefault="00252745" w:rsidP="00354A4F">
            <w:pPr>
              <w:overflowPunct w:val="0"/>
              <w:autoSpaceDE w:val="0"/>
              <w:autoSpaceDN w:val="0"/>
              <w:rPr>
                <w:rFonts w:ascii="ＭＳ 明朝" w:eastAsia="ＭＳ 明朝" w:hAnsi="ＭＳ 明朝"/>
                <w:sz w:val="2"/>
              </w:rPr>
            </w:pPr>
          </w:p>
        </w:tc>
      </w:tr>
    </w:tbl>
    <w:p w14:paraId="3C3CD311"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59A8603E"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47A0F44"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13F802C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2B8121BC" w14:textId="07B28993"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No.10－３] 地域のデータ利活用推進のための地域人材の育成</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No.10－３] 地域のデータ利活用推進のための地域人材の育成" \y "10-03" </w:instrText>
            </w:r>
            <w:r w:rsidR="00252745" w:rsidRPr="000606DB">
              <w:rPr>
                <w:b/>
              </w:rPr>
              <w:fldChar w:fldCharType="end"/>
            </w:r>
          </w:p>
        </w:tc>
      </w:tr>
      <w:tr w:rsidR="00252745" w:rsidRPr="0074243E" w14:paraId="53CDBE80" w14:textId="77777777" w:rsidTr="00354A4F">
        <w:tc>
          <w:tcPr>
            <w:tcW w:w="9634" w:type="dxa"/>
            <w:gridSpan w:val="2"/>
            <w:tcBorders>
              <w:left w:val="single" w:sz="4" w:space="0" w:color="auto"/>
              <w:right w:val="single" w:sz="4" w:space="0" w:color="auto"/>
            </w:tcBorders>
            <w:shd w:val="clear" w:color="auto" w:fill="auto"/>
          </w:tcPr>
          <w:p w14:paraId="2C8EC809" w14:textId="213689AF"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地域情報化アドバイザー派遣事業により、データ利活用（AI・RPA等）の専門家を</w:t>
            </w:r>
            <w:r w:rsidR="00A52DA5">
              <w:rPr>
                <w:rFonts w:hint="eastAsia"/>
                <w:noProof/>
                <w:sz w:val="24"/>
              </w:rPr>
              <w:t>地方公共団体</w:t>
            </w:r>
            <w:r w:rsidRPr="0074243E">
              <w:rPr>
                <w:noProof/>
                <w:sz w:val="24"/>
              </w:rPr>
              <w:t>等に派遣し、講演やプロジェクトに対する助言等を行うことで、地域課題に取り組む人材の育成を支援。</w:t>
            </w:r>
          </w:p>
          <w:p w14:paraId="7C9CC8E6"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令和２年度（2020年度）においても地域情報化アドバイザーの派遣を実施。令和２年（2020年）４月から令和３年（2021年）１月末まで派遣申請を受け付け、227団体に派遣決定した。</w:t>
            </w:r>
          </w:p>
          <w:p w14:paraId="25D41246"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令和３年度（2021年度）については、４月16日地域情報化アドバイザーの派遣申請の受付を開始し、令和４年（2022年）３月まで順次派遣を実施する予定。</w:t>
            </w:r>
          </w:p>
        </w:tc>
      </w:tr>
      <w:tr w:rsidR="00252745" w:rsidRPr="0074243E" w14:paraId="2DA56FC9"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71221C0"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0CF0E94C" w14:textId="77777777" w:rsidTr="00354A4F">
        <w:trPr>
          <w:trHeight w:val="272"/>
        </w:trPr>
        <w:tc>
          <w:tcPr>
            <w:tcW w:w="1696" w:type="dxa"/>
            <w:tcBorders>
              <w:left w:val="single" w:sz="4" w:space="0" w:color="auto"/>
            </w:tcBorders>
            <w:shd w:val="clear" w:color="auto" w:fill="auto"/>
            <w:tcMar>
              <w:right w:w="57" w:type="dxa"/>
            </w:tcMar>
          </w:tcPr>
          <w:p w14:paraId="3EBE2BDD"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20A59FD1"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派遣地域数</w:t>
            </w:r>
          </w:p>
        </w:tc>
      </w:tr>
      <w:tr w:rsidR="00252745" w:rsidRPr="0074243E" w14:paraId="5C3426A0" w14:textId="77777777" w:rsidTr="00354A4F">
        <w:trPr>
          <w:trHeight w:val="272"/>
        </w:trPr>
        <w:tc>
          <w:tcPr>
            <w:tcW w:w="1696" w:type="dxa"/>
            <w:tcBorders>
              <w:left w:val="single" w:sz="4" w:space="0" w:color="auto"/>
            </w:tcBorders>
            <w:shd w:val="clear" w:color="auto" w:fill="auto"/>
            <w:tcMar>
              <w:right w:w="57" w:type="dxa"/>
            </w:tcMar>
          </w:tcPr>
          <w:p w14:paraId="1132D052"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56E86BE"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AI・RPAを導入している地方公共団体数（令和３年度（2021年度）末までに600団体）</w:t>
            </w:r>
          </w:p>
        </w:tc>
      </w:tr>
      <w:tr w:rsidR="00252745" w:rsidRPr="0074243E" w14:paraId="2FCFDC4A"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7BAAEC7" w14:textId="77777777" w:rsidR="00252745" w:rsidRPr="0074243E" w:rsidRDefault="00252745" w:rsidP="00354A4F">
            <w:pPr>
              <w:overflowPunct w:val="0"/>
              <w:autoSpaceDE w:val="0"/>
              <w:autoSpaceDN w:val="0"/>
              <w:rPr>
                <w:rFonts w:ascii="ＭＳ 明朝" w:eastAsia="ＭＳ 明朝" w:hAnsi="ＭＳ 明朝"/>
                <w:sz w:val="2"/>
              </w:rPr>
            </w:pPr>
          </w:p>
        </w:tc>
      </w:tr>
    </w:tbl>
    <w:p w14:paraId="5442CE1C"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6ACC673"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21E9F019"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10D4E3C8"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D45FBAC" w14:textId="2F8F99DA"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No.10－４] デジタル人材育成プラットフォームの構築</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No.10－４] デジタル人材育成プラットフォームの構築" \y "10-04" </w:instrText>
            </w:r>
            <w:r w:rsidR="00252745" w:rsidRPr="00990E4E">
              <w:rPr>
                <w:b/>
              </w:rPr>
              <w:fldChar w:fldCharType="end"/>
            </w:r>
          </w:p>
        </w:tc>
      </w:tr>
      <w:tr w:rsidR="00252745" w:rsidRPr="0074243E" w14:paraId="6AE1A231" w14:textId="77777777" w:rsidTr="00354A4F">
        <w:tc>
          <w:tcPr>
            <w:tcW w:w="9634" w:type="dxa"/>
            <w:gridSpan w:val="2"/>
            <w:tcBorders>
              <w:left w:val="single" w:sz="4" w:space="0" w:color="auto"/>
              <w:right w:val="single" w:sz="4" w:space="0" w:color="auto"/>
            </w:tcBorders>
            <w:shd w:val="clear" w:color="auto" w:fill="auto"/>
          </w:tcPr>
          <w:p w14:paraId="52333184" w14:textId="0D85FFDC"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Society</w:t>
            </w:r>
            <w:r w:rsidR="00DA2F0E">
              <w:rPr>
                <w:rFonts w:hint="eastAsia"/>
                <w:noProof/>
                <w:sz w:val="24"/>
              </w:rPr>
              <w:t xml:space="preserve"> </w:t>
            </w:r>
            <w:r w:rsidRPr="0074243E">
              <w:rPr>
                <w:noProof/>
                <w:sz w:val="24"/>
              </w:rPr>
              <w:t>5.0の実現に向けた変革や、新型コロナウイルス感染症の影響等により、経営課題や事業環境の変化に合わせた業務・ビジネスモデルの変革（デジタルトラン</w:t>
            </w:r>
            <w:r w:rsidRPr="0074243E">
              <w:rPr>
                <w:noProof/>
                <w:sz w:val="24"/>
              </w:rPr>
              <w:lastRenderedPageBreak/>
              <w:t>スフォーメーション（DX））が求められる中、</w:t>
            </w:r>
            <w:r w:rsidR="000A4B14">
              <w:rPr>
                <w:rFonts w:hint="eastAsia"/>
                <w:noProof/>
                <w:sz w:val="24"/>
              </w:rPr>
              <w:t>令和12年（</w:t>
            </w:r>
            <w:r w:rsidRPr="0074243E">
              <w:rPr>
                <w:noProof/>
                <w:sz w:val="24"/>
              </w:rPr>
              <w:t>2030年</w:t>
            </w:r>
            <w:r w:rsidR="000A4B14">
              <w:rPr>
                <w:rFonts w:hint="eastAsia"/>
                <w:noProof/>
                <w:sz w:val="24"/>
              </w:rPr>
              <w:t>）</w:t>
            </w:r>
            <w:r w:rsidRPr="0074243E">
              <w:rPr>
                <w:noProof/>
                <w:sz w:val="24"/>
              </w:rPr>
              <w:t>には約45万人のIT人材が不足するという試算結果が得られており、デジタル技術を駆使して新たな価値を生み出せる人材の育成・確保は喫緊の課題となっている。</w:t>
            </w:r>
          </w:p>
          <w:p w14:paraId="10FF8832" w14:textId="444CC921"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本事業では、デジタル人材を育成・確保するためのプラットフォームを構築し、地域企業のDXを進められる人材（座学やケーススタディ学習等を経て課題解決型現場研修プログラムに参加した者のうち、修了した者）を</w:t>
            </w:r>
            <w:r w:rsidR="000A4B14">
              <w:rPr>
                <w:rFonts w:hint="eastAsia"/>
                <w:noProof/>
                <w:sz w:val="24"/>
              </w:rPr>
              <w:t>５</w:t>
            </w:r>
            <w:r w:rsidRPr="0074243E">
              <w:rPr>
                <w:noProof/>
                <w:sz w:val="24"/>
              </w:rPr>
              <w:t>年間で1,300人育成・確保する。</w:t>
            </w:r>
          </w:p>
          <w:p w14:paraId="3618A794"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地域企業のDXを進められる人材の育成を通じ、産業界全体におけるデジタル技術を活用している企業比率の向上に寄与することで、世界最先端のデジタル技術利活用社会の実現に貢献する。</w:t>
            </w:r>
          </w:p>
        </w:tc>
      </w:tr>
      <w:tr w:rsidR="00252745" w:rsidRPr="0074243E" w14:paraId="544EA198"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6D18324D"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1E9A015" w14:textId="77777777" w:rsidTr="00354A4F">
        <w:trPr>
          <w:trHeight w:val="272"/>
        </w:trPr>
        <w:tc>
          <w:tcPr>
            <w:tcW w:w="1696" w:type="dxa"/>
            <w:tcBorders>
              <w:left w:val="single" w:sz="4" w:space="0" w:color="auto"/>
            </w:tcBorders>
            <w:shd w:val="clear" w:color="auto" w:fill="auto"/>
            <w:tcMar>
              <w:right w:w="57" w:type="dxa"/>
            </w:tcMar>
          </w:tcPr>
          <w:p w14:paraId="679A142A"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D048832"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ケーススタディ学習プログラム受講者数</w:t>
            </w:r>
          </w:p>
        </w:tc>
      </w:tr>
      <w:tr w:rsidR="00252745" w:rsidRPr="0074243E" w14:paraId="1D641379" w14:textId="77777777" w:rsidTr="00354A4F">
        <w:trPr>
          <w:trHeight w:val="272"/>
        </w:trPr>
        <w:tc>
          <w:tcPr>
            <w:tcW w:w="1696" w:type="dxa"/>
            <w:tcBorders>
              <w:left w:val="single" w:sz="4" w:space="0" w:color="auto"/>
            </w:tcBorders>
            <w:shd w:val="clear" w:color="auto" w:fill="auto"/>
            <w:tcMar>
              <w:right w:w="57" w:type="dxa"/>
            </w:tcMar>
          </w:tcPr>
          <w:p w14:paraId="0AAF2F22"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7DAFD53C" w14:textId="77777777" w:rsidR="00252745" w:rsidRPr="0074243E" w:rsidRDefault="00252745"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現場研修プログラム修了者数</w:t>
            </w:r>
          </w:p>
          <w:p w14:paraId="5D944D3D"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（令和８年度（2026年度）目標：1,300人）</w:t>
            </w:r>
          </w:p>
        </w:tc>
      </w:tr>
      <w:tr w:rsidR="00252745" w:rsidRPr="0074243E" w14:paraId="3031AA54"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34BDB88" w14:textId="77777777" w:rsidR="00252745" w:rsidRPr="0074243E" w:rsidRDefault="00252745" w:rsidP="00354A4F">
            <w:pPr>
              <w:overflowPunct w:val="0"/>
              <w:autoSpaceDE w:val="0"/>
              <w:autoSpaceDN w:val="0"/>
              <w:rPr>
                <w:rFonts w:ascii="ＭＳ 明朝" w:eastAsia="ＭＳ 明朝" w:hAnsi="ＭＳ 明朝"/>
                <w:sz w:val="2"/>
              </w:rPr>
            </w:pPr>
          </w:p>
        </w:tc>
      </w:tr>
    </w:tbl>
    <w:p w14:paraId="7C601BA6"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5616F087"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0E11A5EB"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75E78913"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91641CF" w14:textId="3EEFBE1B"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No.10－５] デジタルと掛けるダブルメジャー大学院教育構築事業</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No.10－５] デジタルと掛けるダブルメジャー大学院教育構築事業" \y "10-05" </w:instrText>
            </w:r>
            <w:r w:rsidR="00252745" w:rsidRPr="000606DB">
              <w:rPr>
                <w:b/>
              </w:rPr>
              <w:fldChar w:fldCharType="end"/>
            </w:r>
          </w:p>
        </w:tc>
      </w:tr>
      <w:tr w:rsidR="00252745" w:rsidRPr="0074243E" w14:paraId="6EB6FB13" w14:textId="77777777" w:rsidTr="00354A4F">
        <w:tc>
          <w:tcPr>
            <w:tcW w:w="9634" w:type="dxa"/>
            <w:gridSpan w:val="2"/>
            <w:tcBorders>
              <w:left w:val="single" w:sz="4" w:space="0" w:color="auto"/>
              <w:right w:val="single" w:sz="4" w:space="0" w:color="auto"/>
            </w:tcBorders>
            <w:shd w:val="clear" w:color="auto" w:fill="auto"/>
          </w:tcPr>
          <w:p w14:paraId="4E8286CD" w14:textId="50CCC690"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大学院の閉塞性・分野の壁を打破し、高度な専門的知識のみならず、数理・データサイエンス・AI分野のスキルや国際感覚を身に付けた、今後の社会を</w:t>
            </w:r>
            <w:r w:rsidR="00F436FD">
              <w:rPr>
                <w:noProof/>
                <w:sz w:val="24"/>
              </w:rPr>
              <w:ruby>
                <w:rubyPr>
                  <w:rubyAlign w:val="distributeSpace"/>
                  <w:hps w:val="12"/>
                  <w:hpsRaise w:val="22"/>
                  <w:hpsBaseText w:val="24"/>
                  <w:lid w:val="ja-JP"/>
                </w:rubyPr>
                <w:rt>
                  <w:r w:rsidR="00F436FD" w:rsidRPr="002D758D">
                    <w:rPr>
                      <w:noProof/>
                      <w:sz w:val="12"/>
                    </w:rPr>
                    <w:t>けん</w:t>
                  </w:r>
                </w:rt>
                <w:rubyBase>
                  <w:r w:rsidR="00F436FD">
                    <w:rPr>
                      <w:noProof/>
                      <w:sz w:val="24"/>
                    </w:rPr>
                    <w:t>牽</w:t>
                  </w:r>
                </w:rubyBase>
              </w:ruby>
            </w:r>
            <w:r w:rsidRPr="0074243E">
              <w:rPr>
                <w:noProof/>
                <w:sz w:val="24"/>
              </w:rPr>
              <w:t>引する高度人材の育成のための分野融合の体系的な大学院教育モデルを構築する必要が生じている。</w:t>
            </w:r>
          </w:p>
          <w:p w14:paraId="007A4BB4"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そのため、専門分野×データサイエンス・コンピューターサイエンス分野のダブルメジャーなどの大学院教育推進により、アカデミック・ノンアカデミックにおいて国内外で活躍できるデジタルの素養を持ち合わせた人材を育成するための取組を支援する。</w:t>
            </w:r>
          </w:p>
        </w:tc>
      </w:tr>
      <w:tr w:rsidR="00252745" w:rsidRPr="0074243E" w14:paraId="120EA79A"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7CCAFB11"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376160DB" w14:textId="77777777" w:rsidTr="00354A4F">
        <w:trPr>
          <w:trHeight w:val="272"/>
        </w:trPr>
        <w:tc>
          <w:tcPr>
            <w:tcW w:w="1696" w:type="dxa"/>
            <w:tcBorders>
              <w:left w:val="single" w:sz="4" w:space="0" w:color="auto"/>
            </w:tcBorders>
            <w:shd w:val="clear" w:color="auto" w:fill="auto"/>
            <w:tcMar>
              <w:right w:w="57" w:type="dxa"/>
            </w:tcMar>
          </w:tcPr>
          <w:p w14:paraId="57406C20"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D80F5C5" w14:textId="5AEA586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今後の社会を</w:t>
            </w:r>
            <w:r w:rsidR="00F436FD">
              <w:rPr>
                <w:rFonts w:ascii="ＭＳ 明朝" w:eastAsia="ＭＳ 明朝" w:hAnsi="ＭＳ 明朝"/>
                <w:noProof/>
              </w:rPr>
              <w:ruby>
                <w:rubyPr>
                  <w:rubyAlign w:val="distributeSpace"/>
                  <w:hps w:val="12"/>
                  <w:hpsRaise w:val="22"/>
                  <w:hpsBaseText w:val="24"/>
                  <w:lid w:val="ja-JP"/>
                </w:rubyPr>
                <w:rt>
                  <w:r w:rsidR="00F436FD" w:rsidRPr="002D758D">
                    <w:rPr>
                      <w:rFonts w:ascii="ＭＳ 明朝" w:eastAsia="ＭＳ 明朝" w:hAnsi="ＭＳ 明朝"/>
                      <w:noProof/>
                      <w:sz w:val="12"/>
                    </w:rPr>
                    <w:t>けん</w:t>
                  </w:r>
                </w:rt>
                <w:rubyBase>
                  <w:r w:rsidR="00F436FD">
                    <w:rPr>
                      <w:rFonts w:ascii="ＭＳ 明朝" w:eastAsia="ＭＳ 明朝" w:hAnsi="ＭＳ 明朝"/>
                      <w:noProof/>
                    </w:rPr>
                    <w:t>牽</w:t>
                  </w:r>
                </w:rubyBase>
              </w:ruby>
            </w:r>
            <w:r w:rsidRPr="0074243E">
              <w:rPr>
                <w:rFonts w:ascii="ＭＳ 明朝" w:eastAsia="ＭＳ 明朝" w:hAnsi="ＭＳ 明朝"/>
                <w:noProof/>
              </w:rPr>
              <w:t>引する高度人材の育成のための分野融合の体系的な大学院教育を構築した件数（事業実施件数）（令和９年度（2027年度）まで）</w:t>
            </w:r>
          </w:p>
        </w:tc>
      </w:tr>
      <w:tr w:rsidR="00252745" w:rsidRPr="0074243E" w14:paraId="67E73ED9" w14:textId="77777777" w:rsidTr="00354A4F">
        <w:trPr>
          <w:trHeight w:val="272"/>
        </w:trPr>
        <w:tc>
          <w:tcPr>
            <w:tcW w:w="1696" w:type="dxa"/>
            <w:tcBorders>
              <w:left w:val="single" w:sz="4" w:space="0" w:color="auto"/>
            </w:tcBorders>
            <w:shd w:val="clear" w:color="auto" w:fill="auto"/>
            <w:tcMar>
              <w:right w:w="57" w:type="dxa"/>
            </w:tcMar>
          </w:tcPr>
          <w:p w14:paraId="2DCD86AE"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0B481E0"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専門分野×データサイエンス・コンピューターサイエンス分野のダブルメジャーなどの大学院教育を修了した学生数（令和９年度（2027年度）まで）</w:t>
            </w:r>
          </w:p>
        </w:tc>
      </w:tr>
      <w:tr w:rsidR="00252745" w:rsidRPr="0074243E" w14:paraId="466426B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2D62E7D2" w14:textId="77777777" w:rsidR="00252745" w:rsidRPr="0074243E" w:rsidRDefault="00252745" w:rsidP="00354A4F">
            <w:pPr>
              <w:overflowPunct w:val="0"/>
              <w:autoSpaceDE w:val="0"/>
              <w:autoSpaceDN w:val="0"/>
              <w:rPr>
                <w:rFonts w:ascii="ＭＳ 明朝" w:eastAsia="ＭＳ 明朝" w:hAnsi="ＭＳ 明朝"/>
                <w:sz w:val="2"/>
              </w:rPr>
            </w:pPr>
          </w:p>
        </w:tc>
      </w:tr>
    </w:tbl>
    <w:p w14:paraId="0B2E7355"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19F5889F"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100B3B7B"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030AA389"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7B86F24E" w14:textId="1D86F3F4"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No.10－６] 数理・データサイエンス・AI教育の全国展開の推進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No.10－６] 数理・データサイエンス・AI教育の全国展開の推進" \y "10-06" </w:instrText>
            </w:r>
            <w:r w:rsidR="00252745" w:rsidRPr="000606DB">
              <w:rPr>
                <w:b/>
              </w:rPr>
              <w:fldChar w:fldCharType="end"/>
            </w:r>
          </w:p>
        </w:tc>
      </w:tr>
      <w:tr w:rsidR="00252745" w:rsidRPr="0074243E" w14:paraId="40778F6A" w14:textId="77777777" w:rsidTr="00354A4F">
        <w:tc>
          <w:tcPr>
            <w:tcW w:w="9634" w:type="dxa"/>
            <w:gridSpan w:val="2"/>
            <w:tcBorders>
              <w:left w:val="single" w:sz="4" w:space="0" w:color="auto"/>
              <w:right w:val="single" w:sz="4" w:space="0" w:color="auto"/>
            </w:tcBorders>
            <w:shd w:val="clear" w:color="auto" w:fill="auto"/>
          </w:tcPr>
          <w:p w14:paraId="4A30625C"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AI戦略2019」においては、文理を問わず、全ての大学生・高専生が、初級レベルの数理・データサイエンス・AIを習得すること、一定規模の大学・高専生25万人が自らの専門分野への応用基礎力を習得することが目標の一つとして掲げられており、この人材育成目標の実現に向け、拠点校等の整備やモデルカリキュラム策定など、数理・データサイエンス・AI教育の全国展開に取り組んでいる。</w:t>
            </w:r>
          </w:p>
          <w:p w14:paraId="3D3A47FA"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２年度（2020年度）に応用基礎レベルのモデルカリキュラムが策定されたことを受け、令和３年度（2021年度）においては、モデルカリキュラムを踏まえた教材作成等への支援を行うとともに、優れた教育プログラムを認定する制度の運用を行う。</w:t>
            </w:r>
          </w:p>
          <w:p w14:paraId="7FE82984"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これにより、全国における数理・データサイエンスAI教育の普及・展開の加速化を図り、令和７年（2025年）までに「AI戦略2019」で掲げる人材育成目標の達成を目指す。</w:t>
            </w:r>
          </w:p>
          <w:p w14:paraId="088DBC25"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lastRenderedPageBreak/>
              <w:t>デジタル人材育成プラットフォームと連携。</w:t>
            </w:r>
          </w:p>
        </w:tc>
      </w:tr>
      <w:tr w:rsidR="00252745" w:rsidRPr="0074243E" w14:paraId="4A15EFD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5C5A349"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61529276" w14:textId="77777777" w:rsidTr="00354A4F">
        <w:trPr>
          <w:trHeight w:val="272"/>
        </w:trPr>
        <w:tc>
          <w:tcPr>
            <w:tcW w:w="1696" w:type="dxa"/>
            <w:tcBorders>
              <w:left w:val="single" w:sz="4" w:space="0" w:color="auto"/>
            </w:tcBorders>
            <w:shd w:val="clear" w:color="auto" w:fill="auto"/>
            <w:tcMar>
              <w:right w:w="57" w:type="dxa"/>
            </w:tcMar>
          </w:tcPr>
          <w:p w14:paraId="469E565B"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363BFB1" w14:textId="77777777" w:rsidR="00252745" w:rsidRPr="0074243E" w:rsidRDefault="00252745" w:rsidP="00354A4F">
            <w:pPr>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全国の大学等への普及・展開、各大学等における取組状況。</w:t>
            </w:r>
          </w:p>
          <w:p w14:paraId="64BDD2F3"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令和７年（2025年）までに全ての大学生・高専生が数理・データサイエンス・AIの基礎的な素養を身に着けるための教育体制を整備。</w:t>
            </w:r>
          </w:p>
        </w:tc>
      </w:tr>
      <w:tr w:rsidR="00252745" w:rsidRPr="0074243E" w14:paraId="6F193297" w14:textId="77777777" w:rsidTr="00354A4F">
        <w:trPr>
          <w:trHeight w:val="272"/>
        </w:trPr>
        <w:tc>
          <w:tcPr>
            <w:tcW w:w="1696" w:type="dxa"/>
            <w:tcBorders>
              <w:left w:val="single" w:sz="4" w:space="0" w:color="auto"/>
            </w:tcBorders>
            <w:shd w:val="clear" w:color="auto" w:fill="auto"/>
            <w:tcMar>
              <w:right w:w="57" w:type="dxa"/>
            </w:tcMar>
          </w:tcPr>
          <w:p w14:paraId="37C99F12"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CE84616" w14:textId="77777777" w:rsidR="00252745" w:rsidRPr="0074243E" w:rsidRDefault="00252745" w:rsidP="00354A4F">
            <w:pPr>
              <w:keepNext/>
              <w:overflowPunct w:val="0"/>
              <w:autoSpaceDE w:val="0"/>
              <w:autoSpaceDN w:val="0"/>
              <w:spacing w:line="340" w:lineRule="exact"/>
              <w:rPr>
                <w:rFonts w:ascii="ＭＳ 明朝" w:eastAsia="ＭＳ 明朝" w:hAnsi="ＭＳ 明朝"/>
                <w:noProof/>
              </w:rPr>
            </w:pPr>
            <w:r w:rsidRPr="0074243E">
              <w:rPr>
                <w:rFonts w:ascii="ＭＳ 明朝" w:eastAsia="ＭＳ 明朝" w:hAnsi="ＭＳ 明朝"/>
                <w:noProof/>
              </w:rPr>
              <w:t>「数理・データサイエンス・AI教育プログラム認定制度」において、認定を受けた大学等の数。</w:t>
            </w:r>
          </w:p>
          <w:p w14:paraId="05D59DF3"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令和７年（2025年）までに対象となる全ての大学等が認定を受けることを目指す。</w:t>
            </w:r>
          </w:p>
        </w:tc>
      </w:tr>
      <w:tr w:rsidR="00252745" w:rsidRPr="0074243E" w14:paraId="60A4D222"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4B6B75A" w14:textId="77777777" w:rsidR="00252745" w:rsidRPr="0074243E" w:rsidRDefault="00252745" w:rsidP="00354A4F">
            <w:pPr>
              <w:overflowPunct w:val="0"/>
              <w:autoSpaceDE w:val="0"/>
              <w:autoSpaceDN w:val="0"/>
              <w:rPr>
                <w:rFonts w:ascii="ＭＳ 明朝" w:eastAsia="ＭＳ 明朝" w:hAnsi="ＭＳ 明朝"/>
                <w:sz w:val="2"/>
              </w:rPr>
            </w:pPr>
          </w:p>
        </w:tc>
      </w:tr>
    </w:tbl>
    <w:p w14:paraId="2E1E4568"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3765DCE6"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A598590"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5722A41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9D8397F" w14:textId="6C0E512D"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No.10－７] IT人材スキル標準の策定</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No.10－７] IT人材スキル標準の策定" \y "10-07" </w:instrText>
            </w:r>
            <w:r w:rsidR="00252745" w:rsidRPr="000606DB">
              <w:rPr>
                <w:b/>
              </w:rPr>
              <w:fldChar w:fldCharType="end"/>
            </w:r>
          </w:p>
        </w:tc>
      </w:tr>
      <w:tr w:rsidR="00252745" w:rsidRPr="0074243E" w14:paraId="790651F7" w14:textId="77777777" w:rsidTr="00354A4F">
        <w:tc>
          <w:tcPr>
            <w:tcW w:w="9634" w:type="dxa"/>
            <w:gridSpan w:val="2"/>
            <w:tcBorders>
              <w:left w:val="single" w:sz="4" w:space="0" w:color="auto"/>
              <w:right w:val="single" w:sz="4" w:space="0" w:color="auto"/>
            </w:tcBorders>
            <w:shd w:val="clear" w:color="auto" w:fill="auto"/>
          </w:tcPr>
          <w:p w14:paraId="66FDCFDC"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情報サービスの提供やユーザー企業の情報システム部門に関わっている従来型IT人材にとって不足している、セキュリティ、データサイエンス、アジャイル等のスキル強化を図るための“学び直し”を加速するための指針となる“ITSS＋（プラス）”について継続的な見直しを実施するとともに、デジタル時代に求められる新たなスキル標準について拡充を図る。</w:t>
            </w:r>
          </w:p>
          <w:p w14:paraId="321C0C08"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デジタル人材育成プラットフォームと連携。</w:t>
            </w:r>
          </w:p>
        </w:tc>
      </w:tr>
      <w:tr w:rsidR="00252745" w:rsidRPr="0074243E" w14:paraId="05150F3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2836061"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670F7DD3" w14:textId="77777777" w:rsidTr="00354A4F">
        <w:trPr>
          <w:trHeight w:val="272"/>
        </w:trPr>
        <w:tc>
          <w:tcPr>
            <w:tcW w:w="1696" w:type="dxa"/>
            <w:tcBorders>
              <w:left w:val="single" w:sz="4" w:space="0" w:color="auto"/>
            </w:tcBorders>
            <w:shd w:val="clear" w:color="auto" w:fill="auto"/>
            <w:tcMar>
              <w:right w:w="57" w:type="dxa"/>
            </w:tcMar>
          </w:tcPr>
          <w:p w14:paraId="13F60170"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FA1D63B" w14:textId="383803F6"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ITSS</w:t>
            </w:r>
            <w:r w:rsidR="00196966">
              <w:rPr>
                <w:rFonts w:hint="eastAsia"/>
                <w:noProof/>
                <w:sz w:val="24"/>
              </w:rPr>
              <w:t>＋</w:t>
            </w:r>
            <w:r w:rsidRPr="0074243E">
              <w:rPr>
                <w:noProof/>
                <w:sz w:val="24"/>
              </w:rPr>
              <w:t>（プラス）の改訂（</w:t>
            </w:r>
            <w:r w:rsidR="0079736F">
              <w:rPr>
                <w:rFonts w:hint="eastAsia"/>
                <w:noProof/>
                <w:sz w:val="24"/>
              </w:rPr>
              <w:t>１</w:t>
            </w:r>
            <w:r w:rsidRPr="0074243E">
              <w:rPr>
                <w:noProof/>
                <w:sz w:val="24"/>
              </w:rPr>
              <w:t>領域以上）</w:t>
            </w:r>
          </w:p>
          <w:p w14:paraId="5EA47AFF"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スキル標準の拡充着手（令和３年度（2021年度））</w:t>
            </w:r>
          </w:p>
        </w:tc>
      </w:tr>
      <w:tr w:rsidR="00252745" w:rsidRPr="0074243E" w14:paraId="74C5D1FD" w14:textId="77777777" w:rsidTr="00354A4F">
        <w:trPr>
          <w:trHeight w:val="272"/>
        </w:trPr>
        <w:tc>
          <w:tcPr>
            <w:tcW w:w="1696" w:type="dxa"/>
            <w:tcBorders>
              <w:left w:val="single" w:sz="4" w:space="0" w:color="auto"/>
            </w:tcBorders>
            <w:shd w:val="clear" w:color="auto" w:fill="auto"/>
            <w:tcMar>
              <w:right w:w="57" w:type="dxa"/>
            </w:tcMar>
          </w:tcPr>
          <w:p w14:paraId="585AE4C9"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3207EAC2"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スキルの見える化によるデジタル・IT人材育成環境の向上（令和４年度（2022年度）以降）</w:t>
            </w:r>
          </w:p>
        </w:tc>
      </w:tr>
      <w:tr w:rsidR="00252745" w:rsidRPr="0074243E" w14:paraId="35A51CCD"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415DBFB" w14:textId="77777777" w:rsidR="00252745" w:rsidRPr="0074243E" w:rsidRDefault="00252745" w:rsidP="00354A4F">
            <w:pPr>
              <w:overflowPunct w:val="0"/>
              <w:autoSpaceDE w:val="0"/>
              <w:autoSpaceDN w:val="0"/>
              <w:rPr>
                <w:rFonts w:ascii="ＭＳ 明朝" w:eastAsia="ＭＳ 明朝" w:hAnsi="ＭＳ 明朝"/>
                <w:sz w:val="2"/>
              </w:rPr>
            </w:pPr>
          </w:p>
        </w:tc>
      </w:tr>
    </w:tbl>
    <w:p w14:paraId="1A4EBE8A"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78AC475B"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9F07458"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4F126431"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43A63C6" w14:textId="361402D6"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No.10－８] Society 5.0に対応した高度技術人材育成事業</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No.10－８] Society 5.0に対応した高度技術人材育成事業" \y "10-08" </w:instrText>
            </w:r>
            <w:r w:rsidR="00252745" w:rsidRPr="00990E4E">
              <w:rPr>
                <w:b/>
              </w:rPr>
              <w:fldChar w:fldCharType="end"/>
            </w:r>
          </w:p>
        </w:tc>
      </w:tr>
      <w:tr w:rsidR="00252745" w:rsidRPr="0074243E" w14:paraId="13AB7D81" w14:textId="77777777" w:rsidTr="00354A4F">
        <w:tc>
          <w:tcPr>
            <w:tcW w:w="9634" w:type="dxa"/>
            <w:gridSpan w:val="2"/>
            <w:tcBorders>
              <w:left w:val="single" w:sz="4" w:space="0" w:color="auto"/>
              <w:right w:val="single" w:sz="4" w:space="0" w:color="auto"/>
            </w:tcBorders>
            <w:shd w:val="clear" w:color="auto" w:fill="auto"/>
          </w:tcPr>
          <w:p w14:paraId="0F9A8DA9"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情報技術人材やデータサイエンティストを育成する取組において実践的な教育を推進したものの、IT人材等については今後も不足する見込みである。</w:t>
            </w:r>
          </w:p>
          <w:p w14:paraId="3739486A"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令和３年度（2021年度）以降も人材育成の取組を引き続き実施し、質・量両面に渡る育成機能の強化を図る。</w:t>
            </w:r>
          </w:p>
          <w:p w14:paraId="2B9BD0F1"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これにより、修了者数の増加を図り、１人でも多くのIT人材等を供給する。</w:t>
            </w:r>
          </w:p>
        </w:tc>
      </w:tr>
      <w:tr w:rsidR="00252745" w:rsidRPr="0074243E" w14:paraId="05C414D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34FA6A12"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FD33CEF" w14:textId="77777777" w:rsidTr="00354A4F">
        <w:trPr>
          <w:trHeight w:val="272"/>
        </w:trPr>
        <w:tc>
          <w:tcPr>
            <w:tcW w:w="1696" w:type="dxa"/>
            <w:tcBorders>
              <w:left w:val="single" w:sz="4" w:space="0" w:color="auto"/>
            </w:tcBorders>
            <w:shd w:val="clear" w:color="auto" w:fill="auto"/>
            <w:tcMar>
              <w:right w:w="57" w:type="dxa"/>
            </w:tcMar>
          </w:tcPr>
          <w:p w14:paraId="4E5FA5CA"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66806A2"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本事業において開発したプログラムの受講者数（令和４年度（2022年度）まで）</w:t>
            </w:r>
          </w:p>
        </w:tc>
      </w:tr>
      <w:tr w:rsidR="00252745" w:rsidRPr="0074243E" w14:paraId="2504CD01" w14:textId="77777777" w:rsidTr="00354A4F">
        <w:trPr>
          <w:trHeight w:val="272"/>
        </w:trPr>
        <w:tc>
          <w:tcPr>
            <w:tcW w:w="1696" w:type="dxa"/>
            <w:tcBorders>
              <w:left w:val="single" w:sz="4" w:space="0" w:color="auto"/>
            </w:tcBorders>
            <w:shd w:val="clear" w:color="auto" w:fill="auto"/>
            <w:tcMar>
              <w:right w:w="57" w:type="dxa"/>
            </w:tcMar>
          </w:tcPr>
          <w:p w14:paraId="05D56CA0"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7B4FAC2"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本事業において開発したプログラムの修了者数（令和４年度（2022年度）まで）</w:t>
            </w:r>
          </w:p>
        </w:tc>
      </w:tr>
      <w:tr w:rsidR="00252745" w:rsidRPr="0074243E" w14:paraId="6867DA0A"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443961C0" w14:textId="77777777" w:rsidR="00252745" w:rsidRPr="0074243E" w:rsidRDefault="00252745" w:rsidP="00354A4F">
            <w:pPr>
              <w:overflowPunct w:val="0"/>
              <w:autoSpaceDE w:val="0"/>
              <w:autoSpaceDN w:val="0"/>
              <w:rPr>
                <w:rFonts w:ascii="ＭＳ 明朝" w:eastAsia="ＭＳ 明朝" w:hAnsi="ＭＳ 明朝"/>
                <w:sz w:val="2"/>
              </w:rPr>
            </w:pPr>
          </w:p>
        </w:tc>
      </w:tr>
    </w:tbl>
    <w:p w14:paraId="7324A2EC"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78DCDBBA"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5F8B2A26"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61D5980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4BE66C4D" w14:textId="5EE212A9"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No.10－９] 情報教育の強化・充実</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No.10－９] 情報教育の強化・充実" \y "10-09" </w:instrText>
            </w:r>
            <w:r w:rsidR="00252745" w:rsidRPr="000606DB">
              <w:rPr>
                <w:b/>
              </w:rPr>
              <w:fldChar w:fldCharType="end"/>
            </w:r>
          </w:p>
        </w:tc>
      </w:tr>
      <w:tr w:rsidR="00252745" w:rsidRPr="0074243E" w14:paraId="23B0F923" w14:textId="77777777" w:rsidTr="00354A4F">
        <w:tc>
          <w:tcPr>
            <w:tcW w:w="9634" w:type="dxa"/>
            <w:gridSpan w:val="2"/>
            <w:tcBorders>
              <w:left w:val="single" w:sz="4" w:space="0" w:color="auto"/>
              <w:right w:val="single" w:sz="4" w:space="0" w:color="auto"/>
            </w:tcBorders>
            <w:shd w:val="clear" w:color="auto" w:fill="auto"/>
          </w:tcPr>
          <w:p w14:paraId="5A35CDAF"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新学習指導要領の趣旨を踏まえ、「情報活用能力」の育成に向けて、情報教育の強化・充実を図る必要がある。</w:t>
            </w:r>
          </w:p>
          <w:p w14:paraId="5D20928E"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まで、小・中・高等学校を通じた情報教育の強化・充実を図るための調査研究を行い、研修用教材等を作成するとともに、プログラミング教育に関する情報提供、情報活用能力を定期的に測定するための調査のための準備、情報モラル教育の指導資</w:t>
            </w:r>
            <w:r w:rsidRPr="0074243E">
              <w:rPr>
                <w:noProof/>
                <w:sz w:val="24"/>
              </w:rPr>
              <w:lastRenderedPageBreak/>
              <w:t>料や児童生徒向け啓発資料の作成・配布等の取組を行った。</w:t>
            </w:r>
          </w:p>
          <w:p w14:paraId="45A34593"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令和３年度（2021年度）においては、児童生徒の情報活用能力調査を実施するとともに、情報モラル教育に関するコンテンツの充実等を行い、令和２年度（2020年度）から順次実施されている新学習指導要領の円滑な実施を目指す。</w:t>
            </w:r>
          </w:p>
        </w:tc>
      </w:tr>
      <w:tr w:rsidR="00252745" w:rsidRPr="0074243E" w14:paraId="122A937F"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57527A4C"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6A981E82" w14:textId="77777777" w:rsidTr="00354A4F">
        <w:trPr>
          <w:trHeight w:val="272"/>
        </w:trPr>
        <w:tc>
          <w:tcPr>
            <w:tcW w:w="1696" w:type="dxa"/>
            <w:tcBorders>
              <w:left w:val="single" w:sz="4" w:space="0" w:color="auto"/>
            </w:tcBorders>
            <w:shd w:val="clear" w:color="auto" w:fill="auto"/>
            <w:tcMar>
              <w:right w:w="57" w:type="dxa"/>
            </w:tcMar>
          </w:tcPr>
          <w:p w14:paraId="06693978"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0DCE6B44"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情報教育に関する研修用教材、教育実践事例集の作成</w:t>
            </w:r>
          </w:p>
          <w:p w14:paraId="42F5CBCC"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情報モラル教育に関する指導資料の作成及びセミナーの開催</w:t>
            </w:r>
          </w:p>
        </w:tc>
      </w:tr>
      <w:tr w:rsidR="00252745" w:rsidRPr="0074243E" w14:paraId="336B7CD5" w14:textId="77777777" w:rsidTr="00354A4F">
        <w:trPr>
          <w:trHeight w:val="272"/>
        </w:trPr>
        <w:tc>
          <w:tcPr>
            <w:tcW w:w="1696" w:type="dxa"/>
            <w:tcBorders>
              <w:left w:val="single" w:sz="4" w:space="0" w:color="auto"/>
            </w:tcBorders>
            <w:shd w:val="clear" w:color="auto" w:fill="auto"/>
            <w:tcMar>
              <w:right w:w="57" w:type="dxa"/>
            </w:tcMar>
          </w:tcPr>
          <w:p w14:paraId="68D7536A"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7A802D2"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令和２年度（2020年度）以降の新学習指導要領の円滑な実施</w:t>
            </w:r>
          </w:p>
          <w:p w14:paraId="7380E8AF" w14:textId="77777777" w:rsidR="00252745" w:rsidRPr="0074243E" w:rsidRDefault="00252745" w:rsidP="0011697E">
            <w:pPr>
              <w:pStyle w:val="af"/>
              <w:numPr>
                <w:ilvl w:val="0"/>
                <w:numId w:val="4"/>
              </w:numPr>
              <w:overflowPunct w:val="0"/>
              <w:autoSpaceDE w:val="0"/>
              <w:autoSpaceDN w:val="0"/>
              <w:spacing w:line="340" w:lineRule="exact"/>
              <w:ind w:leftChars="0" w:left="363" w:hanging="363"/>
              <w:rPr>
                <w:noProof/>
                <w:sz w:val="24"/>
              </w:rPr>
            </w:pPr>
            <w:r w:rsidRPr="0074243E">
              <w:rPr>
                <w:noProof/>
                <w:sz w:val="24"/>
              </w:rPr>
              <w:t>授業中にICTを活用して指導する能力について、「できる」、「ややできる」と回答した教員の割合</w:t>
            </w:r>
          </w:p>
        </w:tc>
      </w:tr>
      <w:tr w:rsidR="00252745" w:rsidRPr="0074243E" w14:paraId="5C61F035"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3DA0C993" w14:textId="77777777" w:rsidR="00252745" w:rsidRPr="0074243E" w:rsidRDefault="00252745" w:rsidP="00354A4F">
            <w:pPr>
              <w:overflowPunct w:val="0"/>
              <w:autoSpaceDE w:val="0"/>
              <w:autoSpaceDN w:val="0"/>
              <w:rPr>
                <w:rFonts w:ascii="ＭＳ 明朝" w:eastAsia="ＭＳ 明朝" w:hAnsi="ＭＳ 明朝"/>
                <w:sz w:val="2"/>
              </w:rPr>
            </w:pPr>
          </w:p>
        </w:tc>
      </w:tr>
    </w:tbl>
    <w:p w14:paraId="3448F8FF"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03B6D5C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E851D02"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25B46D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8341D78" w14:textId="7A96E5FF"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No.10－10] データ関連人材育成プログラム</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No.10－10] データ関連人材育成プログラム" \y "10-10" </w:instrText>
            </w:r>
            <w:r w:rsidR="00252745" w:rsidRPr="000606DB">
              <w:rPr>
                <w:b/>
              </w:rPr>
              <w:fldChar w:fldCharType="end"/>
            </w:r>
          </w:p>
        </w:tc>
      </w:tr>
      <w:tr w:rsidR="00252745" w:rsidRPr="0074243E" w14:paraId="35620F16" w14:textId="77777777" w:rsidTr="00354A4F">
        <w:tc>
          <w:tcPr>
            <w:tcW w:w="9634" w:type="dxa"/>
            <w:gridSpan w:val="2"/>
            <w:tcBorders>
              <w:left w:val="single" w:sz="4" w:space="0" w:color="auto"/>
              <w:right w:val="single" w:sz="4" w:space="0" w:color="auto"/>
            </w:tcBorders>
            <w:shd w:val="clear" w:color="auto" w:fill="auto"/>
          </w:tcPr>
          <w:p w14:paraId="22B922BC"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令和３年度（2021年度）で事業開始５年度目を迎え、高度データ関連人材の発掘・育成・活躍促進が着実に行われるようにすることが必要。</w:t>
            </w:r>
          </w:p>
          <w:p w14:paraId="33765978"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このため、令和２年度（2020年度）までに選定した機関の取組が効果的に実施されるよう引き続き支援するとともに、全国的なネットワークの構築に取り組む。</w:t>
            </w:r>
          </w:p>
          <w:p w14:paraId="5E531BE5"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これにより、我が国の社会で求められる高度データ関連人材の発掘・育成・活躍促進を図り、データ利活用社会のエコシステム構築への貢献を目指す。</w:t>
            </w:r>
          </w:p>
        </w:tc>
      </w:tr>
      <w:tr w:rsidR="00252745" w:rsidRPr="0074243E" w14:paraId="549C006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DE9923E"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2E5DBF1F" w14:textId="77777777" w:rsidTr="00354A4F">
        <w:trPr>
          <w:trHeight w:val="272"/>
        </w:trPr>
        <w:tc>
          <w:tcPr>
            <w:tcW w:w="1696" w:type="dxa"/>
            <w:tcBorders>
              <w:left w:val="single" w:sz="4" w:space="0" w:color="auto"/>
            </w:tcBorders>
            <w:shd w:val="clear" w:color="auto" w:fill="auto"/>
            <w:tcMar>
              <w:right w:w="57" w:type="dxa"/>
            </w:tcMar>
          </w:tcPr>
          <w:p w14:paraId="7FC966BB"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6C770DEA" w14:textId="57FCD64C"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補助金額/200万円に対する研修プログラムを受講している博士人材等の数の比（毎年度末100％超）</w:t>
            </w:r>
          </w:p>
        </w:tc>
      </w:tr>
      <w:tr w:rsidR="00252745" w:rsidRPr="0074243E" w14:paraId="3CA66A89" w14:textId="77777777" w:rsidTr="00354A4F">
        <w:trPr>
          <w:trHeight w:val="272"/>
        </w:trPr>
        <w:tc>
          <w:tcPr>
            <w:tcW w:w="1696" w:type="dxa"/>
            <w:tcBorders>
              <w:left w:val="single" w:sz="4" w:space="0" w:color="auto"/>
            </w:tcBorders>
            <w:shd w:val="clear" w:color="auto" w:fill="auto"/>
            <w:tcMar>
              <w:right w:w="57" w:type="dxa"/>
            </w:tcMar>
          </w:tcPr>
          <w:p w14:paraId="5D79DE81"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2759D754" w14:textId="19B60AF6"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研修プログラムを修了した者のうち、当該年度中に博士号を取得し卒業又は満期退学する者の就職率（毎年度末75％超）</w:t>
            </w:r>
          </w:p>
        </w:tc>
      </w:tr>
      <w:tr w:rsidR="00252745" w:rsidRPr="0074243E" w14:paraId="7CE5FA36"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751EC60" w14:textId="77777777" w:rsidR="00252745" w:rsidRPr="0074243E" w:rsidRDefault="00252745" w:rsidP="00354A4F">
            <w:pPr>
              <w:overflowPunct w:val="0"/>
              <w:autoSpaceDE w:val="0"/>
              <w:autoSpaceDN w:val="0"/>
              <w:rPr>
                <w:rFonts w:ascii="ＭＳ 明朝" w:eastAsia="ＭＳ 明朝" w:hAnsi="ＭＳ 明朝"/>
                <w:sz w:val="2"/>
              </w:rPr>
            </w:pPr>
          </w:p>
        </w:tc>
      </w:tr>
    </w:tbl>
    <w:p w14:paraId="1DBCD391"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45CB12F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700D3585"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12E734B4"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1AA3A46A" w14:textId="17960908"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No.10－11] IT・セキュリティ人材育成及び国家資格の普及啓発等</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No.10－11] IT・セキュリティ人材育成及び国家資格の普及啓発等" \y "10-11" </w:instrText>
            </w:r>
            <w:r w:rsidR="00252745" w:rsidRPr="000606DB">
              <w:rPr>
                <w:b/>
              </w:rPr>
              <w:fldChar w:fldCharType="end"/>
            </w:r>
          </w:p>
        </w:tc>
      </w:tr>
      <w:tr w:rsidR="00252745" w:rsidRPr="0074243E" w14:paraId="2FACB619" w14:textId="77777777" w:rsidTr="00354A4F">
        <w:tc>
          <w:tcPr>
            <w:tcW w:w="9634" w:type="dxa"/>
            <w:gridSpan w:val="2"/>
            <w:tcBorders>
              <w:left w:val="single" w:sz="4" w:space="0" w:color="auto"/>
              <w:right w:val="single" w:sz="4" w:space="0" w:color="auto"/>
            </w:tcBorders>
            <w:shd w:val="clear" w:color="auto" w:fill="auto"/>
          </w:tcPr>
          <w:p w14:paraId="4ADD87BA"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第４次産業革命に対応する人材を計画的に育成するために、引き続き「セキュリティ・キャンプ」、「未踏IT人材発掘・育成事業」の実施や国家資格の普及・啓発を行うとともに、平成29年度（2017年度）に新たなスキル標準の策定を開始。令和７年度（2025年度）の情報処理安全確保支援士の登録者数３万人超を目指す。</w:t>
            </w:r>
          </w:p>
        </w:tc>
      </w:tr>
      <w:tr w:rsidR="00252745" w:rsidRPr="0074243E" w14:paraId="224A473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FD2BA85"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049CFB16" w14:textId="77777777" w:rsidTr="00354A4F">
        <w:trPr>
          <w:trHeight w:val="272"/>
        </w:trPr>
        <w:tc>
          <w:tcPr>
            <w:tcW w:w="1696" w:type="dxa"/>
            <w:tcBorders>
              <w:left w:val="single" w:sz="4" w:space="0" w:color="auto"/>
            </w:tcBorders>
            <w:shd w:val="clear" w:color="auto" w:fill="auto"/>
            <w:tcMar>
              <w:right w:w="57" w:type="dxa"/>
            </w:tcMar>
          </w:tcPr>
          <w:p w14:paraId="169A42ED"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370637F1"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情報処理安全確保支援士試験の受験者数</w:t>
            </w:r>
          </w:p>
        </w:tc>
      </w:tr>
      <w:tr w:rsidR="00252745" w:rsidRPr="0074243E" w14:paraId="019C6F14" w14:textId="77777777" w:rsidTr="00354A4F">
        <w:trPr>
          <w:trHeight w:val="272"/>
        </w:trPr>
        <w:tc>
          <w:tcPr>
            <w:tcW w:w="1696" w:type="dxa"/>
            <w:tcBorders>
              <w:left w:val="single" w:sz="4" w:space="0" w:color="auto"/>
            </w:tcBorders>
            <w:shd w:val="clear" w:color="auto" w:fill="auto"/>
            <w:tcMar>
              <w:right w:w="57" w:type="dxa"/>
            </w:tcMar>
          </w:tcPr>
          <w:p w14:paraId="15592900"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886ACB6"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令和７年度（2025年度）までに情報処理安全確保支援士の登録者数３万人超</w:t>
            </w:r>
          </w:p>
        </w:tc>
      </w:tr>
      <w:tr w:rsidR="00252745" w:rsidRPr="0074243E" w14:paraId="56F81CBB"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695E0524" w14:textId="77777777" w:rsidR="00252745" w:rsidRPr="0074243E" w:rsidRDefault="00252745" w:rsidP="00354A4F">
            <w:pPr>
              <w:overflowPunct w:val="0"/>
              <w:autoSpaceDE w:val="0"/>
              <w:autoSpaceDN w:val="0"/>
              <w:rPr>
                <w:rFonts w:ascii="ＭＳ 明朝" w:eastAsia="ＭＳ 明朝" w:hAnsi="ＭＳ 明朝"/>
                <w:sz w:val="2"/>
              </w:rPr>
            </w:pPr>
          </w:p>
        </w:tc>
      </w:tr>
    </w:tbl>
    <w:p w14:paraId="07731165"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1434FF23"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46F12E6"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5BDCAE05"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502CA5AD" w14:textId="7F53C50E"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No.10－12] ITとOT（制御技術）の知見を備えたセキュリティ人材の育成</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No.10－12] ITとOT（制御技術）の知見を備えたセキュリティ人材の育成" \y "10-12" </w:instrText>
            </w:r>
            <w:r w:rsidR="00252745" w:rsidRPr="00990E4E">
              <w:rPr>
                <w:b/>
              </w:rPr>
              <w:fldChar w:fldCharType="end"/>
            </w:r>
          </w:p>
        </w:tc>
      </w:tr>
      <w:tr w:rsidR="00252745" w:rsidRPr="0074243E" w14:paraId="64618EC8" w14:textId="77777777" w:rsidTr="00354A4F">
        <w:tc>
          <w:tcPr>
            <w:tcW w:w="9634" w:type="dxa"/>
            <w:gridSpan w:val="2"/>
            <w:tcBorders>
              <w:left w:val="single" w:sz="4" w:space="0" w:color="auto"/>
              <w:right w:val="single" w:sz="4" w:space="0" w:color="auto"/>
            </w:tcBorders>
            <w:shd w:val="clear" w:color="auto" w:fill="auto"/>
          </w:tcPr>
          <w:p w14:paraId="3C0CDD4B"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経済産業省では、平成29年度（2017年度）から、IPAに設置した産業サイバーセキュリティセンター（ICSCoE）にて、サイバーセキュリティ対策を担う中核人材育成プログラムを実施している。</w:t>
            </w:r>
          </w:p>
          <w:p w14:paraId="54925A2A"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これまでの実施経験や受講者のアンケートを踏まえ、更なるカリキュラムの見直しを行う。</w:t>
            </w:r>
          </w:p>
          <w:p w14:paraId="0D99E7E2"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これにより、ITとOT（制御技術）双方のスキルを核とした上でビジネススキルやマネ</w:t>
            </w:r>
            <w:r w:rsidRPr="0074243E">
              <w:rPr>
                <w:noProof/>
                <w:sz w:val="24"/>
              </w:rPr>
              <w:lastRenderedPageBreak/>
              <w:t>ジメントスキル・リーダーシップをバランスよく兼ね備えた、我が国の重要インフラ等におけるセキュリティ人材の育成に取り組む。</w:t>
            </w:r>
          </w:p>
        </w:tc>
      </w:tr>
      <w:tr w:rsidR="00252745" w:rsidRPr="0074243E" w14:paraId="229B2483"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0DAF8C04"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CC27C49" w14:textId="77777777" w:rsidTr="00354A4F">
        <w:trPr>
          <w:trHeight w:val="272"/>
        </w:trPr>
        <w:tc>
          <w:tcPr>
            <w:tcW w:w="1696" w:type="dxa"/>
            <w:tcBorders>
              <w:left w:val="single" w:sz="4" w:space="0" w:color="auto"/>
            </w:tcBorders>
            <w:shd w:val="clear" w:color="auto" w:fill="auto"/>
            <w:tcMar>
              <w:right w:w="57" w:type="dxa"/>
            </w:tcMar>
          </w:tcPr>
          <w:p w14:paraId="34D46BC4"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5436FE31"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産業サイバーセキュリティセンター（ICSCoE）中核人材育成プログラム修了者の人数</w:t>
            </w:r>
          </w:p>
        </w:tc>
      </w:tr>
      <w:tr w:rsidR="00252745" w:rsidRPr="0074243E" w14:paraId="2C191E60" w14:textId="77777777" w:rsidTr="00354A4F">
        <w:trPr>
          <w:trHeight w:val="272"/>
        </w:trPr>
        <w:tc>
          <w:tcPr>
            <w:tcW w:w="1696" w:type="dxa"/>
            <w:tcBorders>
              <w:left w:val="single" w:sz="4" w:space="0" w:color="auto"/>
            </w:tcBorders>
            <w:shd w:val="clear" w:color="auto" w:fill="auto"/>
            <w:tcMar>
              <w:right w:w="57" w:type="dxa"/>
            </w:tcMar>
          </w:tcPr>
          <w:p w14:paraId="2C26D83C"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94235DC"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産業サイバーセキュリティセンター（ICSCoE）中核人材育成プログラム修了者の人数</w:t>
            </w:r>
          </w:p>
        </w:tc>
      </w:tr>
      <w:tr w:rsidR="00252745" w:rsidRPr="0074243E" w14:paraId="0B7D5C0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AAF2077" w14:textId="77777777" w:rsidR="00252745" w:rsidRPr="0074243E" w:rsidRDefault="00252745" w:rsidP="00354A4F">
            <w:pPr>
              <w:overflowPunct w:val="0"/>
              <w:autoSpaceDE w:val="0"/>
              <w:autoSpaceDN w:val="0"/>
              <w:rPr>
                <w:rFonts w:ascii="ＭＳ 明朝" w:eastAsia="ＭＳ 明朝" w:hAnsi="ＭＳ 明朝"/>
                <w:sz w:val="2"/>
              </w:rPr>
            </w:pPr>
          </w:p>
        </w:tc>
      </w:tr>
    </w:tbl>
    <w:p w14:paraId="634080D6"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33CE0A08"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C9B7B18"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43C6977C"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263A53C" w14:textId="794CECF4"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No.10－13] 実践的サイバー防御演習（CYDER）</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No.10－13] 実践的サイバー防御演習（CYDER）" \y "10-13" </w:instrText>
            </w:r>
            <w:r w:rsidR="00252745" w:rsidRPr="000606DB">
              <w:rPr>
                <w:b/>
              </w:rPr>
              <w:fldChar w:fldCharType="end"/>
            </w:r>
          </w:p>
        </w:tc>
      </w:tr>
      <w:tr w:rsidR="00252745" w:rsidRPr="0074243E" w14:paraId="6080CB25" w14:textId="77777777" w:rsidTr="00354A4F">
        <w:tc>
          <w:tcPr>
            <w:tcW w:w="9634" w:type="dxa"/>
            <w:gridSpan w:val="2"/>
            <w:tcBorders>
              <w:left w:val="single" w:sz="4" w:space="0" w:color="auto"/>
              <w:right w:val="single" w:sz="4" w:space="0" w:color="auto"/>
            </w:tcBorders>
            <w:shd w:val="clear" w:color="auto" w:fill="auto"/>
          </w:tcPr>
          <w:p w14:paraId="34AE3BBA"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セキュリティ人材が不足する中、サイバー攻撃は巧妙化・複雑化しており、サイバーセキュリティ対処能力を持つ人材育成が急務である。</w:t>
            </w:r>
          </w:p>
          <w:p w14:paraId="1B362A96"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総務省において、NICTの「ナショナルサイバートレーニングセンター」を通じて、国の機関、地方公共団体、独立行政法人及び重要インフラ事業者等を対象とした実践的サイバー防御演習（CYDER）等を実施。平成29年度（2017年度）から、年間100回、計3,000名規模で集合演習を実施しており、令和３年度（2021年度）も集合演習を同等規模で実施する。また、令和３年度（2021年度）中に、感染症拡大防止対策及び地理的・時間的要因等によりCYDERが受講できない地方公共団体等への対応として、オンライン受講環境の正式提供を開始する。</w:t>
            </w:r>
          </w:p>
          <w:p w14:paraId="080C7212"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これにより、サイバーセキュリティ人材の育成を推進し、社会全体としてサイバーセキュリティ対応力の強化を図る。</w:t>
            </w:r>
          </w:p>
        </w:tc>
      </w:tr>
      <w:tr w:rsidR="00252745" w:rsidRPr="0074243E" w14:paraId="7BA5F11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47FE2388"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52235BA9" w14:textId="77777777" w:rsidTr="00354A4F">
        <w:trPr>
          <w:trHeight w:val="272"/>
        </w:trPr>
        <w:tc>
          <w:tcPr>
            <w:tcW w:w="1696" w:type="dxa"/>
            <w:tcBorders>
              <w:left w:val="single" w:sz="4" w:space="0" w:color="auto"/>
            </w:tcBorders>
            <w:shd w:val="clear" w:color="auto" w:fill="auto"/>
            <w:tcMar>
              <w:right w:w="57" w:type="dxa"/>
            </w:tcMar>
          </w:tcPr>
          <w:p w14:paraId="28200E80"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70D90F0D"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集合演習の開催回数（令和３年度（2021年度）100回）</w:t>
            </w:r>
          </w:p>
        </w:tc>
      </w:tr>
      <w:tr w:rsidR="00252745" w:rsidRPr="0074243E" w14:paraId="4F8C493B" w14:textId="77777777" w:rsidTr="00354A4F">
        <w:trPr>
          <w:trHeight w:val="272"/>
        </w:trPr>
        <w:tc>
          <w:tcPr>
            <w:tcW w:w="1696" w:type="dxa"/>
            <w:tcBorders>
              <w:left w:val="single" w:sz="4" w:space="0" w:color="auto"/>
            </w:tcBorders>
            <w:shd w:val="clear" w:color="auto" w:fill="auto"/>
            <w:tcMar>
              <w:right w:w="57" w:type="dxa"/>
            </w:tcMar>
          </w:tcPr>
          <w:p w14:paraId="318038A3"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1F09A1AE"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セキュリティ人材の育成数（令和３年度（2021年度）3,000人）</w:t>
            </w:r>
          </w:p>
        </w:tc>
      </w:tr>
      <w:tr w:rsidR="00252745" w:rsidRPr="0074243E" w14:paraId="29993DF9"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53E23F0A" w14:textId="77777777" w:rsidR="00252745" w:rsidRPr="0074243E" w:rsidRDefault="00252745" w:rsidP="00354A4F">
            <w:pPr>
              <w:overflowPunct w:val="0"/>
              <w:autoSpaceDE w:val="0"/>
              <w:autoSpaceDN w:val="0"/>
              <w:rPr>
                <w:rFonts w:ascii="ＭＳ 明朝" w:eastAsia="ＭＳ 明朝" w:hAnsi="ＭＳ 明朝"/>
                <w:sz w:val="2"/>
              </w:rPr>
            </w:pPr>
          </w:p>
        </w:tc>
      </w:tr>
    </w:tbl>
    <w:p w14:paraId="76EB3D0A"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231B3619"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3991A2B1"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5223710B"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65F70FBB" w14:textId="73C82549" w:rsidR="00252745" w:rsidRPr="00990E4E" w:rsidRDefault="005C5DDE" w:rsidP="00354A4F">
            <w:pPr>
              <w:overflowPunct w:val="0"/>
              <w:autoSpaceDE w:val="0"/>
              <w:autoSpaceDN w:val="0"/>
              <w:spacing w:line="340" w:lineRule="exact"/>
              <w:jc w:val="left"/>
              <w:rPr>
                <w:b/>
              </w:rPr>
            </w:pPr>
            <w:r>
              <w:rPr>
                <w:rFonts w:hint="eastAsia"/>
                <w:b/>
              </w:rPr>
              <w:t>[</w:t>
            </w:r>
            <w:r w:rsidR="00252745" w:rsidRPr="00990E4E">
              <w:rPr>
                <w:b/>
              </w:rPr>
              <w:t>No.10－14] 産学における自立的なサイバーセキュリティ人材育成の推進</w:t>
            </w:r>
            <w:r w:rsidR="00252745" w:rsidRPr="00990E4E">
              <w:rPr>
                <w:b/>
              </w:rPr>
              <w:fldChar w:fldCharType="begin"/>
            </w:r>
            <w:r w:rsidR="00252745" w:rsidRPr="00990E4E">
              <w:rPr>
                <w:b/>
              </w:rPr>
              <w:instrText xml:space="preserve"> XE "</w:instrText>
            </w:r>
            <w:r w:rsidR="00252745" w:rsidRPr="00990E4E">
              <w:rPr>
                <w:rFonts w:hint="eastAsia"/>
                <w:b/>
              </w:rPr>
              <w:instrText>[</w:instrText>
            </w:r>
            <w:r w:rsidR="00252745" w:rsidRPr="00990E4E">
              <w:rPr>
                <w:b/>
              </w:rPr>
              <w:instrText xml:space="preserve">No.10－14] 産学における自立的なサイバーセキュリティ人材育成の推進" \y "10-14" </w:instrText>
            </w:r>
            <w:r w:rsidR="00252745" w:rsidRPr="00990E4E">
              <w:rPr>
                <w:b/>
              </w:rPr>
              <w:fldChar w:fldCharType="end"/>
            </w:r>
          </w:p>
        </w:tc>
      </w:tr>
      <w:tr w:rsidR="00252745" w:rsidRPr="0074243E" w14:paraId="270C6D6C" w14:textId="77777777" w:rsidTr="00354A4F">
        <w:tc>
          <w:tcPr>
            <w:tcW w:w="9634" w:type="dxa"/>
            <w:gridSpan w:val="2"/>
            <w:tcBorders>
              <w:left w:val="single" w:sz="4" w:space="0" w:color="auto"/>
              <w:right w:val="single" w:sz="4" w:space="0" w:color="auto"/>
            </w:tcBorders>
            <w:shd w:val="clear" w:color="auto" w:fill="auto"/>
          </w:tcPr>
          <w:p w14:paraId="34B4935B"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民間等におけるセキュリティ人材育成において、人材育成を行うために必要な技術・ノウハウ・機材等がないため、海外教材に依存し、日本特有の事例が反映できていない状況がある。また、慢性的な人材不足もあり、本来防げるはずのサイバー攻撃が防げない状況である。</w:t>
            </w:r>
          </w:p>
          <w:p w14:paraId="0E85D42B"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総務省において、NICTのサイバーセキュリティネクサス（CYNEX）を通じて、サイバーセキュリティ人材育成を実施しようとする教育機関・民間事業者等が利用可能なプラットフォームである「サイバーセキュリティ統合知的・人材育成基盤」を令和３年度（2021年度）中に構築し、提供を開始する。</w:t>
            </w:r>
          </w:p>
          <w:p w14:paraId="3F291B63"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これにより、産学における自立的なサイバーセキュリティ人材育成を推進する。</w:t>
            </w:r>
          </w:p>
        </w:tc>
      </w:tr>
      <w:tr w:rsidR="00252745" w:rsidRPr="0074243E" w14:paraId="6A243BFB"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22CE9483"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1263FF6D" w14:textId="77777777" w:rsidTr="00354A4F">
        <w:trPr>
          <w:trHeight w:val="272"/>
        </w:trPr>
        <w:tc>
          <w:tcPr>
            <w:tcW w:w="1696" w:type="dxa"/>
            <w:tcBorders>
              <w:left w:val="single" w:sz="4" w:space="0" w:color="auto"/>
            </w:tcBorders>
            <w:shd w:val="clear" w:color="auto" w:fill="auto"/>
            <w:tcMar>
              <w:right w:w="57" w:type="dxa"/>
            </w:tcMar>
          </w:tcPr>
          <w:p w14:paraId="0B1DF696"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17898946"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サイバーセキュリティ統合知的・人材育成基盤において民間企業等が開発した人材育成コンテンツ数（令和３年度（2021年度）までに１、令和４年度（2022年度）までに５）</w:t>
            </w:r>
          </w:p>
        </w:tc>
      </w:tr>
      <w:tr w:rsidR="00252745" w:rsidRPr="0074243E" w14:paraId="7B5212E1" w14:textId="77777777" w:rsidTr="00354A4F">
        <w:trPr>
          <w:trHeight w:val="272"/>
        </w:trPr>
        <w:tc>
          <w:tcPr>
            <w:tcW w:w="1696" w:type="dxa"/>
            <w:tcBorders>
              <w:left w:val="single" w:sz="4" w:space="0" w:color="auto"/>
            </w:tcBorders>
            <w:shd w:val="clear" w:color="auto" w:fill="auto"/>
            <w:tcMar>
              <w:right w:w="57" w:type="dxa"/>
            </w:tcMar>
          </w:tcPr>
          <w:p w14:paraId="214AA688"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47E37025" w14:textId="0D3B79F6"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サイバーセキュリティ統合知的・人材育成基盤の利用者数（令和７年度（2025年度）までに延べ3</w:t>
            </w:r>
            <w:r w:rsidR="00D209FF">
              <w:rPr>
                <w:rFonts w:ascii="ＭＳ 明朝" w:eastAsia="ＭＳ 明朝" w:hAnsi="ＭＳ 明朝" w:hint="eastAsia"/>
                <w:noProof/>
              </w:rPr>
              <w:t>,</w:t>
            </w:r>
            <w:r w:rsidRPr="0074243E">
              <w:rPr>
                <w:rFonts w:ascii="ＭＳ 明朝" w:eastAsia="ＭＳ 明朝" w:hAnsi="ＭＳ 明朝"/>
                <w:noProof/>
              </w:rPr>
              <w:t>000人）</w:t>
            </w:r>
          </w:p>
        </w:tc>
      </w:tr>
      <w:tr w:rsidR="00252745" w:rsidRPr="0074243E" w14:paraId="42E82E0E"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6AB40F8" w14:textId="77777777" w:rsidR="00252745" w:rsidRPr="0074243E" w:rsidRDefault="00252745" w:rsidP="00354A4F">
            <w:pPr>
              <w:overflowPunct w:val="0"/>
              <w:autoSpaceDE w:val="0"/>
              <w:autoSpaceDN w:val="0"/>
              <w:rPr>
                <w:rFonts w:ascii="ＭＳ 明朝" w:eastAsia="ＭＳ 明朝" w:hAnsi="ＭＳ 明朝"/>
                <w:sz w:val="2"/>
              </w:rPr>
            </w:pPr>
          </w:p>
        </w:tc>
      </w:tr>
    </w:tbl>
    <w:p w14:paraId="603B9F42" w14:textId="77777777" w:rsidR="00252745" w:rsidRPr="0074243E" w:rsidRDefault="00252745" w:rsidP="00252745">
      <w:pPr>
        <w:overflowPunct w:val="0"/>
        <w:autoSpaceDE w:val="0"/>
        <w:autoSpaceDN w:val="0"/>
        <w:rPr>
          <w:rFonts w:ascii="ＭＳ 明朝" w:eastAsia="ＭＳ 明朝" w:hAnsi="ＭＳ 明朝"/>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252745" w:rsidRPr="0074243E" w14:paraId="08BACC10" w14:textId="77777777" w:rsidTr="00354A4F">
        <w:trPr>
          <w:cantSplit/>
          <w:trHeight w:hRule="exact" w:val="57"/>
        </w:trPr>
        <w:tc>
          <w:tcPr>
            <w:tcW w:w="9634" w:type="dxa"/>
            <w:gridSpan w:val="2"/>
            <w:tcBorders>
              <w:top w:val="single" w:sz="4" w:space="0" w:color="auto"/>
              <w:left w:val="single" w:sz="4" w:space="0" w:color="auto"/>
              <w:right w:val="single" w:sz="4" w:space="0" w:color="auto"/>
            </w:tcBorders>
            <w:shd w:val="clear" w:color="auto" w:fill="auto"/>
          </w:tcPr>
          <w:p w14:paraId="6A598E73" w14:textId="77777777" w:rsidR="00252745" w:rsidRPr="0074243E" w:rsidRDefault="00252745" w:rsidP="00354A4F">
            <w:pPr>
              <w:keepNext/>
              <w:overflowPunct w:val="0"/>
              <w:autoSpaceDE w:val="0"/>
              <w:autoSpaceDN w:val="0"/>
              <w:jc w:val="center"/>
              <w:rPr>
                <w:rFonts w:ascii="ＭＳ 明朝" w:eastAsia="ＭＳ 明朝" w:hAnsi="ＭＳ 明朝"/>
                <w:b/>
                <w:sz w:val="18"/>
              </w:rPr>
            </w:pPr>
          </w:p>
        </w:tc>
      </w:tr>
      <w:tr w:rsidR="00252745" w:rsidRPr="0074243E" w14:paraId="27140C96" w14:textId="77777777" w:rsidTr="00354A4F">
        <w:trPr>
          <w:cantSplit/>
          <w:trHeight w:val="236"/>
        </w:trPr>
        <w:tc>
          <w:tcPr>
            <w:tcW w:w="9634" w:type="dxa"/>
            <w:gridSpan w:val="2"/>
            <w:tcBorders>
              <w:left w:val="single" w:sz="4" w:space="0" w:color="auto"/>
              <w:right w:val="single" w:sz="4" w:space="0" w:color="auto"/>
            </w:tcBorders>
            <w:shd w:val="clear" w:color="auto" w:fill="auto"/>
          </w:tcPr>
          <w:p w14:paraId="01334614" w14:textId="42E316B7" w:rsidR="00252745" w:rsidRPr="000606DB" w:rsidRDefault="005C5DDE" w:rsidP="00354A4F">
            <w:pPr>
              <w:overflowPunct w:val="0"/>
              <w:autoSpaceDE w:val="0"/>
              <w:autoSpaceDN w:val="0"/>
              <w:spacing w:line="340" w:lineRule="exact"/>
              <w:jc w:val="left"/>
              <w:rPr>
                <w:b/>
              </w:rPr>
            </w:pPr>
            <w:r>
              <w:rPr>
                <w:rFonts w:hint="eastAsia"/>
                <w:b/>
              </w:rPr>
              <w:t>[</w:t>
            </w:r>
            <w:r w:rsidR="00252745" w:rsidRPr="00990E4E">
              <w:rPr>
                <w:b/>
              </w:rPr>
              <w:t>No.10－15] 政府機関におけるデジタル人材の確保・育成等の推進</w:t>
            </w:r>
            <w:r w:rsidR="00252745" w:rsidRPr="000606DB">
              <w:rPr>
                <w:b/>
              </w:rPr>
              <w:fldChar w:fldCharType="begin"/>
            </w:r>
            <w:r w:rsidR="00252745" w:rsidRPr="000606DB">
              <w:rPr>
                <w:b/>
              </w:rPr>
              <w:instrText xml:space="preserve"> XE "</w:instrText>
            </w:r>
            <w:r w:rsidR="00252745" w:rsidRPr="000606DB">
              <w:rPr>
                <w:rFonts w:hint="eastAsia"/>
                <w:b/>
              </w:rPr>
              <w:instrText>[</w:instrText>
            </w:r>
            <w:r w:rsidR="00252745" w:rsidRPr="000606DB">
              <w:rPr>
                <w:b/>
              </w:rPr>
              <w:instrText xml:space="preserve">No.10－15] 政府機関におけるデジタル人材の確保・育成等の推進" \y "10-15" </w:instrText>
            </w:r>
            <w:r w:rsidR="00252745" w:rsidRPr="000606DB">
              <w:rPr>
                <w:b/>
              </w:rPr>
              <w:fldChar w:fldCharType="end"/>
            </w:r>
          </w:p>
        </w:tc>
      </w:tr>
      <w:tr w:rsidR="00252745" w:rsidRPr="0074243E" w14:paraId="2517AC4B" w14:textId="77777777" w:rsidTr="00354A4F">
        <w:tc>
          <w:tcPr>
            <w:tcW w:w="9634" w:type="dxa"/>
            <w:gridSpan w:val="2"/>
            <w:tcBorders>
              <w:left w:val="single" w:sz="4" w:space="0" w:color="auto"/>
              <w:right w:val="single" w:sz="4" w:space="0" w:color="auto"/>
            </w:tcBorders>
            <w:shd w:val="clear" w:color="auto" w:fill="auto"/>
          </w:tcPr>
          <w:p w14:paraId="4733AD7C" w14:textId="51AAD6D1"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「政府機関におけるセキュリティ・</w:t>
            </w:r>
            <w:r w:rsidR="00217CA0">
              <w:rPr>
                <w:rFonts w:hint="eastAsia"/>
                <w:noProof/>
                <w:sz w:val="24"/>
              </w:rPr>
              <w:t>IT</w:t>
            </w:r>
            <w:r w:rsidRPr="0074243E">
              <w:rPr>
                <w:noProof/>
                <w:sz w:val="24"/>
              </w:rPr>
              <w:t>人材育成総合強化方針」（平成28年３月）に基づき取り組まれてきたものの、システムの整備・運用やセキュリティ対策のみならず、DX・BPR・データの利活用等を進めるために必要となる中核人材の更なる能力の向上が求められる。</w:t>
            </w:r>
          </w:p>
          <w:p w14:paraId="24934EF8" w14:textId="77777777" w:rsidR="00252745" w:rsidRPr="0074243E" w:rsidRDefault="00252745" w:rsidP="0011697E">
            <w:pPr>
              <w:pStyle w:val="af"/>
              <w:numPr>
                <w:ilvl w:val="0"/>
                <w:numId w:val="3"/>
              </w:numPr>
              <w:overflowPunct w:val="0"/>
              <w:autoSpaceDE w:val="0"/>
              <w:autoSpaceDN w:val="0"/>
              <w:spacing w:line="340" w:lineRule="exact"/>
              <w:ind w:leftChars="16" w:left="458"/>
              <w:rPr>
                <w:noProof/>
                <w:sz w:val="24"/>
              </w:rPr>
            </w:pPr>
            <w:r w:rsidRPr="0074243E">
              <w:rPr>
                <w:noProof/>
                <w:sz w:val="24"/>
              </w:rPr>
              <w:t>このため、</w:t>
            </w:r>
          </w:p>
          <w:p w14:paraId="424944E1" w14:textId="531C58F3" w:rsidR="00252745" w:rsidRPr="0074243E" w:rsidRDefault="00252745" w:rsidP="0011697E">
            <w:pPr>
              <w:pStyle w:val="af"/>
              <w:numPr>
                <w:ilvl w:val="0"/>
                <w:numId w:val="16"/>
              </w:numPr>
              <w:overflowPunct w:val="0"/>
              <w:autoSpaceDE w:val="0"/>
              <w:autoSpaceDN w:val="0"/>
              <w:spacing w:line="340" w:lineRule="exact"/>
              <w:ind w:leftChars="0" w:left="743" w:hanging="278"/>
              <w:rPr>
                <w:noProof/>
                <w:sz w:val="24"/>
              </w:rPr>
            </w:pPr>
            <w:r w:rsidRPr="0074243E">
              <w:rPr>
                <w:noProof/>
                <w:sz w:val="24"/>
              </w:rPr>
              <w:t>デジタル庁、</w:t>
            </w:r>
            <w:r w:rsidR="00553402">
              <w:rPr>
                <w:rFonts w:hint="eastAsia"/>
                <w:noProof/>
                <w:sz w:val="24"/>
              </w:rPr>
              <w:t>内閣サイバーセキュリティセンター（</w:t>
            </w:r>
            <w:r w:rsidRPr="0074243E">
              <w:rPr>
                <w:noProof/>
                <w:sz w:val="24"/>
              </w:rPr>
              <w:t>NISC</w:t>
            </w:r>
            <w:r w:rsidR="00553402">
              <w:rPr>
                <w:rFonts w:hint="eastAsia"/>
                <w:noProof/>
                <w:sz w:val="24"/>
              </w:rPr>
              <w:t>）</w:t>
            </w:r>
            <w:r w:rsidRPr="0074243E">
              <w:rPr>
                <w:noProof/>
                <w:sz w:val="24"/>
              </w:rPr>
              <w:t>等においては、政府デジタル人材の育成を図るため、役職段階別（係員、係長など）のスキルレベルのモデルを設定し、これに応じた研修を的確に実施する。</w:t>
            </w:r>
          </w:p>
          <w:p w14:paraId="0FE43BD7" w14:textId="77777777" w:rsidR="00252745" w:rsidRPr="0074243E" w:rsidRDefault="00252745" w:rsidP="0011697E">
            <w:pPr>
              <w:pStyle w:val="af"/>
              <w:numPr>
                <w:ilvl w:val="0"/>
                <w:numId w:val="16"/>
              </w:numPr>
              <w:overflowPunct w:val="0"/>
              <w:autoSpaceDE w:val="0"/>
              <w:autoSpaceDN w:val="0"/>
              <w:spacing w:line="340" w:lineRule="exact"/>
              <w:ind w:leftChars="0" w:left="743" w:hanging="278"/>
              <w:rPr>
                <w:noProof/>
                <w:sz w:val="24"/>
              </w:rPr>
            </w:pPr>
            <w:r w:rsidRPr="0074243E">
              <w:rPr>
                <w:noProof/>
                <w:sz w:val="24"/>
              </w:rPr>
              <w:t>各府省庁においては、研修修了者等に対し、業務経験も踏まえてスキル認定を行う。また、各府省庁、独立行政法人等の職員に対し積極的な受講を促す。</w:t>
            </w:r>
          </w:p>
          <w:p w14:paraId="41D86140" w14:textId="77777777" w:rsidR="00252745" w:rsidRPr="0074243E" w:rsidRDefault="00252745" w:rsidP="0011697E">
            <w:pPr>
              <w:pStyle w:val="af"/>
              <w:numPr>
                <w:ilvl w:val="0"/>
                <w:numId w:val="3"/>
              </w:numPr>
              <w:overflowPunct w:val="0"/>
              <w:autoSpaceDE w:val="0"/>
              <w:autoSpaceDN w:val="0"/>
              <w:spacing w:line="340" w:lineRule="exact"/>
              <w:ind w:leftChars="16" w:left="458"/>
            </w:pPr>
            <w:r w:rsidRPr="0074243E">
              <w:rPr>
                <w:noProof/>
                <w:sz w:val="24"/>
              </w:rPr>
              <w:t>これにより、デジタル化の進展に必要となる素養を有する人材を育成する。</w:t>
            </w:r>
          </w:p>
        </w:tc>
      </w:tr>
      <w:tr w:rsidR="00252745" w:rsidRPr="0074243E" w14:paraId="70824A8E" w14:textId="77777777" w:rsidTr="00354A4F">
        <w:trPr>
          <w:trHeight w:hRule="exact" w:val="227"/>
        </w:trPr>
        <w:tc>
          <w:tcPr>
            <w:tcW w:w="9634" w:type="dxa"/>
            <w:gridSpan w:val="2"/>
            <w:tcBorders>
              <w:left w:val="single" w:sz="4" w:space="0" w:color="auto"/>
              <w:right w:val="single" w:sz="4" w:space="0" w:color="auto"/>
            </w:tcBorders>
            <w:shd w:val="clear" w:color="auto" w:fill="auto"/>
          </w:tcPr>
          <w:p w14:paraId="18397D22" w14:textId="77777777" w:rsidR="00252745" w:rsidRPr="0074243E" w:rsidRDefault="00252745" w:rsidP="00354A4F">
            <w:pPr>
              <w:overflowPunct w:val="0"/>
              <w:autoSpaceDE w:val="0"/>
              <w:autoSpaceDN w:val="0"/>
              <w:rPr>
                <w:rFonts w:ascii="ＭＳ 明朝" w:eastAsia="ＭＳ 明朝" w:hAnsi="ＭＳ 明朝"/>
                <w:noProof/>
              </w:rPr>
            </w:pPr>
          </w:p>
        </w:tc>
      </w:tr>
      <w:tr w:rsidR="00252745" w:rsidRPr="0074243E" w14:paraId="792CBE8A" w14:textId="77777777" w:rsidTr="00354A4F">
        <w:trPr>
          <w:trHeight w:val="272"/>
        </w:trPr>
        <w:tc>
          <w:tcPr>
            <w:tcW w:w="1696" w:type="dxa"/>
            <w:tcBorders>
              <w:left w:val="single" w:sz="4" w:space="0" w:color="auto"/>
            </w:tcBorders>
            <w:shd w:val="clear" w:color="auto" w:fill="auto"/>
            <w:tcMar>
              <w:right w:w="57" w:type="dxa"/>
            </w:tcMar>
          </w:tcPr>
          <w:p w14:paraId="5173152F" w14:textId="77777777" w:rsidR="00252745" w:rsidRPr="0074243E" w:rsidRDefault="00252745" w:rsidP="00354A4F">
            <w:pPr>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KPI（進捗）：</w:t>
            </w:r>
          </w:p>
        </w:tc>
        <w:tc>
          <w:tcPr>
            <w:tcW w:w="7938" w:type="dxa"/>
            <w:tcBorders>
              <w:right w:val="single" w:sz="4" w:space="0" w:color="auto"/>
            </w:tcBorders>
            <w:shd w:val="clear" w:color="auto" w:fill="auto"/>
            <w:tcMar>
              <w:left w:w="57" w:type="dxa"/>
            </w:tcMar>
          </w:tcPr>
          <w:p w14:paraId="47007F9F" w14:textId="77777777" w:rsidR="00252745" w:rsidRPr="0074243E" w:rsidRDefault="00252745" w:rsidP="00354A4F">
            <w:pPr>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各府省庁のスキル認定者数</w:t>
            </w:r>
          </w:p>
        </w:tc>
      </w:tr>
      <w:tr w:rsidR="00252745" w:rsidRPr="0074243E" w14:paraId="431EFD9D" w14:textId="77777777" w:rsidTr="00354A4F">
        <w:trPr>
          <w:trHeight w:val="272"/>
        </w:trPr>
        <w:tc>
          <w:tcPr>
            <w:tcW w:w="1696" w:type="dxa"/>
            <w:tcBorders>
              <w:left w:val="single" w:sz="4" w:space="0" w:color="auto"/>
            </w:tcBorders>
            <w:shd w:val="clear" w:color="auto" w:fill="auto"/>
            <w:tcMar>
              <w:right w:w="57" w:type="dxa"/>
            </w:tcMar>
          </w:tcPr>
          <w:p w14:paraId="4496B4C9" w14:textId="77777777" w:rsidR="00252745" w:rsidRPr="0074243E" w:rsidRDefault="00252745" w:rsidP="00354A4F">
            <w:pPr>
              <w:keepNext/>
              <w:overflowPunct w:val="0"/>
              <w:autoSpaceDE w:val="0"/>
              <w:autoSpaceDN w:val="0"/>
              <w:spacing w:line="340" w:lineRule="exact"/>
              <w:jc w:val="right"/>
              <w:rPr>
                <w:rFonts w:ascii="ＭＳ 明朝" w:eastAsia="ＭＳ 明朝" w:hAnsi="ＭＳ 明朝"/>
              </w:rPr>
            </w:pPr>
            <w:r w:rsidRPr="0074243E">
              <w:rPr>
                <w:rFonts w:ascii="ＭＳ 明朝" w:eastAsia="ＭＳ 明朝" w:hAnsi="ＭＳ 明朝" w:hint="eastAsia"/>
              </w:rPr>
              <w:t>KPI（効果）：</w:t>
            </w:r>
          </w:p>
        </w:tc>
        <w:tc>
          <w:tcPr>
            <w:tcW w:w="7938" w:type="dxa"/>
            <w:tcBorders>
              <w:right w:val="single" w:sz="4" w:space="0" w:color="auto"/>
            </w:tcBorders>
            <w:shd w:val="clear" w:color="auto" w:fill="auto"/>
            <w:tcMar>
              <w:left w:w="57" w:type="dxa"/>
            </w:tcMar>
          </w:tcPr>
          <w:p w14:paraId="64A25836" w14:textId="77777777" w:rsidR="00252745" w:rsidRPr="0074243E" w:rsidRDefault="00252745" w:rsidP="00354A4F">
            <w:pPr>
              <w:keepNext/>
              <w:overflowPunct w:val="0"/>
              <w:autoSpaceDE w:val="0"/>
              <w:autoSpaceDN w:val="0"/>
              <w:spacing w:line="340" w:lineRule="exact"/>
              <w:rPr>
                <w:rFonts w:ascii="ＭＳ 明朝" w:eastAsia="ＭＳ 明朝" w:hAnsi="ＭＳ 明朝"/>
              </w:rPr>
            </w:pPr>
            <w:r w:rsidRPr="0074243E">
              <w:rPr>
                <w:rFonts w:ascii="ＭＳ 明朝" w:eastAsia="ＭＳ 明朝" w:hAnsi="ＭＳ 明朝"/>
                <w:noProof/>
              </w:rPr>
              <w:t>各府省庁のスキル認定者によるデジタル化への貢献等の効果</w:t>
            </w:r>
          </w:p>
        </w:tc>
      </w:tr>
      <w:tr w:rsidR="00252745" w:rsidRPr="0074243E" w14:paraId="32BD7F54" w14:textId="77777777" w:rsidTr="00354A4F">
        <w:trPr>
          <w:cantSplit/>
          <w:trHeight w:hRule="exact" w:val="57"/>
        </w:trPr>
        <w:tc>
          <w:tcPr>
            <w:tcW w:w="9634" w:type="dxa"/>
            <w:gridSpan w:val="2"/>
            <w:tcBorders>
              <w:left w:val="single" w:sz="4" w:space="0" w:color="auto"/>
              <w:bottom w:val="single" w:sz="4" w:space="0" w:color="auto"/>
              <w:right w:val="single" w:sz="4" w:space="0" w:color="auto"/>
            </w:tcBorders>
            <w:shd w:val="clear" w:color="auto" w:fill="auto"/>
            <w:noWrap/>
          </w:tcPr>
          <w:p w14:paraId="16F43C64" w14:textId="77777777" w:rsidR="00252745" w:rsidRPr="0074243E" w:rsidRDefault="00252745" w:rsidP="00354A4F">
            <w:pPr>
              <w:overflowPunct w:val="0"/>
              <w:autoSpaceDE w:val="0"/>
              <w:autoSpaceDN w:val="0"/>
              <w:rPr>
                <w:rFonts w:ascii="ＭＳ 明朝" w:eastAsia="ＭＳ 明朝" w:hAnsi="ＭＳ 明朝"/>
                <w:sz w:val="2"/>
              </w:rPr>
            </w:pPr>
          </w:p>
        </w:tc>
      </w:tr>
    </w:tbl>
    <w:p w14:paraId="2ACA796E" w14:textId="77777777" w:rsidR="00252745" w:rsidRPr="0074243E" w:rsidRDefault="00252745" w:rsidP="00252745">
      <w:pPr>
        <w:overflowPunct w:val="0"/>
        <w:autoSpaceDE w:val="0"/>
        <w:autoSpaceDN w:val="0"/>
        <w:rPr>
          <w:rFonts w:ascii="ＭＳ 明朝" w:eastAsia="ＭＳ 明朝" w:hAnsi="ＭＳ 明朝"/>
        </w:rPr>
      </w:pPr>
    </w:p>
    <w:p w14:paraId="01902969" w14:textId="77777777" w:rsidR="007F69A9" w:rsidRPr="00252745" w:rsidRDefault="007F69A9" w:rsidP="007F69A9">
      <w:pPr>
        <w:pStyle w:val="a3"/>
        <w:ind w:leftChars="0" w:left="0" w:firstLineChars="0" w:firstLine="0"/>
      </w:pPr>
    </w:p>
    <w:p w14:paraId="39A13619" w14:textId="77777777" w:rsidR="003658AF" w:rsidRDefault="003658AF">
      <w:pPr>
        <w:widowControl/>
        <w:jc w:val="left"/>
        <w:rPr>
          <w:rFonts w:ascii="ＭＳ 明朝" w:eastAsia="ＭＳ 明朝" w:hAnsi="ＭＳ 明朝"/>
        </w:rPr>
        <w:sectPr w:rsidR="003658AF" w:rsidSect="000B0EEB">
          <w:footerReference w:type="default" r:id="rId8"/>
          <w:type w:val="continuous"/>
          <w:pgSz w:w="11906" w:h="16838" w:code="9"/>
          <w:pgMar w:top="1418" w:right="1134" w:bottom="1134" w:left="1134" w:header="680" w:footer="680" w:gutter="0"/>
          <w:cols w:space="425"/>
          <w:docGrid w:type="lines" w:linePitch="360"/>
        </w:sectPr>
      </w:pPr>
    </w:p>
    <w:p w14:paraId="23A413C9" w14:textId="01D3E913" w:rsidR="0023679F" w:rsidRDefault="0023679F">
      <w:pPr>
        <w:widowControl/>
        <w:jc w:val="left"/>
        <w:rPr>
          <w:rFonts w:ascii="ＭＳ 明朝" w:eastAsia="ＭＳ 明朝" w:hAnsi="ＭＳ 明朝"/>
        </w:rPr>
      </w:pPr>
    </w:p>
    <w:p w14:paraId="2D4CB234" w14:textId="77777777" w:rsidR="00495C9F" w:rsidRPr="00EC71A5" w:rsidRDefault="00495C9F" w:rsidP="00495C9F">
      <w:pPr>
        <w:overflowPunct w:val="0"/>
        <w:autoSpaceDE w:val="0"/>
        <w:autoSpaceDN w:val="0"/>
        <w:jc w:val="center"/>
        <w:rPr>
          <w:rFonts w:cs="Times New Roman"/>
          <w:b/>
          <w:szCs w:val="24"/>
        </w:rPr>
      </w:pPr>
      <w:r w:rsidRPr="00EC71A5">
        <w:rPr>
          <w:rFonts w:cs="Times New Roman" w:hint="eastAsia"/>
          <w:b/>
          <w:szCs w:val="24"/>
        </w:rPr>
        <w:t>索引</w:t>
      </w:r>
    </w:p>
    <w:p w14:paraId="725D4117" w14:textId="77777777" w:rsidR="00495C9F" w:rsidRPr="00EC71A5" w:rsidRDefault="00495C9F" w:rsidP="000B0EEB">
      <w:pPr>
        <w:overflowPunct w:val="0"/>
        <w:autoSpaceDE w:val="0"/>
        <w:autoSpaceDN w:val="0"/>
        <w:ind w:leftChars="236" w:left="1841" w:rightChars="57" w:right="137" w:hangingChars="607" w:hanging="1275"/>
        <w:rPr>
          <w:rFonts w:ascii="ＭＳ 明朝" w:eastAsia="ＭＳ 明朝" w:hAnsi="ＭＳ 明朝" w:cs="Times New Roman"/>
          <w:sz w:val="21"/>
          <w:szCs w:val="21"/>
        </w:rPr>
      </w:pPr>
    </w:p>
    <w:p w14:paraId="3A87F7FE" w14:textId="77777777" w:rsidR="00BA5AAC" w:rsidRDefault="003170B2" w:rsidP="000B0EEB">
      <w:pPr>
        <w:overflowPunct w:val="0"/>
        <w:autoSpaceDE w:val="0"/>
        <w:autoSpaceDN w:val="0"/>
        <w:ind w:leftChars="236" w:left="1841" w:rightChars="57" w:right="137" w:hangingChars="607" w:hanging="1275"/>
        <w:rPr>
          <w:rFonts w:ascii="ＭＳ 明朝" w:eastAsia="ＭＳ 明朝" w:hAnsi="ＭＳ 明朝" w:cs="Times New Roman"/>
          <w:noProof/>
          <w:sz w:val="21"/>
          <w:szCs w:val="21"/>
        </w:rPr>
        <w:sectPr w:rsidR="00BA5AAC" w:rsidSect="00BA5AAC">
          <w:pgSz w:w="11906" w:h="16838" w:code="9"/>
          <w:pgMar w:top="1418" w:right="1418" w:bottom="1418" w:left="1418" w:header="680" w:footer="680" w:gutter="0"/>
          <w:pgNumType w:fmt="upperRoman"/>
          <w:cols w:space="425"/>
          <w:docGrid w:type="lines" w:linePitch="360"/>
        </w:sectPr>
      </w:pPr>
      <w:r>
        <w:rPr>
          <w:rFonts w:ascii="ＭＳ 明朝" w:eastAsia="ＭＳ 明朝" w:hAnsi="ＭＳ 明朝" w:cs="Times New Roman"/>
          <w:sz w:val="21"/>
          <w:szCs w:val="21"/>
        </w:rPr>
        <w:fldChar w:fldCharType="begin"/>
      </w:r>
      <w:r>
        <w:rPr>
          <w:rFonts w:ascii="ＭＳ 明朝" w:eastAsia="ＭＳ 明朝" w:hAnsi="ＭＳ 明朝" w:cs="Times New Roman"/>
          <w:sz w:val="21"/>
          <w:szCs w:val="21"/>
        </w:rPr>
        <w:instrText xml:space="preserve"> INDEX \e "</w:instrText>
      </w:r>
      <w:r>
        <w:rPr>
          <w:rFonts w:ascii="ＭＳ 明朝" w:eastAsia="ＭＳ 明朝" w:hAnsi="ＭＳ 明朝" w:cs="Times New Roman"/>
          <w:sz w:val="21"/>
          <w:szCs w:val="21"/>
        </w:rPr>
        <w:tab/>
        <w:instrText xml:space="preserve">" \y \c "1" \z "1041" </w:instrText>
      </w:r>
      <w:r>
        <w:rPr>
          <w:rFonts w:ascii="ＭＳ 明朝" w:eastAsia="ＭＳ 明朝" w:hAnsi="ＭＳ 明朝" w:cs="Times New Roman"/>
          <w:sz w:val="21"/>
          <w:szCs w:val="21"/>
        </w:rPr>
        <w:fldChar w:fldCharType="separate"/>
      </w:r>
    </w:p>
    <w:p w14:paraId="0D418D37" w14:textId="77777777" w:rsidR="00BA5AAC" w:rsidRDefault="00BA5AAC" w:rsidP="00BA5AAC">
      <w:pPr>
        <w:pStyle w:val="12"/>
        <w:ind w:left="0" w:firstLine="0"/>
      </w:pPr>
      <w:r>
        <w:rPr>
          <w:rFonts w:hint="eastAsia"/>
        </w:rPr>
        <w:t>Ⅰ．誰一人取り残されないデジタル社会の実現</w:t>
      </w:r>
      <w:r>
        <w:tab/>
        <w:t>2</w:t>
      </w:r>
    </w:p>
    <w:p w14:paraId="26D32477" w14:textId="77777777" w:rsidR="00BA5AAC" w:rsidRDefault="00BA5AAC" w:rsidP="00BA5AAC">
      <w:pPr>
        <w:pStyle w:val="12"/>
      </w:pPr>
      <w:r w:rsidRPr="008E6119">
        <w:t>[No.</w:t>
      </w:r>
      <w:r w:rsidRPr="008E6119">
        <w:rPr>
          <w:rFonts w:hint="eastAsia"/>
        </w:rPr>
        <w:t>１－１</w:t>
      </w:r>
      <w:r w:rsidRPr="008E6119">
        <w:t xml:space="preserve">] </w:t>
      </w:r>
      <w:r w:rsidRPr="008E6119">
        <w:rPr>
          <w:rFonts w:hint="eastAsia"/>
        </w:rPr>
        <w:t>ウェブアクセシビリティ確保のための環境整備等</w:t>
      </w:r>
      <w:r>
        <w:tab/>
        <w:t>2</w:t>
      </w:r>
    </w:p>
    <w:p w14:paraId="0D2AA686" w14:textId="77777777" w:rsidR="00BA5AAC" w:rsidRDefault="00BA5AAC" w:rsidP="00BA5AAC">
      <w:pPr>
        <w:pStyle w:val="12"/>
      </w:pPr>
      <w:r w:rsidRPr="008E6119">
        <w:t>[No.</w:t>
      </w:r>
      <w:r w:rsidRPr="008E6119">
        <w:rPr>
          <w:rFonts w:hint="eastAsia"/>
        </w:rPr>
        <w:t>１－２</w:t>
      </w:r>
      <w:r w:rsidRPr="008E6119">
        <w:t xml:space="preserve">] </w:t>
      </w:r>
      <w:r w:rsidRPr="008E6119">
        <w:rPr>
          <w:rFonts w:hint="eastAsia"/>
        </w:rPr>
        <w:t>情報アクセシビリティ確保のための環境整備</w:t>
      </w:r>
      <w:r>
        <w:tab/>
        <w:t>2</w:t>
      </w:r>
    </w:p>
    <w:p w14:paraId="38432C7C" w14:textId="77777777" w:rsidR="00BA5AAC" w:rsidRDefault="00BA5AAC" w:rsidP="00BA5AAC">
      <w:pPr>
        <w:pStyle w:val="12"/>
      </w:pPr>
      <w:r w:rsidRPr="008E6119">
        <w:t>[No.</w:t>
      </w:r>
      <w:r w:rsidRPr="008E6119">
        <w:rPr>
          <w:rFonts w:hint="eastAsia"/>
        </w:rPr>
        <w:t>１－３</w:t>
      </w:r>
      <w:r w:rsidRPr="008E6119">
        <w:t xml:space="preserve">] </w:t>
      </w:r>
      <w:r w:rsidRPr="008E6119">
        <w:rPr>
          <w:rFonts w:hint="eastAsia"/>
        </w:rPr>
        <w:t>高齢者等に向けたデジタル活用支援の推進</w:t>
      </w:r>
      <w:r>
        <w:tab/>
        <w:t>2</w:t>
      </w:r>
    </w:p>
    <w:p w14:paraId="040E67AB" w14:textId="77777777" w:rsidR="00BA5AAC" w:rsidRDefault="00BA5AAC" w:rsidP="00BA5AAC">
      <w:pPr>
        <w:pStyle w:val="12"/>
      </w:pPr>
      <w:r w:rsidRPr="008E6119">
        <w:t>[No.</w:t>
      </w:r>
      <w:r w:rsidRPr="008E6119">
        <w:rPr>
          <w:rFonts w:hint="eastAsia"/>
        </w:rPr>
        <w:t>１－４</w:t>
      </w:r>
      <w:r w:rsidRPr="008E6119">
        <w:t xml:space="preserve">] </w:t>
      </w:r>
      <w:r w:rsidRPr="008E6119">
        <w:rPr>
          <w:rFonts w:hint="eastAsia"/>
        </w:rPr>
        <w:t>地域で子供たちがプログラミングなど</w:t>
      </w:r>
      <w:r w:rsidRPr="008E6119">
        <w:t>ICT</w:t>
      </w:r>
      <w:r w:rsidRPr="008E6119">
        <w:rPr>
          <w:rFonts w:hint="eastAsia"/>
        </w:rPr>
        <w:t>活用スキルを学び合う場の普及促進</w:t>
      </w:r>
      <w:r>
        <w:tab/>
        <w:t>3</w:t>
      </w:r>
    </w:p>
    <w:p w14:paraId="37ABBDB3" w14:textId="77777777" w:rsidR="00BA5AAC" w:rsidRDefault="00BA5AAC" w:rsidP="00BA5AAC">
      <w:pPr>
        <w:pStyle w:val="12"/>
      </w:pPr>
      <w:r w:rsidRPr="008E6119">
        <w:t>[No.</w:t>
      </w:r>
      <w:r w:rsidRPr="008E6119">
        <w:rPr>
          <w:rFonts w:hint="eastAsia"/>
        </w:rPr>
        <w:t>１－５</w:t>
      </w:r>
      <w:r w:rsidRPr="008E6119">
        <w:t xml:space="preserve">] </w:t>
      </w:r>
      <w:r w:rsidRPr="008E6119">
        <w:rPr>
          <w:rFonts w:hint="eastAsia"/>
        </w:rPr>
        <w:t>障害者の本人確認等の簡素化</w:t>
      </w:r>
      <w:r>
        <w:tab/>
        <w:t>3</w:t>
      </w:r>
    </w:p>
    <w:p w14:paraId="529946CE" w14:textId="77777777" w:rsidR="00BA5AAC" w:rsidRDefault="00BA5AAC" w:rsidP="00BA5AAC">
      <w:pPr>
        <w:pStyle w:val="12"/>
      </w:pPr>
      <w:r w:rsidRPr="008E6119">
        <w:t>[No.</w:t>
      </w:r>
      <w:r w:rsidRPr="008E6119">
        <w:rPr>
          <w:rFonts w:hint="eastAsia"/>
        </w:rPr>
        <w:t>１－６</w:t>
      </w:r>
      <w:r w:rsidRPr="008E6119">
        <w:t xml:space="preserve">] </w:t>
      </w:r>
      <w:r w:rsidRPr="008E6119">
        <w:rPr>
          <w:rFonts w:hint="eastAsia"/>
        </w:rPr>
        <w:t>多言語翻訳技術の高度化に関する研究開発</w:t>
      </w:r>
      <w:r>
        <w:tab/>
        <w:t>4</w:t>
      </w:r>
    </w:p>
    <w:p w14:paraId="5D3E3150" w14:textId="77777777" w:rsidR="00BA5AAC" w:rsidRDefault="00BA5AAC" w:rsidP="00BA5AAC">
      <w:pPr>
        <w:pStyle w:val="12"/>
      </w:pPr>
      <w:r w:rsidRPr="008E6119">
        <w:t>[No.</w:t>
      </w:r>
      <w:r w:rsidRPr="008E6119">
        <w:rPr>
          <w:rFonts w:hint="eastAsia"/>
        </w:rPr>
        <w:t>１－７</w:t>
      </w:r>
      <w:r w:rsidRPr="008E6119">
        <w:t xml:space="preserve">] </w:t>
      </w:r>
      <w:r w:rsidRPr="008E6119">
        <w:rPr>
          <w:rFonts w:hint="eastAsia"/>
        </w:rPr>
        <w:t>条件不利地域における通信インフラの整備の推進</w:t>
      </w:r>
      <w:r>
        <w:tab/>
        <w:t>4</w:t>
      </w:r>
    </w:p>
    <w:p w14:paraId="35F6BA28" w14:textId="77777777" w:rsidR="00BA5AAC" w:rsidRDefault="00BA5AAC" w:rsidP="00BA5AAC">
      <w:pPr>
        <w:pStyle w:val="12"/>
      </w:pPr>
      <w:r w:rsidRPr="008E6119">
        <w:t>[No.</w:t>
      </w:r>
      <w:r w:rsidRPr="008E6119">
        <w:rPr>
          <w:rFonts w:hint="eastAsia"/>
        </w:rPr>
        <w:t>１－８</w:t>
      </w:r>
      <w:r w:rsidRPr="008E6119">
        <w:t xml:space="preserve">] </w:t>
      </w:r>
      <w:r w:rsidRPr="008E6119">
        <w:rPr>
          <w:rFonts w:hint="eastAsia"/>
        </w:rPr>
        <w:t>鉄道トンネルなどにおける携帯電話の通じない区間の解消を加速</w:t>
      </w:r>
      <w:r>
        <w:tab/>
        <w:t>5</w:t>
      </w:r>
    </w:p>
    <w:p w14:paraId="5550602E" w14:textId="77777777" w:rsidR="00BA5AAC" w:rsidRDefault="00BA5AAC" w:rsidP="00BA5AAC">
      <w:pPr>
        <w:pStyle w:val="12"/>
      </w:pPr>
      <w:r w:rsidRPr="008E6119">
        <w:t>[No.</w:t>
      </w:r>
      <w:r w:rsidRPr="008E6119">
        <w:rPr>
          <w:rFonts w:hint="eastAsia"/>
        </w:rPr>
        <w:t>１－９</w:t>
      </w:r>
      <w:r w:rsidRPr="008E6119">
        <w:t xml:space="preserve">] </w:t>
      </w:r>
      <w:r w:rsidRPr="008E6119">
        <w:rPr>
          <w:rFonts w:hint="eastAsia"/>
        </w:rPr>
        <w:t>沖縄県における超高速ブロードバンド環境整備促進事業</w:t>
      </w:r>
      <w:r>
        <w:tab/>
        <w:t>5</w:t>
      </w:r>
    </w:p>
    <w:p w14:paraId="0786A1C7" w14:textId="77777777" w:rsidR="00BA5AAC" w:rsidRDefault="00BA5AAC" w:rsidP="00BA5AAC">
      <w:pPr>
        <w:pStyle w:val="12"/>
      </w:pPr>
      <w:r w:rsidRPr="008E6119">
        <w:t>[No.</w:t>
      </w:r>
      <w:r w:rsidRPr="008E6119">
        <w:rPr>
          <w:rFonts w:hint="eastAsia"/>
        </w:rPr>
        <w:t>１－</w:t>
      </w:r>
      <w:r w:rsidRPr="008E6119">
        <w:t xml:space="preserve">10] </w:t>
      </w:r>
      <w:r w:rsidRPr="008E6119">
        <w:rPr>
          <w:rFonts w:hint="eastAsia"/>
        </w:rPr>
        <w:t>障害当事者参加型技術開発の推進</w:t>
      </w:r>
      <w:r>
        <w:tab/>
        <w:t>5</w:t>
      </w:r>
    </w:p>
    <w:p w14:paraId="52F8F355" w14:textId="77777777" w:rsidR="00BA5AAC" w:rsidRDefault="00BA5AAC" w:rsidP="00BA5AAC">
      <w:pPr>
        <w:pStyle w:val="12"/>
        <w:ind w:left="0" w:firstLine="0"/>
      </w:pPr>
      <w:r>
        <w:rPr>
          <w:rFonts w:hint="eastAsia"/>
        </w:rPr>
        <w:t>Ⅱ．国際戦略の推進</w:t>
      </w:r>
      <w:r>
        <w:tab/>
        <w:t>7</w:t>
      </w:r>
    </w:p>
    <w:p w14:paraId="339BEBE1" w14:textId="77777777" w:rsidR="00BA5AAC" w:rsidRDefault="00BA5AAC" w:rsidP="00BA5AAC">
      <w:pPr>
        <w:pStyle w:val="12"/>
      </w:pPr>
      <w:r w:rsidRPr="008E6119">
        <w:t>[No.</w:t>
      </w:r>
      <w:r w:rsidRPr="008E6119">
        <w:rPr>
          <w:rFonts w:hint="eastAsia"/>
        </w:rPr>
        <w:t>２－１</w:t>
      </w:r>
      <w:r w:rsidRPr="008E6119">
        <w:t xml:space="preserve">] </w:t>
      </w:r>
      <w:r w:rsidRPr="008E6119">
        <w:rPr>
          <w:rFonts w:hint="eastAsia"/>
        </w:rPr>
        <w:t>国際的なデータ流通の推進</w:t>
      </w:r>
      <w:r>
        <w:tab/>
        <w:t>7</w:t>
      </w:r>
    </w:p>
    <w:p w14:paraId="7FB4F512" w14:textId="77777777" w:rsidR="00BA5AAC" w:rsidRDefault="00BA5AAC" w:rsidP="00BA5AAC">
      <w:pPr>
        <w:pStyle w:val="12"/>
      </w:pPr>
      <w:r w:rsidRPr="008E6119">
        <w:t>[No.</w:t>
      </w:r>
      <w:r w:rsidRPr="008E6119">
        <w:rPr>
          <w:rFonts w:hint="eastAsia"/>
        </w:rPr>
        <w:t>２－２</w:t>
      </w:r>
      <w:r w:rsidRPr="008E6119">
        <w:t xml:space="preserve">] </w:t>
      </w:r>
      <w:r w:rsidRPr="008E6119">
        <w:rPr>
          <w:rFonts w:hint="eastAsia"/>
        </w:rPr>
        <w:t>信頼性のある個人データ流通のための国際的な枠組み構築に向けた取組及び</w:t>
      </w:r>
      <w:r w:rsidRPr="008E6119">
        <w:t>APEC CBPR</w:t>
      </w:r>
      <w:r w:rsidRPr="008E6119">
        <w:rPr>
          <w:rFonts w:hint="eastAsia"/>
        </w:rPr>
        <w:t>システムの推進</w:t>
      </w:r>
      <w:r>
        <w:tab/>
        <w:t>7</w:t>
      </w:r>
    </w:p>
    <w:p w14:paraId="5C2AA7AD" w14:textId="77777777" w:rsidR="00BA5AAC" w:rsidRDefault="00BA5AAC" w:rsidP="00BA5AAC">
      <w:pPr>
        <w:pStyle w:val="12"/>
        <w:ind w:left="0" w:firstLine="0"/>
      </w:pPr>
      <w:r>
        <w:rPr>
          <w:rFonts w:hint="eastAsia"/>
        </w:rPr>
        <w:t>Ⅲ．安全・安心の確保</w:t>
      </w:r>
      <w:r>
        <w:tab/>
        <w:t>9</w:t>
      </w:r>
    </w:p>
    <w:p w14:paraId="6B6F86AA" w14:textId="77777777" w:rsidR="00BA5AAC" w:rsidRDefault="00BA5AAC" w:rsidP="00BA5AAC">
      <w:pPr>
        <w:pStyle w:val="12"/>
      </w:pPr>
      <w:r w:rsidRPr="008E6119">
        <w:t>[No.</w:t>
      </w:r>
      <w:r w:rsidRPr="008E6119">
        <w:rPr>
          <w:rFonts w:hint="eastAsia"/>
        </w:rPr>
        <w:t>３－１</w:t>
      </w:r>
      <w:r w:rsidRPr="008E6119">
        <w:t xml:space="preserve">] </w:t>
      </w:r>
      <w:r w:rsidRPr="008E6119">
        <w:rPr>
          <w:rFonts w:hint="eastAsia"/>
        </w:rPr>
        <w:t>データ連携基盤を支えるサイバーセキュリティ対策</w:t>
      </w:r>
      <w:r>
        <w:tab/>
        <w:t>9</w:t>
      </w:r>
    </w:p>
    <w:p w14:paraId="308E1A66" w14:textId="77777777" w:rsidR="00BA5AAC" w:rsidRDefault="00BA5AAC" w:rsidP="00BA5AAC">
      <w:pPr>
        <w:pStyle w:val="12"/>
      </w:pPr>
      <w:r w:rsidRPr="008E6119">
        <w:t>[No.</w:t>
      </w:r>
      <w:r w:rsidRPr="008E6119">
        <w:rPr>
          <w:rFonts w:hint="eastAsia"/>
        </w:rPr>
        <w:t>３－２</w:t>
      </w:r>
      <w:r w:rsidRPr="008E6119">
        <w:t xml:space="preserve">] </w:t>
      </w:r>
      <w:r w:rsidRPr="008E6119">
        <w:rPr>
          <w:rFonts w:hint="eastAsia"/>
        </w:rPr>
        <w:t>セキュリティ標準の策定</w:t>
      </w:r>
      <w:r>
        <w:tab/>
        <w:t>9</w:t>
      </w:r>
    </w:p>
    <w:p w14:paraId="56979199" w14:textId="77777777" w:rsidR="00BA5AAC" w:rsidRDefault="00BA5AAC" w:rsidP="00BA5AAC">
      <w:pPr>
        <w:pStyle w:val="12"/>
      </w:pPr>
      <w:r w:rsidRPr="008E6119">
        <w:t>[No.</w:t>
      </w:r>
      <w:r w:rsidRPr="008E6119">
        <w:rPr>
          <w:rFonts w:hint="eastAsia"/>
        </w:rPr>
        <w:t>３－３</w:t>
      </w:r>
      <w:r w:rsidRPr="008E6119">
        <w:t xml:space="preserve">] </w:t>
      </w:r>
      <w:r w:rsidRPr="008E6119">
        <w:rPr>
          <w:rFonts w:hint="eastAsia"/>
        </w:rPr>
        <w:t>サイバーセキュリティお助け隊の構築</w:t>
      </w:r>
      <w:r>
        <w:tab/>
        <w:t>9</w:t>
      </w:r>
    </w:p>
    <w:p w14:paraId="0FB96C8F" w14:textId="77777777" w:rsidR="00BA5AAC" w:rsidRDefault="00BA5AAC" w:rsidP="00BA5AAC">
      <w:pPr>
        <w:pStyle w:val="12"/>
      </w:pPr>
      <w:r w:rsidRPr="008E6119">
        <w:t>[No.</w:t>
      </w:r>
      <w:r w:rsidRPr="008E6119">
        <w:rPr>
          <w:rFonts w:hint="eastAsia"/>
        </w:rPr>
        <w:t>３－４</w:t>
      </w:r>
      <w:r w:rsidRPr="008E6119">
        <w:t xml:space="preserve">] </w:t>
      </w:r>
      <w:r w:rsidRPr="008E6119">
        <w:rPr>
          <w:rFonts w:hint="eastAsia"/>
        </w:rPr>
        <w:t>個人情報及び匿名加工情報の取扱いに関する相談対応及び情報発信</w:t>
      </w:r>
      <w:r>
        <w:tab/>
        <w:t>10</w:t>
      </w:r>
    </w:p>
    <w:p w14:paraId="5786527C" w14:textId="77777777" w:rsidR="00BA5AAC" w:rsidRDefault="00BA5AAC" w:rsidP="00BA5AAC">
      <w:pPr>
        <w:pStyle w:val="12"/>
        <w:ind w:left="0" w:firstLine="0"/>
      </w:pPr>
      <w:r>
        <w:rPr>
          <w:rFonts w:hint="eastAsia"/>
        </w:rPr>
        <w:t>Ⅳ．包括的データ戦略の推進</w:t>
      </w:r>
      <w:r>
        <w:tab/>
        <w:t>11</w:t>
      </w:r>
    </w:p>
    <w:p w14:paraId="57174326" w14:textId="77777777" w:rsidR="00BA5AAC" w:rsidRDefault="00BA5AAC" w:rsidP="00BA5AAC">
      <w:pPr>
        <w:pStyle w:val="12"/>
      </w:pPr>
      <w:r w:rsidRPr="008E6119">
        <w:t>[No.</w:t>
      </w:r>
      <w:r w:rsidRPr="008E6119">
        <w:rPr>
          <w:rFonts w:hint="eastAsia"/>
        </w:rPr>
        <w:t>４－１</w:t>
      </w:r>
      <w:r w:rsidRPr="008E6119">
        <w:t xml:space="preserve">] </w:t>
      </w:r>
      <w:r w:rsidRPr="008E6119">
        <w:rPr>
          <w:rFonts w:hint="eastAsia"/>
        </w:rPr>
        <w:t>分野ごとデータ連携基盤間でのデータ流通を促進する分散型分野間データ連携の推進</w:t>
      </w:r>
      <w:r>
        <w:tab/>
        <w:t>11</w:t>
      </w:r>
    </w:p>
    <w:p w14:paraId="3277FC6C" w14:textId="77777777" w:rsidR="00BA5AAC" w:rsidRDefault="00BA5AAC" w:rsidP="00BA5AAC">
      <w:pPr>
        <w:pStyle w:val="12"/>
      </w:pPr>
      <w:r w:rsidRPr="008E6119">
        <w:t>[No.</w:t>
      </w:r>
      <w:r w:rsidRPr="008E6119">
        <w:rPr>
          <w:rFonts w:hint="eastAsia"/>
        </w:rPr>
        <w:t>４－２</w:t>
      </w:r>
      <w:r w:rsidRPr="008E6119">
        <w:t xml:space="preserve">] </w:t>
      </w:r>
      <w:r w:rsidRPr="008E6119">
        <w:rPr>
          <w:rFonts w:hint="eastAsia"/>
        </w:rPr>
        <w:t>国土交通データプラットフォーム整備</w:t>
      </w:r>
      <w:r>
        <w:tab/>
        <w:t>11</w:t>
      </w:r>
    </w:p>
    <w:p w14:paraId="401B7920" w14:textId="77777777" w:rsidR="00BA5AAC" w:rsidRDefault="00BA5AAC" w:rsidP="00BA5AAC">
      <w:pPr>
        <w:pStyle w:val="12"/>
      </w:pPr>
      <w:r w:rsidRPr="008E6119">
        <w:t>[No.</w:t>
      </w:r>
      <w:r w:rsidRPr="008E6119">
        <w:rPr>
          <w:rFonts w:hint="eastAsia"/>
        </w:rPr>
        <w:t>４－３</w:t>
      </w:r>
      <w:r w:rsidRPr="008E6119">
        <w:t xml:space="preserve">] </w:t>
      </w:r>
      <w:r w:rsidRPr="008E6119">
        <w:rPr>
          <w:rFonts w:hint="eastAsia"/>
        </w:rPr>
        <w:t>いわゆる情報銀行やデータ取引市場等の実装に向けた制度整備</w:t>
      </w:r>
      <w:r>
        <w:tab/>
        <w:t>11</w:t>
      </w:r>
    </w:p>
    <w:p w14:paraId="79029BCF" w14:textId="77777777" w:rsidR="00BA5AAC" w:rsidRDefault="00BA5AAC" w:rsidP="00BA5AAC">
      <w:pPr>
        <w:pStyle w:val="12"/>
      </w:pPr>
      <w:r w:rsidRPr="008E6119">
        <w:t>[No.</w:t>
      </w:r>
      <w:r w:rsidRPr="008E6119">
        <w:rPr>
          <w:rFonts w:hint="eastAsia"/>
        </w:rPr>
        <w:t>４－４</w:t>
      </w:r>
      <w:r w:rsidRPr="008E6119">
        <w:t>] AI</w:t>
      </w:r>
      <w:r w:rsidRPr="008E6119">
        <w:rPr>
          <w:rFonts w:hint="eastAsia"/>
        </w:rPr>
        <w:t>・データの利用に関する適切な契約の促進</w:t>
      </w:r>
      <w:r>
        <w:tab/>
        <w:t>12</w:t>
      </w:r>
    </w:p>
    <w:p w14:paraId="74205692" w14:textId="77777777" w:rsidR="00BA5AAC" w:rsidRDefault="00BA5AAC" w:rsidP="00BA5AAC">
      <w:pPr>
        <w:pStyle w:val="12"/>
      </w:pPr>
      <w:r w:rsidRPr="008E6119">
        <w:t>[No.</w:t>
      </w:r>
      <w:r w:rsidRPr="008E6119">
        <w:rPr>
          <w:rFonts w:hint="eastAsia"/>
        </w:rPr>
        <w:t>４－５</w:t>
      </w:r>
      <w:r w:rsidRPr="008E6119">
        <w:t xml:space="preserve">] </w:t>
      </w:r>
      <w:r w:rsidRPr="008E6119">
        <w:rPr>
          <w:rFonts w:hint="eastAsia"/>
        </w:rPr>
        <w:t>オープンデータ官民ラウンドテーブル等を通じたデータ利活用の促進</w:t>
      </w:r>
      <w:r>
        <w:tab/>
        <w:t>12</w:t>
      </w:r>
    </w:p>
    <w:p w14:paraId="17A62158" w14:textId="77777777" w:rsidR="00BA5AAC" w:rsidRDefault="00BA5AAC" w:rsidP="00BA5AAC">
      <w:pPr>
        <w:pStyle w:val="12"/>
      </w:pPr>
      <w:r w:rsidRPr="008E6119">
        <w:t>[No.</w:t>
      </w:r>
      <w:r w:rsidRPr="008E6119">
        <w:rPr>
          <w:rFonts w:hint="eastAsia"/>
        </w:rPr>
        <w:t>４－６</w:t>
      </w:r>
      <w:r w:rsidRPr="008E6119">
        <w:t xml:space="preserve">] </w:t>
      </w:r>
      <w:r w:rsidRPr="008E6119">
        <w:rPr>
          <w:rFonts w:hint="eastAsia"/>
        </w:rPr>
        <w:t>オープンデータ・バイ・デザインの推進</w:t>
      </w:r>
      <w:r>
        <w:tab/>
        <w:t>13</w:t>
      </w:r>
    </w:p>
    <w:p w14:paraId="5B59DBA6" w14:textId="77777777" w:rsidR="00BA5AAC" w:rsidRDefault="00BA5AAC" w:rsidP="00BA5AAC">
      <w:pPr>
        <w:pStyle w:val="12"/>
      </w:pPr>
      <w:r w:rsidRPr="008E6119">
        <w:t>[No.</w:t>
      </w:r>
      <w:r w:rsidRPr="008E6119">
        <w:rPr>
          <w:rFonts w:hint="eastAsia"/>
        </w:rPr>
        <w:t>４－７</w:t>
      </w:r>
      <w:r w:rsidRPr="008E6119">
        <w:t xml:space="preserve">] </w:t>
      </w:r>
      <w:r w:rsidRPr="008E6119">
        <w:rPr>
          <w:rFonts w:hint="eastAsia"/>
        </w:rPr>
        <w:t>地方におけるオープンデータの促進</w:t>
      </w:r>
      <w:r>
        <w:tab/>
        <w:t>13</w:t>
      </w:r>
    </w:p>
    <w:p w14:paraId="214C4F5D" w14:textId="77777777" w:rsidR="00BA5AAC" w:rsidRDefault="00BA5AAC" w:rsidP="00BA5AAC">
      <w:pPr>
        <w:pStyle w:val="12"/>
      </w:pPr>
      <w:r w:rsidRPr="008E6119">
        <w:t>[No.</w:t>
      </w:r>
      <w:r w:rsidRPr="008E6119">
        <w:rPr>
          <w:rFonts w:hint="eastAsia"/>
        </w:rPr>
        <w:t>４－８</w:t>
      </w:r>
      <w:r w:rsidRPr="008E6119">
        <w:t xml:space="preserve">] </w:t>
      </w:r>
      <w:r w:rsidRPr="008E6119">
        <w:rPr>
          <w:rFonts w:hint="eastAsia"/>
        </w:rPr>
        <w:t>オープンデータカタログの一元的提供の推進</w:t>
      </w:r>
      <w:r>
        <w:tab/>
        <w:t>14</w:t>
      </w:r>
    </w:p>
    <w:p w14:paraId="078D7762" w14:textId="77777777" w:rsidR="00BA5AAC" w:rsidRDefault="00BA5AAC" w:rsidP="00BA5AAC">
      <w:pPr>
        <w:pStyle w:val="12"/>
      </w:pPr>
      <w:r w:rsidRPr="008E6119">
        <w:t>[No.</w:t>
      </w:r>
      <w:r w:rsidRPr="008E6119">
        <w:rPr>
          <w:rFonts w:hint="eastAsia"/>
        </w:rPr>
        <w:t>４－９</w:t>
      </w:r>
      <w:r w:rsidRPr="008E6119">
        <w:t xml:space="preserve">] </w:t>
      </w:r>
      <w:r w:rsidRPr="008E6119">
        <w:rPr>
          <w:rFonts w:hint="eastAsia"/>
        </w:rPr>
        <w:t>統計データのオープン化の推進・高度化</w:t>
      </w:r>
      <w:r>
        <w:tab/>
        <w:t>14</w:t>
      </w:r>
    </w:p>
    <w:p w14:paraId="5929A0D9" w14:textId="77777777" w:rsidR="00BA5AAC" w:rsidRDefault="00BA5AAC" w:rsidP="00BA5AAC">
      <w:pPr>
        <w:pStyle w:val="12"/>
      </w:pPr>
      <w:r w:rsidRPr="008E6119">
        <w:t>[No.</w:t>
      </w:r>
      <w:r w:rsidRPr="008E6119">
        <w:rPr>
          <w:rFonts w:hint="eastAsia"/>
        </w:rPr>
        <w:t>４－</w:t>
      </w:r>
      <w:r w:rsidRPr="008E6119">
        <w:t xml:space="preserve">10] </w:t>
      </w:r>
      <w:r w:rsidRPr="008E6119">
        <w:rPr>
          <w:rFonts w:hint="eastAsia"/>
        </w:rPr>
        <w:t>介護サービス情報公表システムを活用した効果的な情報提供</w:t>
      </w:r>
      <w:r>
        <w:tab/>
        <w:t>15</w:t>
      </w:r>
    </w:p>
    <w:p w14:paraId="2D0C9227" w14:textId="77777777" w:rsidR="00BA5AAC" w:rsidRDefault="00BA5AAC" w:rsidP="00BA5AAC">
      <w:pPr>
        <w:pStyle w:val="12"/>
      </w:pPr>
      <w:r w:rsidRPr="008E6119">
        <w:t>[No.</w:t>
      </w:r>
      <w:r w:rsidRPr="008E6119">
        <w:rPr>
          <w:rFonts w:hint="eastAsia"/>
        </w:rPr>
        <w:t>４－</w:t>
      </w:r>
      <w:r w:rsidRPr="008E6119">
        <w:t xml:space="preserve">11] </w:t>
      </w:r>
      <w:r w:rsidRPr="008E6119">
        <w:rPr>
          <w:rFonts w:hint="eastAsia"/>
        </w:rPr>
        <w:t>「レセプト情報・特定健診等情報データベース」（</w:t>
      </w:r>
      <w:r w:rsidRPr="008E6119">
        <w:t>NDB</w:t>
      </w:r>
      <w:r w:rsidRPr="008E6119">
        <w:rPr>
          <w:rFonts w:hint="eastAsia"/>
        </w:rPr>
        <w:t>）に係る情報の充実、医療等分野における識別子（</w:t>
      </w:r>
      <w:r w:rsidRPr="008E6119">
        <w:t>ID</w:t>
      </w:r>
      <w:r w:rsidRPr="008E6119">
        <w:rPr>
          <w:rFonts w:hint="eastAsia"/>
        </w:rPr>
        <w:t>）の導入</w:t>
      </w:r>
      <w:r>
        <w:tab/>
        <w:t>16</w:t>
      </w:r>
    </w:p>
    <w:p w14:paraId="564FBC88" w14:textId="77777777" w:rsidR="00BA5AAC" w:rsidRDefault="00BA5AAC" w:rsidP="00BA5AAC">
      <w:pPr>
        <w:pStyle w:val="12"/>
      </w:pPr>
      <w:r w:rsidRPr="008E6119">
        <w:t>[No.</w:t>
      </w:r>
      <w:r w:rsidRPr="008E6119">
        <w:rPr>
          <w:rFonts w:hint="eastAsia"/>
        </w:rPr>
        <w:t>４－</w:t>
      </w:r>
      <w:r w:rsidRPr="008E6119">
        <w:t xml:space="preserve">12] </w:t>
      </w:r>
      <w:r w:rsidRPr="008E6119">
        <w:rPr>
          <w:rFonts w:hint="eastAsia"/>
        </w:rPr>
        <w:t>保育所や放課後児童クラブの利用に関する有益な情報の公開促進</w:t>
      </w:r>
      <w:r>
        <w:tab/>
        <w:t>17</w:t>
      </w:r>
    </w:p>
    <w:p w14:paraId="4C00897E" w14:textId="77777777" w:rsidR="00BA5AAC" w:rsidRDefault="00BA5AAC" w:rsidP="00BA5AAC">
      <w:pPr>
        <w:pStyle w:val="12"/>
      </w:pPr>
      <w:r w:rsidRPr="008E6119">
        <w:t>[No.</w:t>
      </w:r>
      <w:r w:rsidRPr="008E6119">
        <w:rPr>
          <w:rFonts w:hint="eastAsia"/>
        </w:rPr>
        <w:t>４－</w:t>
      </w:r>
      <w:r w:rsidRPr="008E6119">
        <w:t xml:space="preserve">13] </w:t>
      </w:r>
      <w:r w:rsidRPr="008E6119">
        <w:rPr>
          <w:rFonts w:hint="eastAsia"/>
        </w:rPr>
        <w:t>ハザードマップ（災害リスク情報）のオープンデータ化</w:t>
      </w:r>
      <w:r>
        <w:tab/>
        <w:t>17</w:t>
      </w:r>
    </w:p>
    <w:p w14:paraId="4BA789AE" w14:textId="77777777" w:rsidR="00BA5AAC" w:rsidRDefault="00BA5AAC" w:rsidP="00BA5AAC">
      <w:pPr>
        <w:pStyle w:val="12"/>
      </w:pPr>
      <w:r w:rsidRPr="008E6119">
        <w:lastRenderedPageBreak/>
        <w:t>[No.</w:t>
      </w:r>
      <w:r w:rsidRPr="008E6119">
        <w:rPr>
          <w:rFonts w:hint="eastAsia"/>
        </w:rPr>
        <w:t>４－</w:t>
      </w:r>
      <w:r w:rsidRPr="008E6119">
        <w:t xml:space="preserve">14] </w:t>
      </w:r>
      <w:r w:rsidRPr="008E6119">
        <w:rPr>
          <w:rFonts w:hint="eastAsia"/>
        </w:rPr>
        <w:t>指定緊急避難場所情報の迅速な整備・更新・公開及び各種情報との連携の推進</w:t>
      </w:r>
      <w:r>
        <w:tab/>
        <w:t>18</w:t>
      </w:r>
    </w:p>
    <w:p w14:paraId="7559A90E" w14:textId="77777777" w:rsidR="00BA5AAC" w:rsidRDefault="00BA5AAC" w:rsidP="00BA5AAC">
      <w:pPr>
        <w:pStyle w:val="12"/>
      </w:pPr>
      <w:r w:rsidRPr="008E6119">
        <w:t>[No.</w:t>
      </w:r>
      <w:r w:rsidRPr="008E6119">
        <w:rPr>
          <w:rFonts w:hint="eastAsia"/>
        </w:rPr>
        <w:t>４－</w:t>
      </w:r>
      <w:r w:rsidRPr="008E6119">
        <w:t xml:space="preserve">15] </w:t>
      </w:r>
      <w:r w:rsidRPr="008E6119">
        <w:rPr>
          <w:rFonts w:hint="eastAsia"/>
        </w:rPr>
        <w:t>歩行空間における自律移動支援の推進</w:t>
      </w:r>
      <w:r>
        <w:tab/>
        <w:t>18</w:t>
      </w:r>
    </w:p>
    <w:p w14:paraId="0BB77DEB" w14:textId="77777777" w:rsidR="00BA5AAC" w:rsidRDefault="00BA5AAC" w:rsidP="00BA5AAC">
      <w:pPr>
        <w:pStyle w:val="12"/>
      </w:pPr>
      <w:r w:rsidRPr="008E6119">
        <w:t>[No.</w:t>
      </w:r>
      <w:r w:rsidRPr="008E6119">
        <w:rPr>
          <w:rFonts w:hint="eastAsia"/>
        </w:rPr>
        <w:t>４－</w:t>
      </w:r>
      <w:r w:rsidRPr="008E6119">
        <w:t xml:space="preserve">16] </w:t>
      </w:r>
      <w:r w:rsidRPr="008E6119">
        <w:rPr>
          <w:rFonts w:hint="eastAsia"/>
        </w:rPr>
        <w:t>公共交通分野におけるオープンデータ化の推進</w:t>
      </w:r>
      <w:r>
        <w:tab/>
        <w:t>19</w:t>
      </w:r>
    </w:p>
    <w:p w14:paraId="19664F5B" w14:textId="77777777" w:rsidR="00BA5AAC" w:rsidRDefault="00BA5AAC" w:rsidP="00BA5AAC">
      <w:pPr>
        <w:pStyle w:val="12"/>
      </w:pPr>
      <w:r w:rsidRPr="008E6119">
        <w:t>[No.</w:t>
      </w:r>
      <w:r w:rsidRPr="008E6119">
        <w:rPr>
          <w:rFonts w:hint="eastAsia"/>
        </w:rPr>
        <w:t>４－</w:t>
      </w:r>
      <w:r w:rsidRPr="008E6119">
        <w:t xml:space="preserve">17] </w:t>
      </w:r>
      <w:r w:rsidRPr="008E6119">
        <w:rPr>
          <w:rFonts w:hint="eastAsia"/>
        </w:rPr>
        <w:t>国家座標に準拠した高精度な位置情報の利活用及び流通の促進</w:t>
      </w:r>
      <w:r>
        <w:tab/>
        <w:t>19</w:t>
      </w:r>
    </w:p>
    <w:p w14:paraId="04FF0544" w14:textId="77777777" w:rsidR="00BA5AAC" w:rsidRDefault="00BA5AAC" w:rsidP="00BA5AAC">
      <w:pPr>
        <w:pStyle w:val="12"/>
      </w:pPr>
      <w:r w:rsidRPr="008E6119">
        <w:t>[No.</w:t>
      </w:r>
      <w:r w:rsidRPr="008E6119">
        <w:rPr>
          <w:rFonts w:hint="eastAsia"/>
        </w:rPr>
        <w:t>４－</w:t>
      </w:r>
      <w:r w:rsidRPr="008E6119">
        <w:t xml:space="preserve">18] </w:t>
      </w:r>
      <w:r w:rsidRPr="008E6119">
        <w:rPr>
          <w:rFonts w:hint="eastAsia"/>
        </w:rPr>
        <w:t>農業関係情報のオープンデータ化の推進</w:t>
      </w:r>
      <w:r>
        <w:tab/>
        <w:t>20</w:t>
      </w:r>
    </w:p>
    <w:p w14:paraId="4679C5D0" w14:textId="77777777" w:rsidR="00BA5AAC" w:rsidRDefault="00BA5AAC" w:rsidP="00BA5AAC">
      <w:pPr>
        <w:pStyle w:val="12"/>
      </w:pPr>
      <w:r w:rsidRPr="008E6119">
        <w:t>[No.</w:t>
      </w:r>
      <w:r w:rsidRPr="008E6119">
        <w:rPr>
          <w:rFonts w:hint="eastAsia"/>
        </w:rPr>
        <w:t>４－</w:t>
      </w:r>
      <w:r w:rsidRPr="008E6119">
        <w:t xml:space="preserve">19] </w:t>
      </w:r>
      <w:r w:rsidRPr="008E6119">
        <w:rPr>
          <w:rFonts w:hint="eastAsia"/>
        </w:rPr>
        <w:t>基盤となる地理空間情報等の整備・提供</w:t>
      </w:r>
      <w:r>
        <w:tab/>
        <w:t>20</w:t>
      </w:r>
    </w:p>
    <w:p w14:paraId="48A69AAC" w14:textId="77777777" w:rsidR="00BA5AAC" w:rsidRDefault="00BA5AAC" w:rsidP="00BA5AAC">
      <w:pPr>
        <w:pStyle w:val="12"/>
      </w:pPr>
      <w:r w:rsidRPr="008E6119">
        <w:t>[No.</w:t>
      </w:r>
      <w:r w:rsidRPr="008E6119">
        <w:rPr>
          <w:rFonts w:hint="eastAsia"/>
        </w:rPr>
        <w:t>４－</w:t>
      </w:r>
      <w:r w:rsidRPr="008E6119">
        <w:t xml:space="preserve">20] </w:t>
      </w:r>
      <w:r w:rsidRPr="008E6119">
        <w:rPr>
          <w:rFonts w:hint="eastAsia"/>
        </w:rPr>
        <w:t>ボーリング柱状図データ（土質調査結果含む）の公開の促進</w:t>
      </w:r>
      <w:r>
        <w:tab/>
        <w:t>21</w:t>
      </w:r>
    </w:p>
    <w:p w14:paraId="3A8897B8" w14:textId="77777777" w:rsidR="00BA5AAC" w:rsidRDefault="00BA5AAC" w:rsidP="00BA5AAC">
      <w:pPr>
        <w:pStyle w:val="12"/>
      </w:pPr>
      <w:r w:rsidRPr="008E6119">
        <w:t>[No.</w:t>
      </w:r>
      <w:r w:rsidRPr="008E6119">
        <w:rPr>
          <w:rFonts w:hint="eastAsia"/>
        </w:rPr>
        <w:t>４－</w:t>
      </w:r>
      <w:r w:rsidRPr="008E6119">
        <w:t xml:space="preserve">21] </w:t>
      </w:r>
      <w:r w:rsidRPr="008E6119">
        <w:rPr>
          <w:rFonts w:hint="eastAsia"/>
        </w:rPr>
        <w:t>土地情報連携の高度化</w:t>
      </w:r>
      <w:r>
        <w:tab/>
        <w:t>21</w:t>
      </w:r>
    </w:p>
    <w:p w14:paraId="25314284" w14:textId="77777777" w:rsidR="00BA5AAC" w:rsidRDefault="00BA5AAC" w:rsidP="00BA5AAC">
      <w:pPr>
        <w:pStyle w:val="12"/>
      </w:pPr>
      <w:r w:rsidRPr="008E6119">
        <w:t>[No.</w:t>
      </w:r>
      <w:r w:rsidRPr="008E6119">
        <w:rPr>
          <w:rFonts w:hint="eastAsia"/>
        </w:rPr>
        <w:t>４－</w:t>
      </w:r>
      <w:r w:rsidRPr="008E6119">
        <w:t xml:space="preserve">22] </w:t>
      </w:r>
      <w:r w:rsidRPr="008E6119">
        <w:rPr>
          <w:rFonts w:hint="eastAsia"/>
        </w:rPr>
        <w:t>地理空間情報（</w:t>
      </w:r>
      <w:r w:rsidRPr="008E6119">
        <w:t>G</w:t>
      </w:r>
      <w:r w:rsidRPr="008E6119">
        <w:rPr>
          <w:rFonts w:hint="eastAsia"/>
        </w:rPr>
        <w:t>空間情報）の流通基盤の整備等</w:t>
      </w:r>
      <w:r>
        <w:tab/>
        <w:t>22</w:t>
      </w:r>
    </w:p>
    <w:p w14:paraId="6DD17F2B" w14:textId="77777777" w:rsidR="00BA5AAC" w:rsidRDefault="00BA5AAC" w:rsidP="00BA5AAC">
      <w:pPr>
        <w:pStyle w:val="12"/>
      </w:pPr>
      <w:r w:rsidRPr="008E6119">
        <w:t>[No.</w:t>
      </w:r>
      <w:r w:rsidRPr="008E6119">
        <w:rPr>
          <w:rFonts w:hint="eastAsia"/>
        </w:rPr>
        <w:t>４－</w:t>
      </w:r>
      <w:r w:rsidRPr="008E6119">
        <w:t xml:space="preserve">23] </w:t>
      </w:r>
      <w:r w:rsidRPr="008E6119">
        <w:rPr>
          <w:rFonts w:hint="eastAsia"/>
        </w:rPr>
        <w:t>不動産関連データの連携基盤となる不動産</w:t>
      </w:r>
      <w:r w:rsidRPr="008E6119">
        <w:t>ID</w:t>
      </w:r>
      <w:r w:rsidRPr="008E6119">
        <w:rPr>
          <w:rFonts w:hint="eastAsia"/>
        </w:rPr>
        <w:t>（共通番号）のルール整備</w:t>
      </w:r>
      <w:r>
        <w:tab/>
        <w:t>22</w:t>
      </w:r>
    </w:p>
    <w:p w14:paraId="19087DD3" w14:textId="77777777" w:rsidR="00BA5AAC" w:rsidRDefault="00BA5AAC" w:rsidP="00BA5AAC">
      <w:pPr>
        <w:pStyle w:val="12"/>
      </w:pPr>
      <w:r w:rsidRPr="008E6119">
        <w:t>[No.</w:t>
      </w:r>
      <w:r w:rsidRPr="008E6119">
        <w:rPr>
          <w:rFonts w:hint="eastAsia"/>
        </w:rPr>
        <w:t>４－</w:t>
      </w:r>
      <w:r w:rsidRPr="008E6119">
        <w:t>24] i-Construction</w:t>
      </w:r>
      <w:r w:rsidRPr="008E6119">
        <w:rPr>
          <w:rFonts w:hint="eastAsia"/>
        </w:rPr>
        <w:t>の推進による３次元データの利活用の促進</w:t>
      </w:r>
      <w:r>
        <w:tab/>
        <w:t>22</w:t>
      </w:r>
    </w:p>
    <w:p w14:paraId="75CFBC06" w14:textId="77777777" w:rsidR="00BA5AAC" w:rsidRDefault="00BA5AAC" w:rsidP="00BA5AAC">
      <w:pPr>
        <w:pStyle w:val="12"/>
      </w:pPr>
      <w:r w:rsidRPr="008E6119">
        <w:t>[No.</w:t>
      </w:r>
      <w:r w:rsidRPr="008E6119">
        <w:rPr>
          <w:rFonts w:hint="eastAsia"/>
        </w:rPr>
        <w:t>４－</w:t>
      </w:r>
      <w:r w:rsidRPr="008E6119">
        <w:t xml:space="preserve">25] </w:t>
      </w:r>
      <w:r w:rsidRPr="008E6119">
        <w:rPr>
          <w:rFonts w:hint="eastAsia"/>
        </w:rPr>
        <w:t>気象情報の利活用の促進</w:t>
      </w:r>
      <w:r>
        <w:tab/>
        <w:t>23</w:t>
      </w:r>
    </w:p>
    <w:p w14:paraId="3D6D311C" w14:textId="77777777" w:rsidR="00BA5AAC" w:rsidRDefault="00BA5AAC" w:rsidP="00BA5AAC">
      <w:pPr>
        <w:pStyle w:val="12"/>
      </w:pPr>
      <w:r w:rsidRPr="008E6119">
        <w:t>[No.</w:t>
      </w:r>
      <w:r w:rsidRPr="008E6119">
        <w:rPr>
          <w:rFonts w:hint="eastAsia"/>
        </w:rPr>
        <w:t>４－</w:t>
      </w:r>
      <w:r w:rsidRPr="008E6119">
        <w:t>26] Connected Industries</w:t>
      </w:r>
      <w:r w:rsidRPr="008E6119">
        <w:rPr>
          <w:rFonts w:hint="eastAsia"/>
        </w:rPr>
        <w:t>の実現に向けた取組の推進</w:t>
      </w:r>
      <w:r>
        <w:tab/>
        <w:t>23</w:t>
      </w:r>
    </w:p>
    <w:p w14:paraId="2101CDA0" w14:textId="77777777" w:rsidR="00BA5AAC" w:rsidRDefault="00BA5AAC" w:rsidP="00BA5AAC">
      <w:pPr>
        <w:pStyle w:val="12"/>
      </w:pPr>
      <w:r w:rsidRPr="008E6119">
        <w:t>[No.</w:t>
      </w:r>
      <w:r w:rsidRPr="008E6119">
        <w:rPr>
          <w:rFonts w:hint="eastAsia"/>
        </w:rPr>
        <w:t>４－</w:t>
      </w:r>
      <w:r w:rsidRPr="008E6119">
        <w:t xml:space="preserve">27] </w:t>
      </w:r>
      <w:r w:rsidRPr="008E6119">
        <w:rPr>
          <w:rFonts w:hint="eastAsia"/>
        </w:rPr>
        <w:t>海外安全情報のデータ公開と活用の促進</w:t>
      </w:r>
      <w:r>
        <w:tab/>
        <w:t>24</w:t>
      </w:r>
    </w:p>
    <w:p w14:paraId="5D3A2D6B" w14:textId="77777777" w:rsidR="00BA5AAC" w:rsidRDefault="00BA5AAC" w:rsidP="00BA5AAC">
      <w:pPr>
        <w:pStyle w:val="12"/>
      </w:pPr>
      <w:r w:rsidRPr="008E6119">
        <w:t>[No.</w:t>
      </w:r>
      <w:r w:rsidRPr="008E6119">
        <w:rPr>
          <w:rFonts w:hint="eastAsia"/>
        </w:rPr>
        <w:t>４－</w:t>
      </w:r>
      <w:r w:rsidRPr="008E6119">
        <w:t xml:space="preserve">28] </w:t>
      </w:r>
      <w:r w:rsidRPr="008E6119">
        <w:rPr>
          <w:rFonts w:hint="eastAsia"/>
        </w:rPr>
        <w:t>海のデータ連携の推進</w:t>
      </w:r>
      <w:r>
        <w:tab/>
        <w:t>24</w:t>
      </w:r>
    </w:p>
    <w:p w14:paraId="1BED47DA" w14:textId="77777777" w:rsidR="00BA5AAC" w:rsidRDefault="00BA5AAC" w:rsidP="00BA5AAC">
      <w:pPr>
        <w:pStyle w:val="12"/>
        <w:ind w:left="0" w:firstLine="0"/>
      </w:pPr>
      <w:r>
        <w:rPr>
          <w:rFonts w:hint="eastAsia"/>
        </w:rPr>
        <w:t>Ⅴ．国民に対する行政サービスのデジタル化</w:t>
      </w:r>
      <w:r>
        <w:tab/>
        <w:t>25</w:t>
      </w:r>
    </w:p>
    <w:p w14:paraId="78EA31D6" w14:textId="77777777" w:rsidR="00BA5AAC" w:rsidRDefault="00BA5AAC" w:rsidP="00BA5AAC">
      <w:pPr>
        <w:pStyle w:val="12"/>
      </w:pPr>
      <w:r w:rsidRPr="008E6119">
        <w:t>[No.</w:t>
      </w:r>
      <w:r w:rsidRPr="008E6119">
        <w:rPr>
          <w:rFonts w:hint="eastAsia"/>
        </w:rPr>
        <w:t>５－１</w:t>
      </w:r>
      <w:r w:rsidRPr="008E6119">
        <w:t xml:space="preserve">] </w:t>
      </w:r>
      <w:r w:rsidRPr="008E6119">
        <w:rPr>
          <w:rFonts w:hint="eastAsia"/>
        </w:rPr>
        <w:t>金融機関における取引でのマイナンバーカード（公的個人認証サービス）の活用促進</w:t>
      </w:r>
      <w:r>
        <w:tab/>
        <w:t>25</w:t>
      </w:r>
    </w:p>
    <w:p w14:paraId="4B86CF0F" w14:textId="77777777" w:rsidR="00BA5AAC" w:rsidRDefault="00BA5AAC" w:rsidP="00BA5AAC">
      <w:pPr>
        <w:pStyle w:val="12"/>
      </w:pPr>
      <w:r w:rsidRPr="008E6119">
        <w:t>[No.</w:t>
      </w:r>
      <w:r w:rsidRPr="008E6119">
        <w:rPr>
          <w:rFonts w:hint="eastAsia"/>
        </w:rPr>
        <w:t>５－２</w:t>
      </w:r>
      <w:r w:rsidRPr="008E6119">
        <w:t xml:space="preserve">] </w:t>
      </w:r>
      <w:r w:rsidRPr="008E6119">
        <w:rPr>
          <w:rFonts w:hint="eastAsia"/>
        </w:rPr>
        <w:t>マイナポイント施策の推進</w:t>
      </w:r>
      <w:r>
        <w:tab/>
        <w:t>25</w:t>
      </w:r>
    </w:p>
    <w:p w14:paraId="0DC25715" w14:textId="77777777" w:rsidR="00BA5AAC" w:rsidRDefault="00BA5AAC" w:rsidP="00BA5AAC">
      <w:pPr>
        <w:pStyle w:val="12"/>
      </w:pPr>
      <w:r w:rsidRPr="008E6119">
        <w:t>[No.</w:t>
      </w:r>
      <w:r w:rsidRPr="008E6119">
        <w:rPr>
          <w:rFonts w:hint="eastAsia"/>
        </w:rPr>
        <w:t>５－３</w:t>
      </w:r>
      <w:r w:rsidRPr="008E6119">
        <w:t xml:space="preserve">] </w:t>
      </w:r>
      <w:r w:rsidRPr="008E6119">
        <w:rPr>
          <w:rFonts w:hint="eastAsia"/>
        </w:rPr>
        <w:t>医療保険のオンライン資格確認の拡大</w:t>
      </w:r>
      <w:r>
        <w:tab/>
        <w:t>25</w:t>
      </w:r>
    </w:p>
    <w:p w14:paraId="739371EE" w14:textId="77777777" w:rsidR="00BA5AAC" w:rsidRDefault="00BA5AAC" w:rsidP="00BA5AAC">
      <w:pPr>
        <w:pStyle w:val="12"/>
      </w:pPr>
      <w:r w:rsidRPr="008E6119">
        <w:t>[No.</w:t>
      </w:r>
      <w:r w:rsidRPr="008E6119">
        <w:rPr>
          <w:rFonts w:hint="eastAsia"/>
        </w:rPr>
        <w:t>５－４</w:t>
      </w:r>
      <w:r w:rsidRPr="008E6119">
        <w:t xml:space="preserve">] </w:t>
      </w:r>
      <w:r w:rsidRPr="008E6119">
        <w:rPr>
          <w:rFonts w:hint="eastAsia"/>
        </w:rPr>
        <w:t>運転免許証とマイナンバーカードの一体化</w:t>
      </w:r>
      <w:r>
        <w:tab/>
        <w:t>26</w:t>
      </w:r>
    </w:p>
    <w:p w14:paraId="7A86A53A" w14:textId="77777777" w:rsidR="00BA5AAC" w:rsidRDefault="00BA5AAC" w:rsidP="00BA5AAC">
      <w:pPr>
        <w:pStyle w:val="12"/>
      </w:pPr>
      <w:r w:rsidRPr="008E6119">
        <w:t>[No.</w:t>
      </w:r>
      <w:r w:rsidRPr="008E6119">
        <w:rPr>
          <w:rFonts w:hint="eastAsia"/>
        </w:rPr>
        <w:t>５－５</w:t>
      </w:r>
      <w:r w:rsidRPr="008E6119">
        <w:t xml:space="preserve">] </w:t>
      </w:r>
      <w:r w:rsidRPr="008E6119">
        <w:rPr>
          <w:rFonts w:hint="eastAsia"/>
        </w:rPr>
        <w:t>スマートフォンによる公的個人認証サービスの利用実現</w:t>
      </w:r>
      <w:r>
        <w:tab/>
        <w:t>26</w:t>
      </w:r>
    </w:p>
    <w:p w14:paraId="1A7DA652" w14:textId="77777777" w:rsidR="00BA5AAC" w:rsidRDefault="00BA5AAC" w:rsidP="00BA5AAC">
      <w:pPr>
        <w:pStyle w:val="12"/>
      </w:pPr>
      <w:r w:rsidRPr="008E6119">
        <w:t>[No.</w:t>
      </w:r>
      <w:r w:rsidRPr="008E6119">
        <w:rPr>
          <w:rFonts w:hint="eastAsia"/>
        </w:rPr>
        <w:t>５－６</w:t>
      </w:r>
      <w:r w:rsidRPr="008E6119">
        <w:t xml:space="preserve">] </w:t>
      </w:r>
      <w:r w:rsidRPr="008E6119">
        <w:rPr>
          <w:rFonts w:hint="eastAsia"/>
        </w:rPr>
        <w:t>国外におけるマイナンバーカード・公的個人認証サービスの継続利用</w:t>
      </w:r>
      <w:r>
        <w:tab/>
        <w:t>26</w:t>
      </w:r>
    </w:p>
    <w:p w14:paraId="61626231" w14:textId="77777777" w:rsidR="00BA5AAC" w:rsidRDefault="00BA5AAC" w:rsidP="00BA5AAC">
      <w:pPr>
        <w:pStyle w:val="12"/>
      </w:pPr>
      <w:r w:rsidRPr="008E6119">
        <w:t>[No.</w:t>
      </w:r>
      <w:r w:rsidRPr="008E6119">
        <w:rPr>
          <w:rFonts w:hint="eastAsia"/>
        </w:rPr>
        <w:t>５－７</w:t>
      </w:r>
      <w:r w:rsidRPr="008E6119">
        <w:t xml:space="preserve">] </w:t>
      </w:r>
      <w:r w:rsidRPr="008E6119">
        <w:rPr>
          <w:rFonts w:hint="eastAsia"/>
        </w:rPr>
        <w:t>コンビニ交付サービスの導入推進</w:t>
      </w:r>
      <w:r>
        <w:tab/>
        <w:t>27</w:t>
      </w:r>
    </w:p>
    <w:p w14:paraId="165DD9CE" w14:textId="77777777" w:rsidR="00BA5AAC" w:rsidRDefault="00BA5AAC" w:rsidP="00BA5AAC">
      <w:pPr>
        <w:pStyle w:val="12"/>
      </w:pPr>
      <w:r w:rsidRPr="008E6119">
        <w:t>[No.</w:t>
      </w:r>
      <w:r w:rsidRPr="008E6119">
        <w:rPr>
          <w:rFonts w:hint="eastAsia"/>
        </w:rPr>
        <w:t>５－８</w:t>
      </w:r>
      <w:r w:rsidRPr="008E6119">
        <w:t xml:space="preserve">] </w:t>
      </w:r>
      <w:r w:rsidRPr="008E6119">
        <w:rPr>
          <w:rFonts w:hint="eastAsia"/>
        </w:rPr>
        <w:t>子育て・介護ワンストップの推進</w:t>
      </w:r>
      <w:r>
        <w:tab/>
        <w:t>27</w:t>
      </w:r>
    </w:p>
    <w:p w14:paraId="29796BCF" w14:textId="77777777" w:rsidR="00BA5AAC" w:rsidRDefault="00BA5AAC" w:rsidP="00BA5AAC">
      <w:pPr>
        <w:pStyle w:val="12"/>
      </w:pPr>
      <w:r w:rsidRPr="008E6119">
        <w:t>[No.</w:t>
      </w:r>
      <w:r w:rsidRPr="008E6119">
        <w:rPr>
          <w:rFonts w:hint="eastAsia"/>
        </w:rPr>
        <w:t>５－９</w:t>
      </w:r>
      <w:r w:rsidRPr="008E6119">
        <w:t xml:space="preserve">] </w:t>
      </w:r>
      <w:r w:rsidRPr="008E6119">
        <w:rPr>
          <w:rFonts w:hint="eastAsia"/>
        </w:rPr>
        <w:t>引越しワンストップサービスの推進</w:t>
      </w:r>
      <w:r>
        <w:tab/>
        <w:t>28</w:t>
      </w:r>
    </w:p>
    <w:p w14:paraId="3229B1FA" w14:textId="77777777" w:rsidR="00BA5AAC" w:rsidRDefault="00BA5AAC" w:rsidP="00BA5AAC">
      <w:pPr>
        <w:pStyle w:val="12"/>
        <w:ind w:left="0" w:firstLine="0"/>
      </w:pPr>
      <w:r>
        <w:rPr>
          <w:rFonts w:hint="eastAsia"/>
        </w:rPr>
        <w:t>Ⅵ．準公共分野のデジタル化の推進</w:t>
      </w:r>
      <w:r>
        <w:tab/>
        <w:t>29</w:t>
      </w:r>
    </w:p>
    <w:p w14:paraId="049D8C21" w14:textId="77777777" w:rsidR="00BA5AAC" w:rsidRDefault="00BA5AAC" w:rsidP="00BA5AAC">
      <w:pPr>
        <w:pStyle w:val="12"/>
      </w:pPr>
      <w:r w:rsidRPr="008E6119">
        <w:t>[No.</w:t>
      </w:r>
      <w:r w:rsidRPr="008E6119">
        <w:rPr>
          <w:rFonts w:hint="eastAsia"/>
        </w:rPr>
        <w:t>６－１</w:t>
      </w:r>
      <w:r w:rsidRPr="008E6119">
        <w:t xml:space="preserve">] </w:t>
      </w:r>
      <w:r w:rsidRPr="008E6119">
        <w:rPr>
          <w:rFonts w:hint="eastAsia"/>
        </w:rPr>
        <w:t>保健医療情報を全国の医療機関等で確認できる仕組みの推進</w:t>
      </w:r>
      <w:r>
        <w:tab/>
        <w:t>29</w:t>
      </w:r>
    </w:p>
    <w:p w14:paraId="2B158C55" w14:textId="77777777" w:rsidR="00BA5AAC" w:rsidRDefault="00BA5AAC" w:rsidP="00BA5AAC">
      <w:pPr>
        <w:pStyle w:val="12"/>
      </w:pPr>
      <w:r w:rsidRPr="008E6119">
        <w:t>[No.</w:t>
      </w:r>
      <w:r w:rsidRPr="008E6119">
        <w:rPr>
          <w:rFonts w:hint="eastAsia"/>
        </w:rPr>
        <w:t>６－２</w:t>
      </w:r>
      <w:r w:rsidRPr="008E6119">
        <w:t xml:space="preserve">] </w:t>
      </w:r>
      <w:r w:rsidRPr="008E6119">
        <w:rPr>
          <w:rFonts w:hint="eastAsia"/>
        </w:rPr>
        <w:t>健康・医療・介護等データの流通・利活用環境の実現</w:t>
      </w:r>
      <w:r>
        <w:tab/>
        <w:t>29</w:t>
      </w:r>
    </w:p>
    <w:p w14:paraId="74B55126" w14:textId="77777777" w:rsidR="00BA5AAC" w:rsidRDefault="00BA5AAC" w:rsidP="00BA5AAC">
      <w:pPr>
        <w:pStyle w:val="12"/>
      </w:pPr>
      <w:r w:rsidRPr="008E6119">
        <w:t>[No.</w:t>
      </w:r>
      <w:r w:rsidRPr="008E6119">
        <w:rPr>
          <w:rFonts w:hint="eastAsia"/>
        </w:rPr>
        <w:t>６－３</w:t>
      </w:r>
      <w:r w:rsidRPr="008E6119">
        <w:t xml:space="preserve">] </w:t>
      </w:r>
      <w:r w:rsidRPr="008E6119">
        <w:rPr>
          <w:rFonts w:hint="eastAsia"/>
        </w:rPr>
        <w:t>レセプト・健診情報等を活用したデータヘルスの推進事業</w:t>
      </w:r>
      <w:r>
        <w:tab/>
        <w:t>30</w:t>
      </w:r>
    </w:p>
    <w:p w14:paraId="6AF70874" w14:textId="77777777" w:rsidR="00BA5AAC" w:rsidRDefault="00BA5AAC" w:rsidP="00BA5AAC">
      <w:pPr>
        <w:pStyle w:val="12"/>
      </w:pPr>
      <w:r w:rsidRPr="008E6119">
        <w:t>[No.</w:t>
      </w:r>
      <w:r w:rsidRPr="008E6119">
        <w:rPr>
          <w:rFonts w:hint="eastAsia"/>
        </w:rPr>
        <w:t>６－４</w:t>
      </w:r>
      <w:r w:rsidRPr="008E6119">
        <w:t xml:space="preserve">] </w:t>
      </w:r>
      <w:r w:rsidRPr="008E6119">
        <w:rPr>
          <w:rFonts w:hint="eastAsia"/>
        </w:rPr>
        <w:t>指定難病患者、小児慢性特定疾病児童等の診療情報を登録するためのデータベースの活用促進</w:t>
      </w:r>
      <w:r>
        <w:tab/>
        <w:t>30</w:t>
      </w:r>
    </w:p>
    <w:p w14:paraId="220C287A" w14:textId="77777777" w:rsidR="00BA5AAC" w:rsidRDefault="00BA5AAC" w:rsidP="00BA5AAC">
      <w:pPr>
        <w:pStyle w:val="12"/>
      </w:pPr>
      <w:r w:rsidRPr="008E6119">
        <w:t>[No.</w:t>
      </w:r>
      <w:r w:rsidRPr="008E6119">
        <w:rPr>
          <w:rFonts w:hint="eastAsia"/>
        </w:rPr>
        <w:t>６－５</w:t>
      </w:r>
      <w:r w:rsidRPr="008E6119">
        <w:t xml:space="preserve">] </w:t>
      </w:r>
      <w:r w:rsidRPr="008E6119">
        <w:rPr>
          <w:rFonts w:hint="eastAsia"/>
        </w:rPr>
        <w:t>匿名加工医療情報の利活用の推進</w:t>
      </w:r>
      <w:r>
        <w:tab/>
        <w:t>31</w:t>
      </w:r>
    </w:p>
    <w:p w14:paraId="47799E2C" w14:textId="77777777" w:rsidR="00BA5AAC" w:rsidRDefault="00BA5AAC" w:rsidP="00BA5AAC">
      <w:pPr>
        <w:pStyle w:val="12"/>
      </w:pPr>
      <w:r w:rsidRPr="008E6119">
        <w:t>[No.</w:t>
      </w:r>
      <w:r w:rsidRPr="008E6119">
        <w:rPr>
          <w:rFonts w:hint="eastAsia"/>
        </w:rPr>
        <w:t>６－６</w:t>
      </w:r>
      <w:r w:rsidRPr="008E6119">
        <w:t xml:space="preserve">] </w:t>
      </w:r>
      <w:r w:rsidRPr="008E6119">
        <w:rPr>
          <w:rFonts w:hint="eastAsia"/>
        </w:rPr>
        <w:t>予防接種記録の電子化推進と疫学調査等への活用の検討</w:t>
      </w:r>
      <w:r>
        <w:tab/>
        <w:t>31</w:t>
      </w:r>
    </w:p>
    <w:p w14:paraId="1FB5CD43" w14:textId="77777777" w:rsidR="00BA5AAC" w:rsidRDefault="00BA5AAC" w:rsidP="00BA5AAC">
      <w:pPr>
        <w:pStyle w:val="12"/>
      </w:pPr>
      <w:r w:rsidRPr="008E6119">
        <w:t>[No.</w:t>
      </w:r>
      <w:r w:rsidRPr="008E6119">
        <w:rPr>
          <w:rFonts w:hint="eastAsia"/>
        </w:rPr>
        <w:t>６－７</w:t>
      </w:r>
      <w:r w:rsidRPr="008E6119">
        <w:t>] ICT</w:t>
      </w:r>
      <w:r w:rsidRPr="008E6119">
        <w:rPr>
          <w:rFonts w:hint="eastAsia"/>
        </w:rPr>
        <w:t>等を用いた遠隔診療の推進</w:t>
      </w:r>
      <w:r>
        <w:tab/>
        <w:t>31</w:t>
      </w:r>
    </w:p>
    <w:p w14:paraId="1C903D90" w14:textId="77777777" w:rsidR="00BA5AAC" w:rsidRDefault="00BA5AAC" w:rsidP="00BA5AAC">
      <w:pPr>
        <w:pStyle w:val="12"/>
      </w:pPr>
      <w:r w:rsidRPr="008E6119">
        <w:t>[No.</w:t>
      </w:r>
      <w:r w:rsidRPr="008E6119">
        <w:rPr>
          <w:rFonts w:hint="eastAsia"/>
        </w:rPr>
        <w:t>６－８</w:t>
      </w:r>
      <w:r w:rsidRPr="008E6119">
        <w:t>] 8K</w:t>
      </w:r>
      <w:r w:rsidRPr="008E6119">
        <w:rPr>
          <w:rFonts w:hint="eastAsia"/>
        </w:rPr>
        <w:t>等高精細映像技術の医療応用の推進</w:t>
      </w:r>
      <w:r>
        <w:tab/>
        <w:t>32</w:t>
      </w:r>
    </w:p>
    <w:p w14:paraId="649675F5" w14:textId="77777777" w:rsidR="00BA5AAC" w:rsidRDefault="00BA5AAC" w:rsidP="00BA5AAC">
      <w:pPr>
        <w:pStyle w:val="12"/>
      </w:pPr>
      <w:r w:rsidRPr="008E6119">
        <w:t>[No.</w:t>
      </w:r>
      <w:r w:rsidRPr="008E6119">
        <w:rPr>
          <w:rFonts w:hint="eastAsia"/>
        </w:rPr>
        <w:t>６－９</w:t>
      </w:r>
      <w:r w:rsidRPr="008E6119">
        <w:t xml:space="preserve">] </w:t>
      </w:r>
      <w:r w:rsidRPr="008E6119">
        <w:rPr>
          <w:rFonts w:hint="eastAsia"/>
        </w:rPr>
        <w:t>児童生徒１人１台端末の整備</w:t>
      </w:r>
      <w:r>
        <w:tab/>
        <w:t>32</w:t>
      </w:r>
    </w:p>
    <w:p w14:paraId="7B381E21" w14:textId="77777777" w:rsidR="00BA5AAC" w:rsidRDefault="00BA5AAC" w:rsidP="00BA5AAC">
      <w:pPr>
        <w:pStyle w:val="12"/>
      </w:pPr>
      <w:r w:rsidRPr="008E6119">
        <w:t>[No.</w:t>
      </w:r>
      <w:r w:rsidRPr="008E6119">
        <w:rPr>
          <w:rFonts w:hint="eastAsia"/>
        </w:rPr>
        <w:t>６－</w:t>
      </w:r>
      <w:r w:rsidRPr="008E6119">
        <w:t xml:space="preserve">10] </w:t>
      </w:r>
      <w:r w:rsidRPr="008E6119">
        <w:rPr>
          <w:rFonts w:hint="eastAsia"/>
        </w:rPr>
        <w:t>次世代の学校・教育現場を見据えた先端技術・教育データの利活用促進</w:t>
      </w:r>
      <w:r>
        <w:tab/>
        <w:t>33</w:t>
      </w:r>
    </w:p>
    <w:p w14:paraId="32E8C7EF" w14:textId="77777777" w:rsidR="00BA5AAC" w:rsidRDefault="00BA5AAC" w:rsidP="00BA5AAC">
      <w:pPr>
        <w:pStyle w:val="12"/>
      </w:pPr>
      <w:r w:rsidRPr="008E6119">
        <w:t>[No.</w:t>
      </w:r>
      <w:r w:rsidRPr="008E6119">
        <w:rPr>
          <w:rFonts w:hint="eastAsia"/>
        </w:rPr>
        <w:t>６－</w:t>
      </w:r>
      <w:r w:rsidRPr="008E6119">
        <w:t>11] ICT</w:t>
      </w:r>
      <w:r w:rsidRPr="008E6119">
        <w:rPr>
          <w:rFonts w:hint="eastAsia"/>
        </w:rPr>
        <w:t>を活用した教育サービスの充実</w:t>
      </w:r>
      <w:r>
        <w:tab/>
        <w:t>33</w:t>
      </w:r>
    </w:p>
    <w:p w14:paraId="274ADDB0" w14:textId="77777777" w:rsidR="00BA5AAC" w:rsidRDefault="00BA5AAC" w:rsidP="00BA5AAC">
      <w:pPr>
        <w:pStyle w:val="12"/>
      </w:pPr>
      <w:r w:rsidRPr="008E6119">
        <w:t>[No.</w:t>
      </w:r>
      <w:r w:rsidRPr="008E6119">
        <w:rPr>
          <w:rFonts w:hint="eastAsia"/>
        </w:rPr>
        <w:t>６－</w:t>
      </w:r>
      <w:r w:rsidRPr="008E6119">
        <w:t xml:space="preserve">12] </w:t>
      </w:r>
      <w:r w:rsidRPr="008E6119">
        <w:rPr>
          <w:rFonts w:hint="eastAsia"/>
        </w:rPr>
        <w:t>学習データの継続的な活用の推進</w:t>
      </w:r>
      <w:r>
        <w:tab/>
        <w:t>34</w:t>
      </w:r>
    </w:p>
    <w:p w14:paraId="7E2775CF" w14:textId="77777777" w:rsidR="00BA5AAC" w:rsidRDefault="00BA5AAC" w:rsidP="00BA5AAC">
      <w:pPr>
        <w:pStyle w:val="12"/>
      </w:pPr>
      <w:r w:rsidRPr="008E6119">
        <w:lastRenderedPageBreak/>
        <w:t>[No.</w:t>
      </w:r>
      <w:r w:rsidRPr="008E6119">
        <w:rPr>
          <w:rFonts w:hint="eastAsia"/>
        </w:rPr>
        <w:t>６－</w:t>
      </w:r>
      <w:r w:rsidRPr="008E6119">
        <w:t xml:space="preserve">13] </w:t>
      </w:r>
      <w:r w:rsidRPr="008E6119">
        <w:rPr>
          <w:rFonts w:hint="eastAsia"/>
        </w:rPr>
        <w:t>学習者用デジタル教科書の普及促進等</w:t>
      </w:r>
      <w:r>
        <w:tab/>
        <w:t>34</w:t>
      </w:r>
    </w:p>
    <w:p w14:paraId="4ADF9456" w14:textId="77777777" w:rsidR="00BA5AAC" w:rsidRDefault="00BA5AAC" w:rsidP="00BA5AAC">
      <w:pPr>
        <w:pStyle w:val="12"/>
      </w:pPr>
      <w:r w:rsidRPr="008E6119">
        <w:t>[No.</w:t>
      </w:r>
      <w:r w:rsidRPr="008E6119">
        <w:rPr>
          <w:rFonts w:hint="eastAsia"/>
        </w:rPr>
        <w:t>６－</w:t>
      </w:r>
      <w:r w:rsidRPr="008E6119">
        <w:t xml:space="preserve">14] </w:t>
      </w:r>
      <w:r w:rsidRPr="008E6119">
        <w:rPr>
          <w:rFonts w:hint="eastAsia"/>
        </w:rPr>
        <w:t>防災・減災のため、必要な情報を円滑に共有できる仕組みの構築</w:t>
      </w:r>
      <w:r>
        <w:tab/>
        <w:t>35</w:t>
      </w:r>
    </w:p>
    <w:p w14:paraId="7E4A971B" w14:textId="77777777" w:rsidR="00BA5AAC" w:rsidRDefault="00BA5AAC" w:rsidP="00BA5AAC">
      <w:pPr>
        <w:pStyle w:val="12"/>
      </w:pPr>
      <w:r w:rsidRPr="008E6119">
        <w:t>[No.</w:t>
      </w:r>
      <w:r w:rsidRPr="008E6119">
        <w:rPr>
          <w:rFonts w:hint="eastAsia"/>
        </w:rPr>
        <w:t>６－</w:t>
      </w:r>
      <w:r w:rsidRPr="008E6119">
        <w:t xml:space="preserve">15] </w:t>
      </w:r>
      <w:r w:rsidRPr="008E6119">
        <w:rPr>
          <w:rFonts w:hint="eastAsia"/>
        </w:rPr>
        <w:t>罹災証明のデジタル化</w:t>
      </w:r>
      <w:r>
        <w:tab/>
        <w:t>35</w:t>
      </w:r>
    </w:p>
    <w:p w14:paraId="0E93EE48" w14:textId="77777777" w:rsidR="00BA5AAC" w:rsidRDefault="00BA5AAC" w:rsidP="00BA5AAC">
      <w:pPr>
        <w:pStyle w:val="12"/>
      </w:pPr>
      <w:r w:rsidRPr="008E6119">
        <w:t>[No.</w:t>
      </w:r>
      <w:r w:rsidRPr="008E6119">
        <w:rPr>
          <w:rFonts w:hint="eastAsia"/>
        </w:rPr>
        <w:t>６－</w:t>
      </w:r>
      <w:r w:rsidRPr="008E6119">
        <w:t xml:space="preserve">16] </w:t>
      </w:r>
      <w:r w:rsidRPr="008E6119">
        <w:rPr>
          <w:rFonts w:hint="eastAsia"/>
        </w:rPr>
        <w:t>被災者台帳管理</w:t>
      </w:r>
      <w:r>
        <w:tab/>
        <w:t>35</w:t>
      </w:r>
    </w:p>
    <w:p w14:paraId="5C290337" w14:textId="77777777" w:rsidR="00BA5AAC" w:rsidRDefault="00BA5AAC" w:rsidP="00BA5AAC">
      <w:pPr>
        <w:pStyle w:val="12"/>
      </w:pPr>
      <w:r w:rsidRPr="008E6119">
        <w:t>[No.</w:t>
      </w:r>
      <w:r w:rsidRPr="008E6119">
        <w:rPr>
          <w:rFonts w:hint="eastAsia"/>
        </w:rPr>
        <w:t>６－</w:t>
      </w:r>
      <w:r w:rsidRPr="008E6119">
        <w:t xml:space="preserve">17] </w:t>
      </w:r>
      <w:r w:rsidRPr="008E6119">
        <w:rPr>
          <w:rFonts w:hint="eastAsia"/>
        </w:rPr>
        <w:t>被災者生活再建支援金手続における添付書類不要化等</w:t>
      </w:r>
      <w:r>
        <w:tab/>
        <w:t>36</w:t>
      </w:r>
    </w:p>
    <w:p w14:paraId="2C6D44A0" w14:textId="77777777" w:rsidR="00BA5AAC" w:rsidRDefault="00BA5AAC" w:rsidP="00BA5AAC">
      <w:pPr>
        <w:pStyle w:val="12"/>
      </w:pPr>
      <w:r w:rsidRPr="008E6119">
        <w:t>[No.</w:t>
      </w:r>
      <w:r w:rsidRPr="008E6119">
        <w:rPr>
          <w:rFonts w:hint="eastAsia"/>
        </w:rPr>
        <w:t>６－</w:t>
      </w:r>
      <w:r w:rsidRPr="008E6119">
        <w:t xml:space="preserve">18] </w:t>
      </w:r>
      <w:r w:rsidRPr="008E6119">
        <w:rPr>
          <w:rFonts w:hint="eastAsia"/>
        </w:rPr>
        <w:t>国・地方公共団体・事業者等における災害情報の共有の推進</w:t>
      </w:r>
      <w:r>
        <w:tab/>
        <w:t>36</w:t>
      </w:r>
    </w:p>
    <w:p w14:paraId="76EE7A53" w14:textId="77777777" w:rsidR="00BA5AAC" w:rsidRDefault="00BA5AAC" w:rsidP="00BA5AAC">
      <w:pPr>
        <w:pStyle w:val="12"/>
      </w:pPr>
      <w:r w:rsidRPr="008E6119">
        <w:t>[No.</w:t>
      </w:r>
      <w:r w:rsidRPr="008E6119">
        <w:rPr>
          <w:rFonts w:hint="eastAsia"/>
        </w:rPr>
        <w:t>６－</w:t>
      </w:r>
      <w:r w:rsidRPr="008E6119">
        <w:t>19] AI</w:t>
      </w:r>
      <w:r w:rsidRPr="008E6119">
        <w:rPr>
          <w:rFonts w:hint="eastAsia"/>
        </w:rPr>
        <w:t>チャットボット等の活用</w:t>
      </w:r>
      <w:r>
        <w:tab/>
        <w:t>37</w:t>
      </w:r>
    </w:p>
    <w:p w14:paraId="35D7B7F1" w14:textId="77777777" w:rsidR="00BA5AAC" w:rsidRDefault="00BA5AAC" w:rsidP="00BA5AAC">
      <w:pPr>
        <w:pStyle w:val="12"/>
      </w:pPr>
      <w:r w:rsidRPr="008E6119">
        <w:t>[No.</w:t>
      </w:r>
      <w:r w:rsidRPr="008E6119">
        <w:rPr>
          <w:rFonts w:hint="eastAsia"/>
        </w:rPr>
        <w:t>６－</w:t>
      </w:r>
      <w:r w:rsidRPr="008E6119">
        <w:t xml:space="preserve">20] </w:t>
      </w:r>
      <w:r w:rsidRPr="008E6119">
        <w:rPr>
          <w:rFonts w:hint="eastAsia"/>
        </w:rPr>
        <w:t>準天頂衛星システムの開発・整備・運用及び利活用促進</w:t>
      </w:r>
      <w:r>
        <w:tab/>
        <w:t>37</w:t>
      </w:r>
    </w:p>
    <w:p w14:paraId="2FB860B5" w14:textId="77777777" w:rsidR="00BA5AAC" w:rsidRDefault="00BA5AAC" w:rsidP="00BA5AAC">
      <w:pPr>
        <w:pStyle w:val="12"/>
      </w:pPr>
      <w:r w:rsidRPr="008E6119">
        <w:t>[No.</w:t>
      </w:r>
      <w:r w:rsidRPr="008E6119">
        <w:rPr>
          <w:rFonts w:hint="eastAsia"/>
        </w:rPr>
        <w:t>６－</w:t>
      </w:r>
      <w:r w:rsidRPr="008E6119">
        <w:t xml:space="preserve">21] </w:t>
      </w:r>
      <w:r w:rsidRPr="008E6119">
        <w:rPr>
          <w:rFonts w:hint="eastAsia"/>
        </w:rPr>
        <w:t>公共安全</w:t>
      </w:r>
      <w:r w:rsidRPr="008E6119">
        <w:t>LTE</w:t>
      </w:r>
      <w:r w:rsidRPr="008E6119">
        <w:rPr>
          <w:rFonts w:hint="eastAsia"/>
        </w:rPr>
        <w:t>の実現のための安定性・信頼性向上に向けた技術的検討</w:t>
      </w:r>
      <w:r>
        <w:tab/>
        <w:t>37</w:t>
      </w:r>
    </w:p>
    <w:p w14:paraId="4F62D685" w14:textId="77777777" w:rsidR="00BA5AAC" w:rsidRDefault="00BA5AAC" w:rsidP="00BA5AAC">
      <w:pPr>
        <w:pStyle w:val="12"/>
      </w:pPr>
      <w:r w:rsidRPr="008E6119">
        <w:t>[No.</w:t>
      </w:r>
      <w:r w:rsidRPr="008E6119">
        <w:rPr>
          <w:rFonts w:hint="eastAsia"/>
        </w:rPr>
        <w:t>６－</w:t>
      </w:r>
      <w:r w:rsidRPr="008E6119">
        <w:t>22] J</w:t>
      </w:r>
      <w:r w:rsidRPr="008E6119">
        <w:rPr>
          <w:rFonts w:hint="eastAsia"/>
        </w:rPr>
        <w:t>アラートによる迅速かつ確実な情報伝達の実施</w:t>
      </w:r>
      <w:r>
        <w:tab/>
        <w:t>38</w:t>
      </w:r>
    </w:p>
    <w:p w14:paraId="1DCC9332" w14:textId="77777777" w:rsidR="00BA5AAC" w:rsidRDefault="00BA5AAC" w:rsidP="00BA5AAC">
      <w:pPr>
        <w:pStyle w:val="12"/>
      </w:pPr>
      <w:r w:rsidRPr="008E6119">
        <w:t>[No.</w:t>
      </w:r>
      <w:r w:rsidRPr="008E6119">
        <w:rPr>
          <w:rFonts w:hint="eastAsia"/>
        </w:rPr>
        <w:t>６－</w:t>
      </w:r>
      <w:r w:rsidRPr="008E6119">
        <w:t>23] L</w:t>
      </w:r>
      <w:r w:rsidRPr="008E6119">
        <w:rPr>
          <w:rFonts w:hint="eastAsia"/>
        </w:rPr>
        <w:t>アラートによる迅速な災害情報発信や発信情報の拡充・利活用の拡大</w:t>
      </w:r>
      <w:r>
        <w:tab/>
        <w:t>38</w:t>
      </w:r>
    </w:p>
    <w:p w14:paraId="4C37A7B3" w14:textId="77777777" w:rsidR="00BA5AAC" w:rsidRDefault="00BA5AAC" w:rsidP="00BA5AAC">
      <w:pPr>
        <w:pStyle w:val="12"/>
      </w:pPr>
      <w:r w:rsidRPr="008E6119">
        <w:t>[No.</w:t>
      </w:r>
      <w:r w:rsidRPr="008E6119">
        <w:rPr>
          <w:rFonts w:hint="eastAsia"/>
        </w:rPr>
        <w:t>６－</w:t>
      </w:r>
      <w:r w:rsidRPr="008E6119">
        <w:t xml:space="preserve">24] </w:t>
      </w:r>
      <w:r w:rsidRPr="008E6119">
        <w:rPr>
          <w:rFonts w:hint="eastAsia"/>
        </w:rPr>
        <w:t>自動運転のアーキテクチャ構築と実証事業の推進</w:t>
      </w:r>
      <w:r>
        <w:tab/>
        <w:t>38</w:t>
      </w:r>
    </w:p>
    <w:p w14:paraId="0E296342" w14:textId="77777777" w:rsidR="00BA5AAC" w:rsidRDefault="00BA5AAC" w:rsidP="00BA5AAC">
      <w:pPr>
        <w:pStyle w:val="12"/>
      </w:pPr>
      <w:r w:rsidRPr="008E6119">
        <w:t>[No.</w:t>
      </w:r>
      <w:r w:rsidRPr="008E6119">
        <w:rPr>
          <w:rFonts w:hint="eastAsia"/>
        </w:rPr>
        <w:t>６－</w:t>
      </w:r>
      <w:r w:rsidRPr="008E6119">
        <w:t xml:space="preserve">25] </w:t>
      </w:r>
      <w:r w:rsidRPr="008E6119">
        <w:rPr>
          <w:rFonts w:hint="eastAsia"/>
        </w:rPr>
        <w:t>小型無人機（ドローン）の制度整備と社会実装の推進</w:t>
      </w:r>
      <w:r>
        <w:tab/>
        <w:t>39</w:t>
      </w:r>
    </w:p>
    <w:p w14:paraId="64D19DA9" w14:textId="77777777" w:rsidR="00BA5AAC" w:rsidRDefault="00BA5AAC" w:rsidP="00BA5AAC">
      <w:pPr>
        <w:pStyle w:val="12"/>
      </w:pPr>
      <w:r w:rsidRPr="008E6119">
        <w:t>[No.</w:t>
      </w:r>
      <w:r w:rsidRPr="008E6119">
        <w:rPr>
          <w:rFonts w:hint="eastAsia"/>
        </w:rPr>
        <w:t>６－</w:t>
      </w:r>
      <w:r w:rsidRPr="008E6119">
        <w:t xml:space="preserve">26] </w:t>
      </w:r>
      <w:r w:rsidRPr="008E6119">
        <w:rPr>
          <w:rFonts w:hint="eastAsia"/>
        </w:rPr>
        <w:t>「官民</w:t>
      </w:r>
      <w:r w:rsidRPr="008E6119">
        <w:t>ITS</w:t>
      </w:r>
      <w:r w:rsidRPr="008E6119">
        <w:rPr>
          <w:rFonts w:hint="eastAsia"/>
        </w:rPr>
        <w:t>構想・ロードマップ」に基づいた取組の推進</w:t>
      </w:r>
      <w:r>
        <w:tab/>
        <w:t>39</w:t>
      </w:r>
    </w:p>
    <w:p w14:paraId="589A4F8F" w14:textId="77777777" w:rsidR="00BA5AAC" w:rsidRDefault="00BA5AAC" w:rsidP="00BA5AAC">
      <w:pPr>
        <w:pStyle w:val="12"/>
      </w:pPr>
      <w:r w:rsidRPr="008E6119">
        <w:t>[No.</w:t>
      </w:r>
      <w:r w:rsidRPr="008E6119">
        <w:rPr>
          <w:rFonts w:hint="eastAsia"/>
        </w:rPr>
        <w:t>６－</w:t>
      </w:r>
      <w:r w:rsidRPr="008E6119">
        <w:t xml:space="preserve">27] </w:t>
      </w:r>
      <w:r w:rsidRPr="008E6119">
        <w:rPr>
          <w:rFonts w:hint="eastAsia"/>
        </w:rPr>
        <w:t>官民の保有するモビリティ関連データの連携</w:t>
      </w:r>
      <w:r>
        <w:tab/>
        <w:t>40</w:t>
      </w:r>
    </w:p>
    <w:p w14:paraId="32EB01C2" w14:textId="77777777" w:rsidR="00BA5AAC" w:rsidRDefault="00BA5AAC" w:rsidP="00BA5AAC">
      <w:pPr>
        <w:pStyle w:val="12"/>
      </w:pPr>
      <w:r w:rsidRPr="008E6119">
        <w:t>[No.</w:t>
      </w:r>
      <w:r w:rsidRPr="008E6119">
        <w:rPr>
          <w:rFonts w:hint="eastAsia"/>
        </w:rPr>
        <w:t>６－</w:t>
      </w:r>
      <w:r w:rsidRPr="008E6119">
        <w:t xml:space="preserve">28] </w:t>
      </w:r>
      <w:r w:rsidRPr="008E6119">
        <w:rPr>
          <w:rFonts w:hint="eastAsia"/>
        </w:rPr>
        <w:t>位置情報を統一的な基準で一意に特定する「３次元空間</w:t>
      </w:r>
      <w:r w:rsidRPr="008E6119">
        <w:t xml:space="preserve"> ID</w:t>
      </w:r>
      <w:r w:rsidRPr="008E6119">
        <w:rPr>
          <w:rFonts w:hint="eastAsia"/>
        </w:rPr>
        <w:t>」の整備</w:t>
      </w:r>
      <w:r>
        <w:tab/>
        <w:t>40</w:t>
      </w:r>
    </w:p>
    <w:p w14:paraId="7CAF3D06" w14:textId="77777777" w:rsidR="00BA5AAC" w:rsidRDefault="00BA5AAC" w:rsidP="00BA5AAC">
      <w:pPr>
        <w:pStyle w:val="12"/>
      </w:pPr>
      <w:r w:rsidRPr="008E6119">
        <w:t>[No.</w:t>
      </w:r>
      <w:r w:rsidRPr="008E6119">
        <w:rPr>
          <w:rFonts w:hint="eastAsia"/>
        </w:rPr>
        <w:t>６－</w:t>
      </w:r>
      <w:r w:rsidRPr="008E6119">
        <w:t xml:space="preserve">29] </w:t>
      </w:r>
      <w:r w:rsidRPr="008E6119">
        <w:rPr>
          <w:rFonts w:hint="eastAsia"/>
        </w:rPr>
        <w:t>官民連携での</w:t>
      </w:r>
      <w:r w:rsidRPr="008E6119">
        <w:t>ETC2.0</w:t>
      </w:r>
      <w:r w:rsidRPr="008E6119">
        <w:rPr>
          <w:rFonts w:hint="eastAsia"/>
        </w:rPr>
        <w:t>データの活用</w:t>
      </w:r>
      <w:r>
        <w:tab/>
        <w:t>40</w:t>
      </w:r>
    </w:p>
    <w:p w14:paraId="69C50F4E" w14:textId="77777777" w:rsidR="00BA5AAC" w:rsidRDefault="00BA5AAC" w:rsidP="00BA5AAC">
      <w:pPr>
        <w:pStyle w:val="12"/>
      </w:pPr>
      <w:r w:rsidRPr="008E6119">
        <w:t>[No.</w:t>
      </w:r>
      <w:r w:rsidRPr="008E6119">
        <w:rPr>
          <w:rFonts w:hint="eastAsia"/>
        </w:rPr>
        <w:t>６－</w:t>
      </w:r>
      <w:r w:rsidRPr="008E6119">
        <w:t xml:space="preserve">30] </w:t>
      </w:r>
      <w:r w:rsidRPr="008E6119">
        <w:rPr>
          <w:rFonts w:hint="eastAsia"/>
        </w:rPr>
        <w:t>データ連携による生産・流通改革</w:t>
      </w:r>
      <w:r>
        <w:tab/>
        <w:t>41</w:t>
      </w:r>
    </w:p>
    <w:p w14:paraId="47E9148D" w14:textId="77777777" w:rsidR="00BA5AAC" w:rsidRDefault="00BA5AAC" w:rsidP="00BA5AAC">
      <w:pPr>
        <w:pStyle w:val="12"/>
      </w:pPr>
      <w:r w:rsidRPr="008E6119">
        <w:t>[No.</w:t>
      </w:r>
      <w:r w:rsidRPr="008E6119">
        <w:rPr>
          <w:rFonts w:hint="eastAsia"/>
        </w:rPr>
        <w:t>６－</w:t>
      </w:r>
      <w:r w:rsidRPr="008E6119">
        <w:t xml:space="preserve">31] </w:t>
      </w:r>
      <w:r w:rsidRPr="008E6119">
        <w:rPr>
          <w:rFonts w:hint="eastAsia"/>
        </w:rPr>
        <w:t>農業生産のスマート化</w:t>
      </w:r>
      <w:r>
        <w:tab/>
        <w:t>41</w:t>
      </w:r>
    </w:p>
    <w:p w14:paraId="53C650AB" w14:textId="77777777" w:rsidR="00BA5AAC" w:rsidRDefault="00BA5AAC" w:rsidP="00BA5AAC">
      <w:pPr>
        <w:pStyle w:val="12"/>
      </w:pPr>
      <w:r w:rsidRPr="008E6119">
        <w:t>[No.</w:t>
      </w:r>
      <w:r w:rsidRPr="008E6119">
        <w:rPr>
          <w:rFonts w:hint="eastAsia"/>
        </w:rPr>
        <w:t>６－</w:t>
      </w:r>
      <w:r w:rsidRPr="008E6119">
        <w:t xml:space="preserve">32] </w:t>
      </w:r>
      <w:r w:rsidRPr="008E6119">
        <w:rPr>
          <w:rFonts w:hint="eastAsia"/>
        </w:rPr>
        <w:t>農業情報の標準化の推進</w:t>
      </w:r>
      <w:r>
        <w:tab/>
        <w:t>42</w:t>
      </w:r>
    </w:p>
    <w:p w14:paraId="7A119C17" w14:textId="77777777" w:rsidR="00BA5AAC" w:rsidRDefault="00BA5AAC" w:rsidP="00BA5AAC">
      <w:pPr>
        <w:pStyle w:val="12"/>
      </w:pPr>
      <w:r w:rsidRPr="008E6119">
        <w:t>[No.</w:t>
      </w:r>
      <w:r w:rsidRPr="008E6119">
        <w:rPr>
          <w:rFonts w:hint="eastAsia"/>
        </w:rPr>
        <w:t>６－</w:t>
      </w:r>
      <w:r w:rsidRPr="008E6119">
        <w:t xml:space="preserve">33] </w:t>
      </w:r>
      <w:r w:rsidRPr="008E6119">
        <w:rPr>
          <w:rFonts w:hint="eastAsia"/>
        </w:rPr>
        <w:t>スマート農業実証プロジェクト（「スマート農業加速化実証プロジェクト」及び「スマート農業技術の開発・実証プロジェクト」）</w:t>
      </w:r>
      <w:r>
        <w:tab/>
        <w:t>42</w:t>
      </w:r>
    </w:p>
    <w:p w14:paraId="109E14BF" w14:textId="77777777" w:rsidR="00BA5AAC" w:rsidRDefault="00BA5AAC" w:rsidP="00BA5AAC">
      <w:pPr>
        <w:pStyle w:val="12"/>
      </w:pPr>
      <w:r w:rsidRPr="008E6119">
        <w:t>[No.</w:t>
      </w:r>
      <w:r w:rsidRPr="008E6119">
        <w:rPr>
          <w:rFonts w:hint="eastAsia"/>
        </w:rPr>
        <w:t>６－</w:t>
      </w:r>
      <w:r w:rsidRPr="008E6119">
        <w:t xml:space="preserve">34] </w:t>
      </w:r>
      <w:r w:rsidRPr="008E6119">
        <w:rPr>
          <w:rFonts w:hint="eastAsia"/>
        </w:rPr>
        <w:t>データをフル活用したスマート水産業の推進</w:t>
      </w:r>
      <w:r>
        <w:tab/>
        <w:t>42</w:t>
      </w:r>
    </w:p>
    <w:p w14:paraId="1B8E9691" w14:textId="77777777" w:rsidR="00BA5AAC" w:rsidRDefault="00BA5AAC" w:rsidP="00BA5AAC">
      <w:pPr>
        <w:pStyle w:val="12"/>
      </w:pPr>
      <w:r w:rsidRPr="008E6119">
        <w:t>[No.</w:t>
      </w:r>
      <w:r w:rsidRPr="008E6119">
        <w:rPr>
          <w:rFonts w:hint="eastAsia"/>
        </w:rPr>
        <w:t>６－</w:t>
      </w:r>
      <w:r w:rsidRPr="008E6119">
        <w:t xml:space="preserve">35] </w:t>
      </w:r>
      <w:r w:rsidRPr="008E6119">
        <w:rPr>
          <w:rFonts w:hint="eastAsia"/>
        </w:rPr>
        <w:t>水産流通適正化に係る電子システム対策事業</w:t>
      </w:r>
      <w:r>
        <w:tab/>
        <w:t>43</w:t>
      </w:r>
    </w:p>
    <w:p w14:paraId="4832EE79" w14:textId="77777777" w:rsidR="00BA5AAC" w:rsidRDefault="00BA5AAC" w:rsidP="00BA5AAC">
      <w:pPr>
        <w:pStyle w:val="12"/>
      </w:pPr>
      <w:r w:rsidRPr="008E6119">
        <w:t>[No.</w:t>
      </w:r>
      <w:r w:rsidRPr="008E6119">
        <w:rPr>
          <w:rFonts w:hint="eastAsia"/>
        </w:rPr>
        <w:t>６－</w:t>
      </w:r>
      <w:r w:rsidRPr="008E6119">
        <w:t xml:space="preserve">36] </w:t>
      </w:r>
      <w:r w:rsidRPr="008E6119">
        <w:rPr>
          <w:rFonts w:hint="eastAsia"/>
        </w:rPr>
        <w:t>農林水産省共通申請サービス（</w:t>
      </w:r>
      <w:r w:rsidRPr="008E6119">
        <w:t>eMAFF</w:t>
      </w:r>
      <w:r w:rsidRPr="008E6119">
        <w:rPr>
          <w:rFonts w:hint="eastAsia"/>
        </w:rPr>
        <w:t>）による</w:t>
      </w:r>
      <w:r w:rsidRPr="008E6119">
        <w:t>DX</w:t>
      </w:r>
      <w:r w:rsidRPr="008E6119">
        <w:rPr>
          <w:rFonts w:hint="eastAsia"/>
        </w:rPr>
        <w:t>の促進</w:t>
      </w:r>
      <w:r>
        <w:tab/>
        <w:t>43</w:t>
      </w:r>
    </w:p>
    <w:p w14:paraId="64F381D4" w14:textId="77777777" w:rsidR="00BA5AAC" w:rsidRDefault="00BA5AAC" w:rsidP="00BA5AAC">
      <w:pPr>
        <w:pStyle w:val="12"/>
      </w:pPr>
      <w:r w:rsidRPr="008E6119">
        <w:t>[No.</w:t>
      </w:r>
      <w:r w:rsidRPr="008E6119">
        <w:rPr>
          <w:rFonts w:hint="eastAsia"/>
        </w:rPr>
        <w:t>６－</w:t>
      </w:r>
      <w:r w:rsidRPr="008E6119">
        <w:t xml:space="preserve">37] </w:t>
      </w:r>
      <w:r w:rsidRPr="008E6119">
        <w:rPr>
          <w:rFonts w:hint="eastAsia"/>
        </w:rPr>
        <w:t>農林水産省地理情報共通管理システム（</w:t>
      </w:r>
      <w:r w:rsidRPr="008E6119">
        <w:t>eMAFF</w:t>
      </w:r>
      <w:r w:rsidRPr="008E6119">
        <w:rPr>
          <w:rFonts w:hint="eastAsia"/>
        </w:rPr>
        <w:t>地図）による農地情報の一元化に資する農地情報公開システムの見直し</w:t>
      </w:r>
      <w:r>
        <w:tab/>
        <w:t>44</w:t>
      </w:r>
    </w:p>
    <w:p w14:paraId="6CC8951A" w14:textId="77777777" w:rsidR="00BA5AAC" w:rsidRDefault="00BA5AAC" w:rsidP="00BA5AAC">
      <w:pPr>
        <w:pStyle w:val="12"/>
      </w:pPr>
      <w:r w:rsidRPr="008E6119">
        <w:t>[No.</w:t>
      </w:r>
      <w:r w:rsidRPr="008E6119">
        <w:rPr>
          <w:rFonts w:hint="eastAsia"/>
        </w:rPr>
        <w:t>６－</w:t>
      </w:r>
      <w:r w:rsidRPr="008E6119">
        <w:t xml:space="preserve">38] </w:t>
      </w:r>
      <w:r w:rsidRPr="008E6119">
        <w:rPr>
          <w:rFonts w:hint="eastAsia"/>
        </w:rPr>
        <w:t>森林クラウド・</w:t>
      </w:r>
      <w:r w:rsidRPr="008E6119">
        <w:t>SCM</w:t>
      </w:r>
      <w:r w:rsidRPr="008E6119">
        <w:rPr>
          <w:rFonts w:hint="eastAsia"/>
        </w:rPr>
        <w:t>による施業集約化・流通の効率化を実現するためのスマート林業等（林業イノベーション）の推進</w:t>
      </w:r>
      <w:r>
        <w:tab/>
        <w:t>44</w:t>
      </w:r>
    </w:p>
    <w:p w14:paraId="660D06A5" w14:textId="77777777" w:rsidR="00BA5AAC" w:rsidRDefault="00BA5AAC" w:rsidP="00BA5AAC">
      <w:pPr>
        <w:pStyle w:val="12"/>
      </w:pPr>
      <w:r w:rsidRPr="008E6119">
        <w:t>[No.</w:t>
      </w:r>
      <w:r w:rsidRPr="008E6119">
        <w:rPr>
          <w:rFonts w:hint="eastAsia"/>
        </w:rPr>
        <w:t>６－</w:t>
      </w:r>
      <w:r w:rsidRPr="008E6119">
        <w:t xml:space="preserve">39] </w:t>
      </w:r>
      <w:r w:rsidRPr="008E6119">
        <w:rPr>
          <w:rFonts w:hint="eastAsia"/>
        </w:rPr>
        <w:t>筆ポリゴンデータのオープンデータ化・高度利用促進</w:t>
      </w:r>
      <w:r>
        <w:tab/>
        <w:t>45</w:t>
      </w:r>
    </w:p>
    <w:p w14:paraId="1CC4E00E" w14:textId="77777777" w:rsidR="00BA5AAC" w:rsidRDefault="00BA5AAC" w:rsidP="00BA5AAC">
      <w:pPr>
        <w:pStyle w:val="12"/>
      </w:pPr>
      <w:r w:rsidRPr="008E6119">
        <w:t>[No.</w:t>
      </w:r>
      <w:r w:rsidRPr="008E6119">
        <w:rPr>
          <w:rFonts w:hint="eastAsia"/>
        </w:rPr>
        <w:t>６－</w:t>
      </w:r>
      <w:r w:rsidRPr="008E6119">
        <w:t xml:space="preserve">40] </w:t>
      </w:r>
      <w:r w:rsidRPr="008E6119">
        <w:rPr>
          <w:rFonts w:hint="eastAsia"/>
        </w:rPr>
        <w:t>サイバーポートの整備（港湾物流分野）</w:t>
      </w:r>
      <w:r>
        <w:tab/>
        <w:t>45</w:t>
      </w:r>
    </w:p>
    <w:p w14:paraId="47D43315" w14:textId="77777777" w:rsidR="00BA5AAC" w:rsidRDefault="00BA5AAC" w:rsidP="00BA5AAC">
      <w:pPr>
        <w:pStyle w:val="12"/>
      </w:pPr>
      <w:r w:rsidRPr="008E6119">
        <w:t>[No.</w:t>
      </w:r>
      <w:r w:rsidRPr="008E6119">
        <w:rPr>
          <w:rFonts w:hint="eastAsia"/>
        </w:rPr>
        <w:t>６－</w:t>
      </w:r>
      <w:r w:rsidRPr="008E6119">
        <w:t xml:space="preserve">41] </w:t>
      </w:r>
      <w:r w:rsidRPr="008E6119">
        <w:rPr>
          <w:rFonts w:hint="eastAsia"/>
        </w:rPr>
        <w:t>良好な労働環境と世界最高水準の生産性を有する「ヒトを支援する</w:t>
      </w:r>
      <w:r w:rsidRPr="008E6119">
        <w:t>AI</w:t>
      </w:r>
      <w:r w:rsidRPr="008E6119">
        <w:rPr>
          <w:rFonts w:hint="eastAsia"/>
        </w:rPr>
        <w:t>ターミナル」の実現</w:t>
      </w:r>
      <w:r>
        <w:tab/>
        <w:t>46</w:t>
      </w:r>
    </w:p>
    <w:p w14:paraId="32B876BC" w14:textId="77777777" w:rsidR="00BA5AAC" w:rsidRDefault="00BA5AAC" w:rsidP="00BA5AAC">
      <w:pPr>
        <w:pStyle w:val="12"/>
      </w:pPr>
      <w:r w:rsidRPr="008E6119">
        <w:t>[No.</w:t>
      </w:r>
      <w:r w:rsidRPr="008E6119">
        <w:rPr>
          <w:rFonts w:hint="eastAsia"/>
        </w:rPr>
        <w:t>６－</w:t>
      </w:r>
      <w:r w:rsidRPr="008E6119">
        <w:t xml:space="preserve">42] </w:t>
      </w:r>
      <w:r w:rsidRPr="008E6119">
        <w:rPr>
          <w:rFonts w:hint="eastAsia"/>
        </w:rPr>
        <w:t>連携型インフラデータプラットフォームの構築</w:t>
      </w:r>
      <w:r>
        <w:tab/>
        <w:t>46</w:t>
      </w:r>
    </w:p>
    <w:p w14:paraId="69AFD66C" w14:textId="77777777" w:rsidR="00BA5AAC" w:rsidRDefault="00BA5AAC" w:rsidP="00BA5AAC">
      <w:pPr>
        <w:pStyle w:val="12"/>
        <w:ind w:left="0" w:firstLine="0"/>
      </w:pPr>
      <w:r>
        <w:rPr>
          <w:rFonts w:hint="eastAsia"/>
        </w:rPr>
        <w:t>Ⅶ．相互連携分野のデジタル化の推進</w:t>
      </w:r>
      <w:r>
        <w:tab/>
        <w:t>48</w:t>
      </w:r>
    </w:p>
    <w:p w14:paraId="19C1DC0E" w14:textId="77777777" w:rsidR="00BA5AAC" w:rsidRDefault="00BA5AAC" w:rsidP="00BA5AAC">
      <w:pPr>
        <w:pStyle w:val="12"/>
      </w:pPr>
      <w:r w:rsidRPr="008E6119">
        <w:t>[No.</w:t>
      </w:r>
      <w:r w:rsidRPr="008E6119">
        <w:rPr>
          <w:rFonts w:hint="eastAsia"/>
        </w:rPr>
        <w:t>７－１</w:t>
      </w:r>
      <w:r w:rsidRPr="008E6119">
        <w:t xml:space="preserve">] </w:t>
      </w:r>
      <w:r w:rsidRPr="008E6119">
        <w:rPr>
          <w:rFonts w:hint="eastAsia"/>
        </w:rPr>
        <w:t>取引のデジタル化</w:t>
      </w:r>
      <w:r>
        <w:tab/>
        <w:t>48</w:t>
      </w:r>
    </w:p>
    <w:p w14:paraId="3D23D15D" w14:textId="77777777" w:rsidR="00BA5AAC" w:rsidRDefault="00BA5AAC" w:rsidP="00BA5AAC">
      <w:pPr>
        <w:pStyle w:val="12"/>
      </w:pPr>
      <w:r w:rsidRPr="008E6119">
        <w:t>[No.</w:t>
      </w:r>
      <w:r w:rsidRPr="008E6119">
        <w:rPr>
          <w:rFonts w:hint="eastAsia"/>
        </w:rPr>
        <w:t>７－２</w:t>
      </w:r>
      <w:r w:rsidRPr="008E6119">
        <w:t xml:space="preserve">] </w:t>
      </w:r>
      <w:r w:rsidRPr="008E6119">
        <w:rPr>
          <w:rFonts w:hint="eastAsia"/>
        </w:rPr>
        <w:t>電子インボイスの標準仕様の社会実装によるバックオフィス業務の効率化に向けた取組</w:t>
      </w:r>
      <w:r>
        <w:tab/>
        <w:t>48</w:t>
      </w:r>
    </w:p>
    <w:p w14:paraId="2223B32E" w14:textId="77777777" w:rsidR="00BA5AAC" w:rsidRDefault="00BA5AAC" w:rsidP="00BA5AAC">
      <w:pPr>
        <w:pStyle w:val="12"/>
      </w:pPr>
      <w:r w:rsidRPr="008E6119">
        <w:t>[No.</w:t>
      </w:r>
      <w:r w:rsidRPr="008E6119">
        <w:rPr>
          <w:rFonts w:hint="eastAsia"/>
        </w:rPr>
        <w:t>７－３</w:t>
      </w:r>
      <w:r w:rsidRPr="008E6119">
        <w:t xml:space="preserve">] </w:t>
      </w:r>
      <w:r w:rsidRPr="008E6119">
        <w:rPr>
          <w:rFonts w:hint="eastAsia"/>
        </w:rPr>
        <w:t>デジタル技術やデータを活用したスマートシティの推進</w:t>
      </w:r>
      <w:r>
        <w:tab/>
        <w:t>48</w:t>
      </w:r>
    </w:p>
    <w:p w14:paraId="4E9DAFBF" w14:textId="77777777" w:rsidR="00BA5AAC" w:rsidRDefault="00BA5AAC" w:rsidP="00BA5AAC">
      <w:pPr>
        <w:pStyle w:val="12"/>
      </w:pPr>
      <w:r w:rsidRPr="008E6119">
        <w:t>[No.</w:t>
      </w:r>
      <w:r w:rsidRPr="008E6119">
        <w:rPr>
          <w:rFonts w:hint="eastAsia"/>
        </w:rPr>
        <w:t>７－４</w:t>
      </w:r>
      <w:r w:rsidRPr="008E6119">
        <w:t xml:space="preserve">] </w:t>
      </w:r>
      <w:r w:rsidRPr="008E6119">
        <w:rPr>
          <w:rFonts w:hint="eastAsia"/>
        </w:rPr>
        <w:t>スマートシティモデルプロジェクトの推進</w:t>
      </w:r>
      <w:r>
        <w:tab/>
        <w:t>49</w:t>
      </w:r>
    </w:p>
    <w:p w14:paraId="126C0988" w14:textId="77777777" w:rsidR="00BA5AAC" w:rsidRDefault="00BA5AAC" w:rsidP="00BA5AAC">
      <w:pPr>
        <w:pStyle w:val="12"/>
      </w:pPr>
      <w:r w:rsidRPr="008E6119">
        <w:t>[No.</w:t>
      </w:r>
      <w:r w:rsidRPr="008E6119">
        <w:rPr>
          <w:rFonts w:hint="eastAsia"/>
        </w:rPr>
        <w:t>７－５</w:t>
      </w:r>
      <w:r w:rsidRPr="008E6119">
        <w:t>] 3D</w:t>
      </w:r>
      <w:r w:rsidRPr="008E6119">
        <w:rPr>
          <w:rFonts w:hint="eastAsia"/>
        </w:rPr>
        <w:t>都市モデルの整備・活用・オープンデータ化の推進</w:t>
      </w:r>
      <w:r>
        <w:tab/>
        <w:t>49</w:t>
      </w:r>
    </w:p>
    <w:p w14:paraId="55B66366" w14:textId="77777777" w:rsidR="00BA5AAC" w:rsidRDefault="00BA5AAC" w:rsidP="00BA5AAC">
      <w:pPr>
        <w:pStyle w:val="12"/>
        <w:ind w:left="0" w:firstLine="0"/>
      </w:pPr>
      <w:r>
        <w:rPr>
          <w:rFonts w:hint="eastAsia"/>
        </w:rPr>
        <w:lastRenderedPageBreak/>
        <w:t>Ⅷ．産業のデジタル化</w:t>
      </w:r>
      <w:r>
        <w:tab/>
        <w:t>51</w:t>
      </w:r>
    </w:p>
    <w:p w14:paraId="51101459" w14:textId="77777777" w:rsidR="00BA5AAC" w:rsidRDefault="00BA5AAC" w:rsidP="00BA5AAC">
      <w:pPr>
        <w:pStyle w:val="12"/>
      </w:pPr>
      <w:r w:rsidRPr="008E6119">
        <w:t>[No.</w:t>
      </w:r>
      <w:r w:rsidRPr="008E6119">
        <w:rPr>
          <w:rFonts w:hint="eastAsia"/>
        </w:rPr>
        <w:t>８－１</w:t>
      </w:r>
      <w:r w:rsidRPr="008E6119">
        <w:t xml:space="preserve">] </w:t>
      </w:r>
      <w:r w:rsidRPr="008E6119">
        <w:rPr>
          <w:rFonts w:hint="eastAsia"/>
        </w:rPr>
        <w:t>ミラサポ</w:t>
      </w:r>
      <w:r w:rsidRPr="008E6119">
        <w:t>plus</w:t>
      </w:r>
      <w:r w:rsidRPr="008E6119">
        <w:rPr>
          <w:rFonts w:hint="eastAsia"/>
        </w:rPr>
        <w:t>の機能拡充を通じた中小企業支援の充実</w:t>
      </w:r>
      <w:r>
        <w:tab/>
        <w:t>51</w:t>
      </w:r>
    </w:p>
    <w:p w14:paraId="70E9816E" w14:textId="77777777" w:rsidR="00BA5AAC" w:rsidRDefault="00BA5AAC" w:rsidP="00BA5AAC">
      <w:pPr>
        <w:pStyle w:val="12"/>
      </w:pPr>
      <w:r w:rsidRPr="008E6119">
        <w:t>[No.</w:t>
      </w:r>
      <w:r w:rsidRPr="008E6119">
        <w:rPr>
          <w:rFonts w:hint="eastAsia"/>
        </w:rPr>
        <w:t>８－２</w:t>
      </w:r>
      <w:r w:rsidRPr="008E6119">
        <w:t xml:space="preserve">] </w:t>
      </w:r>
      <w:r w:rsidRPr="008E6119">
        <w:rPr>
          <w:rFonts w:hint="eastAsia"/>
        </w:rPr>
        <w:t>オンライン本人確認手法の普及促進</w:t>
      </w:r>
      <w:r>
        <w:tab/>
        <w:t>51</w:t>
      </w:r>
    </w:p>
    <w:p w14:paraId="491756C4" w14:textId="77777777" w:rsidR="00BA5AAC" w:rsidRDefault="00BA5AAC" w:rsidP="00BA5AAC">
      <w:pPr>
        <w:pStyle w:val="12"/>
      </w:pPr>
      <w:r w:rsidRPr="008E6119">
        <w:t>[No.</w:t>
      </w:r>
      <w:r w:rsidRPr="008E6119">
        <w:rPr>
          <w:rFonts w:hint="eastAsia"/>
        </w:rPr>
        <w:t>８－３</w:t>
      </w:r>
      <w:r w:rsidRPr="008E6119">
        <w:t xml:space="preserve">] </w:t>
      </w:r>
      <w:r w:rsidRPr="008E6119">
        <w:rPr>
          <w:rFonts w:hint="eastAsia"/>
        </w:rPr>
        <w:t>地域企業の</w:t>
      </w:r>
      <w:r w:rsidRPr="008E6119">
        <w:t>DX</w:t>
      </w:r>
      <w:r w:rsidRPr="008E6119">
        <w:rPr>
          <w:rFonts w:hint="eastAsia"/>
        </w:rPr>
        <w:t>推進</w:t>
      </w:r>
      <w:r>
        <w:tab/>
        <w:t>51</w:t>
      </w:r>
    </w:p>
    <w:p w14:paraId="1F687625" w14:textId="77777777" w:rsidR="00BA5AAC" w:rsidRDefault="00BA5AAC" w:rsidP="00BA5AAC">
      <w:pPr>
        <w:pStyle w:val="12"/>
      </w:pPr>
      <w:r w:rsidRPr="008E6119">
        <w:t>[No.</w:t>
      </w:r>
      <w:r w:rsidRPr="008E6119">
        <w:rPr>
          <w:rFonts w:hint="eastAsia"/>
        </w:rPr>
        <w:t>８－４</w:t>
      </w:r>
      <w:r w:rsidRPr="008E6119">
        <w:t xml:space="preserve">] </w:t>
      </w:r>
      <w:r w:rsidRPr="008E6119">
        <w:rPr>
          <w:rFonts w:hint="eastAsia"/>
        </w:rPr>
        <w:t>産業界におけるデジタルトランスフォーメーションの推進</w:t>
      </w:r>
      <w:r>
        <w:tab/>
        <w:t>52</w:t>
      </w:r>
    </w:p>
    <w:p w14:paraId="05893439" w14:textId="77777777" w:rsidR="00BA5AAC" w:rsidRDefault="00BA5AAC" w:rsidP="00BA5AAC">
      <w:pPr>
        <w:pStyle w:val="12"/>
      </w:pPr>
      <w:r w:rsidRPr="008E6119">
        <w:t>[No.</w:t>
      </w:r>
      <w:r w:rsidRPr="008E6119">
        <w:rPr>
          <w:rFonts w:hint="eastAsia"/>
        </w:rPr>
        <w:t>８－５</w:t>
      </w:r>
      <w:r w:rsidRPr="008E6119">
        <w:t>] DX</w:t>
      </w:r>
      <w:r w:rsidRPr="008E6119">
        <w:rPr>
          <w:rFonts w:hint="eastAsia"/>
        </w:rPr>
        <w:t>（デジタルトランスフォーメーション）の推進による観光サービスの変革と観光需要の創出</w:t>
      </w:r>
      <w:r>
        <w:tab/>
        <w:t>52</w:t>
      </w:r>
    </w:p>
    <w:p w14:paraId="7BA52CD2" w14:textId="77777777" w:rsidR="00BA5AAC" w:rsidRDefault="00BA5AAC" w:rsidP="00BA5AAC">
      <w:pPr>
        <w:pStyle w:val="12"/>
        <w:ind w:left="0" w:firstLine="0"/>
      </w:pPr>
      <w:r>
        <w:rPr>
          <w:rFonts w:hint="eastAsia"/>
        </w:rPr>
        <w:t>Ⅸ．デジタル社会を支えるシステム・技術</w:t>
      </w:r>
      <w:r>
        <w:tab/>
        <w:t>54</w:t>
      </w:r>
    </w:p>
    <w:p w14:paraId="0AB56463" w14:textId="77777777" w:rsidR="00BA5AAC" w:rsidRDefault="00BA5AAC" w:rsidP="00BA5AAC">
      <w:pPr>
        <w:pStyle w:val="12"/>
      </w:pPr>
      <w:r w:rsidRPr="008E6119">
        <w:t>[No.</w:t>
      </w:r>
      <w:r w:rsidRPr="008E6119">
        <w:rPr>
          <w:rFonts w:hint="eastAsia"/>
        </w:rPr>
        <w:t>９－１</w:t>
      </w:r>
      <w:r w:rsidRPr="008E6119">
        <w:t xml:space="preserve">] </w:t>
      </w:r>
      <w:r w:rsidRPr="008E6119">
        <w:rPr>
          <w:rFonts w:hint="eastAsia"/>
        </w:rPr>
        <w:t>マイナポータルの抜本的改善</w:t>
      </w:r>
      <w:r>
        <w:tab/>
        <w:t>54</w:t>
      </w:r>
    </w:p>
    <w:p w14:paraId="6BD8D33F" w14:textId="77777777" w:rsidR="00BA5AAC" w:rsidRDefault="00BA5AAC" w:rsidP="00BA5AAC">
      <w:pPr>
        <w:pStyle w:val="12"/>
      </w:pPr>
      <w:r w:rsidRPr="008E6119">
        <w:t>[No.</w:t>
      </w:r>
      <w:r w:rsidRPr="008E6119">
        <w:rPr>
          <w:rFonts w:hint="eastAsia"/>
        </w:rPr>
        <w:t>９－２</w:t>
      </w:r>
      <w:r w:rsidRPr="008E6119">
        <w:t xml:space="preserve">] </w:t>
      </w:r>
      <w:r w:rsidRPr="008E6119">
        <w:rPr>
          <w:rFonts w:hint="eastAsia"/>
        </w:rPr>
        <w:t>ガバメントクラウドの整備</w:t>
      </w:r>
      <w:r>
        <w:tab/>
        <w:t>54</w:t>
      </w:r>
    </w:p>
    <w:p w14:paraId="782D1B4F" w14:textId="77777777" w:rsidR="00BA5AAC" w:rsidRDefault="00BA5AAC" w:rsidP="00BA5AAC">
      <w:pPr>
        <w:pStyle w:val="12"/>
      </w:pPr>
      <w:r w:rsidRPr="008E6119">
        <w:t>[No.</w:t>
      </w:r>
      <w:r w:rsidRPr="008E6119">
        <w:rPr>
          <w:rFonts w:hint="eastAsia"/>
        </w:rPr>
        <w:t>９－３</w:t>
      </w:r>
      <w:r w:rsidRPr="008E6119">
        <w:t xml:space="preserve">] </w:t>
      </w:r>
      <w:r w:rsidRPr="008E6119">
        <w:rPr>
          <w:rFonts w:hint="eastAsia"/>
        </w:rPr>
        <w:t>ガバメントソリューションサービスの整備</w:t>
      </w:r>
      <w:r>
        <w:tab/>
        <w:t>55</w:t>
      </w:r>
    </w:p>
    <w:p w14:paraId="757D969D" w14:textId="77777777" w:rsidR="00BA5AAC" w:rsidRDefault="00BA5AAC" w:rsidP="00BA5AAC">
      <w:pPr>
        <w:pStyle w:val="12"/>
      </w:pPr>
      <w:r w:rsidRPr="008E6119">
        <w:t>[No.</w:t>
      </w:r>
      <w:r w:rsidRPr="008E6119">
        <w:rPr>
          <w:rFonts w:hint="eastAsia"/>
        </w:rPr>
        <w:t>９－４</w:t>
      </w:r>
      <w:r w:rsidRPr="008E6119">
        <w:t xml:space="preserve">] </w:t>
      </w:r>
      <w:r w:rsidRPr="008E6119">
        <w:rPr>
          <w:rFonts w:hint="eastAsia"/>
        </w:rPr>
        <w:t>５か年スパンを前提とした中長期的なシステム整備等の計画の策定と実施の徹底</w:t>
      </w:r>
      <w:r>
        <w:tab/>
        <w:t>55</w:t>
      </w:r>
    </w:p>
    <w:p w14:paraId="6E07FB0B" w14:textId="77777777" w:rsidR="00BA5AAC" w:rsidRDefault="00BA5AAC" w:rsidP="00BA5AAC">
      <w:pPr>
        <w:pStyle w:val="12"/>
      </w:pPr>
      <w:r w:rsidRPr="008E6119">
        <w:t>[No.</w:t>
      </w:r>
      <w:r w:rsidRPr="008E6119">
        <w:rPr>
          <w:rFonts w:hint="eastAsia"/>
        </w:rPr>
        <w:t>９－５</w:t>
      </w:r>
      <w:r w:rsidRPr="008E6119">
        <w:t xml:space="preserve">] </w:t>
      </w:r>
      <w:r w:rsidRPr="008E6119">
        <w:rPr>
          <w:rFonts w:hint="eastAsia"/>
        </w:rPr>
        <w:t>独立行政法人の情報システムに係る目標策定・評価の推進</w:t>
      </w:r>
      <w:r>
        <w:tab/>
        <w:t>56</w:t>
      </w:r>
    </w:p>
    <w:p w14:paraId="4336D87F" w14:textId="77777777" w:rsidR="00BA5AAC" w:rsidRDefault="00BA5AAC" w:rsidP="00BA5AAC">
      <w:pPr>
        <w:pStyle w:val="12"/>
      </w:pPr>
      <w:r w:rsidRPr="008E6119">
        <w:t>[No.</w:t>
      </w:r>
      <w:r w:rsidRPr="008E6119">
        <w:rPr>
          <w:rFonts w:hint="eastAsia"/>
        </w:rPr>
        <w:t>９－６</w:t>
      </w:r>
      <w:r w:rsidRPr="008E6119">
        <w:t xml:space="preserve">] </w:t>
      </w:r>
      <w:r w:rsidRPr="008E6119">
        <w:rPr>
          <w:rFonts w:hint="eastAsia"/>
        </w:rPr>
        <w:t>独立行政法人の情報システムの棚卸</w:t>
      </w:r>
      <w:r>
        <w:tab/>
        <w:t>56</w:t>
      </w:r>
    </w:p>
    <w:p w14:paraId="2A1C5196" w14:textId="77777777" w:rsidR="00BA5AAC" w:rsidRDefault="00BA5AAC" w:rsidP="00BA5AAC">
      <w:pPr>
        <w:pStyle w:val="12"/>
      </w:pPr>
      <w:r w:rsidRPr="008E6119">
        <w:t>[No.</w:t>
      </w:r>
      <w:r w:rsidRPr="008E6119">
        <w:rPr>
          <w:rFonts w:hint="eastAsia"/>
        </w:rPr>
        <w:t>９－７</w:t>
      </w:r>
      <w:r w:rsidRPr="008E6119">
        <w:t xml:space="preserve">] </w:t>
      </w:r>
      <w:r w:rsidRPr="008E6119">
        <w:rPr>
          <w:rFonts w:hint="eastAsia"/>
        </w:rPr>
        <w:t>被災者支援におけるマイナポータル活用の推進</w:t>
      </w:r>
      <w:r>
        <w:tab/>
        <w:t>57</w:t>
      </w:r>
    </w:p>
    <w:p w14:paraId="1B72ABFB" w14:textId="77777777" w:rsidR="00BA5AAC" w:rsidRDefault="00BA5AAC" w:rsidP="00BA5AAC">
      <w:pPr>
        <w:pStyle w:val="12"/>
      </w:pPr>
      <w:r w:rsidRPr="008E6119">
        <w:t>[No.</w:t>
      </w:r>
      <w:r w:rsidRPr="008E6119">
        <w:rPr>
          <w:rFonts w:hint="eastAsia"/>
        </w:rPr>
        <w:t>９－８</w:t>
      </w:r>
      <w:r w:rsidRPr="008E6119">
        <w:t xml:space="preserve">] </w:t>
      </w:r>
      <w:r w:rsidRPr="008E6119">
        <w:rPr>
          <w:rFonts w:hint="eastAsia"/>
        </w:rPr>
        <w:t>登記情報システムに係るプロジェクトの推進</w:t>
      </w:r>
      <w:r>
        <w:tab/>
        <w:t>57</w:t>
      </w:r>
    </w:p>
    <w:p w14:paraId="193C7069" w14:textId="77777777" w:rsidR="00BA5AAC" w:rsidRDefault="00BA5AAC" w:rsidP="00BA5AAC">
      <w:pPr>
        <w:pStyle w:val="12"/>
      </w:pPr>
      <w:r w:rsidRPr="008E6119">
        <w:t>[No.</w:t>
      </w:r>
      <w:r w:rsidRPr="008E6119">
        <w:rPr>
          <w:rFonts w:hint="eastAsia"/>
        </w:rPr>
        <w:t>９－９</w:t>
      </w:r>
      <w:r w:rsidRPr="008E6119">
        <w:t xml:space="preserve">] </w:t>
      </w:r>
      <w:r w:rsidRPr="008E6119">
        <w:rPr>
          <w:rFonts w:hint="eastAsia"/>
        </w:rPr>
        <w:t>国税情報システムに係るプロジェクトの推進</w:t>
      </w:r>
      <w:r>
        <w:tab/>
        <w:t>58</w:t>
      </w:r>
    </w:p>
    <w:p w14:paraId="3EB136C6" w14:textId="77777777" w:rsidR="00BA5AAC" w:rsidRDefault="00BA5AAC" w:rsidP="00BA5AAC">
      <w:pPr>
        <w:pStyle w:val="12"/>
      </w:pPr>
      <w:r w:rsidRPr="008E6119">
        <w:t>[No.</w:t>
      </w:r>
      <w:r w:rsidRPr="008E6119">
        <w:rPr>
          <w:rFonts w:hint="eastAsia"/>
        </w:rPr>
        <w:t>９－</w:t>
      </w:r>
      <w:r w:rsidRPr="008E6119">
        <w:t xml:space="preserve">10] </w:t>
      </w:r>
      <w:r w:rsidRPr="008E6119">
        <w:rPr>
          <w:rFonts w:hint="eastAsia"/>
        </w:rPr>
        <w:t>国税地方税連携の推進</w:t>
      </w:r>
      <w:r>
        <w:tab/>
        <w:t>58</w:t>
      </w:r>
    </w:p>
    <w:p w14:paraId="2F8F2079" w14:textId="77777777" w:rsidR="00BA5AAC" w:rsidRDefault="00BA5AAC" w:rsidP="00BA5AAC">
      <w:pPr>
        <w:pStyle w:val="12"/>
      </w:pPr>
      <w:r w:rsidRPr="008E6119">
        <w:t>[No.</w:t>
      </w:r>
      <w:r w:rsidRPr="008E6119">
        <w:rPr>
          <w:rFonts w:hint="eastAsia"/>
        </w:rPr>
        <w:t>９－</w:t>
      </w:r>
      <w:r w:rsidRPr="008E6119">
        <w:t xml:space="preserve">11] </w:t>
      </w:r>
      <w:r w:rsidRPr="008E6119">
        <w:rPr>
          <w:rFonts w:hint="eastAsia"/>
        </w:rPr>
        <w:t>社会保険オンラインシステムに係るプロジェクトの推進</w:t>
      </w:r>
      <w:r>
        <w:tab/>
        <w:t>59</w:t>
      </w:r>
    </w:p>
    <w:p w14:paraId="20DD93EE" w14:textId="77777777" w:rsidR="00BA5AAC" w:rsidRDefault="00BA5AAC" w:rsidP="00BA5AAC">
      <w:pPr>
        <w:pStyle w:val="12"/>
      </w:pPr>
      <w:r w:rsidRPr="008E6119">
        <w:t>[No.</w:t>
      </w:r>
      <w:r w:rsidRPr="008E6119">
        <w:rPr>
          <w:rFonts w:hint="eastAsia"/>
        </w:rPr>
        <w:t>９－</w:t>
      </w:r>
      <w:r w:rsidRPr="008E6119">
        <w:t xml:space="preserve">12] </w:t>
      </w:r>
      <w:r w:rsidRPr="008E6119">
        <w:rPr>
          <w:rFonts w:hint="eastAsia"/>
        </w:rPr>
        <w:t>ハローワークシステムを活用したサービスの充実</w:t>
      </w:r>
      <w:r>
        <w:tab/>
        <w:t>60</w:t>
      </w:r>
    </w:p>
    <w:p w14:paraId="6F80E05C" w14:textId="77777777" w:rsidR="00BA5AAC" w:rsidRDefault="00BA5AAC" w:rsidP="00BA5AAC">
      <w:pPr>
        <w:pStyle w:val="12"/>
      </w:pPr>
      <w:r w:rsidRPr="008E6119">
        <w:t>[No.</w:t>
      </w:r>
      <w:r w:rsidRPr="008E6119">
        <w:rPr>
          <w:rFonts w:hint="eastAsia"/>
        </w:rPr>
        <w:t>９－</w:t>
      </w:r>
      <w:r w:rsidRPr="008E6119">
        <w:t xml:space="preserve">13] </w:t>
      </w:r>
      <w:r w:rsidRPr="008E6119">
        <w:rPr>
          <w:rFonts w:hint="eastAsia"/>
        </w:rPr>
        <w:t>特許事務システムに係るプロジェクトの推進</w:t>
      </w:r>
      <w:r>
        <w:tab/>
        <w:t>60</w:t>
      </w:r>
    </w:p>
    <w:p w14:paraId="3E2C0D87" w14:textId="77777777" w:rsidR="00BA5AAC" w:rsidRDefault="00BA5AAC" w:rsidP="00BA5AAC">
      <w:pPr>
        <w:pStyle w:val="12"/>
      </w:pPr>
      <w:r w:rsidRPr="008E6119">
        <w:t>[No.</w:t>
      </w:r>
      <w:r w:rsidRPr="008E6119">
        <w:rPr>
          <w:rFonts w:hint="eastAsia"/>
        </w:rPr>
        <w:t>９－</w:t>
      </w:r>
      <w:r w:rsidRPr="008E6119">
        <w:t xml:space="preserve">14] </w:t>
      </w:r>
      <w:r w:rsidRPr="008E6119">
        <w:rPr>
          <w:rFonts w:hint="eastAsia"/>
        </w:rPr>
        <w:t>警察共通基盤を活用した警察業務の合理化・高度化</w:t>
      </w:r>
      <w:r>
        <w:tab/>
        <w:t>61</w:t>
      </w:r>
    </w:p>
    <w:p w14:paraId="3B0FC14B" w14:textId="77777777" w:rsidR="00BA5AAC" w:rsidRDefault="00BA5AAC" w:rsidP="00BA5AAC">
      <w:pPr>
        <w:pStyle w:val="12"/>
      </w:pPr>
      <w:r w:rsidRPr="008E6119">
        <w:t>[No.</w:t>
      </w:r>
      <w:r w:rsidRPr="008E6119">
        <w:rPr>
          <w:rFonts w:hint="eastAsia"/>
        </w:rPr>
        <w:t>９－</w:t>
      </w:r>
      <w:r w:rsidRPr="008E6119">
        <w:t xml:space="preserve">15] </w:t>
      </w:r>
      <w:r w:rsidRPr="008E6119">
        <w:rPr>
          <w:rFonts w:hint="eastAsia"/>
        </w:rPr>
        <w:t>港湾（港湾管理分野及び港湾インフラ分野）のデジタル化</w:t>
      </w:r>
      <w:r>
        <w:tab/>
        <w:t>61</w:t>
      </w:r>
    </w:p>
    <w:p w14:paraId="66773E80" w14:textId="77777777" w:rsidR="00BA5AAC" w:rsidRDefault="00BA5AAC" w:rsidP="00BA5AAC">
      <w:pPr>
        <w:pStyle w:val="12"/>
      </w:pPr>
      <w:r w:rsidRPr="008E6119">
        <w:t>[No.</w:t>
      </w:r>
      <w:r w:rsidRPr="008E6119">
        <w:rPr>
          <w:rFonts w:hint="eastAsia"/>
        </w:rPr>
        <w:t>９－</w:t>
      </w:r>
      <w:r w:rsidRPr="008E6119">
        <w:t xml:space="preserve">16] </w:t>
      </w:r>
      <w:r w:rsidRPr="008E6119">
        <w:rPr>
          <w:rFonts w:hint="eastAsia"/>
        </w:rPr>
        <w:t>交通管制の高度化に関する調査研究</w:t>
      </w:r>
      <w:r>
        <w:tab/>
        <w:t>62</w:t>
      </w:r>
    </w:p>
    <w:p w14:paraId="07A58FB1" w14:textId="77777777" w:rsidR="00BA5AAC" w:rsidRDefault="00BA5AAC" w:rsidP="00BA5AAC">
      <w:pPr>
        <w:pStyle w:val="12"/>
      </w:pPr>
      <w:r w:rsidRPr="008E6119">
        <w:t>[No.</w:t>
      </w:r>
      <w:r w:rsidRPr="008E6119">
        <w:rPr>
          <w:rFonts w:hint="eastAsia"/>
        </w:rPr>
        <w:t>９－</w:t>
      </w:r>
      <w:r w:rsidRPr="008E6119">
        <w:t xml:space="preserve">17] </w:t>
      </w:r>
      <w:r w:rsidRPr="008E6119">
        <w:rPr>
          <w:rFonts w:hint="eastAsia"/>
        </w:rPr>
        <w:t>視覚障害者、高齢者等の移動支援システムの普及促進</w:t>
      </w:r>
      <w:r>
        <w:tab/>
        <w:t>62</w:t>
      </w:r>
    </w:p>
    <w:p w14:paraId="75862EF2" w14:textId="77777777" w:rsidR="00BA5AAC" w:rsidRDefault="00BA5AAC" w:rsidP="00BA5AAC">
      <w:pPr>
        <w:pStyle w:val="12"/>
      </w:pPr>
      <w:r w:rsidRPr="008E6119">
        <w:t>[No.</w:t>
      </w:r>
      <w:r w:rsidRPr="008E6119">
        <w:rPr>
          <w:rFonts w:hint="eastAsia"/>
        </w:rPr>
        <w:t>９－</w:t>
      </w:r>
      <w:r w:rsidRPr="008E6119">
        <w:t xml:space="preserve">18] </w:t>
      </w:r>
      <w:r w:rsidRPr="008E6119">
        <w:rPr>
          <w:rFonts w:hint="eastAsia"/>
        </w:rPr>
        <w:t>地方公共団体の基幹業務等システムの統一・標準化</w:t>
      </w:r>
      <w:r>
        <w:tab/>
        <w:t>63</w:t>
      </w:r>
    </w:p>
    <w:p w14:paraId="37C3FC37" w14:textId="77777777" w:rsidR="00BA5AAC" w:rsidRDefault="00BA5AAC" w:rsidP="00BA5AAC">
      <w:pPr>
        <w:pStyle w:val="12"/>
      </w:pPr>
      <w:r w:rsidRPr="008E6119">
        <w:t>[No.</w:t>
      </w:r>
      <w:r w:rsidRPr="008E6119">
        <w:rPr>
          <w:rFonts w:hint="eastAsia"/>
        </w:rPr>
        <w:t>９－</w:t>
      </w:r>
      <w:r w:rsidRPr="008E6119">
        <w:t xml:space="preserve">19] </w:t>
      </w:r>
      <w:r w:rsidRPr="008E6119">
        <w:rPr>
          <w:rFonts w:hint="eastAsia"/>
        </w:rPr>
        <w:t>交通信号機を活用した</w:t>
      </w:r>
      <w:r w:rsidRPr="008E6119">
        <w:t>5G</w:t>
      </w:r>
      <w:r w:rsidRPr="008E6119">
        <w:rPr>
          <w:rFonts w:hint="eastAsia"/>
        </w:rPr>
        <w:t>ネットワークの構築</w:t>
      </w:r>
      <w:r>
        <w:tab/>
        <w:t>63</w:t>
      </w:r>
    </w:p>
    <w:p w14:paraId="74AF9F05" w14:textId="77777777" w:rsidR="00BA5AAC" w:rsidRDefault="00BA5AAC" w:rsidP="00BA5AAC">
      <w:pPr>
        <w:pStyle w:val="12"/>
      </w:pPr>
      <w:r w:rsidRPr="008E6119">
        <w:t>[No.</w:t>
      </w:r>
      <w:r w:rsidRPr="008E6119">
        <w:rPr>
          <w:rFonts w:hint="eastAsia"/>
        </w:rPr>
        <w:t>９－</w:t>
      </w:r>
      <w:r w:rsidRPr="008E6119">
        <w:t xml:space="preserve">20] </w:t>
      </w:r>
      <w:r w:rsidRPr="008E6119">
        <w:rPr>
          <w:rFonts w:hint="eastAsia"/>
        </w:rPr>
        <w:t>インターネットトラヒック流通効率化等の促進</w:t>
      </w:r>
      <w:r>
        <w:tab/>
        <w:t>64</w:t>
      </w:r>
    </w:p>
    <w:p w14:paraId="1074893E" w14:textId="77777777" w:rsidR="00BA5AAC" w:rsidRDefault="00BA5AAC" w:rsidP="00BA5AAC">
      <w:pPr>
        <w:pStyle w:val="12"/>
      </w:pPr>
      <w:r w:rsidRPr="008E6119">
        <w:t>[No.</w:t>
      </w:r>
      <w:r w:rsidRPr="008E6119">
        <w:rPr>
          <w:rFonts w:hint="eastAsia"/>
        </w:rPr>
        <w:t>９－</w:t>
      </w:r>
      <w:r w:rsidRPr="008E6119">
        <w:t>21] Beyond 5G</w:t>
      </w:r>
      <w:r w:rsidRPr="008E6119">
        <w:rPr>
          <w:rFonts w:hint="eastAsia"/>
        </w:rPr>
        <w:t>の実現に向けた総合的・戦略的な国際標準化・知財活動の促進</w:t>
      </w:r>
      <w:r>
        <w:tab/>
        <w:t>64</w:t>
      </w:r>
    </w:p>
    <w:p w14:paraId="61C1BDE7" w14:textId="77777777" w:rsidR="00BA5AAC" w:rsidRDefault="00BA5AAC" w:rsidP="00BA5AAC">
      <w:pPr>
        <w:pStyle w:val="12"/>
      </w:pPr>
      <w:r w:rsidRPr="008E6119">
        <w:t>[No.</w:t>
      </w:r>
      <w:r w:rsidRPr="008E6119">
        <w:rPr>
          <w:rFonts w:hint="eastAsia"/>
        </w:rPr>
        <w:t>９－</w:t>
      </w:r>
      <w:r w:rsidRPr="008E6119">
        <w:t xml:space="preserve">22] </w:t>
      </w:r>
      <w:r w:rsidRPr="008E6119">
        <w:rPr>
          <w:rFonts w:hint="eastAsia"/>
        </w:rPr>
        <w:t>ポスト</w:t>
      </w:r>
      <w:r w:rsidRPr="008E6119">
        <w:t>5G</w:t>
      </w:r>
      <w:r w:rsidRPr="008E6119">
        <w:rPr>
          <w:rFonts w:hint="eastAsia"/>
        </w:rPr>
        <w:t>情報通信システム基盤強化研究開発事業</w:t>
      </w:r>
      <w:r>
        <w:tab/>
        <w:t>64</w:t>
      </w:r>
    </w:p>
    <w:p w14:paraId="609F3177" w14:textId="77777777" w:rsidR="00BA5AAC" w:rsidRDefault="00BA5AAC" w:rsidP="00BA5AAC">
      <w:pPr>
        <w:pStyle w:val="12"/>
      </w:pPr>
      <w:r w:rsidRPr="008E6119">
        <w:t>[No.</w:t>
      </w:r>
      <w:r w:rsidRPr="008E6119">
        <w:rPr>
          <w:rFonts w:hint="eastAsia"/>
        </w:rPr>
        <w:t>９－</w:t>
      </w:r>
      <w:r w:rsidRPr="008E6119">
        <w:t xml:space="preserve">23] </w:t>
      </w:r>
      <w:r w:rsidRPr="008E6119">
        <w:rPr>
          <w:rFonts w:hint="eastAsia"/>
        </w:rPr>
        <w:t>データセンター等の国内立地の最適化、海底ケーブルの日本周回敷設等の実現</w:t>
      </w:r>
      <w:r>
        <w:tab/>
        <w:t>65</w:t>
      </w:r>
    </w:p>
    <w:p w14:paraId="5639874F" w14:textId="77777777" w:rsidR="00BA5AAC" w:rsidRDefault="00BA5AAC" w:rsidP="00BA5AAC">
      <w:pPr>
        <w:pStyle w:val="12"/>
      </w:pPr>
      <w:r w:rsidRPr="008E6119">
        <w:t>[No.</w:t>
      </w:r>
      <w:r w:rsidRPr="008E6119">
        <w:rPr>
          <w:rFonts w:hint="eastAsia"/>
        </w:rPr>
        <w:t>９－</w:t>
      </w:r>
      <w:r w:rsidRPr="008E6119">
        <w:t xml:space="preserve">24] </w:t>
      </w:r>
      <w:r w:rsidRPr="008E6119">
        <w:rPr>
          <w:rFonts w:hint="eastAsia"/>
        </w:rPr>
        <w:t>最先端スーパーコンピュータ等の運用</w:t>
      </w:r>
      <w:r>
        <w:tab/>
        <w:t>65</w:t>
      </w:r>
    </w:p>
    <w:p w14:paraId="7808BCCF" w14:textId="77777777" w:rsidR="00BA5AAC" w:rsidRDefault="00BA5AAC" w:rsidP="00BA5AAC">
      <w:pPr>
        <w:pStyle w:val="12"/>
      </w:pPr>
      <w:r w:rsidRPr="008E6119">
        <w:t>[No.</w:t>
      </w:r>
      <w:r w:rsidRPr="008E6119">
        <w:rPr>
          <w:rFonts w:hint="eastAsia"/>
        </w:rPr>
        <w:t>９－</w:t>
      </w:r>
      <w:r w:rsidRPr="008E6119">
        <w:t xml:space="preserve">25] </w:t>
      </w:r>
      <w:r w:rsidRPr="008E6119">
        <w:rPr>
          <w:rFonts w:hint="eastAsia"/>
        </w:rPr>
        <w:t>新しいステージに向けた学術情報ネットワーク（</w:t>
      </w:r>
      <w:r w:rsidRPr="008E6119">
        <w:t>SINET</w:t>
      </w:r>
      <w:r w:rsidRPr="008E6119">
        <w:rPr>
          <w:rFonts w:hint="eastAsia"/>
        </w:rPr>
        <w:t>）整備</w:t>
      </w:r>
      <w:r>
        <w:tab/>
        <w:t>66</w:t>
      </w:r>
    </w:p>
    <w:p w14:paraId="02404C9C" w14:textId="77777777" w:rsidR="00BA5AAC" w:rsidRDefault="00BA5AAC" w:rsidP="006E71A9">
      <w:pPr>
        <w:pStyle w:val="12"/>
        <w:tabs>
          <w:tab w:val="clear" w:pos="9060"/>
          <w:tab w:val="right" w:leader="dot" w:pos="8647"/>
        </w:tabs>
      </w:pPr>
      <w:r w:rsidRPr="008E6119">
        <w:t>[No.</w:t>
      </w:r>
      <w:r w:rsidRPr="008E6119">
        <w:rPr>
          <w:rFonts w:hint="eastAsia"/>
        </w:rPr>
        <w:t>９－</w:t>
      </w:r>
      <w:r w:rsidRPr="008E6119">
        <w:t xml:space="preserve">26] </w:t>
      </w:r>
      <w:r w:rsidRPr="008E6119">
        <w:rPr>
          <w:rFonts w:hint="eastAsia"/>
        </w:rPr>
        <w:t>第５世代移動通信システム（</w:t>
      </w:r>
      <w:r w:rsidRPr="008E6119">
        <w:t>5G</w:t>
      </w:r>
      <w:r w:rsidRPr="008E6119">
        <w:rPr>
          <w:rFonts w:hint="eastAsia"/>
        </w:rPr>
        <w:t>）普及・展開に向けた研究開発、ローカル</w:t>
      </w:r>
      <w:r w:rsidRPr="008E6119">
        <w:t>5G</w:t>
      </w:r>
      <w:r w:rsidRPr="008E6119">
        <w:rPr>
          <w:rFonts w:hint="eastAsia"/>
        </w:rPr>
        <w:t>に関する実証の実施</w:t>
      </w:r>
      <w:r>
        <w:tab/>
        <w:t>66</w:t>
      </w:r>
    </w:p>
    <w:p w14:paraId="77C7B670" w14:textId="77777777" w:rsidR="00BA5AAC" w:rsidRDefault="00BA5AAC" w:rsidP="00BA5AAC">
      <w:pPr>
        <w:pStyle w:val="12"/>
      </w:pPr>
      <w:r w:rsidRPr="008E6119">
        <w:t>[No.</w:t>
      </w:r>
      <w:r w:rsidRPr="008E6119">
        <w:rPr>
          <w:rFonts w:hint="eastAsia"/>
        </w:rPr>
        <w:t>９－</w:t>
      </w:r>
      <w:r w:rsidRPr="008E6119">
        <w:t>27] Beyond 5G</w:t>
      </w:r>
      <w:r w:rsidRPr="008E6119">
        <w:rPr>
          <w:rFonts w:hint="eastAsia"/>
        </w:rPr>
        <w:t>研究開発促進事業</w:t>
      </w:r>
      <w:r>
        <w:tab/>
        <w:t>66</w:t>
      </w:r>
    </w:p>
    <w:p w14:paraId="43AEE89E" w14:textId="77777777" w:rsidR="00BA5AAC" w:rsidRDefault="00BA5AAC" w:rsidP="00BA5AAC">
      <w:pPr>
        <w:pStyle w:val="12"/>
      </w:pPr>
      <w:r w:rsidRPr="008E6119">
        <w:t>[No.</w:t>
      </w:r>
      <w:r w:rsidRPr="008E6119">
        <w:rPr>
          <w:rFonts w:hint="eastAsia"/>
        </w:rPr>
        <w:t>９－</w:t>
      </w:r>
      <w:r w:rsidRPr="008E6119">
        <w:t xml:space="preserve">28] </w:t>
      </w:r>
      <w:r w:rsidRPr="008E6119">
        <w:rPr>
          <w:rFonts w:hint="eastAsia"/>
        </w:rPr>
        <w:t>グリーン社会に資する先端光伝送技術の研究開発</w:t>
      </w:r>
      <w:r>
        <w:tab/>
        <w:t>67</w:t>
      </w:r>
    </w:p>
    <w:p w14:paraId="281EBE9B" w14:textId="77777777" w:rsidR="00BA5AAC" w:rsidRDefault="00BA5AAC" w:rsidP="00BA5AAC">
      <w:pPr>
        <w:pStyle w:val="12"/>
      </w:pPr>
      <w:r w:rsidRPr="008E6119">
        <w:t>[No.</w:t>
      </w:r>
      <w:r w:rsidRPr="008E6119">
        <w:rPr>
          <w:rFonts w:hint="eastAsia"/>
        </w:rPr>
        <w:t>９－</w:t>
      </w:r>
      <w:r w:rsidRPr="008E6119">
        <w:t xml:space="preserve">29] </w:t>
      </w:r>
      <w:r w:rsidRPr="008E6119">
        <w:rPr>
          <w:rFonts w:hint="eastAsia"/>
        </w:rPr>
        <w:t>高度遠隔医療ネットワークの研究開発</w:t>
      </w:r>
      <w:r>
        <w:tab/>
        <w:t>67</w:t>
      </w:r>
    </w:p>
    <w:p w14:paraId="3E83058B" w14:textId="77777777" w:rsidR="00BA5AAC" w:rsidRDefault="00BA5AAC" w:rsidP="00BA5AAC">
      <w:pPr>
        <w:pStyle w:val="12"/>
      </w:pPr>
      <w:r w:rsidRPr="008E6119">
        <w:t>[No.</w:t>
      </w:r>
      <w:r w:rsidRPr="008E6119">
        <w:rPr>
          <w:rFonts w:hint="eastAsia"/>
        </w:rPr>
        <w:t>９－</w:t>
      </w:r>
      <w:r w:rsidRPr="008E6119">
        <w:t xml:space="preserve">30] </w:t>
      </w:r>
      <w:r w:rsidRPr="008E6119">
        <w:rPr>
          <w:rFonts w:hint="eastAsia"/>
        </w:rPr>
        <w:t>革新的な基礎研究から社会実装までの研究開発・脳科学やより革新的な</w:t>
      </w:r>
      <w:r w:rsidRPr="008E6119">
        <w:t>AI</w:t>
      </w:r>
      <w:r w:rsidRPr="008E6119">
        <w:rPr>
          <w:rFonts w:hint="eastAsia"/>
        </w:rPr>
        <w:t>研究開発の推進</w:t>
      </w:r>
      <w:r>
        <w:tab/>
        <w:t>68</w:t>
      </w:r>
    </w:p>
    <w:p w14:paraId="4378790B" w14:textId="77777777" w:rsidR="00BA5AAC" w:rsidRDefault="00BA5AAC" w:rsidP="00BA5AAC">
      <w:pPr>
        <w:pStyle w:val="12"/>
      </w:pPr>
      <w:r w:rsidRPr="008E6119">
        <w:lastRenderedPageBreak/>
        <w:t>[No.</w:t>
      </w:r>
      <w:r w:rsidRPr="008E6119">
        <w:rPr>
          <w:rFonts w:hint="eastAsia"/>
        </w:rPr>
        <w:t>９－</w:t>
      </w:r>
      <w:r w:rsidRPr="008E6119">
        <w:t xml:space="preserve">31] </w:t>
      </w:r>
      <w:r w:rsidRPr="008E6119">
        <w:rPr>
          <w:rFonts w:hint="eastAsia"/>
        </w:rPr>
        <w:t>人工知能</w:t>
      </w:r>
      <w:r w:rsidRPr="008E6119">
        <w:t>/</w:t>
      </w:r>
      <w:r w:rsidRPr="008E6119">
        <w:rPr>
          <w:rFonts w:hint="eastAsia"/>
        </w:rPr>
        <w:t>ビッグデータ</w:t>
      </w:r>
      <w:r w:rsidRPr="008E6119">
        <w:t>/IoT/</w:t>
      </w:r>
      <w:r w:rsidRPr="008E6119">
        <w:rPr>
          <w:rFonts w:hint="eastAsia"/>
        </w:rPr>
        <w:t>サイバーセキュリティ統合プロジェクト</w:t>
      </w:r>
      <w:r>
        <w:tab/>
        <w:t>68</w:t>
      </w:r>
    </w:p>
    <w:p w14:paraId="7FC862C6" w14:textId="77777777" w:rsidR="00BA5AAC" w:rsidRDefault="00BA5AAC" w:rsidP="00BA5AAC">
      <w:pPr>
        <w:pStyle w:val="12"/>
      </w:pPr>
      <w:r w:rsidRPr="008E6119">
        <w:t>[No.</w:t>
      </w:r>
      <w:r w:rsidRPr="008E6119">
        <w:rPr>
          <w:rFonts w:hint="eastAsia"/>
        </w:rPr>
        <w:t>９－</w:t>
      </w:r>
      <w:r w:rsidRPr="008E6119">
        <w:t xml:space="preserve">32] </w:t>
      </w:r>
      <w:r w:rsidRPr="008E6119">
        <w:rPr>
          <w:rFonts w:hint="eastAsia"/>
        </w:rPr>
        <w:t>認知症対応型</w:t>
      </w:r>
      <w:r w:rsidRPr="008E6119">
        <w:t>AI</w:t>
      </w:r>
      <w:r w:rsidRPr="008E6119">
        <w:rPr>
          <w:rFonts w:hint="eastAsia"/>
        </w:rPr>
        <w:t>・</w:t>
      </w:r>
      <w:r w:rsidRPr="008E6119">
        <w:t>IoT</w:t>
      </w:r>
      <w:r w:rsidRPr="008E6119">
        <w:rPr>
          <w:rFonts w:hint="eastAsia"/>
        </w:rPr>
        <w:t>システムの研究開発</w:t>
      </w:r>
      <w:r>
        <w:tab/>
        <w:t>69</w:t>
      </w:r>
    </w:p>
    <w:p w14:paraId="45824695" w14:textId="77777777" w:rsidR="00BA5AAC" w:rsidRDefault="00BA5AAC" w:rsidP="00BA5AAC">
      <w:pPr>
        <w:pStyle w:val="12"/>
      </w:pPr>
      <w:r w:rsidRPr="008E6119">
        <w:t>[No.</w:t>
      </w:r>
      <w:r w:rsidRPr="008E6119">
        <w:rPr>
          <w:rFonts w:hint="eastAsia"/>
        </w:rPr>
        <w:t>９－</w:t>
      </w:r>
      <w:r w:rsidRPr="008E6119">
        <w:t xml:space="preserve">33] </w:t>
      </w:r>
      <w:r w:rsidRPr="008E6119">
        <w:rPr>
          <w:rFonts w:hint="eastAsia"/>
        </w:rPr>
        <w:t>高効率・高速処理を可能とする</w:t>
      </w:r>
      <w:r w:rsidRPr="008E6119">
        <w:t>AI</w:t>
      </w:r>
      <w:r w:rsidRPr="008E6119">
        <w:rPr>
          <w:rFonts w:hint="eastAsia"/>
        </w:rPr>
        <w:t>チップ・次世代コンピューティングの技術開発事業</w:t>
      </w:r>
      <w:r>
        <w:tab/>
        <w:t>69</w:t>
      </w:r>
    </w:p>
    <w:p w14:paraId="31DA9753" w14:textId="77777777" w:rsidR="00BA5AAC" w:rsidRDefault="00BA5AAC" w:rsidP="00BA5AAC">
      <w:pPr>
        <w:pStyle w:val="12"/>
      </w:pPr>
      <w:r w:rsidRPr="008E6119">
        <w:t>[No.</w:t>
      </w:r>
      <w:r w:rsidRPr="008E6119">
        <w:rPr>
          <w:rFonts w:hint="eastAsia"/>
        </w:rPr>
        <w:t>９－</w:t>
      </w:r>
      <w:r w:rsidRPr="008E6119">
        <w:t xml:space="preserve">34] </w:t>
      </w:r>
      <w:r w:rsidRPr="008E6119">
        <w:rPr>
          <w:rFonts w:hint="eastAsia"/>
        </w:rPr>
        <w:t>リモートセンシング技術のユーザー最適型データ提供に関する要素技術の研究開発</w:t>
      </w:r>
      <w:r>
        <w:tab/>
        <w:t>70</w:t>
      </w:r>
    </w:p>
    <w:p w14:paraId="29EC12C9" w14:textId="77777777" w:rsidR="00BA5AAC" w:rsidRDefault="00BA5AAC" w:rsidP="00BA5AAC">
      <w:pPr>
        <w:pStyle w:val="12"/>
      </w:pPr>
      <w:r w:rsidRPr="008E6119">
        <w:t>[No.</w:t>
      </w:r>
      <w:r w:rsidRPr="008E6119">
        <w:rPr>
          <w:rFonts w:hint="eastAsia"/>
        </w:rPr>
        <w:t>９－</w:t>
      </w:r>
      <w:r w:rsidRPr="008E6119">
        <w:t xml:space="preserve">35] </w:t>
      </w:r>
      <w:r w:rsidRPr="008E6119">
        <w:rPr>
          <w:rFonts w:hint="eastAsia"/>
        </w:rPr>
        <w:t>量子暗号通信網構築のための研究開発</w:t>
      </w:r>
      <w:r>
        <w:tab/>
        <w:t>70</w:t>
      </w:r>
    </w:p>
    <w:p w14:paraId="6099755F" w14:textId="77777777" w:rsidR="00BA5AAC" w:rsidRDefault="00BA5AAC" w:rsidP="00BA5AAC">
      <w:pPr>
        <w:pStyle w:val="12"/>
      </w:pPr>
      <w:r w:rsidRPr="008E6119">
        <w:t>[No.</w:t>
      </w:r>
      <w:r w:rsidRPr="008E6119">
        <w:rPr>
          <w:rFonts w:hint="eastAsia"/>
        </w:rPr>
        <w:t>９－</w:t>
      </w:r>
      <w:r w:rsidRPr="008E6119">
        <w:t xml:space="preserve">36] </w:t>
      </w:r>
      <w:r w:rsidRPr="008E6119">
        <w:rPr>
          <w:rFonts w:hint="eastAsia"/>
        </w:rPr>
        <w:t>データ駆動型研究開発を推進するためのマテリアル研究開発プラットフォームの基盤整備</w:t>
      </w:r>
      <w:r>
        <w:tab/>
        <w:t>71</w:t>
      </w:r>
    </w:p>
    <w:p w14:paraId="7A389ADF" w14:textId="77777777" w:rsidR="00BA5AAC" w:rsidRDefault="00BA5AAC" w:rsidP="00BA5AAC">
      <w:pPr>
        <w:pStyle w:val="12"/>
      </w:pPr>
      <w:r w:rsidRPr="008E6119">
        <w:t>[No.</w:t>
      </w:r>
      <w:r w:rsidRPr="008E6119">
        <w:rPr>
          <w:rFonts w:hint="eastAsia"/>
        </w:rPr>
        <w:t>９－</w:t>
      </w:r>
      <w:r w:rsidRPr="008E6119">
        <w:t xml:space="preserve">37] </w:t>
      </w:r>
      <w:r w:rsidRPr="008E6119">
        <w:rPr>
          <w:rFonts w:hint="eastAsia"/>
        </w:rPr>
        <w:t>マテリアル分野をユースケースとした「研究</w:t>
      </w:r>
      <w:r w:rsidRPr="008E6119">
        <w:t>DX</w:t>
      </w:r>
      <w:r w:rsidRPr="008E6119">
        <w:rPr>
          <w:rFonts w:hint="eastAsia"/>
        </w:rPr>
        <w:t>プラットフォーム」の構築</w:t>
      </w:r>
      <w:r>
        <w:tab/>
        <w:t>71</w:t>
      </w:r>
    </w:p>
    <w:p w14:paraId="689A4349" w14:textId="77777777" w:rsidR="00BA5AAC" w:rsidRDefault="00BA5AAC" w:rsidP="00BA5AAC">
      <w:pPr>
        <w:pStyle w:val="12"/>
      </w:pPr>
      <w:r w:rsidRPr="008E6119">
        <w:t>[No.</w:t>
      </w:r>
      <w:r w:rsidRPr="008E6119">
        <w:rPr>
          <w:rFonts w:hint="eastAsia"/>
        </w:rPr>
        <w:t>９－</w:t>
      </w:r>
      <w:r w:rsidRPr="008E6119">
        <w:t xml:space="preserve">38] </w:t>
      </w:r>
      <w:r w:rsidRPr="008E6119">
        <w:rPr>
          <w:rFonts w:hint="eastAsia"/>
        </w:rPr>
        <w:t>地球環境データ統合・解析プラットフォーム事業</w:t>
      </w:r>
      <w:r>
        <w:tab/>
        <w:t>72</w:t>
      </w:r>
    </w:p>
    <w:p w14:paraId="0114457A" w14:textId="77777777" w:rsidR="00BA5AAC" w:rsidRDefault="00BA5AAC" w:rsidP="00BA5AAC">
      <w:pPr>
        <w:pStyle w:val="12"/>
        <w:ind w:left="0" w:firstLine="0"/>
      </w:pPr>
      <w:r>
        <w:rPr>
          <w:rFonts w:hint="eastAsia"/>
        </w:rPr>
        <w:t>Ⅹ．デジタル社会のライフスタイル・人材</w:t>
      </w:r>
      <w:r>
        <w:tab/>
        <w:t>73</w:t>
      </w:r>
    </w:p>
    <w:p w14:paraId="01BA19C3" w14:textId="77777777" w:rsidR="00BA5AAC" w:rsidRDefault="00BA5AAC" w:rsidP="00BA5AAC">
      <w:pPr>
        <w:pStyle w:val="12"/>
      </w:pPr>
      <w:r w:rsidRPr="008E6119">
        <w:t>[No.10</w:t>
      </w:r>
      <w:r w:rsidRPr="008E6119">
        <w:rPr>
          <w:rFonts w:hint="eastAsia"/>
        </w:rPr>
        <w:t>－１</w:t>
      </w:r>
      <w:r w:rsidRPr="008E6119">
        <w:t xml:space="preserve">] </w:t>
      </w:r>
      <w:r w:rsidRPr="008E6119">
        <w:rPr>
          <w:rFonts w:hint="eastAsia"/>
        </w:rPr>
        <w:t>テレワークの普及</w:t>
      </w:r>
      <w:r>
        <w:tab/>
        <w:t>73</w:t>
      </w:r>
    </w:p>
    <w:p w14:paraId="5B7B0968" w14:textId="77777777" w:rsidR="00BA5AAC" w:rsidRDefault="00BA5AAC" w:rsidP="00BA5AAC">
      <w:pPr>
        <w:pStyle w:val="12"/>
      </w:pPr>
      <w:r w:rsidRPr="008E6119">
        <w:t>[No.10</w:t>
      </w:r>
      <w:r w:rsidRPr="008E6119">
        <w:rPr>
          <w:rFonts w:hint="eastAsia"/>
        </w:rPr>
        <w:t>－２</w:t>
      </w:r>
      <w:r w:rsidRPr="008E6119">
        <w:t xml:space="preserve">] </w:t>
      </w:r>
      <w:r w:rsidRPr="008E6119">
        <w:rPr>
          <w:rFonts w:hint="eastAsia"/>
        </w:rPr>
        <w:t>シェアリングエコノミーサービスの普及</w:t>
      </w:r>
      <w:r>
        <w:tab/>
        <w:t>73</w:t>
      </w:r>
    </w:p>
    <w:p w14:paraId="1A24CFA2" w14:textId="77777777" w:rsidR="00BA5AAC" w:rsidRDefault="00BA5AAC" w:rsidP="00BA5AAC">
      <w:pPr>
        <w:pStyle w:val="12"/>
      </w:pPr>
      <w:r w:rsidRPr="008E6119">
        <w:t>[No.10</w:t>
      </w:r>
      <w:r w:rsidRPr="008E6119">
        <w:rPr>
          <w:rFonts w:hint="eastAsia"/>
        </w:rPr>
        <w:t>－３</w:t>
      </w:r>
      <w:r w:rsidRPr="008E6119">
        <w:t xml:space="preserve">] </w:t>
      </w:r>
      <w:r w:rsidRPr="008E6119">
        <w:rPr>
          <w:rFonts w:hint="eastAsia"/>
        </w:rPr>
        <w:t>地域のデータ利活用推進のための地域人材の育成</w:t>
      </w:r>
      <w:r>
        <w:tab/>
        <w:t>74</w:t>
      </w:r>
    </w:p>
    <w:p w14:paraId="113E33D9" w14:textId="77777777" w:rsidR="00BA5AAC" w:rsidRDefault="00BA5AAC" w:rsidP="00BA5AAC">
      <w:pPr>
        <w:pStyle w:val="12"/>
      </w:pPr>
      <w:r w:rsidRPr="008E6119">
        <w:t>[No.10</w:t>
      </w:r>
      <w:r w:rsidRPr="008E6119">
        <w:rPr>
          <w:rFonts w:hint="eastAsia"/>
        </w:rPr>
        <w:t>－４</w:t>
      </w:r>
      <w:r w:rsidRPr="008E6119">
        <w:t xml:space="preserve">] </w:t>
      </w:r>
      <w:r w:rsidRPr="008E6119">
        <w:rPr>
          <w:rFonts w:hint="eastAsia"/>
        </w:rPr>
        <w:t>デジタル人材育成プラットフォームの構築</w:t>
      </w:r>
      <w:r>
        <w:tab/>
        <w:t>74</w:t>
      </w:r>
    </w:p>
    <w:p w14:paraId="1A57D5F0" w14:textId="77777777" w:rsidR="00BA5AAC" w:rsidRDefault="00BA5AAC" w:rsidP="00BA5AAC">
      <w:pPr>
        <w:pStyle w:val="12"/>
      </w:pPr>
      <w:r w:rsidRPr="008E6119">
        <w:t>[No.10</w:t>
      </w:r>
      <w:r w:rsidRPr="008E6119">
        <w:rPr>
          <w:rFonts w:hint="eastAsia"/>
        </w:rPr>
        <w:t>－５</w:t>
      </w:r>
      <w:r w:rsidRPr="008E6119">
        <w:t xml:space="preserve">] </w:t>
      </w:r>
      <w:r w:rsidRPr="008E6119">
        <w:rPr>
          <w:rFonts w:hint="eastAsia"/>
        </w:rPr>
        <w:t>デジタルと掛けるダブルメジャー大学院教育構築事業</w:t>
      </w:r>
      <w:r>
        <w:tab/>
        <w:t>75</w:t>
      </w:r>
    </w:p>
    <w:p w14:paraId="36B72451" w14:textId="77777777" w:rsidR="00BA5AAC" w:rsidRDefault="00BA5AAC" w:rsidP="00BA5AAC">
      <w:pPr>
        <w:pStyle w:val="12"/>
      </w:pPr>
      <w:r w:rsidRPr="008E6119">
        <w:t>[No.10</w:t>
      </w:r>
      <w:r w:rsidRPr="008E6119">
        <w:rPr>
          <w:rFonts w:hint="eastAsia"/>
        </w:rPr>
        <w:t>－６</w:t>
      </w:r>
      <w:r w:rsidRPr="008E6119">
        <w:t xml:space="preserve">] </w:t>
      </w:r>
      <w:r w:rsidRPr="008E6119">
        <w:rPr>
          <w:rFonts w:hint="eastAsia"/>
        </w:rPr>
        <w:t>数理・データサイエンス・</w:t>
      </w:r>
      <w:r w:rsidRPr="008E6119">
        <w:t>AI</w:t>
      </w:r>
      <w:r w:rsidRPr="008E6119">
        <w:rPr>
          <w:rFonts w:hint="eastAsia"/>
        </w:rPr>
        <w:t>教育の全国展開の推進</w:t>
      </w:r>
      <w:r>
        <w:tab/>
        <w:t>75</w:t>
      </w:r>
    </w:p>
    <w:p w14:paraId="2AF8FFE2" w14:textId="77777777" w:rsidR="00BA5AAC" w:rsidRDefault="00BA5AAC" w:rsidP="00BA5AAC">
      <w:pPr>
        <w:pStyle w:val="12"/>
      </w:pPr>
      <w:r w:rsidRPr="008E6119">
        <w:t>[No.10</w:t>
      </w:r>
      <w:r w:rsidRPr="008E6119">
        <w:rPr>
          <w:rFonts w:hint="eastAsia"/>
        </w:rPr>
        <w:t>－７</w:t>
      </w:r>
      <w:r w:rsidRPr="008E6119">
        <w:t>] IT</w:t>
      </w:r>
      <w:r w:rsidRPr="008E6119">
        <w:rPr>
          <w:rFonts w:hint="eastAsia"/>
        </w:rPr>
        <w:t>人材スキル標準の策定</w:t>
      </w:r>
      <w:r>
        <w:tab/>
        <w:t>76</w:t>
      </w:r>
    </w:p>
    <w:p w14:paraId="2D7D4D61" w14:textId="77777777" w:rsidR="00BA5AAC" w:rsidRDefault="00BA5AAC" w:rsidP="00BA5AAC">
      <w:pPr>
        <w:pStyle w:val="12"/>
      </w:pPr>
      <w:r w:rsidRPr="008E6119">
        <w:t>[No.10</w:t>
      </w:r>
      <w:r w:rsidRPr="008E6119">
        <w:rPr>
          <w:rFonts w:hint="eastAsia"/>
        </w:rPr>
        <w:t>－８</w:t>
      </w:r>
      <w:r w:rsidRPr="008E6119">
        <w:t>] Society 5.0</w:t>
      </w:r>
      <w:r w:rsidRPr="008E6119">
        <w:rPr>
          <w:rFonts w:hint="eastAsia"/>
        </w:rPr>
        <w:t>に対応した高度技術人材育成事業</w:t>
      </w:r>
      <w:r>
        <w:tab/>
        <w:t>76</w:t>
      </w:r>
    </w:p>
    <w:p w14:paraId="3B0E58A2" w14:textId="77777777" w:rsidR="00BA5AAC" w:rsidRDefault="00BA5AAC" w:rsidP="00BA5AAC">
      <w:pPr>
        <w:pStyle w:val="12"/>
      </w:pPr>
      <w:r w:rsidRPr="008E6119">
        <w:t>[No.10</w:t>
      </w:r>
      <w:r w:rsidRPr="008E6119">
        <w:rPr>
          <w:rFonts w:hint="eastAsia"/>
        </w:rPr>
        <w:t>－９</w:t>
      </w:r>
      <w:r w:rsidRPr="008E6119">
        <w:t xml:space="preserve">] </w:t>
      </w:r>
      <w:r w:rsidRPr="008E6119">
        <w:rPr>
          <w:rFonts w:hint="eastAsia"/>
        </w:rPr>
        <w:t>情報教育の強化・充実</w:t>
      </w:r>
      <w:r>
        <w:tab/>
        <w:t>76</w:t>
      </w:r>
    </w:p>
    <w:p w14:paraId="306B02E3" w14:textId="77777777" w:rsidR="00BA5AAC" w:rsidRDefault="00BA5AAC" w:rsidP="00BA5AAC">
      <w:pPr>
        <w:pStyle w:val="12"/>
      </w:pPr>
      <w:r w:rsidRPr="008E6119">
        <w:t>[No.10</w:t>
      </w:r>
      <w:r w:rsidRPr="008E6119">
        <w:rPr>
          <w:rFonts w:hint="eastAsia"/>
        </w:rPr>
        <w:t>－</w:t>
      </w:r>
      <w:r w:rsidRPr="008E6119">
        <w:t xml:space="preserve">10] </w:t>
      </w:r>
      <w:r w:rsidRPr="008E6119">
        <w:rPr>
          <w:rFonts w:hint="eastAsia"/>
        </w:rPr>
        <w:t>データ関連人材育成プログラム</w:t>
      </w:r>
      <w:r>
        <w:tab/>
        <w:t>77</w:t>
      </w:r>
    </w:p>
    <w:p w14:paraId="145A959C" w14:textId="77777777" w:rsidR="00BA5AAC" w:rsidRDefault="00BA5AAC" w:rsidP="00BA5AAC">
      <w:pPr>
        <w:pStyle w:val="12"/>
      </w:pPr>
      <w:r w:rsidRPr="008E6119">
        <w:t>[No.10</w:t>
      </w:r>
      <w:r w:rsidRPr="008E6119">
        <w:rPr>
          <w:rFonts w:hint="eastAsia"/>
        </w:rPr>
        <w:t>－</w:t>
      </w:r>
      <w:r w:rsidRPr="008E6119">
        <w:t>11] IT</w:t>
      </w:r>
      <w:r w:rsidRPr="008E6119">
        <w:rPr>
          <w:rFonts w:hint="eastAsia"/>
        </w:rPr>
        <w:t>・セキュリティ人材育成及び国家資格の普及啓発等</w:t>
      </w:r>
      <w:r>
        <w:tab/>
        <w:t>77</w:t>
      </w:r>
    </w:p>
    <w:p w14:paraId="722A3EA9" w14:textId="77777777" w:rsidR="00BA5AAC" w:rsidRDefault="00BA5AAC" w:rsidP="00BA5AAC">
      <w:pPr>
        <w:pStyle w:val="12"/>
      </w:pPr>
      <w:r w:rsidRPr="008E6119">
        <w:t>[No.10</w:t>
      </w:r>
      <w:r w:rsidRPr="008E6119">
        <w:rPr>
          <w:rFonts w:hint="eastAsia"/>
        </w:rPr>
        <w:t>－</w:t>
      </w:r>
      <w:r w:rsidRPr="008E6119">
        <w:t>12] IT</w:t>
      </w:r>
      <w:r w:rsidRPr="008E6119">
        <w:rPr>
          <w:rFonts w:hint="eastAsia"/>
        </w:rPr>
        <w:t>と</w:t>
      </w:r>
      <w:r w:rsidRPr="008E6119">
        <w:t>OT</w:t>
      </w:r>
      <w:r w:rsidRPr="008E6119">
        <w:rPr>
          <w:rFonts w:hint="eastAsia"/>
        </w:rPr>
        <w:t>（制御技術）の知見を備えたセキュリティ人材の育成</w:t>
      </w:r>
      <w:r>
        <w:tab/>
        <w:t>77</w:t>
      </w:r>
    </w:p>
    <w:p w14:paraId="59B2D40D" w14:textId="77777777" w:rsidR="00BA5AAC" w:rsidRDefault="00BA5AAC" w:rsidP="00BA5AAC">
      <w:pPr>
        <w:pStyle w:val="12"/>
      </w:pPr>
      <w:r w:rsidRPr="008E6119">
        <w:t>[No.10</w:t>
      </w:r>
      <w:r w:rsidRPr="008E6119">
        <w:rPr>
          <w:rFonts w:hint="eastAsia"/>
        </w:rPr>
        <w:t>－</w:t>
      </w:r>
      <w:r w:rsidRPr="008E6119">
        <w:t xml:space="preserve">13] </w:t>
      </w:r>
      <w:r w:rsidRPr="008E6119">
        <w:rPr>
          <w:rFonts w:hint="eastAsia"/>
        </w:rPr>
        <w:t>実践的サイバー防御演習（</w:t>
      </w:r>
      <w:r w:rsidRPr="008E6119">
        <w:t>CYDER</w:t>
      </w:r>
      <w:r w:rsidRPr="008E6119">
        <w:rPr>
          <w:rFonts w:hint="eastAsia"/>
        </w:rPr>
        <w:t>）</w:t>
      </w:r>
      <w:r>
        <w:tab/>
        <w:t>78</w:t>
      </w:r>
    </w:p>
    <w:p w14:paraId="3C7DDDE6" w14:textId="77777777" w:rsidR="00BA5AAC" w:rsidRDefault="00BA5AAC" w:rsidP="00BA5AAC">
      <w:pPr>
        <w:pStyle w:val="12"/>
      </w:pPr>
      <w:r w:rsidRPr="008E6119">
        <w:t>[No.10</w:t>
      </w:r>
      <w:r w:rsidRPr="008E6119">
        <w:rPr>
          <w:rFonts w:hint="eastAsia"/>
        </w:rPr>
        <w:t>－</w:t>
      </w:r>
      <w:r w:rsidRPr="008E6119">
        <w:t xml:space="preserve">14] </w:t>
      </w:r>
      <w:r w:rsidRPr="008E6119">
        <w:rPr>
          <w:rFonts w:hint="eastAsia"/>
        </w:rPr>
        <w:t>産学における自立的なサイバーセキュリティ人材育成の推進</w:t>
      </w:r>
      <w:r>
        <w:tab/>
        <w:t>78</w:t>
      </w:r>
    </w:p>
    <w:p w14:paraId="43B69EF7" w14:textId="77777777" w:rsidR="00BA5AAC" w:rsidRDefault="00BA5AAC" w:rsidP="00BA5AAC">
      <w:pPr>
        <w:pStyle w:val="12"/>
      </w:pPr>
      <w:r w:rsidRPr="008E6119">
        <w:t>[No.10</w:t>
      </w:r>
      <w:r w:rsidRPr="008E6119">
        <w:rPr>
          <w:rFonts w:hint="eastAsia"/>
        </w:rPr>
        <w:t>－</w:t>
      </w:r>
      <w:r w:rsidRPr="008E6119">
        <w:t xml:space="preserve">15] </w:t>
      </w:r>
      <w:r w:rsidRPr="008E6119">
        <w:rPr>
          <w:rFonts w:hint="eastAsia"/>
        </w:rPr>
        <w:t>政府機関におけるデジタル人材の確保・育成等の推進</w:t>
      </w:r>
      <w:r>
        <w:tab/>
        <w:t>79</w:t>
      </w:r>
    </w:p>
    <w:p w14:paraId="12D2A970" w14:textId="36BAE24A" w:rsidR="00BA5AAC" w:rsidRDefault="00BA5AAC" w:rsidP="000B0EEB">
      <w:pPr>
        <w:overflowPunct w:val="0"/>
        <w:autoSpaceDE w:val="0"/>
        <w:autoSpaceDN w:val="0"/>
        <w:ind w:leftChars="236" w:left="1841" w:rightChars="57" w:right="137" w:hangingChars="607" w:hanging="1275"/>
        <w:rPr>
          <w:rFonts w:ascii="ＭＳ 明朝" w:eastAsia="ＭＳ 明朝" w:hAnsi="ＭＳ 明朝" w:cs="Times New Roman"/>
          <w:noProof/>
          <w:sz w:val="21"/>
          <w:szCs w:val="21"/>
        </w:rPr>
        <w:sectPr w:rsidR="00BA5AAC" w:rsidSect="00BA5AAC">
          <w:type w:val="continuous"/>
          <w:pgSz w:w="11906" w:h="16838" w:code="9"/>
          <w:pgMar w:top="1418" w:right="1418" w:bottom="1418" w:left="1418" w:header="680" w:footer="680" w:gutter="0"/>
          <w:pgNumType w:fmt="upperRoman"/>
          <w:cols w:space="720"/>
          <w:docGrid w:type="lines" w:linePitch="360"/>
        </w:sectPr>
      </w:pPr>
    </w:p>
    <w:p w14:paraId="6D623E2E" w14:textId="296E983A" w:rsidR="007F69A9" w:rsidRPr="00495C9F" w:rsidRDefault="003170B2" w:rsidP="000B0EEB">
      <w:pPr>
        <w:overflowPunct w:val="0"/>
        <w:autoSpaceDE w:val="0"/>
        <w:autoSpaceDN w:val="0"/>
        <w:ind w:leftChars="236" w:left="1841" w:rightChars="57" w:right="137" w:hangingChars="607" w:hanging="1275"/>
        <w:rPr>
          <w:rFonts w:cs="Arial"/>
        </w:rPr>
      </w:pPr>
      <w:r>
        <w:rPr>
          <w:rFonts w:ascii="ＭＳ 明朝" w:eastAsia="ＭＳ 明朝" w:hAnsi="ＭＳ 明朝" w:cs="Times New Roman"/>
          <w:sz w:val="21"/>
          <w:szCs w:val="21"/>
        </w:rPr>
        <w:fldChar w:fldCharType="end"/>
      </w:r>
    </w:p>
    <w:sectPr w:rsidR="007F69A9" w:rsidRPr="00495C9F" w:rsidSect="00BA5AAC">
      <w:type w:val="continuous"/>
      <w:pgSz w:w="11906" w:h="16838" w:code="9"/>
      <w:pgMar w:top="1418" w:right="1418" w:bottom="1418" w:left="1418" w:header="680" w:footer="680" w:gutter="0"/>
      <w:pgNumType w:fmt="upperRoma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557D5" w14:textId="77777777" w:rsidR="009F0A1A" w:rsidRDefault="009F0A1A" w:rsidP="00C86D5E">
      <w:r>
        <w:separator/>
      </w:r>
    </w:p>
  </w:endnote>
  <w:endnote w:type="continuationSeparator" w:id="0">
    <w:p w14:paraId="420A67C1" w14:textId="77777777" w:rsidR="009F0A1A" w:rsidRDefault="009F0A1A" w:rsidP="00C86D5E">
      <w:r>
        <w:continuationSeparator/>
      </w:r>
    </w:p>
  </w:endnote>
  <w:endnote w:type="continuationNotice" w:id="1">
    <w:p w14:paraId="0AD534B7" w14:textId="77777777" w:rsidR="009F0A1A" w:rsidRDefault="009F0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nderson BCG Serif">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505096"/>
      <w:docPartObj>
        <w:docPartGallery w:val="Page Numbers (Bottom of Page)"/>
        <w:docPartUnique/>
      </w:docPartObj>
    </w:sdtPr>
    <w:sdtEndPr/>
    <w:sdtContent>
      <w:p w14:paraId="46D20F17" w14:textId="59E64295" w:rsidR="002E153E" w:rsidRDefault="002E153E">
        <w:pPr>
          <w:pStyle w:val="af6"/>
          <w:jc w:val="center"/>
        </w:pPr>
        <w:r>
          <w:fldChar w:fldCharType="begin"/>
        </w:r>
        <w:r>
          <w:instrText xml:space="preserve"> PAGE  \* Arabic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692D" w14:textId="77777777" w:rsidR="009F0A1A" w:rsidRDefault="009F0A1A" w:rsidP="00C86D5E">
      <w:r>
        <w:separator/>
      </w:r>
    </w:p>
  </w:footnote>
  <w:footnote w:type="continuationSeparator" w:id="0">
    <w:p w14:paraId="39699A77" w14:textId="77777777" w:rsidR="009F0A1A" w:rsidRDefault="009F0A1A" w:rsidP="00C86D5E">
      <w:r>
        <w:continuationSeparator/>
      </w:r>
    </w:p>
  </w:footnote>
  <w:footnote w:type="continuationNotice" w:id="1">
    <w:p w14:paraId="7349A707" w14:textId="77777777" w:rsidR="009F0A1A" w:rsidRDefault="009F0A1A"/>
  </w:footnote>
  <w:footnote w:id="2">
    <w:p w14:paraId="63FA57DC" w14:textId="743E2418" w:rsidR="002E153E" w:rsidRDefault="002E153E">
      <w:pPr>
        <w:pStyle w:val="ac"/>
        <w:ind w:left="100" w:hanging="100"/>
      </w:pPr>
      <w:r>
        <w:rPr>
          <w:rStyle w:val="ae"/>
        </w:rPr>
        <w:footnoteRef/>
      </w:r>
      <w:r>
        <w:t xml:space="preserve"> </w:t>
      </w:r>
      <w:r w:rsidRPr="008B0CF8">
        <w:rPr>
          <w:rFonts w:hint="eastAsia"/>
        </w:rPr>
        <w:t>「デジタル社会の実現に向けた重点計画」（令和３年６月</w:t>
      </w:r>
      <w:r w:rsidRPr="008B0CF8">
        <w:t>18日閣議決定）別紙「包括的データ戦略」Ⅰ．２．（２）②を参照。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ABB"/>
    <w:multiLevelType w:val="hybridMultilevel"/>
    <w:tmpl w:val="261A0588"/>
    <w:lvl w:ilvl="0" w:tplc="835601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67F5E"/>
    <w:multiLevelType w:val="multilevel"/>
    <w:tmpl w:val="4F8AF6F4"/>
    <w:lvl w:ilvl="0">
      <w:start w:val="2"/>
      <w:numFmt w:val="decimalFullWidth"/>
      <w:lvlText w:val="第%1章　"/>
      <w:lvlJc w:val="left"/>
      <w:pPr>
        <w:ind w:left="420" w:hanging="420"/>
      </w:pPr>
      <w:rPr>
        <w:rFonts w:asciiTheme="majorHAnsi" w:eastAsia="ＭＳ ゴシック" w:hAnsiTheme="majorHAnsi" w:cstheme="majorHAnsi" w:hint="default"/>
        <w:b/>
        <w:i w:val="0"/>
        <w:caps w:val="0"/>
        <w:strike w:val="0"/>
        <w:dstrike w:val="0"/>
        <w:vanish w:val="0"/>
        <w:color w:val="auto"/>
        <w:sz w:val="28"/>
        <w:szCs w:val="28"/>
        <w:u w:val="single"/>
        <w:vertAlign w:val="baseline"/>
      </w:rPr>
    </w:lvl>
    <w:lvl w:ilvl="1">
      <w:start w:val="1"/>
      <w:numFmt w:val="decimal"/>
      <w:lvlText w:val="%1.%2"/>
      <w:lvlJc w:val="left"/>
      <w:pPr>
        <w:tabs>
          <w:tab w:val="num" w:pos="567"/>
        </w:tabs>
        <w:ind w:left="567" w:hanging="567"/>
      </w:pPr>
      <w:rPr>
        <w:rFonts w:ascii="Henderson BCG Serif" w:hAnsi="Henderson BCG Serif" w:hint="default"/>
        <w:b/>
        <w:i w:val="0"/>
        <w:sz w:val="22"/>
      </w:rPr>
    </w:lvl>
    <w:lvl w:ilvl="2">
      <w:start w:val="1"/>
      <w:numFmt w:val="decimal"/>
      <w:lvlText w:val="%1.%2.%3"/>
      <w:lvlJc w:val="left"/>
      <w:pPr>
        <w:tabs>
          <w:tab w:val="num" w:pos="851"/>
        </w:tabs>
        <w:ind w:left="851" w:hanging="851"/>
      </w:pPr>
      <w:rPr>
        <w:rFonts w:ascii="Henderson BCG Serif" w:hAnsi="Henderson BCG Serif" w:hint="default"/>
        <w:b/>
        <w:i w:val="0"/>
        <w:sz w:val="22"/>
      </w:rPr>
    </w:lvl>
    <w:lvl w:ilvl="3">
      <w:start w:val="1"/>
      <w:numFmt w:val="decimal"/>
      <w:lvlText w:val="%1.%2.%3.%4"/>
      <w:lvlJc w:val="left"/>
      <w:pPr>
        <w:tabs>
          <w:tab w:val="num" w:pos="1134"/>
        </w:tabs>
        <w:ind w:left="1134" w:hanging="1134"/>
      </w:pPr>
      <w:rPr>
        <w:rFonts w:ascii="Henderson BCG Serif" w:hAnsi="Henderson BCG Serif" w:hint="default"/>
        <w:sz w:val="22"/>
      </w:rPr>
    </w:lvl>
    <w:lvl w:ilvl="4">
      <w:start w:val="1"/>
      <w:numFmt w:val="decimal"/>
      <w:pStyle w:val="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2" w15:restartNumberingAfterBreak="0">
    <w:nsid w:val="13FF4817"/>
    <w:multiLevelType w:val="hybridMultilevel"/>
    <w:tmpl w:val="ABF0B978"/>
    <w:lvl w:ilvl="0" w:tplc="6F50D86C">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A73977"/>
    <w:multiLevelType w:val="hybridMultilevel"/>
    <w:tmpl w:val="A39C4690"/>
    <w:lvl w:ilvl="0" w:tplc="6F50D86C">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311072"/>
    <w:multiLevelType w:val="hybridMultilevel"/>
    <w:tmpl w:val="1F6CBA88"/>
    <w:lvl w:ilvl="0" w:tplc="315AC904">
      <w:start w:val="1"/>
      <w:numFmt w:val="upperRoman"/>
      <w:pStyle w:val="2"/>
      <w:lvlText w:val="%1."/>
      <w:lvlJc w:val="left"/>
      <w:pPr>
        <w:ind w:left="420" w:hanging="420"/>
      </w:pPr>
      <w:rPr>
        <w:rFonts w:ascii="ＭＳ ゴシック" w:eastAsia="ＭＳ ゴシック" w:hAnsi="ＭＳ ゴシック"/>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459F2"/>
    <w:multiLevelType w:val="hybridMultilevel"/>
    <w:tmpl w:val="BA12C4E4"/>
    <w:lvl w:ilvl="0" w:tplc="7390FB9A">
      <w:numFmt w:val="bullet"/>
      <w:lvlText w:val="・"/>
      <w:lvlJc w:val="left"/>
      <w:pPr>
        <w:ind w:left="660" w:hanging="420"/>
      </w:pPr>
      <w:rPr>
        <w:rFonts w:ascii="ＭＳ 明朝" w:eastAsia="ＭＳ 明朝" w:hAnsi="ＭＳ 明朝" w:cs="Henderson BCG Serif"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74958D9"/>
    <w:multiLevelType w:val="hybridMultilevel"/>
    <w:tmpl w:val="9FE0E8FA"/>
    <w:lvl w:ilvl="0" w:tplc="83560114">
      <w:start w:val="1"/>
      <w:numFmt w:val="decimalEnclosedCircle"/>
      <w:lvlText w:val="%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1F1CE2"/>
    <w:multiLevelType w:val="hybridMultilevel"/>
    <w:tmpl w:val="9C18CD22"/>
    <w:lvl w:ilvl="0" w:tplc="6F50D86C">
      <w:start w:val="1"/>
      <w:numFmt w:val="bullet"/>
      <w:lvlText w:val="-"/>
      <w:lvlJc w:val="left"/>
      <w:pPr>
        <w:ind w:left="420" w:hanging="420"/>
      </w:pPr>
      <w:rPr>
        <w:rFonts w:ascii="ＭＳ 明朝" w:eastAsia="ＭＳ 明朝" w:hAnsi="ＭＳ 明朝"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84773A"/>
    <w:multiLevelType w:val="hybridMultilevel"/>
    <w:tmpl w:val="5E74227C"/>
    <w:lvl w:ilvl="0" w:tplc="6F50D8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BF7585"/>
    <w:multiLevelType w:val="hybridMultilevel"/>
    <w:tmpl w:val="A072E296"/>
    <w:lvl w:ilvl="0" w:tplc="04090011">
      <w:start w:val="1"/>
      <w:numFmt w:val="decimalEnclosedCircle"/>
      <w:lvlText w:val="%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1E0EF9"/>
    <w:multiLevelType w:val="hybridMultilevel"/>
    <w:tmpl w:val="B204CD30"/>
    <w:lvl w:ilvl="0" w:tplc="83560114">
      <w:start w:val="1"/>
      <w:numFmt w:val="decimalEnclosedCircle"/>
      <w:lvlText w:val="%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133112"/>
    <w:multiLevelType w:val="hybridMultilevel"/>
    <w:tmpl w:val="71AA198E"/>
    <w:lvl w:ilvl="0" w:tplc="04090011">
      <w:start w:val="1"/>
      <w:numFmt w:val="decimalEnclosedCircle"/>
      <w:lvlText w:val="%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3E1F13"/>
    <w:multiLevelType w:val="hybridMultilevel"/>
    <w:tmpl w:val="7F8241B8"/>
    <w:lvl w:ilvl="0" w:tplc="C508609A">
      <w:start w:val="1"/>
      <w:numFmt w:val="decimalEnclosedCircle"/>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2862AC"/>
    <w:multiLevelType w:val="hybridMultilevel"/>
    <w:tmpl w:val="6728D4C4"/>
    <w:lvl w:ilvl="0" w:tplc="04090011">
      <w:start w:val="1"/>
      <w:numFmt w:val="decimalEnclosedCircle"/>
      <w:lvlText w:val="%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E8792E"/>
    <w:multiLevelType w:val="hybridMultilevel"/>
    <w:tmpl w:val="4B1AAFE8"/>
    <w:lvl w:ilvl="0" w:tplc="04090011">
      <w:start w:val="1"/>
      <w:numFmt w:val="decimalEnclosedCircle"/>
      <w:lvlText w:val="%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164387"/>
    <w:multiLevelType w:val="hybridMultilevel"/>
    <w:tmpl w:val="BA0E25B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C9E0202"/>
    <w:multiLevelType w:val="hybridMultilevel"/>
    <w:tmpl w:val="520E3A2E"/>
    <w:lvl w:ilvl="0" w:tplc="6F50D8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802DD1"/>
    <w:multiLevelType w:val="hybridMultilevel"/>
    <w:tmpl w:val="BAA2736E"/>
    <w:lvl w:ilvl="0" w:tplc="04090011">
      <w:start w:val="1"/>
      <w:numFmt w:val="decimalEnclosedCircle"/>
      <w:lvlText w:val="%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730AE9"/>
    <w:multiLevelType w:val="hybridMultilevel"/>
    <w:tmpl w:val="8E166C08"/>
    <w:lvl w:ilvl="0" w:tplc="F522D324">
      <w:numFmt w:val="bullet"/>
      <w:lvlText w:val="・"/>
      <w:lvlJc w:val="left"/>
      <w:pPr>
        <w:ind w:left="420" w:hanging="420"/>
      </w:pPr>
      <w:rPr>
        <w:rFonts w:ascii="ＭＳ 明朝" w:eastAsia="ＭＳ 明朝" w:hAnsi="ＭＳ 明朝" w:cs="Henderson BCG Serif"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1E2652"/>
    <w:multiLevelType w:val="hybridMultilevel"/>
    <w:tmpl w:val="19FC6162"/>
    <w:lvl w:ilvl="0" w:tplc="4BAECD66">
      <w:numFmt w:val="bullet"/>
      <w:lvlText w:val="・"/>
      <w:lvlJc w:val="left"/>
      <w:pPr>
        <w:ind w:left="420" w:hanging="420"/>
      </w:pPr>
      <w:rPr>
        <w:rFonts w:ascii="ＭＳ 明朝" w:eastAsia="ＭＳ 明朝" w:hAnsi="ＭＳ 明朝" w:cs="Henderson BCG Serif"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6C63B3"/>
    <w:multiLevelType w:val="hybridMultilevel"/>
    <w:tmpl w:val="1BEEE972"/>
    <w:lvl w:ilvl="0" w:tplc="835601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0577E2"/>
    <w:multiLevelType w:val="hybridMultilevel"/>
    <w:tmpl w:val="126E88DA"/>
    <w:lvl w:ilvl="0" w:tplc="8356011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57BE3"/>
    <w:multiLevelType w:val="hybridMultilevel"/>
    <w:tmpl w:val="3070985C"/>
    <w:lvl w:ilvl="0" w:tplc="6F50D8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5B7CF2"/>
    <w:multiLevelType w:val="hybridMultilevel"/>
    <w:tmpl w:val="4A16B286"/>
    <w:lvl w:ilvl="0" w:tplc="83560114">
      <w:start w:val="1"/>
      <w:numFmt w:val="decimalEnclosedCircle"/>
      <w:lvlText w:val="%1"/>
      <w:lvlJc w:val="left"/>
      <w:pPr>
        <w:ind w:left="420" w:hanging="420"/>
      </w:pPr>
      <w:rPr>
        <w:rFonts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0928B1"/>
    <w:multiLevelType w:val="hybridMultilevel"/>
    <w:tmpl w:val="C1649EF6"/>
    <w:lvl w:ilvl="0" w:tplc="5C6ADB7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19"/>
  </w:num>
  <w:num w:numId="4">
    <w:abstractNumId w:val="18"/>
  </w:num>
  <w:num w:numId="5">
    <w:abstractNumId w:val="1"/>
  </w:num>
  <w:num w:numId="6">
    <w:abstractNumId w:val="4"/>
  </w:num>
  <w:num w:numId="7">
    <w:abstractNumId w:val="2"/>
  </w:num>
  <w:num w:numId="8">
    <w:abstractNumId w:val="13"/>
  </w:num>
  <w:num w:numId="9">
    <w:abstractNumId w:val="14"/>
  </w:num>
  <w:num w:numId="10">
    <w:abstractNumId w:val="9"/>
  </w:num>
  <w:num w:numId="11">
    <w:abstractNumId w:val="11"/>
  </w:num>
  <w:num w:numId="12">
    <w:abstractNumId w:val="17"/>
  </w:num>
  <w:num w:numId="13">
    <w:abstractNumId w:val="10"/>
  </w:num>
  <w:num w:numId="14">
    <w:abstractNumId w:val="23"/>
  </w:num>
  <w:num w:numId="15">
    <w:abstractNumId w:val="6"/>
  </w:num>
  <w:num w:numId="16">
    <w:abstractNumId w:val="3"/>
  </w:num>
  <w:num w:numId="17">
    <w:abstractNumId w:val="20"/>
  </w:num>
  <w:num w:numId="18">
    <w:abstractNumId w:val="0"/>
  </w:num>
  <w:num w:numId="19">
    <w:abstractNumId w:val="21"/>
  </w:num>
  <w:num w:numId="20">
    <w:abstractNumId w:val="24"/>
  </w:num>
  <w:num w:numId="21">
    <w:abstractNumId w:val="16"/>
  </w:num>
  <w:num w:numId="22">
    <w:abstractNumId w:val="22"/>
  </w:num>
  <w:num w:numId="23">
    <w:abstractNumId w:val="12"/>
  </w:num>
  <w:num w:numId="24">
    <w:abstractNumId w:val="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41"/>
    <w:rsid w:val="00003BA4"/>
    <w:rsid w:val="000237B3"/>
    <w:rsid w:val="00024E44"/>
    <w:rsid w:val="0002542E"/>
    <w:rsid w:val="00026BE6"/>
    <w:rsid w:val="0004569C"/>
    <w:rsid w:val="000460FE"/>
    <w:rsid w:val="00050923"/>
    <w:rsid w:val="00057397"/>
    <w:rsid w:val="000577DC"/>
    <w:rsid w:val="000606DB"/>
    <w:rsid w:val="00072122"/>
    <w:rsid w:val="000825EE"/>
    <w:rsid w:val="00086BB0"/>
    <w:rsid w:val="00086EAD"/>
    <w:rsid w:val="000A2A15"/>
    <w:rsid w:val="000A4B14"/>
    <w:rsid w:val="000A5998"/>
    <w:rsid w:val="000B0EEB"/>
    <w:rsid w:val="000C083F"/>
    <w:rsid w:val="000C42EB"/>
    <w:rsid w:val="000C53E5"/>
    <w:rsid w:val="000D224A"/>
    <w:rsid w:val="000D7055"/>
    <w:rsid w:val="000E395C"/>
    <w:rsid w:val="000E7B2C"/>
    <w:rsid w:val="000E7F7E"/>
    <w:rsid w:val="000F235A"/>
    <w:rsid w:val="000F48AE"/>
    <w:rsid w:val="00111387"/>
    <w:rsid w:val="00114EBC"/>
    <w:rsid w:val="0011697E"/>
    <w:rsid w:val="0013494B"/>
    <w:rsid w:val="0014396C"/>
    <w:rsid w:val="00145E9F"/>
    <w:rsid w:val="001464B7"/>
    <w:rsid w:val="00150683"/>
    <w:rsid w:val="0016436A"/>
    <w:rsid w:val="00173608"/>
    <w:rsid w:val="0017628B"/>
    <w:rsid w:val="00181C82"/>
    <w:rsid w:val="00190911"/>
    <w:rsid w:val="00193091"/>
    <w:rsid w:val="00196966"/>
    <w:rsid w:val="001A1579"/>
    <w:rsid w:val="001A1A44"/>
    <w:rsid w:val="001B7BDF"/>
    <w:rsid w:val="001C4A1A"/>
    <w:rsid w:val="001D3524"/>
    <w:rsid w:val="001D4AF8"/>
    <w:rsid w:val="001E57BD"/>
    <w:rsid w:val="001E5BF9"/>
    <w:rsid w:val="001E7D94"/>
    <w:rsid w:val="001E7F2F"/>
    <w:rsid w:val="001F1AFD"/>
    <w:rsid w:val="001F4606"/>
    <w:rsid w:val="001F4E81"/>
    <w:rsid w:val="00200450"/>
    <w:rsid w:val="0020157C"/>
    <w:rsid w:val="00203F8D"/>
    <w:rsid w:val="00207A82"/>
    <w:rsid w:val="00210DC2"/>
    <w:rsid w:val="002139D1"/>
    <w:rsid w:val="00217CA0"/>
    <w:rsid w:val="00220D34"/>
    <w:rsid w:val="0022259C"/>
    <w:rsid w:val="00223C09"/>
    <w:rsid w:val="0023370E"/>
    <w:rsid w:val="00233BEF"/>
    <w:rsid w:val="00235230"/>
    <w:rsid w:val="0023679F"/>
    <w:rsid w:val="00247BE9"/>
    <w:rsid w:val="00250936"/>
    <w:rsid w:val="00252745"/>
    <w:rsid w:val="00262A57"/>
    <w:rsid w:val="00263796"/>
    <w:rsid w:val="00271DE5"/>
    <w:rsid w:val="002741DA"/>
    <w:rsid w:val="00282396"/>
    <w:rsid w:val="00284049"/>
    <w:rsid w:val="002A466C"/>
    <w:rsid w:val="002A5B72"/>
    <w:rsid w:val="002B795E"/>
    <w:rsid w:val="002C34F4"/>
    <w:rsid w:val="002C47CF"/>
    <w:rsid w:val="002D2631"/>
    <w:rsid w:val="002D758D"/>
    <w:rsid w:val="002E153E"/>
    <w:rsid w:val="002E55FC"/>
    <w:rsid w:val="002E68D1"/>
    <w:rsid w:val="002F420C"/>
    <w:rsid w:val="002F60E8"/>
    <w:rsid w:val="003106ED"/>
    <w:rsid w:val="0031521A"/>
    <w:rsid w:val="003165EC"/>
    <w:rsid w:val="00316FEA"/>
    <w:rsid w:val="003170B2"/>
    <w:rsid w:val="00317DB1"/>
    <w:rsid w:val="00321922"/>
    <w:rsid w:val="00322B7F"/>
    <w:rsid w:val="00322BC4"/>
    <w:rsid w:val="00323F4B"/>
    <w:rsid w:val="00324B45"/>
    <w:rsid w:val="0032548F"/>
    <w:rsid w:val="003303FD"/>
    <w:rsid w:val="00336691"/>
    <w:rsid w:val="00337BC4"/>
    <w:rsid w:val="00344139"/>
    <w:rsid w:val="003511A7"/>
    <w:rsid w:val="00354A4F"/>
    <w:rsid w:val="0035645D"/>
    <w:rsid w:val="003658AF"/>
    <w:rsid w:val="0037068E"/>
    <w:rsid w:val="00372053"/>
    <w:rsid w:val="00372D65"/>
    <w:rsid w:val="003731A6"/>
    <w:rsid w:val="003731BE"/>
    <w:rsid w:val="00380289"/>
    <w:rsid w:val="00381CC4"/>
    <w:rsid w:val="00385305"/>
    <w:rsid w:val="00385A0D"/>
    <w:rsid w:val="00395743"/>
    <w:rsid w:val="00395810"/>
    <w:rsid w:val="0039682D"/>
    <w:rsid w:val="00396CB1"/>
    <w:rsid w:val="0039797C"/>
    <w:rsid w:val="003A4315"/>
    <w:rsid w:val="003C033C"/>
    <w:rsid w:val="003C10B9"/>
    <w:rsid w:val="003C296E"/>
    <w:rsid w:val="003C62B8"/>
    <w:rsid w:val="003C7611"/>
    <w:rsid w:val="003D3139"/>
    <w:rsid w:val="003D3EF9"/>
    <w:rsid w:val="003E702A"/>
    <w:rsid w:val="003E79A9"/>
    <w:rsid w:val="003F6427"/>
    <w:rsid w:val="003F7BDD"/>
    <w:rsid w:val="00412F37"/>
    <w:rsid w:val="00414302"/>
    <w:rsid w:val="00424D98"/>
    <w:rsid w:val="00426457"/>
    <w:rsid w:val="00426B01"/>
    <w:rsid w:val="00435ADA"/>
    <w:rsid w:val="00443785"/>
    <w:rsid w:val="00444E50"/>
    <w:rsid w:val="00450464"/>
    <w:rsid w:val="00455DBD"/>
    <w:rsid w:val="004568AE"/>
    <w:rsid w:val="00463DC9"/>
    <w:rsid w:val="00472DDE"/>
    <w:rsid w:val="00475257"/>
    <w:rsid w:val="004909DB"/>
    <w:rsid w:val="00492CB8"/>
    <w:rsid w:val="00495C9F"/>
    <w:rsid w:val="004A0BAC"/>
    <w:rsid w:val="004A3696"/>
    <w:rsid w:val="004A6649"/>
    <w:rsid w:val="004A7E7B"/>
    <w:rsid w:val="004B5DD5"/>
    <w:rsid w:val="004B73AD"/>
    <w:rsid w:val="004C12BD"/>
    <w:rsid w:val="004C43CE"/>
    <w:rsid w:val="004D2267"/>
    <w:rsid w:val="004D2D0E"/>
    <w:rsid w:val="004D2FD3"/>
    <w:rsid w:val="004D44C6"/>
    <w:rsid w:val="004D545A"/>
    <w:rsid w:val="004E752B"/>
    <w:rsid w:val="004F075A"/>
    <w:rsid w:val="004F6439"/>
    <w:rsid w:val="004F7071"/>
    <w:rsid w:val="00500F4A"/>
    <w:rsid w:val="0050164A"/>
    <w:rsid w:val="00505453"/>
    <w:rsid w:val="00505C47"/>
    <w:rsid w:val="00512E83"/>
    <w:rsid w:val="00515DC3"/>
    <w:rsid w:val="00520710"/>
    <w:rsid w:val="00526788"/>
    <w:rsid w:val="005272F4"/>
    <w:rsid w:val="00533EB0"/>
    <w:rsid w:val="00535DFF"/>
    <w:rsid w:val="00542E2E"/>
    <w:rsid w:val="00553350"/>
    <w:rsid w:val="00553402"/>
    <w:rsid w:val="005574FC"/>
    <w:rsid w:val="00557FAF"/>
    <w:rsid w:val="005665F6"/>
    <w:rsid w:val="0056664E"/>
    <w:rsid w:val="00581259"/>
    <w:rsid w:val="00584782"/>
    <w:rsid w:val="005A10BE"/>
    <w:rsid w:val="005A1979"/>
    <w:rsid w:val="005A33A9"/>
    <w:rsid w:val="005A5E4B"/>
    <w:rsid w:val="005B315B"/>
    <w:rsid w:val="005B54ED"/>
    <w:rsid w:val="005C12C5"/>
    <w:rsid w:val="005C1D5F"/>
    <w:rsid w:val="005C3683"/>
    <w:rsid w:val="005C429A"/>
    <w:rsid w:val="005C5DDE"/>
    <w:rsid w:val="005D0620"/>
    <w:rsid w:val="005D0724"/>
    <w:rsid w:val="005D4D47"/>
    <w:rsid w:val="005D67DD"/>
    <w:rsid w:val="005E36D2"/>
    <w:rsid w:val="005E51F9"/>
    <w:rsid w:val="005E7B50"/>
    <w:rsid w:val="005F3C94"/>
    <w:rsid w:val="005F5522"/>
    <w:rsid w:val="00611D02"/>
    <w:rsid w:val="00616039"/>
    <w:rsid w:val="00616D6F"/>
    <w:rsid w:val="00620E6E"/>
    <w:rsid w:val="00621260"/>
    <w:rsid w:val="00630437"/>
    <w:rsid w:val="00633E06"/>
    <w:rsid w:val="00636DBD"/>
    <w:rsid w:val="00642C0E"/>
    <w:rsid w:val="006455A2"/>
    <w:rsid w:val="00645BCA"/>
    <w:rsid w:val="00647A5C"/>
    <w:rsid w:val="00652220"/>
    <w:rsid w:val="00657C1F"/>
    <w:rsid w:val="00663B98"/>
    <w:rsid w:val="00664331"/>
    <w:rsid w:val="006664E3"/>
    <w:rsid w:val="006754E2"/>
    <w:rsid w:val="00677A19"/>
    <w:rsid w:val="0068444F"/>
    <w:rsid w:val="006875BA"/>
    <w:rsid w:val="00687A35"/>
    <w:rsid w:val="00690BF5"/>
    <w:rsid w:val="00697B37"/>
    <w:rsid w:val="006A40D3"/>
    <w:rsid w:val="006B18EB"/>
    <w:rsid w:val="006C2A37"/>
    <w:rsid w:val="006C6221"/>
    <w:rsid w:val="006D20A9"/>
    <w:rsid w:val="006D6558"/>
    <w:rsid w:val="006E2006"/>
    <w:rsid w:val="006E216F"/>
    <w:rsid w:val="006E4C1E"/>
    <w:rsid w:val="006E5A5F"/>
    <w:rsid w:val="006E71A9"/>
    <w:rsid w:val="006F2449"/>
    <w:rsid w:val="007028B4"/>
    <w:rsid w:val="00702F04"/>
    <w:rsid w:val="007031D1"/>
    <w:rsid w:val="0071465F"/>
    <w:rsid w:val="007259AD"/>
    <w:rsid w:val="007327C3"/>
    <w:rsid w:val="00735B19"/>
    <w:rsid w:val="00735DF3"/>
    <w:rsid w:val="0074243E"/>
    <w:rsid w:val="0076230D"/>
    <w:rsid w:val="00765784"/>
    <w:rsid w:val="00767377"/>
    <w:rsid w:val="007673AB"/>
    <w:rsid w:val="0077521A"/>
    <w:rsid w:val="0079736F"/>
    <w:rsid w:val="007A26B8"/>
    <w:rsid w:val="007A6D14"/>
    <w:rsid w:val="007B0F09"/>
    <w:rsid w:val="007B13DB"/>
    <w:rsid w:val="007B4546"/>
    <w:rsid w:val="007B4907"/>
    <w:rsid w:val="007C0EBE"/>
    <w:rsid w:val="007C4347"/>
    <w:rsid w:val="007C5A86"/>
    <w:rsid w:val="007D0465"/>
    <w:rsid w:val="007D0F91"/>
    <w:rsid w:val="007D45A3"/>
    <w:rsid w:val="007D60BB"/>
    <w:rsid w:val="007D627A"/>
    <w:rsid w:val="007E14BC"/>
    <w:rsid w:val="007F29C9"/>
    <w:rsid w:val="007F69A9"/>
    <w:rsid w:val="008034BE"/>
    <w:rsid w:val="0080443E"/>
    <w:rsid w:val="0080536E"/>
    <w:rsid w:val="00815B82"/>
    <w:rsid w:val="008221C9"/>
    <w:rsid w:val="008262A0"/>
    <w:rsid w:val="00830C7E"/>
    <w:rsid w:val="00835DB4"/>
    <w:rsid w:val="00837412"/>
    <w:rsid w:val="008379B1"/>
    <w:rsid w:val="0084655E"/>
    <w:rsid w:val="00846870"/>
    <w:rsid w:val="00850F55"/>
    <w:rsid w:val="00853451"/>
    <w:rsid w:val="00882AC5"/>
    <w:rsid w:val="008836CF"/>
    <w:rsid w:val="00884ADB"/>
    <w:rsid w:val="0088517E"/>
    <w:rsid w:val="00885BB9"/>
    <w:rsid w:val="008A1BD8"/>
    <w:rsid w:val="008A3F61"/>
    <w:rsid w:val="008A7BA2"/>
    <w:rsid w:val="008B08D0"/>
    <w:rsid w:val="008B0CF8"/>
    <w:rsid w:val="008B534D"/>
    <w:rsid w:val="008B67C0"/>
    <w:rsid w:val="008D06A2"/>
    <w:rsid w:val="008D0FB2"/>
    <w:rsid w:val="008D1D6C"/>
    <w:rsid w:val="008D4DE1"/>
    <w:rsid w:val="008E2E30"/>
    <w:rsid w:val="008E39C2"/>
    <w:rsid w:val="008E483A"/>
    <w:rsid w:val="008E5747"/>
    <w:rsid w:val="008F015C"/>
    <w:rsid w:val="008F1A7E"/>
    <w:rsid w:val="008F6CB7"/>
    <w:rsid w:val="008F753A"/>
    <w:rsid w:val="00906E7A"/>
    <w:rsid w:val="00914578"/>
    <w:rsid w:val="00917DF7"/>
    <w:rsid w:val="0092129D"/>
    <w:rsid w:val="00921EE4"/>
    <w:rsid w:val="00921F65"/>
    <w:rsid w:val="00922C07"/>
    <w:rsid w:val="00924C78"/>
    <w:rsid w:val="0093446C"/>
    <w:rsid w:val="00951EFC"/>
    <w:rsid w:val="0096050E"/>
    <w:rsid w:val="00960836"/>
    <w:rsid w:val="0096105C"/>
    <w:rsid w:val="0096231E"/>
    <w:rsid w:val="0096442F"/>
    <w:rsid w:val="009671EA"/>
    <w:rsid w:val="00967297"/>
    <w:rsid w:val="00967B1D"/>
    <w:rsid w:val="00971CB0"/>
    <w:rsid w:val="009720D4"/>
    <w:rsid w:val="00976771"/>
    <w:rsid w:val="009810D4"/>
    <w:rsid w:val="00981C48"/>
    <w:rsid w:val="00981F1E"/>
    <w:rsid w:val="00990E4E"/>
    <w:rsid w:val="009A04BC"/>
    <w:rsid w:val="009A189F"/>
    <w:rsid w:val="009A1AA0"/>
    <w:rsid w:val="009A4736"/>
    <w:rsid w:val="009A6FB3"/>
    <w:rsid w:val="009B06DF"/>
    <w:rsid w:val="009B3DE0"/>
    <w:rsid w:val="009C3E9F"/>
    <w:rsid w:val="009D0786"/>
    <w:rsid w:val="009D69B7"/>
    <w:rsid w:val="009E3D8F"/>
    <w:rsid w:val="009E72F0"/>
    <w:rsid w:val="009E7994"/>
    <w:rsid w:val="009F0A1A"/>
    <w:rsid w:val="009F49EC"/>
    <w:rsid w:val="009F4C8E"/>
    <w:rsid w:val="00A015EC"/>
    <w:rsid w:val="00A0225C"/>
    <w:rsid w:val="00A02DAC"/>
    <w:rsid w:val="00A14801"/>
    <w:rsid w:val="00A2530C"/>
    <w:rsid w:val="00A271B3"/>
    <w:rsid w:val="00A27999"/>
    <w:rsid w:val="00A44C4E"/>
    <w:rsid w:val="00A474FE"/>
    <w:rsid w:val="00A47ECA"/>
    <w:rsid w:val="00A51551"/>
    <w:rsid w:val="00A52DA5"/>
    <w:rsid w:val="00A573C4"/>
    <w:rsid w:val="00A66B5E"/>
    <w:rsid w:val="00A70FD8"/>
    <w:rsid w:val="00A71BE9"/>
    <w:rsid w:val="00A72F2A"/>
    <w:rsid w:val="00A7536E"/>
    <w:rsid w:val="00A80781"/>
    <w:rsid w:val="00A81550"/>
    <w:rsid w:val="00A8170B"/>
    <w:rsid w:val="00A87AF5"/>
    <w:rsid w:val="00A9357D"/>
    <w:rsid w:val="00A97377"/>
    <w:rsid w:val="00A97A29"/>
    <w:rsid w:val="00AA5541"/>
    <w:rsid w:val="00AA55FC"/>
    <w:rsid w:val="00AA583F"/>
    <w:rsid w:val="00AC4D30"/>
    <w:rsid w:val="00AC7498"/>
    <w:rsid w:val="00AD001C"/>
    <w:rsid w:val="00AD2250"/>
    <w:rsid w:val="00AD41BD"/>
    <w:rsid w:val="00AF09BB"/>
    <w:rsid w:val="00AF560B"/>
    <w:rsid w:val="00AF641C"/>
    <w:rsid w:val="00B03234"/>
    <w:rsid w:val="00B0710E"/>
    <w:rsid w:val="00B075A5"/>
    <w:rsid w:val="00B108E3"/>
    <w:rsid w:val="00B13A50"/>
    <w:rsid w:val="00B17F13"/>
    <w:rsid w:val="00B305A4"/>
    <w:rsid w:val="00B317F4"/>
    <w:rsid w:val="00B318C0"/>
    <w:rsid w:val="00B34286"/>
    <w:rsid w:val="00B35F86"/>
    <w:rsid w:val="00B36244"/>
    <w:rsid w:val="00B41A78"/>
    <w:rsid w:val="00B4564C"/>
    <w:rsid w:val="00B475FD"/>
    <w:rsid w:val="00B51FD8"/>
    <w:rsid w:val="00B542F5"/>
    <w:rsid w:val="00B56068"/>
    <w:rsid w:val="00B571FE"/>
    <w:rsid w:val="00B63530"/>
    <w:rsid w:val="00B81FC2"/>
    <w:rsid w:val="00B8297D"/>
    <w:rsid w:val="00B85EE6"/>
    <w:rsid w:val="00B93827"/>
    <w:rsid w:val="00B94CAD"/>
    <w:rsid w:val="00BA161E"/>
    <w:rsid w:val="00BA244F"/>
    <w:rsid w:val="00BA2B34"/>
    <w:rsid w:val="00BA5AAC"/>
    <w:rsid w:val="00BA7242"/>
    <w:rsid w:val="00BC2F10"/>
    <w:rsid w:val="00BC6828"/>
    <w:rsid w:val="00BD31E9"/>
    <w:rsid w:val="00BE0DDB"/>
    <w:rsid w:val="00BE1E98"/>
    <w:rsid w:val="00BE322A"/>
    <w:rsid w:val="00BE5849"/>
    <w:rsid w:val="00BE5ED0"/>
    <w:rsid w:val="00BE6D1D"/>
    <w:rsid w:val="00BF429E"/>
    <w:rsid w:val="00C00130"/>
    <w:rsid w:val="00C0072B"/>
    <w:rsid w:val="00C03E7B"/>
    <w:rsid w:val="00C108A7"/>
    <w:rsid w:val="00C121D6"/>
    <w:rsid w:val="00C25B6E"/>
    <w:rsid w:val="00C26359"/>
    <w:rsid w:val="00C3654B"/>
    <w:rsid w:val="00C450CF"/>
    <w:rsid w:val="00C46941"/>
    <w:rsid w:val="00C60077"/>
    <w:rsid w:val="00C61BB3"/>
    <w:rsid w:val="00C70E7B"/>
    <w:rsid w:val="00C773C9"/>
    <w:rsid w:val="00C809AE"/>
    <w:rsid w:val="00C813A4"/>
    <w:rsid w:val="00C82446"/>
    <w:rsid w:val="00C86D5E"/>
    <w:rsid w:val="00C90704"/>
    <w:rsid w:val="00C912D8"/>
    <w:rsid w:val="00C923E8"/>
    <w:rsid w:val="00CC3BDF"/>
    <w:rsid w:val="00CC42B3"/>
    <w:rsid w:val="00CD24EB"/>
    <w:rsid w:val="00CD30BF"/>
    <w:rsid w:val="00CD3BB7"/>
    <w:rsid w:val="00CE73C5"/>
    <w:rsid w:val="00CF0757"/>
    <w:rsid w:val="00CF69A9"/>
    <w:rsid w:val="00CF7324"/>
    <w:rsid w:val="00CF793A"/>
    <w:rsid w:val="00D00700"/>
    <w:rsid w:val="00D06B9D"/>
    <w:rsid w:val="00D1436D"/>
    <w:rsid w:val="00D154ED"/>
    <w:rsid w:val="00D209FF"/>
    <w:rsid w:val="00D22A37"/>
    <w:rsid w:val="00D238B4"/>
    <w:rsid w:val="00D31718"/>
    <w:rsid w:val="00D327B1"/>
    <w:rsid w:val="00D3473A"/>
    <w:rsid w:val="00D43735"/>
    <w:rsid w:val="00D452AE"/>
    <w:rsid w:val="00D4547D"/>
    <w:rsid w:val="00D52C1F"/>
    <w:rsid w:val="00D5387F"/>
    <w:rsid w:val="00D5627B"/>
    <w:rsid w:val="00D56EA7"/>
    <w:rsid w:val="00D74593"/>
    <w:rsid w:val="00D81D90"/>
    <w:rsid w:val="00D85F2A"/>
    <w:rsid w:val="00D91D6F"/>
    <w:rsid w:val="00D92341"/>
    <w:rsid w:val="00D957A1"/>
    <w:rsid w:val="00D973E3"/>
    <w:rsid w:val="00DA2F0E"/>
    <w:rsid w:val="00DA3464"/>
    <w:rsid w:val="00DA6197"/>
    <w:rsid w:val="00DB0FAB"/>
    <w:rsid w:val="00DB1957"/>
    <w:rsid w:val="00DC46AD"/>
    <w:rsid w:val="00DD2225"/>
    <w:rsid w:val="00DD2F76"/>
    <w:rsid w:val="00DD78E8"/>
    <w:rsid w:val="00DE178D"/>
    <w:rsid w:val="00DE4766"/>
    <w:rsid w:val="00DE59DE"/>
    <w:rsid w:val="00DF0197"/>
    <w:rsid w:val="00DF249F"/>
    <w:rsid w:val="00DF296C"/>
    <w:rsid w:val="00E052E4"/>
    <w:rsid w:val="00E07FA0"/>
    <w:rsid w:val="00E11AC5"/>
    <w:rsid w:val="00E11E74"/>
    <w:rsid w:val="00E155EB"/>
    <w:rsid w:val="00E17CAD"/>
    <w:rsid w:val="00E2235F"/>
    <w:rsid w:val="00E34C14"/>
    <w:rsid w:val="00E355AC"/>
    <w:rsid w:val="00E37E24"/>
    <w:rsid w:val="00E419F5"/>
    <w:rsid w:val="00E42A2D"/>
    <w:rsid w:val="00E51812"/>
    <w:rsid w:val="00E527EA"/>
    <w:rsid w:val="00E52D73"/>
    <w:rsid w:val="00E60798"/>
    <w:rsid w:val="00E65FE0"/>
    <w:rsid w:val="00E70376"/>
    <w:rsid w:val="00E734E5"/>
    <w:rsid w:val="00E8551B"/>
    <w:rsid w:val="00EA14BA"/>
    <w:rsid w:val="00EC5781"/>
    <w:rsid w:val="00ED2EB5"/>
    <w:rsid w:val="00EE6BBF"/>
    <w:rsid w:val="00EE7FCD"/>
    <w:rsid w:val="00EF02D9"/>
    <w:rsid w:val="00EF038A"/>
    <w:rsid w:val="00F153E6"/>
    <w:rsid w:val="00F155CA"/>
    <w:rsid w:val="00F21EE4"/>
    <w:rsid w:val="00F25D7B"/>
    <w:rsid w:val="00F3691F"/>
    <w:rsid w:val="00F3795F"/>
    <w:rsid w:val="00F436FD"/>
    <w:rsid w:val="00F4495C"/>
    <w:rsid w:val="00F52551"/>
    <w:rsid w:val="00F5777C"/>
    <w:rsid w:val="00F60EBD"/>
    <w:rsid w:val="00F70961"/>
    <w:rsid w:val="00F738ED"/>
    <w:rsid w:val="00F74687"/>
    <w:rsid w:val="00F74D89"/>
    <w:rsid w:val="00F75291"/>
    <w:rsid w:val="00F766BC"/>
    <w:rsid w:val="00F77D1E"/>
    <w:rsid w:val="00F84072"/>
    <w:rsid w:val="00FA02C1"/>
    <w:rsid w:val="00FA144C"/>
    <w:rsid w:val="00FA225D"/>
    <w:rsid w:val="00FA4E6F"/>
    <w:rsid w:val="00FA69D0"/>
    <w:rsid w:val="00FB3289"/>
    <w:rsid w:val="00FD3AA4"/>
    <w:rsid w:val="00FD614C"/>
    <w:rsid w:val="00FE106A"/>
    <w:rsid w:val="00FE1535"/>
    <w:rsid w:val="00FE3E9B"/>
    <w:rsid w:val="00FE3F86"/>
    <w:rsid w:val="00FE75C3"/>
    <w:rsid w:val="00FF603D"/>
    <w:rsid w:val="00FF6278"/>
    <w:rsid w:val="00FF6D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714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941"/>
    <w:pPr>
      <w:widowControl w:val="0"/>
      <w:jc w:val="both"/>
    </w:pPr>
  </w:style>
  <w:style w:type="paragraph" w:styleId="1">
    <w:name w:val="heading 1"/>
    <w:basedOn w:val="a"/>
    <w:next w:val="a"/>
    <w:link w:val="10"/>
    <w:uiPriority w:val="9"/>
    <w:qFormat/>
    <w:rsid w:val="00557FAF"/>
    <w:pPr>
      <w:keepNext/>
      <w:pBdr>
        <w:top w:val="single" w:sz="18" w:space="1" w:color="000000" w:themeColor="text1"/>
        <w:bottom w:val="single" w:sz="18" w:space="1" w:color="000000" w:themeColor="text1"/>
      </w:pBdr>
      <w:spacing w:line="360" w:lineRule="exac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557FAF"/>
    <w:pPr>
      <w:keepNext/>
      <w:numPr>
        <w:numId w:val="6"/>
      </w:numPr>
      <w:pBdr>
        <w:bottom w:val="dashSmallGap" w:sz="4" w:space="1" w:color="auto"/>
      </w:pBdr>
      <w:spacing w:beforeLines="50" w:before="50" w:line="320" w:lineRule="exact"/>
      <w:outlineLvl w:val="1"/>
    </w:pPr>
    <w:rPr>
      <w:rFonts w:asciiTheme="majorHAnsi" w:eastAsiaTheme="majorEastAsia" w:hAnsiTheme="majorHAnsi" w:cstheme="majorBidi"/>
      <w:b/>
      <w:sz w:val="28"/>
      <w:szCs w:val="21"/>
    </w:rPr>
  </w:style>
  <w:style w:type="paragraph" w:styleId="3">
    <w:name w:val="heading 3"/>
    <w:basedOn w:val="a"/>
    <w:next w:val="a"/>
    <w:link w:val="30"/>
    <w:uiPriority w:val="9"/>
    <w:unhideWhenUsed/>
    <w:qFormat/>
    <w:rsid w:val="00557FAF"/>
    <w:pPr>
      <w:keepNext/>
      <w:pBdr>
        <w:bottom w:val="single" w:sz="12" w:space="1" w:color="auto"/>
      </w:pBdr>
      <w:spacing w:beforeLines="50" w:before="50" w:line="320" w:lineRule="exact"/>
      <w:ind w:leftChars="100" w:left="100"/>
      <w:outlineLvl w:val="2"/>
    </w:pPr>
    <w:rPr>
      <w:rFonts w:asciiTheme="majorHAnsi" w:eastAsiaTheme="majorEastAsia" w:hAnsiTheme="majorHAnsi" w:cstheme="majorBidi"/>
      <w:b/>
      <w:sz w:val="28"/>
      <w:szCs w:val="21"/>
    </w:rPr>
  </w:style>
  <w:style w:type="paragraph" w:styleId="4">
    <w:name w:val="heading 4"/>
    <w:basedOn w:val="a"/>
    <w:next w:val="a"/>
    <w:link w:val="40"/>
    <w:unhideWhenUsed/>
    <w:qFormat/>
    <w:rsid w:val="005C3683"/>
    <w:pPr>
      <w:keepNext/>
      <w:ind w:leftChars="400" w:left="400"/>
      <w:outlineLvl w:val="3"/>
    </w:pPr>
    <w:rPr>
      <w:b/>
      <w:bCs/>
    </w:rPr>
  </w:style>
  <w:style w:type="paragraph" w:styleId="5">
    <w:name w:val="heading 5"/>
    <w:basedOn w:val="a"/>
    <w:next w:val="a"/>
    <w:link w:val="50"/>
    <w:qFormat/>
    <w:rsid w:val="00557FAF"/>
    <w:pPr>
      <w:widowControl/>
      <w:numPr>
        <w:ilvl w:val="4"/>
        <w:numId w:val="5"/>
      </w:numPr>
      <w:spacing w:before="360" w:after="220"/>
      <w:jc w:val="left"/>
      <w:outlineLvl w:val="4"/>
    </w:pPr>
    <w:rPr>
      <w:rFonts w:ascii="Henderson BCG Serif" w:eastAsia="Times New Roman" w:hAnsi="Henderson BCG Serif" w:cs="Times New Roman"/>
      <w:bCs/>
      <w:iCs/>
      <w:kern w:val="0"/>
      <w:sz w:val="22"/>
      <w:szCs w:val="26"/>
    </w:rPr>
  </w:style>
  <w:style w:type="paragraph" w:styleId="6">
    <w:name w:val="heading 6"/>
    <w:basedOn w:val="a"/>
    <w:next w:val="a"/>
    <w:link w:val="60"/>
    <w:uiPriority w:val="9"/>
    <w:unhideWhenUsed/>
    <w:qFormat/>
    <w:rsid w:val="00557FAF"/>
    <w:pPr>
      <w:keepNext/>
      <w:pBdr>
        <w:bottom w:val="single" w:sz="12" w:space="1" w:color="auto"/>
      </w:pBdr>
      <w:spacing w:line="320" w:lineRule="exact"/>
      <w:ind w:leftChars="100" w:left="100"/>
      <w:jc w:val="left"/>
      <w:outlineLvl w:val="5"/>
    </w:pPr>
    <w:rPr>
      <w:rFonts w:asciiTheme="minorHAnsi" w:eastAsiaTheme="majorEastAsia" w:hAnsiTheme="minorHAnsi"/>
      <w:b/>
      <w:bCs/>
      <w:sz w:val="28"/>
      <w:szCs w:val="21"/>
    </w:rPr>
  </w:style>
  <w:style w:type="paragraph" w:styleId="7">
    <w:name w:val="heading 7"/>
    <w:basedOn w:val="a"/>
    <w:next w:val="a"/>
    <w:link w:val="70"/>
    <w:uiPriority w:val="9"/>
    <w:unhideWhenUsed/>
    <w:qFormat/>
    <w:rsid w:val="00557FAF"/>
    <w:pPr>
      <w:keepNext/>
      <w:ind w:leftChars="800" w:left="800"/>
      <w:outlineLvl w:val="6"/>
    </w:pPr>
    <w:rPr>
      <w:rFonts w:asciiTheme="minorHAnsi" w:eastAsiaTheme="minorEastAsia" w:hAnsiTheme="minorHAns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２）（３）"/>
    <w:basedOn w:val="a"/>
    <w:link w:val="a4"/>
    <w:qFormat/>
    <w:rsid w:val="00C46941"/>
    <w:pPr>
      <w:widowControl/>
      <w:spacing w:line="320" w:lineRule="exact"/>
      <w:ind w:leftChars="200" w:left="200" w:firstLineChars="100" w:firstLine="100"/>
    </w:pPr>
    <w:rPr>
      <w:rFonts w:ascii="ＭＳ 明朝" w:eastAsia="ＭＳ 明朝" w:hAnsi="ＭＳ 明朝"/>
    </w:rPr>
  </w:style>
  <w:style w:type="character" w:customStyle="1" w:styleId="a4">
    <w:name w:val="本文（１）（２）（３） (文字)"/>
    <w:basedOn w:val="a0"/>
    <w:link w:val="a3"/>
    <w:rsid w:val="00C46941"/>
    <w:rPr>
      <w:rFonts w:ascii="ＭＳ 明朝" w:eastAsia="ＭＳ 明朝" w:hAnsi="ＭＳ 明朝"/>
    </w:rPr>
  </w:style>
  <w:style w:type="paragraph" w:customStyle="1" w:styleId="a5">
    <w:name w:val="アイウ"/>
    <w:basedOn w:val="a"/>
    <w:link w:val="a6"/>
    <w:qFormat/>
    <w:rsid w:val="00C46941"/>
    <w:pPr>
      <w:widowControl/>
      <w:ind w:leftChars="300" w:left="680"/>
    </w:pPr>
    <w:rPr>
      <w:b/>
      <w:bCs/>
    </w:rPr>
  </w:style>
  <w:style w:type="paragraph" w:customStyle="1" w:styleId="a7">
    <w:name w:val="本文アイウ"/>
    <w:basedOn w:val="a"/>
    <w:link w:val="a8"/>
    <w:qFormat/>
    <w:rsid w:val="00C46941"/>
    <w:pPr>
      <w:spacing w:line="320" w:lineRule="exact"/>
      <w:ind w:leftChars="400" w:left="400" w:firstLineChars="100" w:firstLine="100"/>
    </w:pPr>
    <w:rPr>
      <w:rFonts w:ascii="ＭＳ 明朝" w:eastAsia="ＭＳ 明朝" w:hAnsi="ＭＳ 明朝"/>
    </w:rPr>
  </w:style>
  <w:style w:type="character" w:customStyle="1" w:styleId="a6">
    <w:name w:val="アイウ (文字)"/>
    <w:basedOn w:val="a0"/>
    <w:link w:val="a5"/>
    <w:rsid w:val="00C46941"/>
    <w:rPr>
      <w:b/>
      <w:bCs/>
    </w:rPr>
  </w:style>
  <w:style w:type="character" w:customStyle="1" w:styleId="a8">
    <w:name w:val="本文アイウ (文字)"/>
    <w:basedOn w:val="a0"/>
    <w:link w:val="a7"/>
    <w:rsid w:val="00C46941"/>
    <w:rPr>
      <w:rFonts w:ascii="ＭＳ 明朝" w:eastAsia="ＭＳ 明朝" w:hAnsi="ＭＳ 明朝"/>
    </w:rPr>
  </w:style>
  <w:style w:type="table" w:styleId="a9">
    <w:name w:val="Table Grid"/>
    <w:basedOn w:val="a1"/>
    <w:uiPriority w:val="39"/>
    <w:rsid w:val="007B0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①②③"/>
    <w:basedOn w:val="a"/>
    <w:link w:val="ab"/>
    <w:qFormat/>
    <w:rsid w:val="007B0F09"/>
    <w:pPr>
      <w:widowControl/>
      <w:spacing w:line="320" w:lineRule="exact"/>
      <w:ind w:leftChars="300" w:left="300" w:firstLineChars="100" w:firstLine="100"/>
    </w:pPr>
    <w:rPr>
      <w:rFonts w:ascii="ＭＳ 明朝" w:eastAsia="ＭＳ 明朝" w:hAnsi="ＭＳ 明朝"/>
    </w:rPr>
  </w:style>
  <w:style w:type="character" w:customStyle="1" w:styleId="ab">
    <w:name w:val="本文①②③ (文字)"/>
    <w:basedOn w:val="a0"/>
    <w:link w:val="aa"/>
    <w:rsid w:val="007B0F09"/>
    <w:rPr>
      <w:rFonts w:ascii="ＭＳ 明朝" w:eastAsia="ＭＳ 明朝" w:hAnsi="ＭＳ 明朝"/>
    </w:rPr>
  </w:style>
  <w:style w:type="paragraph" w:styleId="ac">
    <w:name w:val="footnote text"/>
    <w:basedOn w:val="a"/>
    <w:link w:val="ad"/>
    <w:uiPriority w:val="99"/>
    <w:unhideWhenUsed/>
    <w:rsid w:val="007B0F09"/>
    <w:pPr>
      <w:snapToGrid w:val="0"/>
      <w:ind w:left="50" w:hangingChars="50" w:hanging="50"/>
    </w:pPr>
    <w:rPr>
      <w:rFonts w:ascii="ＭＳ 明朝" w:eastAsia="ＭＳ 明朝" w:hAnsi="ＭＳ 明朝"/>
      <w:sz w:val="20"/>
    </w:rPr>
  </w:style>
  <w:style w:type="character" w:customStyle="1" w:styleId="ad">
    <w:name w:val="脚注文字列 (文字)"/>
    <w:basedOn w:val="a0"/>
    <w:link w:val="ac"/>
    <w:uiPriority w:val="99"/>
    <w:rsid w:val="007B0F09"/>
    <w:rPr>
      <w:rFonts w:ascii="ＭＳ 明朝" w:eastAsia="ＭＳ 明朝" w:hAnsi="ＭＳ 明朝"/>
      <w:sz w:val="20"/>
    </w:rPr>
  </w:style>
  <w:style w:type="character" w:styleId="ae">
    <w:name w:val="footnote reference"/>
    <w:basedOn w:val="a0"/>
    <w:uiPriority w:val="99"/>
    <w:unhideWhenUsed/>
    <w:rsid w:val="007B0F09"/>
    <w:rPr>
      <w:vertAlign w:val="superscript"/>
    </w:rPr>
  </w:style>
  <w:style w:type="paragraph" w:styleId="af">
    <w:name w:val="List Paragraph"/>
    <w:basedOn w:val="a"/>
    <w:uiPriority w:val="34"/>
    <w:qFormat/>
    <w:rsid w:val="00DF249F"/>
    <w:pPr>
      <w:ind w:leftChars="400" w:left="840"/>
    </w:pPr>
    <w:rPr>
      <w:rFonts w:ascii="ＭＳ 明朝" w:eastAsia="ＭＳ 明朝" w:hAnsi="ＭＳ 明朝"/>
      <w:sz w:val="21"/>
      <w:szCs w:val="21"/>
    </w:rPr>
  </w:style>
  <w:style w:type="paragraph" w:customStyle="1" w:styleId="af0">
    <w:name w:val="①②③"/>
    <w:basedOn w:val="a"/>
    <w:link w:val="af1"/>
    <w:qFormat/>
    <w:rsid w:val="004B73AD"/>
    <w:pPr>
      <w:widowControl/>
      <w:ind w:leftChars="200" w:left="453"/>
    </w:pPr>
    <w:rPr>
      <w:b/>
      <w:bCs/>
    </w:rPr>
  </w:style>
  <w:style w:type="character" w:customStyle="1" w:styleId="af1">
    <w:name w:val="①②③ (文字)"/>
    <w:basedOn w:val="a0"/>
    <w:link w:val="af0"/>
    <w:rsid w:val="004B73AD"/>
    <w:rPr>
      <w:b/>
      <w:bCs/>
    </w:rPr>
  </w:style>
  <w:style w:type="character" w:customStyle="1" w:styleId="40">
    <w:name w:val="見出し 4 (文字)"/>
    <w:basedOn w:val="a0"/>
    <w:link w:val="4"/>
    <w:rsid w:val="005C3683"/>
    <w:rPr>
      <w:b/>
      <w:bCs/>
    </w:rPr>
  </w:style>
  <w:style w:type="paragraph" w:customStyle="1" w:styleId="af2">
    <w:name w:val="第○部"/>
    <w:basedOn w:val="a"/>
    <w:link w:val="af3"/>
    <w:qFormat/>
    <w:rsid w:val="006E5A5F"/>
    <w:rPr>
      <w:b/>
      <w:sz w:val="28"/>
      <w:szCs w:val="32"/>
    </w:rPr>
  </w:style>
  <w:style w:type="character" w:customStyle="1" w:styleId="af3">
    <w:name w:val="第○部 (文字)"/>
    <w:basedOn w:val="a0"/>
    <w:link w:val="af2"/>
    <w:rsid w:val="006E5A5F"/>
    <w:rPr>
      <w:b/>
      <w:sz w:val="28"/>
      <w:szCs w:val="32"/>
    </w:rPr>
  </w:style>
  <w:style w:type="paragraph" w:styleId="af4">
    <w:name w:val="header"/>
    <w:basedOn w:val="a"/>
    <w:link w:val="af5"/>
    <w:uiPriority w:val="99"/>
    <w:unhideWhenUsed/>
    <w:rsid w:val="009720D4"/>
    <w:pPr>
      <w:tabs>
        <w:tab w:val="center" w:pos="4252"/>
        <w:tab w:val="right" w:pos="8504"/>
      </w:tabs>
      <w:snapToGrid w:val="0"/>
    </w:pPr>
  </w:style>
  <w:style w:type="character" w:customStyle="1" w:styleId="af5">
    <w:name w:val="ヘッダー (文字)"/>
    <w:basedOn w:val="a0"/>
    <w:link w:val="af4"/>
    <w:uiPriority w:val="99"/>
    <w:rsid w:val="009720D4"/>
  </w:style>
  <w:style w:type="paragraph" w:styleId="af6">
    <w:name w:val="footer"/>
    <w:basedOn w:val="a"/>
    <w:link w:val="af7"/>
    <w:uiPriority w:val="99"/>
    <w:unhideWhenUsed/>
    <w:rsid w:val="009720D4"/>
    <w:pPr>
      <w:tabs>
        <w:tab w:val="center" w:pos="4252"/>
        <w:tab w:val="right" w:pos="8504"/>
      </w:tabs>
      <w:snapToGrid w:val="0"/>
    </w:pPr>
  </w:style>
  <w:style w:type="character" w:customStyle="1" w:styleId="af7">
    <w:name w:val="フッター (文字)"/>
    <w:basedOn w:val="a0"/>
    <w:link w:val="af6"/>
    <w:uiPriority w:val="99"/>
    <w:rsid w:val="009720D4"/>
  </w:style>
  <w:style w:type="paragraph" w:styleId="af8">
    <w:name w:val="Revision"/>
    <w:hidden/>
    <w:uiPriority w:val="99"/>
    <w:semiHidden/>
    <w:rsid w:val="00463DC9"/>
  </w:style>
  <w:style w:type="paragraph" w:customStyle="1" w:styleId="11">
    <w:name w:val="スタイル1"/>
    <w:qFormat/>
    <w:rsid w:val="004F7071"/>
    <w:pPr>
      <w:spacing w:line="340" w:lineRule="exact"/>
      <w:ind w:leftChars="187" w:left="449"/>
    </w:pPr>
    <w:rPr>
      <w:rFonts w:ascii="ＭＳ 明朝" w:hAnsi="ＭＳ 明朝"/>
      <w:b/>
      <w:bCs/>
    </w:rPr>
  </w:style>
  <w:style w:type="character" w:styleId="af9">
    <w:name w:val="annotation reference"/>
    <w:basedOn w:val="a0"/>
    <w:uiPriority w:val="99"/>
    <w:semiHidden/>
    <w:unhideWhenUsed/>
    <w:rsid w:val="00385305"/>
    <w:rPr>
      <w:sz w:val="18"/>
      <w:szCs w:val="18"/>
    </w:rPr>
  </w:style>
  <w:style w:type="paragraph" w:styleId="afa">
    <w:name w:val="annotation text"/>
    <w:basedOn w:val="a"/>
    <w:link w:val="afb"/>
    <w:uiPriority w:val="99"/>
    <w:unhideWhenUsed/>
    <w:rsid w:val="00385305"/>
    <w:pPr>
      <w:jc w:val="left"/>
    </w:pPr>
  </w:style>
  <w:style w:type="character" w:customStyle="1" w:styleId="afb">
    <w:name w:val="コメント文字列 (文字)"/>
    <w:basedOn w:val="a0"/>
    <w:link w:val="afa"/>
    <w:uiPriority w:val="99"/>
    <w:rsid w:val="00385305"/>
  </w:style>
  <w:style w:type="character" w:styleId="afc">
    <w:name w:val="Hyperlink"/>
    <w:basedOn w:val="a0"/>
    <w:uiPriority w:val="99"/>
    <w:unhideWhenUsed/>
    <w:rsid w:val="009C3E9F"/>
    <w:rPr>
      <w:color w:val="0563C1" w:themeColor="hyperlink"/>
      <w:u w:val="single"/>
    </w:rPr>
  </w:style>
  <w:style w:type="character" w:styleId="afd">
    <w:name w:val="Unresolved Mention"/>
    <w:basedOn w:val="a0"/>
    <w:uiPriority w:val="99"/>
    <w:semiHidden/>
    <w:unhideWhenUsed/>
    <w:rsid w:val="009C3E9F"/>
    <w:rPr>
      <w:color w:val="605E5C"/>
      <w:shd w:val="clear" w:color="auto" w:fill="E1DFDD"/>
    </w:rPr>
  </w:style>
  <w:style w:type="paragraph" w:styleId="afe">
    <w:name w:val="annotation subject"/>
    <w:basedOn w:val="afa"/>
    <w:next w:val="afa"/>
    <w:link w:val="aff"/>
    <w:uiPriority w:val="99"/>
    <w:semiHidden/>
    <w:unhideWhenUsed/>
    <w:rsid w:val="00922C07"/>
    <w:rPr>
      <w:b/>
      <w:bCs/>
    </w:rPr>
  </w:style>
  <w:style w:type="character" w:customStyle="1" w:styleId="aff">
    <w:name w:val="コメント内容 (文字)"/>
    <w:basedOn w:val="afb"/>
    <w:link w:val="afe"/>
    <w:uiPriority w:val="99"/>
    <w:semiHidden/>
    <w:rsid w:val="00922C07"/>
    <w:rPr>
      <w:b/>
      <w:bCs/>
    </w:rPr>
  </w:style>
  <w:style w:type="paragraph" w:customStyle="1" w:styleId="aff0">
    <w:name w:val="見出し（施策集）"/>
    <w:basedOn w:val="a3"/>
    <w:link w:val="aff1"/>
    <w:qFormat/>
    <w:rsid w:val="00354A4F"/>
    <w:pPr>
      <w:ind w:leftChars="0" w:left="0" w:firstLineChars="0" w:firstLine="0"/>
      <w:outlineLvl w:val="1"/>
    </w:pPr>
    <w:rPr>
      <w:rFonts w:ascii="ＭＳ ゴシック" w:eastAsia="ＭＳ ゴシック" w:hAnsi="ＭＳ ゴシック"/>
      <w:b/>
      <w:bCs/>
    </w:rPr>
  </w:style>
  <w:style w:type="character" w:customStyle="1" w:styleId="aff1">
    <w:name w:val="見出し（施策集） (文字)"/>
    <w:basedOn w:val="a4"/>
    <w:link w:val="aff0"/>
    <w:rsid w:val="00354A4F"/>
    <w:rPr>
      <w:rFonts w:ascii="ＭＳ 明朝" w:eastAsia="ＭＳ 明朝" w:hAnsi="ＭＳ 明朝"/>
      <w:b/>
      <w:bCs/>
    </w:rPr>
  </w:style>
  <w:style w:type="paragraph" w:styleId="12">
    <w:name w:val="index 1"/>
    <w:basedOn w:val="a"/>
    <w:next w:val="a"/>
    <w:autoRedefine/>
    <w:uiPriority w:val="99"/>
    <w:unhideWhenUsed/>
    <w:rsid w:val="00BA5AAC"/>
    <w:pPr>
      <w:tabs>
        <w:tab w:val="right" w:leader="dot" w:pos="9060"/>
        <w:tab w:val="right" w:leader="dot" w:pos="9628"/>
      </w:tabs>
      <w:overflowPunct w:val="0"/>
      <w:autoSpaceDE w:val="0"/>
      <w:autoSpaceDN w:val="0"/>
      <w:ind w:left="1418" w:right="-1" w:hanging="1122"/>
      <w:jc w:val="left"/>
    </w:pPr>
    <w:rPr>
      <w:rFonts w:cs="ＭＳ ゴシック"/>
      <w:b/>
      <w:noProof/>
      <w:sz w:val="18"/>
      <w:szCs w:val="18"/>
    </w:rPr>
  </w:style>
  <w:style w:type="character" w:customStyle="1" w:styleId="10">
    <w:name w:val="見出し 1 (文字)"/>
    <w:basedOn w:val="a0"/>
    <w:link w:val="1"/>
    <w:uiPriority w:val="9"/>
    <w:rsid w:val="00557FAF"/>
    <w:rPr>
      <w:rFonts w:asciiTheme="majorHAnsi" w:eastAsiaTheme="majorEastAsia" w:hAnsiTheme="majorHAnsi" w:cstheme="majorBidi"/>
      <w:b/>
      <w:sz w:val="32"/>
      <w:szCs w:val="24"/>
    </w:rPr>
  </w:style>
  <w:style w:type="character" w:customStyle="1" w:styleId="20">
    <w:name w:val="見出し 2 (文字)"/>
    <w:basedOn w:val="a0"/>
    <w:link w:val="2"/>
    <w:uiPriority w:val="9"/>
    <w:rsid w:val="00557FAF"/>
    <w:rPr>
      <w:rFonts w:asciiTheme="majorHAnsi" w:eastAsiaTheme="majorEastAsia" w:hAnsiTheme="majorHAnsi" w:cstheme="majorBidi"/>
      <w:b/>
      <w:sz w:val="28"/>
      <w:szCs w:val="21"/>
    </w:rPr>
  </w:style>
  <w:style w:type="character" w:customStyle="1" w:styleId="30">
    <w:name w:val="見出し 3 (文字)"/>
    <w:basedOn w:val="a0"/>
    <w:link w:val="3"/>
    <w:uiPriority w:val="9"/>
    <w:rsid w:val="00557FAF"/>
    <w:rPr>
      <w:rFonts w:asciiTheme="majorHAnsi" w:eastAsiaTheme="majorEastAsia" w:hAnsiTheme="majorHAnsi" w:cstheme="majorBidi"/>
      <w:b/>
      <w:sz w:val="28"/>
      <w:szCs w:val="21"/>
    </w:rPr>
  </w:style>
  <w:style w:type="character" w:customStyle="1" w:styleId="50">
    <w:name w:val="見出し 5 (文字)"/>
    <w:basedOn w:val="a0"/>
    <w:link w:val="5"/>
    <w:rsid w:val="00557FAF"/>
    <w:rPr>
      <w:rFonts w:ascii="Henderson BCG Serif" w:eastAsia="Times New Roman" w:hAnsi="Henderson BCG Serif" w:cs="Times New Roman"/>
      <w:bCs/>
      <w:iCs/>
      <w:kern w:val="0"/>
      <w:sz w:val="22"/>
      <w:szCs w:val="26"/>
    </w:rPr>
  </w:style>
  <w:style w:type="character" w:customStyle="1" w:styleId="60">
    <w:name w:val="見出し 6 (文字)"/>
    <w:basedOn w:val="a0"/>
    <w:link w:val="6"/>
    <w:uiPriority w:val="9"/>
    <w:rsid w:val="00557FAF"/>
    <w:rPr>
      <w:rFonts w:asciiTheme="minorHAnsi" w:eastAsiaTheme="majorEastAsia" w:hAnsiTheme="minorHAnsi"/>
      <w:b/>
      <w:bCs/>
      <w:sz w:val="28"/>
      <w:szCs w:val="21"/>
    </w:rPr>
  </w:style>
  <w:style w:type="character" w:customStyle="1" w:styleId="70">
    <w:name w:val="見出し 7 (文字)"/>
    <w:basedOn w:val="a0"/>
    <w:link w:val="7"/>
    <w:uiPriority w:val="9"/>
    <w:rsid w:val="00557FAF"/>
    <w:rPr>
      <w:rFonts w:asciiTheme="minorHAnsi" w:eastAsiaTheme="minorEastAsia" w:hAnsiTheme="minorHAnsi"/>
      <w:sz w:val="21"/>
      <w:szCs w:val="21"/>
    </w:rPr>
  </w:style>
  <w:style w:type="paragraph" w:styleId="aff2">
    <w:name w:val="Balloon Text"/>
    <w:basedOn w:val="a"/>
    <w:link w:val="aff3"/>
    <w:uiPriority w:val="99"/>
    <w:semiHidden/>
    <w:unhideWhenUsed/>
    <w:rsid w:val="00557FAF"/>
    <w:rPr>
      <w:rFonts w:asciiTheme="majorHAnsi" w:eastAsiaTheme="majorEastAsia" w:hAnsiTheme="majorHAnsi" w:cstheme="majorBidi"/>
      <w:sz w:val="18"/>
      <w:szCs w:val="18"/>
    </w:rPr>
  </w:style>
  <w:style w:type="character" w:customStyle="1" w:styleId="aff3">
    <w:name w:val="吹き出し (文字)"/>
    <w:basedOn w:val="a0"/>
    <w:link w:val="aff2"/>
    <w:uiPriority w:val="99"/>
    <w:semiHidden/>
    <w:rsid w:val="00557FAF"/>
    <w:rPr>
      <w:rFonts w:asciiTheme="majorHAnsi" w:eastAsiaTheme="majorEastAsia" w:hAnsiTheme="majorHAnsi" w:cstheme="majorBidi"/>
      <w:sz w:val="18"/>
      <w:szCs w:val="18"/>
    </w:rPr>
  </w:style>
  <w:style w:type="paragraph" w:styleId="Web">
    <w:name w:val="Normal (Web)"/>
    <w:basedOn w:val="a"/>
    <w:uiPriority w:val="99"/>
    <w:unhideWhenUsed/>
    <w:rsid w:val="00557F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4">
    <w:name w:val="Date"/>
    <w:basedOn w:val="a"/>
    <w:next w:val="a"/>
    <w:link w:val="aff5"/>
    <w:uiPriority w:val="99"/>
    <w:semiHidden/>
    <w:unhideWhenUsed/>
    <w:rsid w:val="00557FAF"/>
    <w:rPr>
      <w:rFonts w:asciiTheme="minorHAnsi" w:eastAsiaTheme="minorEastAsia" w:hAnsiTheme="minorHAnsi"/>
      <w:sz w:val="21"/>
      <w:szCs w:val="21"/>
    </w:rPr>
  </w:style>
  <w:style w:type="character" w:customStyle="1" w:styleId="aff5">
    <w:name w:val="日付 (文字)"/>
    <w:basedOn w:val="a0"/>
    <w:link w:val="aff4"/>
    <w:uiPriority w:val="99"/>
    <w:semiHidden/>
    <w:rsid w:val="00557FAF"/>
    <w:rPr>
      <w:rFonts w:asciiTheme="minorHAnsi" w:eastAsiaTheme="minorEastAsia" w:hAnsiTheme="minorHAnsi"/>
      <w:sz w:val="21"/>
      <w:szCs w:val="21"/>
    </w:rPr>
  </w:style>
  <w:style w:type="character" w:styleId="aff6">
    <w:name w:val="Strong"/>
    <w:basedOn w:val="a0"/>
    <w:uiPriority w:val="22"/>
    <w:qFormat/>
    <w:rsid w:val="00557FAF"/>
    <w:rPr>
      <w:b/>
      <w:bCs/>
    </w:rPr>
  </w:style>
  <w:style w:type="paragraph" w:styleId="aff7">
    <w:name w:val="endnote text"/>
    <w:basedOn w:val="a"/>
    <w:link w:val="aff8"/>
    <w:uiPriority w:val="99"/>
    <w:semiHidden/>
    <w:unhideWhenUsed/>
    <w:rsid w:val="00557FAF"/>
    <w:pPr>
      <w:snapToGrid w:val="0"/>
      <w:jc w:val="left"/>
    </w:pPr>
    <w:rPr>
      <w:rFonts w:asciiTheme="minorHAnsi" w:eastAsiaTheme="minorEastAsia" w:hAnsiTheme="minorHAnsi"/>
      <w:sz w:val="21"/>
      <w:szCs w:val="21"/>
    </w:rPr>
  </w:style>
  <w:style w:type="character" w:customStyle="1" w:styleId="aff8">
    <w:name w:val="文末脚注文字列 (文字)"/>
    <w:basedOn w:val="a0"/>
    <w:link w:val="aff7"/>
    <w:uiPriority w:val="99"/>
    <w:semiHidden/>
    <w:rsid w:val="00557FAF"/>
    <w:rPr>
      <w:rFonts w:asciiTheme="minorHAnsi" w:eastAsiaTheme="minorEastAsia" w:hAnsiTheme="minorHAnsi"/>
      <w:sz w:val="21"/>
      <w:szCs w:val="21"/>
    </w:rPr>
  </w:style>
  <w:style w:type="character" w:styleId="aff9">
    <w:name w:val="endnote reference"/>
    <w:basedOn w:val="a0"/>
    <w:uiPriority w:val="99"/>
    <w:semiHidden/>
    <w:unhideWhenUsed/>
    <w:rsid w:val="00557FAF"/>
    <w:rPr>
      <w:vertAlign w:val="superscript"/>
    </w:rPr>
  </w:style>
  <w:style w:type="paragraph" w:styleId="affa">
    <w:name w:val="Quote"/>
    <w:basedOn w:val="a"/>
    <w:next w:val="a"/>
    <w:link w:val="affb"/>
    <w:uiPriority w:val="29"/>
    <w:qFormat/>
    <w:rsid w:val="00557FAF"/>
    <w:pPr>
      <w:pBdr>
        <w:top w:val="single" w:sz="4" w:space="1" w:color="auto"/>
        <w:left w:val="single" w:sz="4" w:space="4" w:color="auto"/>
        <w:bottom w:val="single" w:sz="4" w:space="1" w:color="auto"/>
        <w:right w:val="single" w:sz="4" w:space="4" w:color="auto"/>
      </w:pBdr>
      <w:jc w:val="left"/>
    </w:pPr>
    <w:rPr>
      <w:rFonts w:asciiTheme="minorHAnsi" w:eastAsiaTheme="minorEastAsia" w:hAnsiTheme="minorHAnsi"/>
      <w:iCs/>
      <w:szCs w:val="21"/>
    </w:rPr>
  </w:style>
  <w:style w:type="character" w:customStyle="1" w:styleId="affb">
    <w:name w:val="引用文 (文字)"/>
    <w:basedOn w:val="a0"/>
    <w:link w:val="affa"/>
    <w:uiPriority w:val="29"/>
    <w:rsid w:val="00557FAF"/>
    <w:rPr>
      <w:rFonts w:asciiTheme="minorHAnsi" w:eastAsiaTheme="minorEastAsia" w:hAnsiTheme="minorHAnsi"/>
      <w:iCs/>
      <w:szCs w:val="21"/>
    </w:rPr>
  </w:style>
  <w:style w:type="paragraph" w:styleId="affc">
    <w:name w:val="TOC Heading"/>
    <w:basedOn w:val="1"/>
    <w:next w:val="a"/>
    <w:uiPriority w:val="39"/>
    <w:unhideWhenUsed/>
    <w:qFormat/>
    <w:rsid w:val="00557FAF"/>
    <w:pPr>
      <w:keepLines/>
      <w:widowControl/>
      <w:pBdr>
        <w:top w:val="none" w:sz="0" w:space="0" w:color="auto"/>
        <w:bottom w:val="none" w:sz="0" w:space="0" w:color="auto"/>
      </w:pBdr>
      <w:spacing w:before="240" w:line="259" w:lineRule="auto"/>
      <w:jc w:val="left"/>
      <w:outlineLvl w:val="9"/>
    </w:pPr>
    <w:rPr>
      <w:color w:val="2F5496" w:themeColor="accent1" w:themeShade="BF"/>
      <w:kern w:val="0"/>
      <w:szCs w:val="32"/>
    </w:rPr>
  </w:style>
  <w:style w:type="paragraph" w:styleId="13">
    <w:name w:val="toc 1"/>
    <w:basedOn w:val="a"/>
    <w:next w:val="a"/>
    <w:autoRedefine/>
    <w:uiPriority w:val="39"/>
    <w:unhideWhenUsed/>
    <w:rsid w:val="00557FAF"/>
    <w:pPr>
      <w:tabs>
        <w:tab w:val="right" w:leader="dot" w:pos="9060"/>
      </w:tabs>
      <w:spacing w:beforeLines="50" w:before="180"/>
      <w:ind w:rightChars="100" w:right="210"/>
    </w:pPr>
    <w:rPr>
      <w:rFonts w:asciiTheme="majorEastAsia" w:eastAsiaTheme="majorEastAsia" w:hAnsiTheme="majorEastAsia"/>
      <w:b/>
      <w:noProof/>
      <w:sz w:val="21"/>
      <w:szCs w:val="21"/>
    </w:rPr>
  </w:style>
  <w:style w:type="paragraph" w:styleId="21">
    <w:name w:val="toc 2"/>
    <w:basedOn w:val="a"/>
    <w:next w:val="a"/>
    <w:autoRedefine/>
    <w:uiPriority w:val="39"/>
    <w:unhideWhenUsed/>
    <w:rsid w:val="00557FAF"/>
    <w:pPr>
      <w:tabs>
        <w:tab w:val="left" w:pos="840"/>
        <w:tab w:val="right" w:leader="dot" w:pos="9060"/>
      </w:tabs>
      <w:spacing w:beforeLines="100" w:before="360"/>
      <w:ind w:leftChars="67" w:left="141"/>
    </w:pPr>
    <w:rPr>
      <w:rFonts w:asciiTheme="majorEastAsia" w:eastAsiaTheme="majorEastAsia" w:hAnsiTheme="majorEastAsia"/>
      <w:b/>
      <w:noProof/>
      <w:color w:val="000000" w:themeColor="text1"/>
      <w:sz w:val="21"/>
      <w:szCs w:val="21"/>
    </w:rPr>
  </w:style>
  <w:style w:type="paragraph" w:styleId="22">
    <w:name w:val="Intense Quote"/>
    <w:basedOn w:val="a"/>
    <w:next w:val="a"/>
    <w:link w:val="23"/>
    <w:uiPriority w:val="30"/>
    <w:qFormat/>
    <w:rsid w:val="00557FAF"/>
    <w:pPr>
      <w:pBdr>
        <w:top w:val="dashed" w:sz="4" w:space="10" w:color="000000" w:themeColor="text1"/>
        <w:left w:val="dashed" w:sz="4" w:space="4" w:color="000000" w:themeColor="text1"/>
        <w:bottom w:val="dashed" w:sz="4" w:space="10" w:color="000000" w:themeColor="text1"/>
        <w:right w:val="dashed" w:sz="4" w:space="4" w:color="000000" w:themeColor="text1"/>
      </w:pBdr>
      <w:spacing w:before="360" w:after="360"/>
      <w:ind w:left="864" w:right="864"/>
      <w:jc w:val="left"/>
    </w:pPr>
    <w:rPr>
      <w:rFonts w:asciiTheme="minorHAnsi" w:eastAsiaTheme="minorEastAsia" w:hAnsiTheme="minorHAnsi"/>
      <w:i/>
      <w:iCs/>
      <w:color w:val="000000" w:themeColor="text1"/>
      <w:szCs w:val="21"/>
    </w:rPr>
  </w:style>
  <w:style w:type="character" w:customStyle="1" w:styleId="23">
    <w:name w:val="引用文 2 (文字)"/>
    <w:basedOn w:val="a0"/>
    <w:link w:val="22"/>
    <w:uiPriority w:val="30"/>
    <w:rsid w:val="00557FAF"/>
    <w:rPr>
      <w:rFonts w:asciiTheme="minorHAnsi" w:eastAsiaTheme="minorEastAsia" w:hAnsiTheme="minorHAnsi"/>
      <w:i/>
      <w:iCs/>
      <w:color w:val="000000" w:themeColor="text1"/>
      <w:szCs w:val="21"/>
    </w:rPr>
  </w:style>
  <w:style w:type="table" w:styleId="affd">
    <w:name w:val="Grid Table Light"/>
    <w:basedOn w:val="a1"/>
    <w:uiPriority w:val="40"/>
    <w:rsid w:val="00557FAF"/>
    <w:rPr>
      <w:rFonts w:asciiTheme="minorHAnsi" w:eastAsiaTheme="minorEastAsia" w:hAnsiTheme="minorHAnsi"/>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
    <w:next w:val="a"/>
    <w:autoRedefine/>
    <w:uiPriority w:val="39"/>
    <w:unhideWhenUsed/>
    <w:rsid w:val="00557FAF"/>
    <w:pPr>
      <w:tabs>
        <w:tab w:val="left" w:pos="630"/>
        <w:tab w:val="right" w:leader="dot" w:pos="9060"/>
      </w:tabs>
      <w:overflowPunct w:val="0"/>
      <w:autoSpaceDE w:val="0"/>
      <w:autoSpaceDN w:val="0"/>
      <w:ind w:leftChars="67" w:left="1195" w:rightChars="200" w:right="420" w:hangingChars="500" w:hanging="1054"/>
    </w:pPr>
    <w:rPr>
      <w:rFonts w:asciiTheme="majorEastAsia" w:eastAsiaTheme="majorEastAsia" w:hAnsiTheme="majorEastAsia"/>
      <w:b/>
      <w:noProof/>
      <w:color w:val="000000" w:themeColor="text1"/>
      <w:sz w:val="21"/>
      <w:szCs w:val="21"/>
    </w:rPr>
  </w:style>
  <w:style w:type="paragraph" w:styleId="41">
    <w:name w:val="toc 4"/>
    <w:basedOn w:val="a"/>
    <w:next w:val="a"/>
    <w:autoRedefine/>
    <w:uiPriority w:val="39"/>
    <w:unhideWhenUsed/>
    <w:rsid w:val="00557FAF"/>
    <w:pPr>
      <w:tabs>
        <w:tab w:val="left" w:pos="1470"/>
        <w:tab w:val="right" w:leader="dot" w:pos="9060"/>
      </w:tabs>
      <w:ind w:leftChars="300" w:left="1050" w:rightChars="200" w:right="420" w:hangingChars="200" w:hanging="420"/>
    </w:pPr>
    <w:rPr>
      <w:rFonts w:asciiTheme="majorEastAsia" w:eastAsiaTheme="majorEastAsia" w:hAnsiTheme="minorHAnsi"/>
      <w:b/>
      <w:sz w:val="21"/>
      <w:szCs w:val="21"/>
    </w:rPr>
  </w:style>
  <w:style w:type="character" w:styleId="affe">
    <w:name w:val="line number"/>
    <w:basedOn w:val="a0"/>
    <w:uiPriority w:val="99"/>
    <w:semiHidden/>
    <w:unhideWhenUsed/>
    <w:rsid w:val="00557FAF"/>
  </w:style>
  <w:style w:type="paragraph" w:styleId="afff">
    <w:name w:val="Plain Text"/>
    <w:basedOn w:val="a"/>
    <w:link w:val="afff0"/>
    <w:uiPriority w:val="99"/>
    <w:unhideWhenUsed/>
    <w:rsid w:val="00557FAF"/>
    <w:pPr>
      <w:jc w:val="left"/>
    </w:pPr>
    <w:rPr>
      <w:rFonts w:ascii="Meiryo UI" w:eastAsia="Meiryo UI" w:hAnsi="Courier New" w:cs="Courier New"/>
      <w:sz w:val="18"/>
      <w:szCs w:val="21"/>
    </w:rPr>
  </w:style>
  <w:style w:type="character" w:customStyle="1" w:styleId="afff0">
    <w:name w:val="書式なし (文字)"/>
    <w:basedOn w:val="a0"/>
    <w:link w:val="afff"/>
    <w:uiPriority w:val="99"/>
    <w:rsid w:val="00557FAF"/>
    <w:rPr>
      <w:rFonts w:ascii="Meiryo UI" w:eastAsia="Meiryo UI" w:hAnsi="Courier New" w:cs="Courier New"/>
      <w:sz w:val="18"/>
      <w:szCs w:val="21"/>
    </w:rPr>
  </w:style>
  <w:style w:type="paragraph" w:styleId="24">
    <w:name w:val="index 2"/>
    <w:basedOn w:val="a"/>
    <w:next w:val="a"/>
    <w:autoRedefine/>
    <w:uiPriority w:val="99"/>
    <w:unhideWhenUsed/>
    <w:rsid w:val="00557FAF"/>
    <w:pPr>
      <w:ind w:left="420" w:hanging="210"/>
      <w:jc w:val="left"/>
    </w:pPr>
    <w:rPr>
      <w:rFonts w:asciiTheme="minorHAnsi" w:eastAsiaTheme="minorHAnsi" w:hAnsiTheme="minorHAnsi"/>
      <w:sz w:val="18"/>
      <w:szCs w:val="18"/>
    </w:rPr>
  </w:style>
  <w:style w:type="paragraph" w:styleId="32">
    <w:name w:val="index 3"/>
    <w:basedOn w:val="a"/>
    <w:next w:val="a"/>
    <w:autoRedefine/>
    <w:uiPriority w:val="99"/>
    <w:unhideWhenUsed/>
    <w:rsid w:val="00557FAF"/>
    <w:pPr>
      <w:ind w:left="630" w:hanging="210"/>
      <w:jc w:val="left"/>
    </w:pPr>
    <w:rPr>
      <w:rFonts w:asciiTheme="minorHAnsi" w:eastAsiaTheme="minorHAnsi" w:hAnsiTheme="minorHAnsi"/>
      <w:sz w:val="18"/>
      <w:szCs w:val="18"/>
    </w:rPr>
  </w:style>
  <w:style w:type="paragraph" w:styleId="42">
    <w:name w:val="index 4"/>
    <w:basedOn w:val="a"/>
    <w:next w:val="a"/>
    <w:autoRedefine/>
    <w:uiPriority w:val="99"/>
    <w:unhideWhenUsed/>
    <w:rsid w:val="00557FAF"/>
    <w:pPr>
      <w:ind w:left="840" w:hanging="210"/>
      <w:jc w:val="left"/>
    </w:pPr>
    <w:rPr>
      <w:rFonts w:asciiTheme="minorHAnsi" w:eastAsiaTheme="minorHAnsi" w:hAnsiTheme="minorHAnsi"/>
      <w:sz w:val="18"/>
      <w:szCs w:val="18"/>
    </w:rPr>
  </w:style>
  <w:style w:type="paragraph" w:styleId="51">
    <w:name w:val="index 5"/>
    <w:basedOn w:val="a"/>
    <w:next w:val="a"/>
    <w:autoRedefine/>
    <w:uiPriority w:val="99"/>
    <w:unhideWhenUsed/>
    <w:rsid w:val="00557FAF"/>
    <w:pPr>
      <w:ind w:left="1050" w:hanging="210"/>
      <w:jc w:val="left"/>
    </w:pPr>
    <w:rPr>
      <w:rFonts w:asciiTheme="minorHAnsi" w:eastAsiaTheme="minorHAnsi" w:hAnsiTheme="minorHAnsi"/>
      <w:sz w:val="18"/>
      <w:szCs w:val="18"/>
    </w:rPr>
  </w:style>
  <w:style w:type="paragraph" w:styleId="61">
    <w:name w:val="index 6"/>
    <w:basedOn w:val="a"/>
    <w:next w:val="a"/>
    <w:autoRedefine/>
    <w:uiPriority w:val="99"/>
    <w:unhideWhenUsed/>
    <w:rsid w:val="00557FAF"/>
    <w:pPr>
      <w:ind w:left="1260" w:hanging="210"/>
      <w:jc w:val="left"/>
    </w:pPr>
    <w:rPr>
      <w:rFonts w:asciiTheme="minorHAnsi" w:eastAsiaTheme="minorHAnsi" w:hAnsiTheme="minorHAnsi"/>
      <w:sz w:val="18"/>
      <w:szCs w:val="18"/>
    </w:rPr>
  </w:style>
  <w:style w:type="paragraph" w:styleId="71">
    <w:name w:val="index 7"/>
    <w:basedOn w:val="a"/>
    <w:next w:val="a"/>
    <w:autoRedefine/>
    <w:uiPriority w:val="99"/>
    <w:unhideWhenUsed/>
    <w:rsid w:val="00557FAF"/>
    <w:pPr>
      <w:ind w:left="1470" w:hanging="210"/>
      <w:jc w:val="left"/>
    </w:pPr>
    <w:rPr>
      <w:rFonts w:asciiTheme="minorHAnsi" w:eastAsiaTheme="minorHAnsi" w:hAnsiTheme="minorHAnsi"/>
      <w:sz w:val="18"/>
      <w:szCs w:val="18"/>
    </w:rPr>
  </w:style>
  <w:style w:type="paragraph" w:styleId="8">
    <w:name w:val="index 8"/>
    <w:basedOn w:val="a"/>
    <w:next w:val="a"/>
    <w:autoRedefine/>
    <w:uiPriority w:val="99"/>
    <w:unhideWhenUsed/>
    <w:rsid w:val="00557FAF"/>
    <w:pPr>
      <w:ind w:left="1680" w:hanging="210"/>
      <w:jc w:val="left"/>
    </w:pPr>
    <w:rPr>
      <w:rFonts w:asciiTheme="minorHAnsi" w:eastAsiaTheme="minorHAnsi" w:hAnsiTheme="minorHAnsi"/>
      <w:sz w:val="18"/>
      <w:szCs w:val="18"/>
    </w:rPr>
  </w:style>
  <w:style w:type="paragraph" w:styleId="9">
    <w:name w:val="index 9"/>
    <w:basedOn w:val="a"/>
    <w:next w:val="a"/>
    <w:autoRedefine/>
    <w:uiPriority w:val="99"/>
    <w:unhideWhenUsed/>
    <w:rsid w:val="00557FAF"/>
    <w:pPr>
      <w:ind w:left="1890" w:hanging="210"/>
      <w:jc w:val="left"/>
    </w:pPr>
    <w:rPr>
      <w:rFonts w:asciiTheme="minorHAnsi" w:eastAsiaTheme="minorHAnsi" w:hAnsiTheme="minorHAnsi"/>
      <w:sz w:val="18"/>
      <w:szCs w:val="18"/>
    </w:rPr>
  </w:style>
  <w:style w:type="paragraph" w:styleId="afff1">
    <w:name w:val="index heading"/>
    <w:basedOn w:val="a"/>
    <w:next w:val="12"/>
    <w:uiPriority w:val="99"/>
    <w:unhideWhenUsed/>
    <w:rsid w:val="00557FAF"/>
    <w:pPr>
      <w:spacing w:before="240" w:after="120"/>
      <w:ind w:left="140"/>
      <w:jc w:val="left"/>
    </w:pPr>
    <w:rPr>
      <w:rFonts w:asciiTheme="majorHAnsi" w:eastAsiaTheme="majorHAnsi" w:hAnsiTheme="minorHAnsi"/>
      <w:b/>
      <w:bCs/>
      <w:sz w:val="28"/>
      <w:szCs w:val="28"/>
    </w:rPr>
  </w:style>
  <w:style w:type="paragraph" w:styleId="52">
    <w:name w:val="toc 5"/>
    <w:basedOn w:val="a"/>
    <w:next w:val="a"/>
    <w:autoRedefine/>
    <w:uiPriority w:val="39"/>
    <w:unhideWhenUsed/>
    <w:rsid w:val="00557FAF"/>
    <w:pPr>
      <w:ind w:leftChars="400" w:left="840"/>
    </w:pPr>
    <w:rPr>
      <w:rFonts w:asciiTheme="minorHAnsi" w:eastAsiaTheme="minorEastAsia" w:hAnsiTheme="minorHAnsi"/>
      <w:sz w:val="21"/>
      <w:szCs w:val="21"/>
    </w:rPr>
  </w:style>
  <w:style w:type="paragraph" w:styleId="62">
    <w:name w:val="toc 6"/>
    <w:basedOn w:val="a"/>
    <w:next w:val="a"/>
    <w:autoRedefine/>
    <w:uiPriority w:val="39"/>
    <w:unhideWhenUsed/>
    <w:rsid w:val="00557FAF"/>
    <w:pPr>
      <w:ind w:leftChars="500" w:left="1050"/>
    </w:pPr>
    <w:rPr>
      <w:rFonts w:asciiTheme="minorHAnsi" w:eastAsiaTheme="minorEastAsia" w:hAnsiTheme="minorHAnsi"/>
      <w:sz w:val="21"/>
      <w:szCs w:val="21"/>
    </w:rPr>
  </w:style>
  <w:style w:type="paragraph" w:styleId="72">
    <w:name w:val="toc 7"/>
    <w:basedOn w:val="a"/>
    <w:next w:val="a"/>
    <w:autoRedefine/>
    <w:uiPriority w:val="39"/>
    <w:unhideWhenUsed/>
    <w:rsid w:val="00557FAF"/>
    <w:pPr>
      <w:ind w:leftChars="600" w:left="1260"/>
    </w:pPr>
    <w:rPr>
      <w:rFonts w:asciiTheme="minorHAnsi" w:eastAsiaTheme="minorEastAsia" w:hAnsiTheme="minorHAnsi"/>
      <w:sz w:val="21"/>
      <w:szCs w:val="21"/>
    </w:rPr>
  </w:style>
  <w:style w:type="paragraph" w:styleId="80">
    <w:name w:val="toc 8"/>
    <w:basedOn w:val="a"/>
    <w:next w:val="a"/>
    <w:autoRedefine/>
    <w:uiPriority w:val="39"/>
    <w:unhideWhenUsed/>
    <w:rsid w:val="00557FAF"/>
    <w:pPr>
      <w:ind w:leftChars="700" w:left="1470"/>
    </w:pPr>
    <w:rPr>
      <w:rFonts w:asciiTheme="minorHAnsi" w:eastAsiaTheme="minorEastAsia" w:hAnsiTheme="minorHAnsi"/>
      <w:sz w:val="21"/>
      <w:szCs w:val="21"/>
    </w:rPr>
  </w:style>
  <w:style w:type="paragraph" w:styleId="90">
    <w:name w:val="toc 9"/>
    <w:basedOn w:val="a"/>
    <w:next w:val="a"/>
    <w:autoRedefine/>
    <w:uiPriority w:val="39"/>
    <w:unhideWhenUsed/>
    <w:rsid w:val="00557FAF"/>
    <w:pPr>
      <w:ind w:leftChars="800" w:left="1680"/>
    </w:pPr>
    <w:rPr>
      <w:rFonts w:asciiTheme="minorHAnsi" w:eastAsiaTheme="minorEastAsia" w:hAnsiTheme="minorHAnsi"/>
      <w:sz w:val="21"/>
      <w:szCs w:val="21"/>
    </w:rPr>
  </w:style>
  <w:style w:type="character" w:styleId="afff2">
    <w:name w:val="FollowedHyperlink"/>
    <w:basedOn w:val="a0"/>
    <w:uiPriority w:val="99"/>
    <w:semiHidden/>
    <w:unhideWhenUsed/>
    <w:rsid w:val="00557FAF"/>
    <w:rPr>
      <w:color w:val="954F72" w:themeColor="followedHyperlink"/>
      <w:u w:val="single"/>
    </w:rPr>
  </w:style>
  <w:style w:type="paragraph" w:customStyle="1" w:styleId="afff3">
    <w:name w:val="ラベル_インフラ"/>
    <w:basedOn w:val="a"/>
    <w:link w:val="afff4"/>
    <w:qFormat/>
    <w:rsid w:val="00557FAF"/>
    <w:pPr>
      <w:spacing w:line="120" w:lineRule="exact"/>
      <w:jc w:val="center"/>
    </w:pPr>
    <w:rPr>
      <w:rFonts w:asciiTheme="majorEastAsia" w:eastAsiaTheme="majorEastAsia" w:hAnsiTheme="majorEastAsia"/>
      <w:b/>
      <w:color w:val="000000" w:themeColor="text1"/>
      <w:sz w:val="12"/>
      <w:szCs w:val="21"/>
    </w:rPr>
  </w:style>
  <w:style w:type="character" w:customStyle="1" w:styleId="afff4">
    <w:name w:val="ラベル_インフラ (文字)"/>
    <w:basedOn w:val="a0"/>
    <w:link w:val="afff3"/>
    <w:rsid w:val="00557FAF"/>
    <w:rPr>
      <w:rFonts w:asciiTheme="majorEastAsia" w:eastAsiaTheme="majorEastAsia" w:hAnsiTheme="majorEastAsia"/>
      <w:b/>
      <w:color w:val="000000" w:themeColor="text1"/>
      <w:sz w:val="1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6d82e824b9a0764e8c5a7ef860849753">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04182218f8ed45a671cfad07c79ea411"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559dea-130d-4237-8e78-1ce7f44b9a24">DIGI-808455956-3344479</_dlc_DocId>
    <_Flow_SignoffStatus xmlns="0e1d05ab-b491-48cc-a1d7-91236226a3a4" xsi:nil="true"/>
    <d1ca xmlns="0e1d05ab-b491-48cc-a1d7-91236226a3a4" xsi:nil="true"/>
    <_ip_UnifiedCompliancePolicyUIAction xmlns="http://schemas.microsoft.com/sharepoint/v3" xsi:nil="true"/>
    <_dlc_DocIdUrl xmlns="89559dea-130d-4237-8e78-1ce7f44b9a24">
      <Url>https://digitalgojp.sharepoint.com/sites/digi_portal/_layouts/15/DocIdRedir.aspx?ID=DIGI-808455956-3344479</Url>
      <Description>DIGI-808455956-3344479</Description>
    </_dlc_DocIdUrl>
    <_ip_UnifiedCompliancePolicyProperties xmlns="http://schemas.microsoft.com/sharepoint/v3" xsi:nil="true"/>
    <lcf76f155ced4ddcb4097134ff3c332f xmlns="0e1d05ab-b491-48cc-a1d7-91236226a3a4">
      <Terms xmlns="http://schemas.microsoft.com/office/infopath/2007/PartnerControls"/>
    </lcf76f155ced4ddcb4097134ff3c332f>
    <TaxCatchAll xmlns="89559dea-130d-4237-8e78-1ce7f44b9a24" xsi:nil="true"/>
  </documentManagement>
</p:properties>
</file>

<file path=customXml/itemProps1.xml><?xml version="1.0" encoding="utf-8"?>
<ds:datastoreItem xmlns:ds="http://schemas.openxmlformats.org/officeDocument/2006/customXml" ds:itemID="{58DA873D-054F-402D-A5E6-95AC4367EFED}">
  <ds:schemaRefs>
    <ds:schemaRef ds:uri="http://schemas.openxmlformats.org/officeDocument/2006/bibliography"/>
  </ds:schemaRefs>
</ds:datastoreItem>
</file>

<file path=customXml/itemProps2.xml><?xml version="1.0" encoding="utf-8"?>
<ds:datastoreItem xmlns:ds="http://schemas.openxmlformats.org/officeDocument/2006/customXml" ds:itemID="{8CF21E62-15CE-4CAB-87A0-86F320A54A01}"/>
</file>

<file path=customXml/itemProps3.xml><?xml version="1.0" encoding="utf-8"?>
<ds:datastoreItem xmlns:ds="http://schemas.openxmlformats.org/officeDocument/2006/customXml" ds:itemID="{1BFD3488-38FF-4645-A855-723919809520}"/>
</file>

<file path=customXml/itemProps4.xml><?xml version="1.0" encoding="utf-8"?>
<ds:datastoreItem xmlns:ds="http://schemas.openxmlformats.org/officeDocument/2006/customXml" ds:itemID="{1BFF7481-B2F6-4344-A23F-1B53E39BADB8}"/>
</file>

<file path=customXml/itemProps5.xml><?xml version="1.0" encoding="utf-8"?>
<ds:datastoreItem xmlns:ds="http://schemas.openxmlformats.org/officeDocument/2006/customXml" ds:itemID="{ECDEB9E2-E126-41A0-9D1C-0D85CB355419}"/>
</file>

<file path=docProps/app.xml><?xml version="1.0" encoding="utf-8"?>
<Properties xmlns="http://schemas.openxmlformats.org/officeDocument/2006/extended-properties" xmlns:vt="http://schemas.openxmlformats.org/officeDocument/2006/docPropsVTypes">
  <Template>Normal.dotm</Template>
  <TotalTime>0</TotalTime>
  <Pages>84</Pages>
  <Words>15558</Words>
  <Characters>88687</Characters>
  <Application>Microsoft Office Word</Application>
  <DocSecurity>0</DocSecurity>
  <Lines>739</Lines>
  <Paragraphs>208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2022-01-13T07:14:00Z</dcterms:created>
  <dcterms:modified xsi:type="dcterms:W3CDTF">2022-01-13T07:14:00Z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0x010100E8684AFC7BA4E946AF96F6A5CBEE62BB</vt:lpwstr>
  </property>
  <property fmtid="{D5CDD505-2E9C-101B-9397-08002B2CF9AE}" pid="3" name="_dlc_DocIdItemGuid">
    <vt:lpwstr>dd2976ba-2082-48ea-9e6f-3fef1adef952</vt:lpwstr>
  </property>
</Properties>
</file>