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A0C9" w14:textId="6F1600C6" w:rsidR="00F82A39" w:rsidRPr="00C61D4E" w:rsidRDefault="00F82A39" w:rsidP="0000603F">
      <w:pPr>
        <w:rPr>
          <w:rFonts w:asciiTheme="majorHAnsi" w:eastAsiaTheme="majorHAnsi" w:hAnsiTheme="majorHAnsi"/>
        </w:rPr>
      </w:pPr>
    </w:p>
    <w:p w14:paraId="73CFF1AB" w14:textId="396E8955" w:rsidR="00F82A39" w:rsidRPr="00C61D4E" w:rsidRDefault="00F82A39" w:rsidP="00B23B5E">
      <w:pPr>
        <w:ind w:left="170"/>
        <w:rPr>
          <w:rFonts w:asciiTheme="majorHAnsi" w:eastAsiaTheme="majorHAnsi" w:hAnsiTheme="majorHAnsi"/>
          <w:color w:val="000000" w:themeColor="text1"/>
        </w:rPr>
      </w:pPr>
    </w:p>
    <w:p w14:paraId="0B77253D" w14:textId="7580F53D" w:rsidR="00F82A39" w:rsidRPr="00C61D4E" w:rsidRDefault="00F82A39" w:rsidP="00B23B5E">
      <w:pPr>
        <w:ind w:left="170"/>
        <w:rPr>
          <w:rFonts w:asciiTheme="majorHAnsi" w:eastAsiaTheme="majorHAnsi" w:hAnsiTheme="majorHAnsi"/>
          <w:color w:val="000000" w:themeColor="text1"/>
        </w:rPr>
      </w:pPr>
    </w:p>
    <w:p w14:paraId="74DC3FCB" w14:textId="482E4EA9" w:rsidR="00F82A39" w:rsidRPr="00C61D4E" w:rsidRDefault="00410C6D" w:rsidP="00410C6D">
      <w:pPr>
        <w:tabs>
          <w:tab w:val="left" w:pos="3859"/>
        </w:tabs>
        <w:ind w:left="170"/>
        <w:rPr>
          <w:rFonts w:asciiTheme="majorHAnsi" w:eastAsiaTheme="majorHAnsi" w:hAnsiTheme="majorHAnsi"/>
          <w:color w:val="000000" w:themeColor="text1"/>
        </w:rPr>
      </w:pPr>
      <w:r>
        <w:rPr>
          <w:rFonts w:asciiTheme="majorHAnsi" w:eastAsiaTheme="majorHAnsi" w:hAnsiTheme="majorHAnsi"/>
          <w:color w:val="000000" w:themeColor="text1"/>
        </w:rPr>
        <w:tab/>
      </w:r>
    </w:p>
    <w:p w14:paraId="40883626" w14:textId="60911FDF" w:rsidR="00F82A39" w:rsidRPr="00C61D4E" w:rsidRDefault="00F82A39" w:rsidP="00B23B5E">
      <w:pPr>
        <w:ind w:left="170"/>
        <w:rPr>
          <w:rFonts w:asciiTheme="majorHAnsi" w:eastAsiaTheme="majorHAnsi" w:hAnsiTheme="majorHAnsi"/>
          <w:color w:val="000000" w:themeColor="text1"/>
        </w:rPr>
      </w:pPr>
    </w:p>
    <w:p w14:paraId="44921CC2" w14:textId="77777777" w:rsidR="00F82A39" w:rsidRPr="00C61D4E" w:rsidRDefault="00F82A39" w:rsidP="00B23B5E">
      <w:pPr>
        <w:ind w:left="170"/>
        <w:rPr>
          <w:rFonts w:asciiTheme="majorHAnsi" w:eastAsiaTheme="majorHAnsi" w:hAnsiTheme="majorHAnsi"/>
          <w:color w:val="000000" w:themeColor="text1"/>
        </w:rPr>
      </w:pPr>
    </w:p>
    <w:p w14:paraId="346606DC" w14:textId="68D59AAD" w:rsidR="00F82A39" w:rsidRPr="00C61D4E" w:rsidRDefault="00F82A39" w:rsidP="00B23B5E">
      <w:pPr>
        <w:ind w:left="170"/>
        <w:rPr>
          <w:rFonts w:asciiTheme="majorHAnsi" w:eastAsiaTheme="majorHAnsi" w:hAnsiTheme="majorHAnsi"/>
          <w:color w:val="000000" w:themeColor="text1"/>
        </w:rPr>
      </w:pPr>
    </w:p>
    <w:p w14:paraId="4921EB3B" w14:textId="70D96117" w:rsidR="00F82A39" w:rsidRPr="00C61D4E" w:rsidRDefault="00F82A39" w:rsidP="00B23B5E">
      <w:pPr>
        <w:ind w:left="170"/>
        <w:rPr>
          <w:rFonts w:asciiTheme="majorHAnsi" w:eastAsiaTheme="majorHAnsi" w:hAnsiTheme="majorHAnsi"/>
          <w:color w:val="000000" w:themeColor="text1"/>
        </w:rPr>
      </w:pPr>
    </w:p>
    <w:p w14:paraId="354A10F3" w14:textId="77777777" w:rsidR="00F82A39" w:rsidRPr="00C61D4E" w:rsidRDefault="00F82A39" w:rsidP="00B23B5E">
      <w:pPr>
        <w:ind w:left="170"/>
        <w:rPr>
          <w:rFonts w:asciiTheme="majorHAnsi" w:eastAsiaTheme="majorHAnsi" w:hAnsiTheme="majorHAnsi"/>
          <w:color w:val="000000" w:themeColor="text1"/>
        </w:rPr>
      </w:pPr>
    </w:p>
    <w:p w14:paraId="7578FDEF" w14:textId="77777777" w:rsidR="00F82A39" w:rsidRPr="00C61D4E" w:rsidRDefault="00F82A39" w:rsidP="00B23B5E">
      <w:pPr>
        <w:ind w:left="170"/>
        <w:rPr>
          <w:rFonts w:asciiTheme="majorHAnsi" w:eastAsiaTheme="majorHAnsi" w:hAnsiTheme="majorHAnsi"/>
          <w:color w:val="000000" w:themeColor="text1"/>
        </w:rPr>
      </w:pPr>
    </w:p>
    <w:p w14:paraId="3DB2BADA" w14:textId="4DECD431" w:rsidR="00F82A39" w:rsidRPr="000753A3" w:rsidRDefault="00F82A39" w:rsidP="00B23B5E">
      <w:pPr>
        <w:ind w:left="170"/>
        <w:jc w:val="center"/>
        <w:rPr>
          <w:rFonts w:ascii="ＤＦ特太ゴシック体" w:eastAsia="ＤＦ特太ゴシック体" w:hAnsiTheme="majorEastAsia" w:cs="ＭＳ 明朝"/>
          <w:b/>
          <w:color w:val="000000" w:themeColor="text1"/>
          <w:sz w:val="52"/>
          <w:szCs w:val="56"/>
          <w:lang w:eastAsia="zh-CN"/>
        </w:rPr>
      </w:pPr>
      <w:r w:rsidRPr="000753A3">
        <w:rPr>
          <w:rFonts w:ascii="ＤＦ特太ゴシック体" w:eastAsia="ＤＦ特太ゴシック体" w:hAnsiTheme="majorEastAsia" w:cs="ＭＳ 明朝" w:hint="eastAsia"/>
          <w:b/>
          <w:color w:val="000000" w:themeColor="text1"/>
          <w:sz w:val="52"/>
          <w:szCs w:val="56"/>
          <w:lang w:eastAsia="zh-CN"/>
        </w:rPr>
        <w:t>デジタル社会の実現に向けた重点計画</w:t>
      </w:r>
    </w:p>
    <w:p w14:paraId="25AECD0C" w14:textId="606B0596" w:rsidR="00EC4476" w:rsidRPr="000753A3" w:rsidRDefault="00EC4476" w:rsidP="00B23B5E">
      <w:pPr>
        <w:ind w:left="170"/>
        <w:jc w:val="center"/>
        <w:rPr>
          <w:rFonts w:ascii="ＤＦ特太ゴシック体" w:eastAsia="ＤＦ特太ゴシック体" w:hAnsiTheme="majorEastAsia" w:cs="ＭＳ 明朝"/>
          <w:b/>
          <w:color w:val="000000" w:themeColor="text1"/>
          <w:sz w:val="52"/>
          <w:szCs w:val="56"/>
          <w:lang w:eastAsia="zh-CN"/>
        </w:rPr>
      </w:pPr>
    </w:p>
    <w:p w14:paraId="0CB70EF2" w14:textId="77777777" w:rsidR="00F82A39" w:rsidRPr="00C61D4E" w:rsidRDefault="00F82A39" w:rsidP="00B23B5E">
      <w:pPr>
        <w:ind w:left="170"/>
        <w:rPr>
          <w:rFonts w:asciiTheme="majorHAnsi" w:eastAsiaTheme="majorHAnsi" w:hAnsiTheme="majorHAnsi"/>
          <w:color w:val="000000" w:themeColor="text1"/>
        </w:rPr>
      </w:pPr>
    </w:p>
    <w:p w14:paraId="65C513E8" w14:textId="4AC723CE" w:rsidR="00F82A39" w:rsidRPr="00C61D4E" w:rsidRDefault="00F82A39" w:rsidP="00B23B5E">
      <w:pPr>
        <w:ind w:left="170"/>
        <w:rPr>
          <w:rFonts w:asciiTheme="majorHAnsi" w:eastAsiaTheme="majorHAnsi" w:hAnsiTheme="majorHAnsi"/>
          <w:color w:val="000000" w:themeColor="text1"/>
        </w:rPr>
      </w:pPr>
    </w:p>
    <w:p w14:paraId="54999BBF" w14:textId="77777777" w:rsidR="00F82A39" w:rsidRPr="00C61D4E" w:rsidRDefault="00F82A39" w:rsidP="00B23B5E">
      <w:pPr>
        <w:ind w:left="170"/>
        <w:rPr>
          <w:rFonts w:asciiTheme="majorHAnsi" w:eastAsiaTheme="majorHAnsi" w:hAnsiTheme="majorHAnsi"/>
          <w:color w:val="000000" w:themeColor="text1"/>
        </w:rPr>
      </w:pPr>
    </w:p>
    <w:p w14:paraId="1DD7E032" w14:textId="77777777" w:rsidR="00F82A39" w:rsidRPr="00C61D4E" w:rsidRDefault="00F82A39" w:rsidP="00B23B5E">
      <w:pPr>
        <w:ind w:left="170"/>
        <w:rPr>
          <w:rFonts w:asciiTheme="majorHAnsi" w:eastAsiaTheme="majorHAnsi" w:hAnsiTheme="majorHAnsi"/>
          <w:color w:val="000000" w:themeColor="text1"/>
        </w:rPr>
      </w:pPr>
    </w:p>
    <w:p w14:paraId="7DC0AA70" w14:textId="77777777" w:rsidR="00F82A39" w:rsidRPr="00C61D4E" w:rsidRDefault="00F82A39" w:rsidP="00B23B5E">
      <w:pPr>
        <w:ind w:left="170"/>
        <w:rPr>
          <w:rFonts w:asciiTheme="majorHAnsi" w:eastAsiaTheme="majorHAnsi" w:hAnsiTheme="majorHAnsi"/>
          <w:color w:val="000000" w:themeColor="text1"/>
        </w:rPr>
      </w:pPr>
    </w:p>
    <w:p w14:paraId="63578771" w14:textId="77777777" w:rsidR="00F82A39" w:rsidRPr="00C61D4E" w:rsidRDefault="00F82A39" w:rsidP="00B23B5E">
      <w:pPr>
        <w:ind w:left="170"/>
        <w:rPr>
          <w:rFonts w:asciiTheme="majorHAnsi" w:eastAsiaTheme="majorHAnsi" w:hAnsiTheme="majorHAnsi"/>
          <w:color w:val="000000" w:themeColor="text1"/>
        </w:rPr>
      </w:pPr>
    </w:p>
    <w:p w14:paraId="3A92C6CA" w14:textId="77777777" w:rsidR="00F82A39" w:rsidRPr="00C61D4E" w:rsidRDefault="00F82A39" w:rsidP="00B23B5E">
      <w:pPr>
        <w:ind w:left="170"/>
        <w:rPr>
          <w:rFonts w:asciiTheme="majorHAnsi" w:eastAsiaTheme="majorHAnsi" w:hAnsiTheme="majorHAnsi"/>
          <w:color w:val="000000" w:themeColor="text1"/>
        </w:rPr>
      </w:pPr>
    </w:p>
    <w:p w14:paraId="2BE1129E" w14:textId="77777777" w:rsidR="00F82A39" w:rsidRPr="00C61D4E" w:rsidRDefault="00F82A39" w:rsidP="00B23B5E">
      <w:pPr>
        <w:ind w:left="170"/>
        <w:rPr>
          <w:rFonts w:asciiTheme="majorHAnsi" w:eastAsiaTheme="majorHAnsi" w:hAnsiTheme="majorHAnsi"/>
          <w:color w:val="000000" w:themeColor="text1"/>
        </w:rPr>
      </w:pPr>
    </w:p>
    <w:p w14:paraId="74940C11" w14:textId="77777777" w:rsidR="00F82A39" w:rsidRPr="00C61D4E" w:rsidRDefault="00F82A39" w:rsidP="00B23B5E">
      <w:pPr>
        <w:ind w:left="170"/>
        <w:rPr>
          <w:rFonts w:asciiTheme="majorHAnsi" w:eastAsiaTheme="majorHAnsi" w:hAnsiTheme="majorHAnsi"/>
          <w:color w:val="000000" w:themeColor="text1"/>
        </w:rPr>
      </w:pPr>
    </w:p>
    <w:p w14:paraId="6E9FCBC1" w14:textId="77777777" w:rsidR="00F82A39" w:rsidRPr="00C61D4E" w:rsidRDefault="00F82A39" w:rsidP="00B23B5E">
      <w:pPr>
        <w:ind w:left="170"/>
        <w:rPr>
          <w:rFonts w:asciiTheme="majorHAnsi" w:eastAsiaTheme="majorHAnsi" w:hAnsiTheme="majorHAnsi"/>
          <w:color w:val="000000" w:themeColor="text1"/>
        </w:rPr>
      </w:pPr>
    </w:p>
    <w:p w14:paraId="03589464" w14:textId="77777777" w:rsidR="00F82A39" w:rsidRPr="00C61D4E" w:rsidRDefault="00F82A39" w:rsidP="00B23B5E">
      <w:pPr>
        <w:ind w:left="170"/>
        <w:rPr>
          <w:rFonts w:asciiTheme="majorHAnsi" w:eastAsiaTheme="majorHAnsi" w:hAnsiTheme="majorHAnsi"/>
          <w:color w:val="000000" w:themeColor="text1"/>
        </w:rPr>
      </w:pPr>
    </w:p>
    <w:p w14:paraId="78417BBE" w14:textId="77777777" w:rsidR="00F82A39" w:rsidRPr="00C61D4E" w:rsidRDefault="00F82A39" w:rsidP="00B23B5E">
      <w:pPr>
        <w:ind w:left="170"/>
        <w:rPr>
          <w:rFonts w:asciiTheme="majorHAnsi" w:eastAsiaTheme="majorHAnsi" w:hAnsiTheme="majorHAnsi"/>
          <w:color w:val="000000" w:themeColor="text1"/>
        </w:rPr>
      </w:pPr>
    </w:p>
    <w:p w14:paraId="033529CE" w14:textId="77777777" w:rsidR="00F82A39" w:rsidRPr="00C61D4E" w:rsidRDefault="00F82A39" w:rsidP="00B23B5E">
      <w:pPr>
        <w:ind w:left="170"/>
        <w:rPr>
          <w:rFonts w:asciiTheme="majorHAnsi" w:eastAsiaTheme="majorHAnsi" w:hAnsiTheme="majorHAnsi"/>
          <w:color w:val="000000" w:themeColor="text1"/>
        </w:rPr>
      </w:pPr>
    </w:p>
    <w:p w14:paraId="29916807" w14:textId="77777777" w:rsidR="00F82A39" w:rsidRPr="00C61D4E" w:rsidRDefault="00F82A39" w:rsidP="00B23B5E">
      <w:pPr>
        <w:ind w:left="170"/>
        <w:rPr>
          <w:rFonts w:asciiTheme="majorHAnsi" w:eastAsiaTheme="majorHAnsi" w:hAnsiTheme="majorHAnsi"/>
          <w:color w:val="000000" w:themeColor="text1"/>
        </w:rPr>
      </w:pPr>
    </w:p>
    <w:p w14:paraId="4A50A41E" w14:textId="77777777" w:rsidR="00F82A39" w:rsidRPr="00C61D4E" w:rsidRDefault="00F82A39" w:rsidP="00B23B5E">
      <w:pPr>
        <w:ind w:left="170"/>
        <w:rPr>
          <w:rFonts w:asciiTheme="majorHAnsi" w:eastAsiaTheme="majorHAnsi" w:hAnsiTheme="majorHAnsi"/>
          <w:color w:val="000000" w:themeColor="text1"/>
        </w:rPr>
      </w:pPr>
    </w:p>
    <w:p w14:paraId="12B4FFFF" w14:textId="77777777" w:rsidR="00F82A39" w:rsidRPr="00C61D4E" w:rsidRDefault="00F82A39" w:rsidP="00B23B5E">
      <w:pPr>
        <w:ind w:left="170"/>
        <w:rPr>
          <w:rFonts w:asciiTheme="majorHAnsi" w:eastAsiaTheme="majorHAnsi" w:hAnsiTheme="majorHAnsi"/>
          <w:color w:val="000000" w:themeColor="text1"/>
        </w:rPr>
      </w:pPr>
    </w:p>
    <w:p w14:paraId="44CD9F18" w14:textId="77777777" w:rsidR="00F82A39" w:rsidRPr="00C61D4E" w:rsidRDefault="00F82A39" w:rsidP="00B23B5E">
      <w:pPr>
        <w:ind w:left="170"/>
        <w:rPr>
          <w:rFonts w:asciiTheme="majorHAnsi" w:eastAsiaTheme="majorHAnsi" w:hAnsiTheme="majorHAnsi"/>
          <w:color w:val="000000" w:themeColor="text1"/>
        </w:rPr>
      </w:pPr>
    </w:p>
    <w:p w14:paraId="1F5D442C" w14:textId="77777777" w:rsidR="00F82A39" w:rsidRPr="00C61D4E" w:rsidRDefault="00F82A39" w:rsidP="00B23B5E">
      <w:pPr>
        <w:ind w:left="170"/>
        <w:rPr>
          <w:rFonts w:asciiTheme="majorHAnsi" w:eastAsiaTheme="majorHAnsi" w:hAnsiTheme="majorHAnsi"/>
          <w:color w:val="000000" w:themeColor="text1"/>
        </w:rPr>
      </w:pPr>
    </w:p>
    <w:p w14:paraId="580D0767" w14:textId="77777777" w:rsidR="00F82A39" w:rsidRPr="00C61D4E" w:rsidRDefault="00F82A39" w:rsidP="00B23B5E">
      <w:pPr>
        <w:ind w:left="170"/>
        <w:rPr>
          <w:rFonts w:asciiTheme="majorHAnsi" w:eastAsiaTheme="majorHAnsi" w:hAnsiTheme="majorHAnsi"/>
          <w:color w:val="000000" w:themeColor="text1"/>
        </w:rPr>
      </w:pPr>
    </w:p>
    <w:p w14:paraId="06E1D5D6" w14:textId="77777777" w:rsidR="00F82A39" w:rsidRPr="00C61D4E" w:rsidRDefault="00F82A39" w:rsidP="00B23B5E">
      <w:pPr>
        <w:ind w:left="170"/>
        <w:rPr>
          <w:rFonts w:asciiTheme="majorHAnsi" w:eastAsiaTheme="majorHAnsi" w:hAnsiTheme="majorHAnsi"/>
          <w:color w:val="000000" w:themeColor="text1"/>
        </w:rPr>
      </w:pPr>
    </w:p>
    <w:p w14:paraId="20D516EF" w14:textId="66601573" w:rsidR="00F82A39" w:rsidRPr="00BD0748" w:rsidRDefault="006F2356" w:rsidP="00B23B5E">
      <w:pPr>
        <w:overflowPunct w:val="0"/>
        <w:autoSpaceDE w:val="0"/>
        <w:autoSpaceDN w:val="0"/>
        <w:jc w:val="center"/>
        <w:rPr>
          <w:rFonts w:ascii="ＤＦ特太ゴシック体" w:eastAsia="ＤＦ特太ゴシック体" w:hAnsiTheme="majorEastAsia" w:cs="ＭＳ 明朝"/>
          <w:sz w:val="40"/>
          <w:szCs w:val="52"/>
        </w:rPr>
      </w:pPr>
      <w:r w:rsidRPr="00BD0748">
        <w:rPr>
          <w:rFonts w:ascii="ＤＦ特太ゴシック体" w:eastAsia="ＤＦ特太ゴシック体" w:hAnsiTheme="majorEastAsia" w:cs="ＭＳ 明朝" w:hint="eastAsia"/>
          <w:sz w:val="40"/>
          <w:szCs w:val="52"/>
        </w:rPr>
        <w:t>2</w:t>
      </w:r>
      <w:r w:rsidRPr="00BD0748">
        <w:rPr>
          <w:rFonts w:ascii="ＤＦ特太ゴシック体" w:eastAsia="ＤＦ特太ゴシック体" w:hAnsiTheme="majorEastAsia" w:cs="ＭＳ 明朝"/>
          <w:sz w:val="40"/>
          <w:szCs w:val="52"/>
        </w:rPr>
        <w:t>02</w:t>
      </w:r>
      <w:r w:rsidRPr="00BD0748">
        <w:rPr>
          <w:rFonts w:ascii="ＤＦ特太ゴシック体" w:eastAsia="ＤＦ特太ゴシック体" w:hAnsiTheme="majorEastAsia" w:cs="ＭＳ 明朝" w:hint="eastAsia"/>
          <w:sz w:val="40"/>
          <w:szCs w:val="52"/>
        </w:rPr>
        <w:t>3年（令和５年）</w:t>
      </w:r>
      <w:r w:rsidR="00CB0304" w:rsidRPr="00BD0748">
        <w:rPr>
          <w:rFonts w:ascii="ＤＦ特太ゴシック体" w:eastAsia="ＤＦ特太ゴシック体" w:hAnsiTheme="majorEastAsia" w:cs="ＭＳ 明朝" w:hint="eastAsia"/>
          <w:sz w:val="40"/>
          <w:szCs w:val="52"/>
        </w:rPr>
        <w:t>６</w:t>
      </w:r>
      <w:r w:rsidR="00F82A39" w:rsidRPr="00BD0748">
        <w:rPr>
          <w:rFonts w:ascii="ＤＦ特太ゴシック体" w:eastAsia="ＤＦ特太ゴシック体" w:hAnsiTheme="majorEastAsia" w:cs="ＭＳ 明朝" w:hint="eastAsia"/>
          <w:sz w:val="40"/>
          <w:szCs w:val="52"/>
        </w:rPr>
        <w:t>月</w:t>
      </w:r>
      <w:r w:rsidR="00D274E6">
        <w:rPr>
          <w:rFonts w:ascii="ＤＦ特太ゴシック体" w:eastAsia="ＤＦ特太ゴシック体" w:hAnsiTheme="majorEastAsia" w:cs="ＭＳ 明朝" w:hint="eastAsia"/>
          <w:sz w:val="40"/>
          <w:szCs w:val="52"/>
        </w:rPr>
        <w:t>９</w:t>
      </w:r>
      <w:r w:rsidR="00F82A39" w:rsidRPr="00BD0748">
        <w:rPr>
          <w:rFonts w:ascii="ＤＦ特太ゴシック体" w:eastAsia="ＤＦ特太ゴシック体" w:hAnsiTheme="majorEastAsia" w:cs="ＭＳ 明朝" w:hint="eastAsia"/>
          <w:sz w:val="40"/>
          <w:szCs w:val="52"/>
        </w:rPr>
        <w:t>日</w:t>
      </w:r>
    </w:p>
    <w:p w14:paraId="29DD9E66" w14:textId="77777777" w:rsidR="00F82A39" w:rsidRPr="00C61D4E" w:rsidRDefault="00F82A39" w:rsidP="00B23B5E">
      <w:pPr>
        <w:rPr>
          <w:rFonts w:asciiTheme="majorHAnsi" w:eastAsiaTheme="majorHAnsi" w:hAnsiTheme="majorHAnsi"/>
          <w:color w:val="000000" w:themeColor="text1"/>
        </w:rPr>
      </w:pPr>
    </w:p>
    <w:p w14:paraId="36128526" w14:textId="77777777" w:rsidR="00F82A39" w:rsidRPr="00C61D4E" w:rsidRDefault="00F82A39" w:rsidP="00B23B5E">
      <w:pPr>
        <w:widowControl/>
        <w:rPr>
          <w:rFonts w:asciiTheme="majorHAnsi" w:eastAsiaTheme="majorHAnsi" w:hAnsiTheme="majorHAnsi"/>
          <w:color w:val="000000" w:themeColor="text1"/>
        </w:rPr>
      </w:pPr>
      <w:r w:rsidRPr="00C61D4E">
        <w:rPr>
          <w:rFonts w:asciiTheme="majorHAnsi" w:eastAsiaTheme="majorHAnsi" w:hAnsiTheme="majorHAnsi"/>
          <w:color w:val="000000" w:themeColor="text1"/>
        </w:rPr>
        <w:br w:type="page"/>
      </w:r>
    </w:p>
    <w:p w14:paraId="5C997FF9" w14:textId="77777777" w:rsidR="00E35626" w:rsidRPr="00C61D4E" w:rsidRDefault="00E35626" w:rsidP="00B23B5E">
      <w:pPr>
        <w:widowControl/>
        <w:jc w:val="left"/>
        <w:rPr>
          <w:rFonts w:asciiTheme="majorHAnsi" w:eastAsiaTheme="majorHAnsi" w:hAnsiTheme="majorHAnsi"/>
          <w:color w:val="000000" w:themeColor="text1"/>
        </w:rPr>
      </w:pPr>
    </w:p>
    <w:p w14:paraId="37312A25" w14:textId="77777777" w:rsidR="00E35626" w:rsidRPr="00C61D4E" w:rsidRDefault="00E35626" w:rsidP="00B23B5E">
      <w:pPr>
        <w:widowControl/>
        <w:jc w:val="left"/>
        <w:rPr>
          <w:rFonts w:asciiTheme="majorHAnsi" w:eastAsiaTheme="majorHAnsi" w:hAnsiTheme="majorHAnsi"/>
          <w:color w:val="000000" w:themeColor="text1"/>
        </w:rPr>
      </w:pPr>
    </w:p>
    <w:p w14:paraId="20CB2493" w14:textId="77777777" w:rsidR="00E35626" w:rsidRPr="00C61D4E" w:rsidRDefault="00E35626" w:rsidP="00B23B5E">
      <w:pPr>
        <w:widowControl/>
        <w:jc w:val="left"/>
        <w:rPr>
          <w:rFonts w:asciiTheme="majorHAnsi" w:eastAsiaTheme="majorHAnsi" w:hAnsiTheme="majorHAnsi"/>
          <w:color w:val="000000" w:themeColor="text1"/>
        </w:rPr>
      </w:pPr>
    </w:p>
    <w:p w14:paraId="377AB15F" w14:textId="77777777" w:rsidR="00E35626" w:rsidRPr="00C61D4E" w:rsidRDefault="00E35626" w:rsidP="00B23B5E">
      <w:pPr>
        <w:widowControl/>
        <w:jc w:val="left"/>
        <w:rPr>
          <w:rFonts w:asciiTheme="majorHAnsi" w:eastAsiaTheme="majorHAnsi" w:hAnsiTheme="majorHAnsi"/>
          <w:color w:val="000000" w:themeColor="text1"/>
        </w:rPr>
      </w:pPr>
    </w:p>
    <w:p w14:paraId="2AC1962E" w14:textId="77777777" w:rsidR="00E35626" w:rsidRPr="00C61D4E" w:rsidRDefault="00E35626" w:rsidP="00B23B5E">
      <w:pPr>
        <w:widowControl/>
        <w:jc w:val="left"/>
        <w:rPr>
          <w:rFonts w:asciiTheme="majorHAnsi" w:eastAsiaTheme="majorHAnsi" w:hAnsiTheme="majorHAnsi"/>
          <w:color w:val="000000" w:themeColor="text1"/>
        </w:rPr>
      </w:pPr>
    </w:p>
    <w:p w14:paraId="46F9C200" w14:textId="77777777" w:rsidR="00E35626" w:rsidRPr="00C61D4E" w:rsidRDefault="00E35626" w:rsidP="00B23B5E">
      <w:pPr>
        <w:widowControl/>
        <w:jc w:val="left"/>
        <w:rPr>
          <w:rFonts w:asciiTheme="majorHAnsi" w:eastAsiaTheme="majorHAnsi" w:hAnsiTheme="majorHAnsi"/>
          <w:color w:val="000000" w:themeColor="text1"/>
        </w:rPr>
      </w:pPr>
    </w:p>
    <w:p w14:paraId="30E30D7D" w14:textId="555A8F12" w:rsidR="00E35626" w:rsidRPr="00B51EF0" w:rsidRDefault="00E35626" w:rsidP="00B23B5E">
      <w:pPr>
        <w:widowControl/>
        <w:jc w:val="left"/>
        <w:rPr>
          <w:rFonts w:asciiTheme="majorHAnsi" w:eastAsiaTheme="majorHAnsi" w:hAnsiTheme="majorHAnsi"/>
          <w:color w:val="000000" w:themeColor="text1"/>
        </w:rPr>
      </w:pPr>
    </w:p>
    <w:p w14:paraId="5A9A49C9" w14:textId="77777777" w:rsidR="00E35626" w:rsidRPr="00C61D4E" w:rsidRDefault="00E35626" w:rsidP="00B23B5E">
      <w:pPr>
        <w:widowControl/>
        <w:jc w:val="left"/>
        <w:rPr>
          <w:rFonts w:asciiTheme="majorHAnsi" w:eastAsiaTheme="majorHAnsi" w:hAnsiTheme="majorHAnsi"/>
          <w:color w:val="000000" w:themeColor="text1"/>
        </w:rPr>
      </w:pPr>
    </w:p>
    <w:p w14:paraId="5CB371D1" w14:textId="77777777" w:rsidR="00E35626" w:rsidRPr="00C61D4E" w:rsidRDefault="00E35626" w:rsidP="00B23B5E">
      <w:pPr>
        <w:widowControl/>
        <w:jc w:val="left"/>
        <w:rPr>
          <w:rFonts w:asciiTheme="majorHAnsi" w:eastAsiaTheme="majorHAnsi" w:hAnsiTheme="majorHAnsi"/>
          <w:color w:val="000000" w:themeColor="text1"/>
        </w:rPr>
      </w:pPr>
    </w:p>
    <w:p w14:paraId="46BDEB32" w14:textId="77777777" w:rsidR="00A13D28" w:rsidRPr="00347B17" w:rsidRDefault="000443B0" w:rsidP="00C8735E">
      <w:pPr>
        <w:widowControl/>
        <w:ind w:firstLineChars="100" w:firstLine="307"/>
        <w:jc w:val="left"/>
        <w:rPr>
          <w:rFonts w:eastAsiaTheme="minorHAnsi" w:cs="Cambria Math"/>
          <w:color w:val="000000" w:themeColor="text1"/>
          <w:sz w:val="32"/>
          <w:szCs w:val="32"/>
        </w:rPr>
      </w:pPr>
      <w:r w:rsidRPr="00347B17">
        <w:rPr>
          <w:rFonts w:eastAsiaTheme="minorHAnsi" w:cs="Cambria Math" w:hint="eastAsia"/>
          <w:color w:val="000000" w:themeColor="text1"/>
          <w:sz w:val="32"/>
          <w:szCs w:val="32"/>
        </w:rPr>
        <w:t>この計画は、デジタル社会形成基本法に規定する重点計画</w:t>
      </w:r>
      <w:r w:rsidR="005853CF" w:rsidRPr="00347B17">
        <w:rPr>
          <w:rFonts w:eastAsiaTheme="minorHAnsi" w:cs="Cambria Math" w:hint="eastAsia"/>
          <w:color w:val="000000" w:themeColor="text1"/>
          <w:sz w:val="32"/>
          <w:szCs w:val="32"/>
        </w:rPr>
        <w:t>、情報通信技術を活用した行政の推進等に関する法律に規定する情報システム整備計画</w:t>
      </w:r>
      <w:r w:rsidRPr="00347B17">
        <w:rPr>
          <w:rFonts w:eastAsiaTheme="minorHAnsi" w:cs="Cambria Math" w:hint="eastAsia"/>
          <w:color w:val="000000" w:themeColor="text1"/>
          <w:sz w:val="32"/>
          <w:szCs w:val="32"/>
        </w:rPr>
        <w:t>及び官民データ活用推進基本法に規定する官民データ活用推進基本計画として策定するものであり、</w:t>
      </w:r>
      <w:r w:rsidR="00831C7F" w:rsidRPr="00347B17">
        <w:rPr>
          <w:rFonts w:eastAsiaTheme="minorHAnsi" w:cs="Cambria Math" w:hint="eastAsia"/>
          <w:color w:val="000000" w:themeColor="text1"/>
          <w:sz w:val="32"/>
          <w:szCs w:val="32"/>
        </w:rPr>
        <w:t>官民データ活用推進基本法</w:t>
      </w:r>
      <w:r w:rsidRPr="00347B17">
        <w:rPr>
          <w:rFonts w:eastAsiaTheme="minorHAnsi" w:cs="Cambria Math" w:hint="eastAsia"/>
          <w:color w:val="000000" w:themeColor="text1"/>
          <w:sz w:val="32"/>
          <w:szCs w:val="32"/>
        </w:rPr>
        <w:t>の規定に基づき、国会に報告するものである。</w:t>
      </w:r>
    </w:p>
    <w:p w14:paraId="0A93D044" w14:textId="77777777" w:rsidR="00A13D28" w:rsidRPr="00C61D4E" w:rsidRDefault="00A13D28">
      <w:pPr>
        <w:widowControl/>
        <w:jc w:val="left"/>
        <w:rPr>
          <w:rFonts w:asciiTheme="majorHAnsi" w:eastAsiaTheme="majorHAnsi" w:hAnsiTheme="majorHAnsi" w:cs="Cambria Math"/>
          <w:color w:val="000000" w:themeColor="text1"/>
          <w:sz w:val="32"/>
          <w:szCs w:val="32"/>
        </w:rPr>
      </w:pPr>
      <w:r w:rsidRPr="00C61D4E">
        <w:rPr>
          <w:rFonts w:asciiTheme="majorHAnsi" w:eastAsiaTheme="majorHAnsi" w:hAnsiTheme="majorHAnsi" w:cs="Cambria Math"/>
          <w:color w:val="000000" w:themeColor="text1"/>
          <w:sz w:val="32"/>
          <w:szCs w:val="32"/>
        </w:rPr>
        <w:br w:type="page"/>
      </w:r>
    </w:p>
    <w:p w14:paraId="7526106A" w14:textId="5D5FFA20" w:rsidR="005B190C" w:rsidRDefault="008F12FA">
      <w:pPr>
        <w:pStyle w:val="21"/>
        <w:rPr>
          <w:rFonts w:asciiTheme="minorHAnsi" w:eastAsiaTheme="minorEastAsia" w:hAnsiTheme="minorHAnsi" w:cstheme="minorBidi"/>
          <w:noProof/>
          <w:sz w:val="21"/>
          <w:szCs w:val="22"/>
        </w:rPr>
      </w:pPr>
      <w:r w:rsidRPr="353438AF">
        <w:rPr>
          <w:rFonts w:eastAsiaTheme="majorHAnsi"/>
          <w:color w:val="000000" w:themeColor="text1"/>
          <w:sz w:val="32"/>
          <w:szCs w:val="32"/>
        </w:rPr>
        <w:lastRenderedPageBreak/>
        <w:fldChar w:fldCharType="begin"/>
      </w:r>
      <w:r>
        <w:rPr>
          <w:rFonts w:eastAsiaTheme="majorHAnsi"/>
          <w:color w:val="000000" w:themeColor="text1"/>
          <w:sz w:val="32"/>
          <w:szCs w:val="32"/>
        </w:rPr>
        <w:instrText xml:space="preserve"> TOC \o "1-4" \h \z \u </w:instrText>
      </w:r>
      <w:r w:rsidRPr="353438AF">
        <w:rPr>
          <w:rFonts w:eastAsiaTheme="majorHAnsi"/>
          <w:color w:val="000000" w:themeColor="text1"/>
          <w:sz w:val="32"/>
          <w:szCs w:val="32"/>
        </w:rPr>
        <w:fldChar w:fldCharType="separate"/>
      </w:r>
      <w:hyperlink w:anchor="_Toc136854917" w:history="1">
        <w:r w:rsidR="005B190C" w:rsidRPr="00E3070D">
          <w:rPr>
            <w:rStyle w:val="aff"/>
            <w:noProof/>
          </w:rPr>
          <w:t>はじめに</w:t>
        </w:r>
        <w:r w:rsidR="005B190C">
          <w:rPr>
            <w:noProof/>
            <w:webHidden/>
          </w:rPr>
          <w:tab/>
        </w:r>
        <w:r w:rsidR="005B190C">
          <w:rPr>
            <w:noProof/>
            <w:webHidden/>
          </w:rPr>
          <w:fldChar w:fldCharType="begin"/>
        </w:r>
        <w:r w:rsidR="005B190C">
          <w:rPr>
            <w:noProof/>
            <w:webHidden/>
          </w:rPr>
          <w:instrText xml:space="preserve"> PAGEREF _Toc136854917 \h </w:instrText>
        </w:r>
        <w:r w:rsidR="005B190C">
          <w:rPr>
            <w:noProof/>
            <w:webHidden/>
          </w:rPr>
        </w:r>
        <w:r w:rsidR="005B190C">
          <w:rPr>
            <w:noProof/>
            <w:webHidden/>
          </w:rPr>
          <w:fldChar w:fldCharType="separate"/>
        </w:r>
        <w:r w:rsidR="0076672D">
          <w:rPr>
            <w:noProof/>
            <w:webHidden/>
          </w:rPr>
          <w:t>1</w:t>
        </w:r>
        <w:r w:rsidR="005B190C">
          <w:rPr>
            <w:noProof/>
            <w:webHidden/>
          </w:rPr>
          <w:fldChar w:fldCharType="end"/>
        </w:r>
      </w:hyperlink>
    </w:p>
    <w:p w14:paraId="5050AD9D" w14:textId="3CCF60B6" w:rsidR="005B190C" w:rsidRDefault="00000000">
      <w:pPr>
        <w:pStyle w:val="21"/>
        <w:rPr>
          <w:rFonts w:asciiTheme="minorHAnsi" w:eastAsiaTheme="minorEastAsia" w:hAnsiTheme="minorHAnsi" w:cstheme="minorBidi"/>
          <w:noProof/>
          <w:sz w:val="21"/>
          <w:szCs w:val="22"/>
        </w:rPr>
      </w:pPr>
      <w:hyperlink w:anchor="_Toc136854918" w:history="1">
        <w:r w:rsidR="005B190C" w:rsidRPr="00E3070D">
          <w:rPr>
            <w:rStyle w:val="aff"/>
            <w:noProof/>
          </w:rPr>
          <w:t>第１ 安全・安心で便利な国民の生活や事業者の活動に向けた重点的な取組</w:t>
        </w:r>
        <w:r w:rsidR="005B190C">
          <w:rPr>
            <w:noProof/>
            <w:webHidden/>
          </w:rPr>
          <w:tab/>
        </w:r>
        <w:r w:rsidR="005B190C">
          <w:rPr>
            <w:noProof/>
            <w:webHidden/>
          </w:rPr>
          <w:fldChar w:fldCharType="begin"/>
        </w:r>
        <w:r w:rsidR="005B190C">
          <w:rPr>
            <w:noProof/>
            <w:webHidden/>
          </w:rPr>
          <w:instrText xml:space="preserve"> PAGEREF _Toc136854918 \h </w:instrText>
        </w:r>
        <w:r w:rsidR="005B190C">
          <w:rPr>
            <w:noProof/>
            <w:webHidden/>
          </w:rPr>
        </w:r>
        <w:r w:rsidR="005B190C">
          <w:rPr>
            <w:noProof/>
            <w:webHidden/>
          </w:rPr>
          <w:fldChar w:fldCharType="separate"/>
        </w:r>
        <w:r w:rsidR="0076672D">
          <w:rPr>
            <w:noProof/>
            <w:webHidden/>
          </w:rPr>
          <w:t>2</w:t>
        </w:r>
        <w:r w:rsidR="005B190C">
          <w:rPr>
            <w:noProof/>
            <w:webHidden/>
          </w:rPr>
          <w:fldChar w:fldCharType="end"/>
        </w:r>
      </w:hyperlink>
    </w:p>
    <w:p w14:paraId="42214AA9" w14:textId="62C6F191" w:rsidR="005B190C" w:rsidRDefault="00000000">
      <w:pPr>
        <w:pStyle w:val="31"/>
        <w:rPr>
          <w:rFonts w:asciiTheme="minorHAnsi" w:eastAsiaTheme="minorEastAsia" w:hAnsiTheme="minorHAnsi" w:cstheme="minorBidi"/>
          <w:noProof/>
          <w:sz w:val="21"/>
          <w:szCs w:val="22"/>
        </w:rPr>
      </w:pPr>
      <w:hyperlink w:anchor="_Toc136854919" w:history="1">
        <w:r w:rsidR="005B190C" w:rsidRPr="00E3070D">
          <w:rPr>
            <w:rStyle w:val="aff"/>
            <w:noProof/>
          </w:rPr>
          <w:t>１．マイナンバーカード/デジタル行政サービス</w:t>
        </w:r>
        <w:r w:rsidR="005B190C">
          <w:rPr>
            <w:noProof/>
            <w:webHidden/>
          </w:rPr>
          <w:tab/>
        </w:r>
        <w:r w:rsidR="005B190C">
          <w:rPr>
            <w:noProof/>
            <w:webHidden/>
          </w:rPr>
          <w:fldChar w:fldCharType="begin"/>
        </w:r>
        <w:r w:rsidR="005B190C">
          <w:rPr>
            <w:noProof/>
            <w:webHidden/>
          </w:rPr>
          <w:instrText xml:space="preserve"> PAGEREF _Toc136854919 \h </w:instrText>
        </w:r>
        <w:r w:rsidR="005B190C">
          <w:rPr>
            <w:noProof/>
            <w:webHidden/>
          </w:rPr>
        </w:r>
        <w:r w:rsidR="005B190C">
          <w:rPr>
            <w:noProof/>
            <w:webHidden/>
          </w:rPr>
          <w:fldChar w:fldCharType="separate"/>
        </w:r>
        <w:r w:rsidR="0076672D">
          <w:rPr>
            <w:noProof/>
            <w:webHidden/>
          </w:rPr>
          <w:t>2</w:t>
        </w:r>
        <w:r w:rsidR="005B190C">
          <w:rPr>
            <w:noProof/>
            <w:webHidden/>
          </w:rPr>
          <w:fldChar w:fldCharType="end"/>
        </w:r>
      </w:hyperlink>
    </w:p>
    <w:p w14:paraId="1239FB15" w14:textId="5874B7D8" w:rsidR="005B190C" w:rsidRDefault="00000000">
      <w:pPr>
        <w:pStyle w:val="42"/>
        <w:rPr>
          <w:rFonts w:asciiTheme="minorHAnsi" w:eastAsiaTheme="minorEastAsia" w:hAnsiTheme="minorHAnsi" w:cstheme="minorBidi"/>
          <w:noProof/>
          <w:sz w:val="21"/>
          <w:szCs w:val="22"/>
        </w:rPr>
      </w:pPr>
      <w:hyperlink w:anchor="_Toc136854920" w:history="1">
        <w:r w:rsidR="005B190C" w:rsidRPr="00E3070D">
          <w:rPr>
            <w:rStyle w:val="aff"/>
            <w:noProof/>
          </w:rPr>
          <w:t>（１）申請・交付環境の整備</w:t>
        </w:r>
        <w:r w:rsidR="005B190C">
          <w:rPr>
            <w:noProof/>
            <w:webHidden/>
          </w:rPr>
          <w:tab/>
        </w:r>
        <w:r w:rsidR="005B190C">
          <w:rPr>
            <w:noProof/>
            <w:webHidden/>
          </w:rPr>
          <w:fldChar w:fldCharType="begin"/>
        </w:r>
        <w:r w:rsidR="005B190C">
          <w:rPr>
            <w:noProof/>
            <w:webHidden/>
          </w:rPr>
          <w:instrText xml:space="preserve"> PAGEREF _Toc136854920 \h </w:instrText>
        </w:r>
        <w:r w:rsidR="005B190C">
          <w:rPr>
            <w:noProof/>
            <w:webHidden/>
          </w:rPr>
        </w:r>
        <w:r w:rsidR="005B190C">
          <w:rPr>
            <w:noProof/>
            <w:webHidden/>
          </w:rPr>
          <w:fldChar w:fldCharType="separate"/>
        </w:r>
        <w:r w:rsidR="0076672D">
          <w:rPr>
            <w:noProof/>
            <w:webHidden/>
          </w:rPr>
          <w:t>2</w:t>
        </w:r>
        <w:r w:rsidR="005B190C">
          <w:rPr>
            <w:noProof/>
            <w:webHidden/>
          </w:rPr>
          <w:fldChar w:fldCharType="end"/>
        </w:r>
      </w:hyperlink>
    </w:p>
    <w:p w14:paraId="55620542" w14:textId="5B01936F" w:rsidR="005B190C" w:rsidRDefault="00000000">
      <w:pPr>
        <w:pStyle w:val="42"/>
        <w:rPr>
          <w:rFonts w:asciiTheme="minorHAnsi" w:eastAsiaTheme="minorEastAsia" w:hAnsiTheme="minorHAnsi" w:cstheme="minorBidi"/>
          <w:noProof/>
          <w:sz w:val="21"/>
          <w:szCs w:val="22"/>
        </w:rPr>
      </w:pPr>
      <w:hyperlink w:anchor="_Toc136854921" w:history="1">
        <w:r w:rsidR="005B190C" w:rsidRPr="00E3070D">
          <w:rPr>
            <w:rStyle w:val="aff"/>
            <w:noProof/>
          </w:rPr>
          <w:t>（２）行政サービス等の拡充</w:t>
        </w:r>
        <w:r w:rsidR="005B190C">
          <w:rPr>
            <w:noProof/>
            <w:webHidden/>
          </w:rPr>
          <w:tab/>
        </w:r>
        <w:r w:rsidR="005B190C">
          <w:rPr>
            <w:noProof/>
            <w:webHidden/>
          </w:rPr>
          <w:fldChar w:fldCharType="begin"/>
        </w:r>
        <w:r w:rsidR="005B190C">
          <w:rPr>
            <w:noProof/>
            <w:webHidden/>
          </w:rPr>
          <w:instrText xml:space="preserve"> PAGEREF _Toc136854921 \h </w:instrText>
        </w:r>
        <w:r w:rsidR="005B190C">
          <w:rPr>
            <w:noProof/>
            <w:webHidden/>
          </w:rPr>
        </w:r>
        <w:r w:rsidR="005B190C">
          <w:rPr>
            <w:noProof/>
            <w:webHidden/>
          </w:rPr>
          <w:fldChar w:fldCharType="separate"/>
        </w:r>
        <w:r w:rsidR="0076672D">
          <w:rPr>
            <w:noProof/>
            <w:webHidden/>
          </w:rPr>
          <w:t>2</w:t>
        </w:r>
        <w:r w:rsidR="005B190C">
          <w:rPr>
            <w:noProof/>
            <w:webHidden/>
          </w:rPr>
          <w:fldChar w:fldCharType="end"/>
        </w:r>
      </w:hyperlink>
    </w:p>
    <w:p w14:paraId="2C708A65" w14:textId="24781FF1" w:rsidR="005B190C" w:rsidRDefault="00000000">
      <w:pPr>
        <w:pStyle w:val="42"/>
        <w:rPr>
          <w:rFonts w:asciiTheme="minorHAnsi" w:eastAsiaTheme="minorEastAsia" w:hAnsiTheme="minorHAnsi" w:cstheme="minorBidi"/>
          <w:noProof/>
          <w:sz w:val="21"/>
          <w:szCs w:val="22"/>
        </w:rPr>
      </w:pPr>
      <w:hyperlink w:anchor="_Toc136854922" w:history="1">
        <w:r w:rsidR="005B190C" w:rsidRPr="00E3070D">
          <w:rPr>
            <w:rStyle w:val="aff"/>
            <w:noProof/>
          </w:rPr>
          <w:t>（３）民間サービスとの連携</w:t>
        </w:r>
        <w:r w:rsidR="005B190C">
          <w:rPr>
            <w:noProof/>
            <w:webHidden/>
          </w:rPr>
          <w:tab/>
        </w:r>
        <w:r w:rsidR="005B190C">
          <w:rPr>
            <w:noProof/>
            <w:webHidden/>
          </w:rPr>
          <w:fldChar w:fldCharType="begin"/>
        </w:r>
        <w:r w:rsidR="005B190C">
          <w:rPr>
            <w:noProof/>
            <w:webHidden/>
          </w:rPr>
          <w:instrText xml:space="preserve"> PAGEREF _Toc136854922 \h </w:instrText>
        </w:r>
        <w:r w:rsidR="005B190C">
          <w:rPr>
            <w:noProof/>
            <w:webHidden/>
          </w:rPr>
        </w:r>
        <w:r w:rsidR="005B190C">
          <w:rPr>
            <w:noProof/>
            <w:webHidden/>
          </w:rPr>
          <w:fldChar w:fldCharType="separate"/>
        </w:r>
        <w:r w:rsidR="0076672D">
          <w:rPr>
            <w:noProof/>
            <w:webHidden/>
          </w:rPr>
          <w:t>4</w:t>
        </w:r>
        <w:r w:rsidR="005B190C">
          <w:rPr>
            <w:noProof/>
            <w:webHidden/>
          </w:rPr>
          <w:fldChar w:fldCharType="end"/>
        </w:r>
      </w:hyperlink>
    </w:p>
    <w:p w14:paraId="747A213A" w14:textId="31A36CEF" w:rsidR="005B190C" w:rsidRDefault="00000000">
      <w:pPr>
        <w:pStyle w:val="42"/>
        <w:rPr>
          <w:rFonts w:asciiTheme="minorHAnsi" w:eastAsiaTheme="minorEastAsia" w:hAnsiTheme="minorHAnsi" w:cstheme="minorBidi"/>
          <w:noProof/>
          <w:sz w:val="21"/>
          <w:szCs w:val="22"/>
        </w:rPr>
      </w:pPr>
      <w:hyperlink w:anchor="_Toc136854923" w:history="1">
        <w:r w:rsidR="005B190C" w:rsidRPr="00E3070D">
          <w:rPr>
            <w:rStyle w:val="aff"/>
            <w:noProof/>
          </w:rPr>
          <w:t>（４）公金受取口座の活用推進</w:t>
        </w:r>
        <w:r w:rsidR="005B190C">
          <w:rPr>
            <w:noProof/>
            <w:webHidden/>
          </w:rPr>
          <w:tab/>
        </w:r>
        <w:r w:rsidR="005B190C">
          <w:rPr>
            <w:noProof/>
            <w:webHidden/>
          </w:rPr>
          <w:fldChar w:fldCharType="begin"/>
        </w:r>
        <w:r w:rsidR="005B190C">
          <w:rPr>
            <w:noProof/>
            <w:webHidden/>
          </w:rPr>
          <w:instrText xml:space="preserve"> PAGEREF _Toc136854923 \h </w:instrText>
        </w:r>
        <w:r w:rsidR="005B190C">
          <w:rPr>
            <w:noProof/>
            <w:webHidden/>
          </w:rPr>
        </w:r>
        <w:r w:rsidR="005B190C">
          <w:rPr>
            <w:noProof/>
            <w:webHidden/>
          </w:rPr>
          <w:fldChar w:fldCharType="separate"/>
        </w:r>
        <w:r w:rsidR="0076672D">
          <w:rPr>
            <w:noProof/>
            <w:webHidden/>
          </w:rPr>
          <w:t>4</w:t>
        </w:r>
        <w:r w:rsidR="005B190C">
          <w:rPr>
            <w:noProof/>
            <w:webHidden/>
          </w:rPr>
          <w:fldChar w:fldCharType="end"/>
        </w:r>
      </w:hyperlink>
    </w:p>
    <w:p w14:paraId="0C59946D" w14:textId="678F2B46" w:rsidR="005B190C" w:rsidRDefault="00000000">
      <w:pPr>
        <w:pStyle w:val="42"/>
        <w:rPr>
          <w:rFonts w:asciiTheme="minorHAnsi" w:eastAsiaTheme="minorEastAsia" w:hAnsiTheme="minorHAnsi" w:cstheme="minorBidi"/>
          <w:noProof/>
          <w:sz w:val="21"/>
          <w:szCs w:val="22"/>
        </w:rPr>
      </w:pPr>
      <w:hyperlink w:anchor="_Toc136854924" w:history="1">
        <w:r w:rsidR="005B190C" w:rsidRPr="00E3070D">
          <w:rPr>
            <w:rStyle w:val="aff"/>
            <w:noProof/>
          </w:rPr>
          <w:t>（５）スマートフォンへの搭載等マイナンバーカードの利便性の向上</w:t>
        </w:r>
        <w:r w:rsidR="005B190C">
          <w:rPr>
            <w:noProof/>
            <w:webHidden/>
          </w:rPr>
          <w:tab/>
        </w:r>
        <w:r w:rsidR="005B190C">
          <w:rPr>
            <w:noProof/>
            <w:webHidden/>
          </w:rPr>
          <w:fldChar w:fldCharType="begin"/>
        </w:r>
        <w:r w:rsidR="005B190C">
          <w:rPr>
            <w:noProof/>
            <w:webHidden/>
          </w:rPr>
          <w:instrText xml:space="preserve"> PAGEREF _Toc136854924 \h </w:instrText>
        </w:r>
        <w:r w:rsidR="005B190C">
          <w:rPr>
            <w:noProof/>
            <w:webHidden/>
          </w:rPr>
        </w:r>
        <w:r w:rsidR="005B190C">
          <w:rPr>
            <w:noProof/>
            <w:webHidden/>
          </w:rPr>
          <w:fldChar w:fldCharType="separate"/>
        </w:r>
        <w:r w:rsidR="0076672D">
          <w:rPr>
            <w:noProof/>
            <w:webHidden/>
          </w:rPr>
          <w:t>5</w:t>
        </w:r>
        <w:r w:rsidR="005B190C">
          <w:rPr>
            <w:noProof/>
            <w:webHidden/>
          </w:rPr>
          <w:fldChar w:fldCharType="end"/>
        </w:r>
      </w:hyperlink>
    </w:p>
    <w:p w14:paraId="639FD1DE" w14:textId="054F50F1" w:rsidR="005B190C" w:rsidRDefault="00000000">
      <w:pPr>
        <w:pStyle w:val="42"/>
        <w:rPr>
          <w:rFonts w:asciiTheme="minorHAnsi" w:eastAsiaTheme="minorEastAsia" w:hAnsiTheme="minorHAnsi" w:cstheme="minorBidi"/>
          <w:noProof/>
          <w:sz w:val="21"/>
          <w:szCs w:val="22"/>
        </w:rPr>
      </w:pPr>
      <w:hyperlink w:anchor="_Toc136854925" w:history="1">
        <w:r w:rsidR="005B190C" w:rsidRPr="00E3070D">
          <w:rPr>
            <w:rStyle w:val="aff"/>
            <w:noProof/>
          </w:rPr>
          <w:t>（６）次期マイナンバーカードの検討</w:t>
        </w:r>
        <w:r w:rsidR="005B190C">
          <w:rPr>
            <w:noProof/>
            <w:webHidden/>
          </w:rPr>
          <w:tab/>
        </w:r>
        <w:r w:rsidR="005B190C">
          <w:rPr>
            <w:noProof/>
            <w:webHidden/>
          </w:rPr>
          <w:fldChar w:fldCharType="begin"/>
        </w:r>
        <w:r w:rsidR="005B190C">
          <w:rPr>
            <w:noProof/>
            <w:webHidden/>
          </w:rPr>
          <w:instrText xml:space="preserve"> PAGEREF _Toc136854925 \h </w:instrText>
        </w:r>
        <w:r w:rsidR="005B190C">
          <w:rPr>
            <w:noProof/>
            <w:webHidden/>
          </w:rPr>
        </w:r>
        <w:r w:rsidR="005B190C">
          <w:rPr>
            <w:noProof/>
            <w:webHidden/>
          </w:rPr>
          <w:fldChar w:fldCharType="separate"/>
        </w:r>
        <w:r w:rsidR="0076672D">
          <w:rPr>
            <w:noProof/>
            <w:webHidden/>
          </w:rPr>
          <w:t>5</w:t>
        </w:r>
        <w:r w:rsidR="005B190C">
          <w:rPr>
            <w:noProof/>
            <w:webHidden/>
          </w:rPr>
          <w:fldChar w:fldCharType="end"/>
        </w:r>
      </w:hyperlink>
    </w:p>
    <w:p w14:paraId="05431B4D" w14:textId="25E6070B" w:rsidR="005B190C" w:rsidRDefault="00000000">
      <w:pPr>
        <w:pStyle w:val="31"/>
        <w:rPr>
          <w:rFonts w:asciiTheme="minorHAnsi" w:eastAsiaTheme="minorEastAsia" w:hAnsiTheme="minorHAnsi" w:cstheme="minorBidi"/>
          <w:noProof/>
          <w:sz w:val="21"/>
          <w:szCs w:val="22"/>
        </w:rPr>
      </w:pPr>
      <w:hyperlink w:anchor="_Toc136854926" w:history="1">
        <w:r w:rsidR="005B190C" w:rsidRPr="00E3070D">
          <w:rPr>
            <w:rStyle w:val="aff"/>
            <w:noProof/>
          </w:rPr>
          <w:t>２．</w:t>
        </w:r>
        <w:r w:rsidR="005B190C" w:rsidRPr="00E3070D">
          <w:rPr>
            <w:rStyle w:val="aff"/>
            <w:rFonts w:cs="ＭＳ 明朝"/>
            <w:noProof/>
            <w:kern w:val="0"/>
          </w:rPr>
          <w:t>デジタル臨時行政調査会による</w:t>
        </w:r>
        <w:r w:rsidR="005B190C" w:rsidRPr="00E3070D">
          <w:rPr>
            <w:rStyle w:val="aff"/>
            <w:noProof/>
          </w:rPr>
          <w:t>アナログ規制の横断的な見直し</w:t>
        </w:r>
        <w:r w:rsidR="005B190C">
          <w:rPr>
            <w:noProof/>
            <w:webHidden/>
          </w:rPr>
          <w:tab/>
        </w:r>
        <w:r w:rsidR="005B190C">
          <w:rPr>
            <w:noProof/>
            <w:webHidden/>
          </w:rPr>
          <w:fldChar w:fldCharType="begin"/>
        </w:r>
        <w:r w:rsidR="005B190C">
          <w:rPr>
            <w:noProof/>
            <w:webHidden/>
          </w:rPr>
          <w:instrText xml:space="preserve"> PAGEREF _Toc136854926 \h </w:instrText>
        </w:r>
        <w:r w:rsidR="005B190C">
          <w:rPr>
            <w:noProof/>
            <w:webHidden/>
          </w:rPr>
        </w:r>
        <w:r w:rsidR="005B190C">
          <w:rPr>
            <w:noProof/>
            <w:webHidden/>
          </w:rPr>
          <w:fldChar w:fldCharType="separate"/>
        </w:r>
        <w:r w:rsidR="0076672D">
          <w:rPr>
            <w:noProof/>
            <w:webHidden/>
          </w:rPr>
          <w:t>5</w:t>
        </w:r>
        <w:r w:rsidR="005B190C">
          <w:rPr>
            <w:noProof/>
            <w:webHidden/>
          </w:rPr>
          <w:fldChar w:fldCharType="end"/>
        </w:r>
      </w:hyperlink>
    </w:p>
    <w:p w14:paraId="7A7B10CA" w14:textId="5FA4F85E" w:rsidR="005B190C" w:rsidRDefault="00000000">
      <w:pPr>
        <w:pStyle w:val="42"/>
        <w:rPr>
          <w:rFonts w:asciiTheme="minorHAnsi" w:eastAsiaTheme="minorEastAsia" w:hAnsiTheme="minorHAnsi" w:cstheme="minorBidi"/>
          <w:noProof/>
          <w:sz w:val="21"/>
          <w:szCs w:val="22"/>
        </w:rPr>
      </w:pPr>
      <w:hyperlink w:anchor="_Toc136854927" w:history="1">
        <w:r w:rsidR="005B190C" w:rsidRPr="00E3070D">
          <w:rPr>
            <w:rStyle w:val="aff"/>
            <w:noProof/>
          </w:rPr>
          <w:t>（１）アナログ規制の横断的な見直し</w:t>
        </w:r>
        <w:r w:rsidR="005B190C">
          <w:rPr>
            <w:noProof/>
            <w:webHidden/>
          </w:rPr>
          <w:tab/>
        </w:r>
        <w:r w:rsidR="005B190C">
          <w:rPr>
            <w:noProof/>
            <w:webHidden/>
          </w:rPr>
          <w:fldChar w:fldCharType="begin"/>
        </w:r>
        <w:r w:rsidR="005B190C">
          <w:rPr>
            <w:noProof/>
            <w:webHidden/>
          </w:rPr>
          <w:instrText xml:space="preserve"> PAGEREF _Toc136854927 \h </w:instrText>
        </w:r>
        <w:r w:rsidR="005B190C">
          <w:rPr>
            <w:noProof/>
            <w:webHidden/>
          </w:rPr>
        </w:r>
        <w:r w:rsidR="005B190C">
          <w:rPr>
            <w:noProof/>
            <w:webHidden/>
          </w:rPr>
          <w:fldChar w:fldCharType="separate"/>
        </w:r>
        <w:r w:rsidR="0076672D">
          <w:rPr>
            <w:noProof/>
            <w:webHidden/>
          </w:rPr>
          <w:t>5</w:t>
        </w:r>
        <w:r w:rsidR="005B190C">
          <w:rPr>
            <w:noProof/>
            <w:webHidden/>
          </w:rPr>
          <w:fldChar w:fldCharType="end"/>
        </w:r>
      </w:hyperlink>
    </w:p>
    <w:p w14:paraId="5E4021F2" w14:textId="60E031E3" w:rsidR="005B190C" w:rsidRDefault="00000000">
      <w:pPr>
        <w:pStyle w:val="42"/>
        <w:rPr>
          <w:rFonts w:asciiTheme="minorHAnsi" w:eastAsiaTheme="minorEastAsia" w:hAnsiTheme="minorHAnsi" w:cstheme="minorBidi"/>
          <w:noProof/>
          <w:sz w:val="21"/>
          <w:szCs w:val="22"/>
        </w:rPr>
      </w:pPr>
      <w:hyperlink w:anchor="_Toc136854928" w:history="1">
        <w:r w:rsidR="005B190C" w:rsidRPr="00E3070D">
          <w:rPr>
            <w:rStyle w:val="aff"/>
            <w:noProof/>
          </w:rPr>
          <w:t>（２）テクノロジーマップ等の整備</w:t>
        </w:r>
        <w:r w:rsidR="005B190C">
          <w:rPr>
            <w:noProof/>
            <w:webHidden/>
          </w:rPr>
          <w:tab/>
        </w:r>
        <w:r w:rsidR="005B190C">
          <w:rPr>
            <w:noProof/>
            <w:webHidden/>
          </w:rPr>
          <w:fldChar w:fldCharType="begin"/>
        </w:r>
        <w:r w:rsidR="005B190C">
          <w:rPr>
            <w:noProof/>
            <w:webHidden/>
          </w:rPr>
          <w:instrText xml:space="preserve"> PAGEREF _Toc136854928 \h </w:instrText>
        </w:r>
        <w:r w:rsidR="005B190C">
          <w:rPr>
            <w:noProof/>
            <w:webHidden/>
          </w:rPr>
        </w:r>
        <w:r w:rsidR="005B190C">
          <w:rPr>
            <w:noProof/>
            <w:webHidden/>
          </w:rPr>
          <w:fldChar w:fldCharType="separate"/>
        </w:r>
        <w:r w:rsidR="0076672D">
          <w:rPr>
            <w:noProof/>
            <w:webHidden/>
          </w:rPr>
          <w:t>5</w:t>
        </w:r>
        <w:r w:rsidR="005B190C">
          <w:rPr>
            <w:noProof/>
            <w:webHidden/>
          </w:rPr>
          <w:fldChar w:fldCharType="end"/>
        </w:r>
      </w:hyperlink>
    </w:p>
    <w:p w14:paraId="5D6337D3" w14:textId="17E12BFD" w:rsidR="005B190C" w:rsidRDefault="00000000">
      <w:pPr>
        <w:pStyle w:val="42"/>
        <w:rPr>
          <w:rFonts w:asciiTheme="minorHAnsi" w:eastAsiaTheme="minorEastAsia" w:hAnsiTheme="minorHAnsi" w:cstheme="minorBidi"/>
          <w:noProof/>
          <w:sz w:val="21"/>
          <w:szCs w:val="22"/>
        </w:rPr>
      </w:pPr>
      <w:hyperlink w:anchor="_Toc136854929" w:history="1">
        <w:r w:rsidR="005B190C" w:rsidRPr="00E3070D">
          <w:rPr>
            <w:rStyle w:val="aff"/>
            <w:noProof/>
          </w:rPr>
          <w:t>（３）デジタル法制審査</w:t>
        </w:r>
        <w:r w:rsidR="005B190C">
          <w:rPr>
            <w:noProof/>
            <w:webHidden/>
          </w:rPr>
          <w:tab/>
        </w:r>
        <w:r w:rsidR="005B190C">
          <w:rPr>
            <w:noProof/>
            <w:webHidden/>
          </w:rPr>
          <w:fldChar w:fldCharType="begin"/>
        </w:r>
        <w:r w:rsidR="005B190C">
          <w:rPr>
            <w:noProof/>
            <w:webHidden/>
          </w:rPr>
          <w:instrText xml:space="preserve"> PAGEREF _Toc136854929 \h </w:instrText>
        </w:r>
        <w:r w:rsidR="005B190C">
          <w:rPr>
            <w:noProof/>
            <w:webHidden/>
          </w:rPr>
        </w:r>
        <w:r w:rsidR="005B190C">
          <w:rPr>
            <w:noProof/>
            <w:webHidden/>
          </w:rPr>
          <w:fldChar w:fldCharType="separate"/>
        </w:r>
        <w:r w:rsidR="0076672D">
          <w:rPr>
            <w:noProof/>
            <w:webHidden/>
          </w:rPr>
          <w:t>5</w:t>
        </w:r>
        <w:r w:rsidR="005B190C">
          <w:rPr>
            <w:noProof/>
            <w:webHidden/>
          </w:rPr>
          <w:fldChar w:fldCharType="end"/>
        </w:r>
      </w:hyperlink>
    </w:p>
    <w:p w14:paraId="42617D9B" w14:textId="1105F743" w:rsidR="005B190C" w:rsidRDefault="00000000">
      <w:pPr>
        <w:pStyle w:val="42"/>
        <w:rPr>
          <w:rFonts w:asciiTheme="minorHAnsi" w:eastAsiaTheme="minorEastAsia" w:hAnsiTheme="minorHAnsi" w:cstheme="minorBidi"/>
          <w:noProof/>
          <w:sz w:val="21"/>
          <w:szCs w:val="22"/>
        </w:rPr>
      </w:pPr>
      <w:hyperlink w:anchor="_Toc136854930" w:history="1">
        <w:r w:rsidR="005B190C" w:rsidRPr="00E3070D">
          <w:rPr>
            <w:rStyle w:val="aff"/>
            <w:noProof/>
          </w:rPr>
          <w:t>（４）官報の電子化</w:t>
        </w:r>
        <w:r w:rsidR="005B190C">
          <w:rPr>
            <w:noProof/>
            <w:webHidden/>
          </w:rPr>
          <w:tab/>
        </w:r>
        <w:r w:rsidR="005B190C">
          <w:rPr>
            <w:noProof/>
            <w:webHidden/>
          </w:rPr>
          <w:fldChar w:fldCharType="begin"/>
        </w:r>
        <w:r w:rsidR="005B190C">
          <w:rPr>
            <w:noProof/>
            <w:webHidden/>
          </w:rPr>
          <w:instrText xml:space="preserve"> PAGEREF _Toc136854930 \h </w:instrText>
        </w:r>
        <w:r w:rsidR="005B190C">
          <w:rPr>
            <w:noProof/>
            <w:webHidden/>
          </w:rPr>
        </w:r>
        <w:r w:rsidR="005B190C">
          <w:rPr>
            <w:noProof/>
            <w:webHidden/>
          </w:rPr>
          <w:fldChar w:fldCharType="separate"/>
        </w:r>
        <w:r w:rsidR="0076672D">
          <w:rPr>
            <w:noProof/>
            <w:webHidden/>
          </w:rPr>
          <w:t>5</w:t>
        </w:r>
        <w:r w:rsidR="005B190C">
          <w:rPr>
            <w:noProof/>
            <w:webHidden/>
          </w:rPr>
          <w:fldChar w:fldCharType="end"/>
        </w:r>
      </w:hyperlink>
    </w:p>
    <w:p w14:paraId="311C88FD" w14:textId="6080FBDB" w:rsidR="005B190C" w:rsidRDefault="00000000">
      <w:pPr>
        <w:pStyle w:val="42"/>
        <w:rPr>
          <w:rFonts w:asciiTheme="minorHAnsi" w:eastAsiaTheme="minorEastAsia" w:hAnsiTheme="minorHAnsi" w:cstheme="minorBidi"/>
          <w:noProof/>
          <w:sz w:val="21"/>
          <w:szCs w:val="22"/>
        </w:rPr>
      </w:pPr>
      <w:hyperlink w:anchor="_Toc136854931" w:history="1">
        <w:r w:rsidR="005B190C" w:rsidRPr="00E3070D">
          <w:rPr>
            <w:rStyle w:val="aff"/>
            <w:noProof/>
          </w:rPr>
          <w:t>（５）手続のデジタル完結と利便性向上</w:t>
        </w:r>
        <w:r w:rsidR="005B190C">
          <w:rPr>
            <w:noProof/>
            <w:webHidden/>
          </w:rPr>
          <w:tab/>
        </w:r>
        <w:r w:rsidR="005B190C">
          <w:rPr>
            <w:noProof/>
            <w:webHidden/>
          </w:rPr>
          <w:fldChar w:fldCharType="begin"/>
        </w:r>
        <w:r w:rsidR="005B190C">
          <w:rPr>
            <w:noProof/>
            <w:webHidden/>
          </w:rPr>
          <w:instrText xml:space="preserve"> PAGEREF _Toc136854931 \h </w:instrText>
        </w:r>
        <w:r w:rsidR="005B190C">
          <w:rPr>
            <w:noProof/>
            <w:webHidden/>
          </w:rPr>
        </w:r>
        <w:r w:rsidR="005B190C">
          <w:rPr>
            <w:noProof/>
            <w:webHidden/>
          </w:rPr>
          <w:fldChar w:fldCharType="separate"/>
        </w:r>
        <w:r w:rsidR="0076672D">
          <w:rPr>
            <w:noProof/>
            <w:webHidden/>
          </w:rPr>
          <w:t>5</w:t>
        </w:r>
        <w:r w:rsidR="005B190C">
          <w:rPr>
            <w:noProof/>
            <w:webHidden/>
          </w:rPr>
          <w:fldChar w:fldCharType="end"/>
        </w:r>
      </w:hyperlink>
    </w:p>
    <w:p w14:paraId="2EC0180B" w14:textId="06D43F48" w:rsidR="005B190C" w:rsidRDefault="00000000">
      <w:pPr>
        <w:pStyle w:val="31"/>
        <w:rPr>
          <w:rFonts w:asciiTheme="minorHAnsi" w:eastAsiaTheme="minorEastAsia" w:hAnsiTheme="minorHAnsi" w:cstheme="minorBidi"/>
          <w:noProof/>
          <w:sz w:val="21"/>
          <w:szCs w:val="22"/>
        </w:rPr>
      </w:pPr>
      <w:hyperlink w:anchor="_Toc136854932" w:history="1">
        <w:r w:rsidR="005B190C" w:rsidRPr="00E3070D">
          <w:rPr>
            <w:rStyle w:val="aff"/>
            <w:noProof/>
          </w:rPr>
          <w:t>３．国・地方公共団体を通じたDXの推進</w:t>
        </w:r>
        <w:r w:rsidR="005B190C">
          <w:rPr>
            <w:noProof/>
            <w:webHidden/>
          </w:rPr>
          <w:tab/>
        </w:r>
        <w:r w:rsidR="005B190C">
          <w:rPr>
            <w:noProof/>
            <w:webHidden/>
          </w:rPr>
          <w:fldChar w:fldCharType="begin"/>
        </w:r>
        <w:r w:rsidR="005B190C">
          <w:rPr>
            <w:noProof/>
            <w:webHidden/>
          </w:rPr>
          <w:instrText xml:space="preserve"> PAGEREF _Toc136854932 \h </w:instrText>
        </w:r>
        <w:r w:rsidR="005B190C">
          <w:rPr>
            <w:noProof/>
            <w:webHidden/>
          </w:rPr>
        </w:r>
        <w:r w:rsidR="005B190C">
          <w:rPr>
            <w:noProof/>
            <w:webHidden/>
          </w:rPr>
          <w:fldChar w:fldCharType="separate"/>
        </w:r>
        <w:r w:rsidR="0076672D">
          <w:rPr>
            <w:noProof/>
            <w:webHidden/>
          </w:rPr>
          <w:t>6</w:t>
        </w:r>
        <w:r w:rsidR="005B190C">
          <w:rPr>
            <w:noProof/>
            <w:webHidden/>
          </w:rPr>
          <w:fldChar w:fldCharType="end"/>
        </w:r>
      </w:hyperlink>
    </w:p>
    <w:p w14:paraId="1A673870" w14:textId="7E55C4AD" w:rsidR="005B190C" w:rsidRDefault="00000000">
      <w:pPr>
        <w:pStyle w:val="42"/>
        <w:rPr>
          <w:rFonts w:asciiTheme="minorHAnsi" w:eastAsiaTheme="minorEastAsia" w:hAnsiTheme="minorHAnsi" w:cstheme="minorBidi"/>
          <w:noProof/>
          <w:sz w:val="21"/>
          <w:szCs w:val="22"/>
        </w:rPr>
      </w:pPr>
      <w:hyperlink w:anchor="_Toc136854933" w:history="1">
        <w:r w:rsidR="005B190C" w:rsidRPr="00E3070D">
          <w:rPr>
            <w:rStyle w:val="aff"/>
            <w:noProof/>
          </w:rPr>
          <w:t>（１）デジタル推進委員の活用</w:t>
        </w:r>
        <w:r w:rsidR="005B190C">
          <w:rPr>
            <w:noProof/>
            <w:webHidden/>
          </w:rPr>
          <w:tab/>
        </w:r>
        <w:r w:rsidR="005B190C">
          <w:rPr>
            <w:noProof/>
            <w:webHidden/>
          </w:rPr>
          <w:fldChar w:fldCharType="begin"/>
        </w:r>
        <w:r w:rsidR="005B190C">
          <w:rPr>
            <w:noProof/>
            <w:webHidden/>
          </w:rPr>
          <w:instrText xml:space="preserve"> PAGEREF _Toc136854933 \h </w:instrText>
        </w:r>
        <w:r w:rsidR="005B190C">
          <w:rPr>
            <w:noProof/>
            <w:webHidden/>
          </w:rPr>
        </w:r>
        <w:r w:rsidR="005B190C">
          <w:rPr>
            <w:noProof/>
            <w:webHidden/>
          </w:rPr>
          <w:fldChar w:fldCharType="separate"/>
        </w:r>
        <w:r w:rsidR="0076672D">
          <w:rPr>
            <w:noProof/>
            <w:webHidden/>
          </w:rPr>
          <w:t>6</w:t>
        </w:r>
        <w:r w:rsidR="005B190C">
          <w:rPr>
            <w:noProof/>
            <w:webHidden/>
          </w:rPr>
          <w:fldChar w:fldCharType="end"/>
        </w:r>
      </w:hyperlink>
    </w:p>
    <w:p w14:paraId="04ECDD62" w14:textId="7EEA3BC7" w:rsidR="005B190C" w:rsidRDefault="00000000">
      <w:pPr>
        <w:pStyle w:val="42"/>
        <w:rPr>
          <w:rFonts w:asciiTheme="minorHAnsi" w:eastAsiaTheme="minorEastAsia" w:hAnsiTheme="minorHAnsi" w:cstheme="minorBidi"/>
          <w:noProof/>
          <w:sz w:val="21"/>
          <w:szCs w:val="22"/>
        </w:rPr>
      </w:pPr>
      <w:hyperlink w:anchor="_Toc136854934" w:history="1">
        <w:r w:rsidR="005B190C" w:rsidRPr="00E3070D">
          <w:rPr>
            <w:rStyle w:val="aff"/>
            <w:noProof/>
          </w:rPr>
          <w:t>（２）地方公共団体のアナログ規制の見直し</w:t>
        </w:r>
        <w:r w:rsidR="005B190C">
          <w:rPr>
            <w:noProof/>
            <w:webHidden/>
          </w:rPr>
          <w:tab/>
        </w:r>
        <w:r w:rsidR="005B190C">
          <w:rPr>
            <w:noProof/>
            <w:webHidden/>
          </w:rPr>
          <w:fldChar w:fldCharType="begin"/>
        </w:r>
        <w:r w:rsidR="005B190C">
          <w:rPr>
            <w:noProof/>
            <w:webHidden/>
          </w:rPr>
          <w:instrText xml:space="preserve"> PAGEREF _Toc136854934 \h </w:instrText>
        </w:r>
        <w:r w:rsidR="005B190C">
          <w:rPr>
            <w:noProof/>
            <w:webHidden/>
          </w:rPr>
        </w:r>
        <w:r w:rsidR="005B190C">
          <w:rPr>
            <w:noProof/>
            <w:webHidden/>
          </w:rPr>
          <w:fldChar w:fldCharType="separate"/>
        </w:r>
        <w:r w:rsidR="0076672D">
          <w:rPr>
            <w:noProof/>
            <w:webHidden/>
          </w:rPr>
          <w:t>6</w:t>
        </w:r>
        <w:r w:rsidR="005B190C">
          <w:rPr>
            <w:noProof/>
            <w:webHidden/>
          </w:rPr>
          <w:fldChar w:fldCharType="end"/>
        </w:r>
      </w:hyperlink>
    </w:p>
    <w:p w14:paraId="0DF5B107" w14:textId="6A1E3BD0" w:rsidR="005B190C" w:rsidRDefault="00000000">
      <w:pPr>
        <w:pStyle w:val="42"/>
        <w:rPr>
          <w:rFonts w:asciiTheme="minorHAnsi" w:eastAsiaTheme="minorEastAsia" w:hAnsiTheme="minorHAnsi" w:cstheme="minorBidi"/>
          <w:noProof/>
          <w:sz w:val="21"/>
          <w:szCs w:val="22"/>
        </w:rPr>
      </w:pPr>
      <w:hyperlink w:anchor="_Toc136854935" w:history="1">
        <w:r w:rsidR="005B190C" w:rsidRPr="00E3070D">
          <w:rPr>
            <w:rStyle w:val="aff"/>
            <w:noProof/>
          </w:rPr>
          <w:t>（３）情報連携基盤（公共サービスメッシュ）の整備</w:t>
        </w:r>
        <w:r w:rsidR="005B190C">
          <w:rPr>
            <w:noProof/>
            <w:webHidden/>
          </w:rPr>
          <w:tab/>
        </w:r>
        <w:r w:rsidR="005B190C">
          <w:rPr>
            <w:noProof/>
            <w:webHidden/>
          </w:rPr>
          <w:fldChar w:fldCharType="begin"/>
        </w:r>
        <w:r w:rsidR="005B190C">
          <w:rPr>
            <w:noProof/>
            <w:webHidden/>
          </w:rPr>
          <w:instrText xml:space="preserve"> PAGEREF _Toc136854935 \h </w:instrText>
        </w:r>
        <w:r w:rsidR="005B190C">
          <w:rPr>
            <w:noProof/>
            <w:webHidden/>
          </w:rPr>
        </w:r>
        <w:r w:rsidR="005B190C">
          <w:rPr>
            <w:noProof/>
            <w:webHidden/>
          </w:rPr>
          <w:fldChar w:fldCharType="separate"/>
        </w:r>
        <w:r w:rsidR="0076672D">
          <w:rPr>
            <w:noProof/>
            <w:webHidden/>
          </w:rPr>
          <w:t>6</w:t>
        </w:r>
        <w:r w:rsidR="005B190C">
          <w:rPr>
            <w:noProof/>
            <w:webHidden/>
          </w:rPr>
          <w:fldChar w:fldCharType="end"/>
        </w:r>
      </w:hyperlink>
    </w:p>
    <w:p w14:paraId="25950467" w14:textId="30B524F2" w:rsidR="005B190C" w:rsidRDefault="00000000">
      <w:pPr>
        <w:pStyle w:val="42"/>
        <w:rPr>
          <w:rFonts w:asciiTheme="minorHAnsi" w:eastAsiaTheme="minorEastAsia" w:hAnsiTheme="minorHAnsi" w:cstheme="minorBidi"/>
          <w:noProof/>
          <w:sz w:val="21"/>
          <w:szCs w:val="22"/>
        </w:rPr>
      </w:pPr>
      <w:hyperlink w:anchor="_Toc136854936" w:history="1">
        <w:r w:rsidR="005B190C" w:rsidRPr="00E3070D">
          <w:rPr>
            <w:rStyle w:val="aff"/>
            <w:noProof/>
          </w:rPr>
          <w:t>（４）自治体窓口DX「書かないワンストップ窓口」</w:t>
        </w:r>
        <w:r w:rsidR="005B190C">
          <w:rPr>
            <w:noProof/>
            <w:webHidden/>
          </w:rPr>
          <w:tab/>
        </w:r>
        <w:r w:rsidR="005B190C">
          <w:rPr>
            <w:noProof/>
            <w:webHidden/>
          </w:rPr>
          <w:fldChar w:fldCharType="begin"/>
        </w:r>
        <w:r w:rsidR="005B190C">
          <w:rPr>
            <w:noProof/>
            <w:webHidden/>
          </w:rPr>
          <w:instrText xml:space="preserve"> PAGEREF _Toc136854936 \h </w:instrText>
        </w:r>
        <w:r w:rsidR="005B190C">
          <w:rPr>
            <w:noProof/>
            <w:webHidden/>
          </w:rPr>
        </w:r>
        <w:r w:rsidR="005B190C">
          <w:rPr>
            <w:noProof/>
            <w:webHidden/>
          </w:rPr>
          <w:fldChar w:fldCharType="separate"/>
        </w:r>
        <w:r w:rsidR="0076672D">
          <w:rPr>
            <w:noProof/>
            <w:webHidden/>
          </w:rPr>
          <w:t>6</w:t>
        </w:r>
        <w:r w:rsidR="005B190C">
          <w:rPr>
            <w:noProof/>
            <w:webHidden/>
          </w:rPr>
          <w:fldChar w:fldCharType="end"/>
        </w:r>
      </w:hyperlink>
    </w:p>
    <w:p w14:paraId="60D6B95C" w14:textId="1A6D5E30" w:rsidR="005B190C" w:rsidRDefault="00000000">
      <w:pPr>
        <w:pStyle w:val="42"/>
        <w:rPr>
          <w:rFonts w:asciiTheme="minorHAnsi" w:eastAsiaTheme="minorEastAsia" w:hAnsiTheme="minorHAnsi" w:cstheme="minorBidi"/>
          <w:noProof/>
          <w:sz w:val="21"/>
          <w:szCs w:val="22"/>
        </w:rPr>
      </w:pPr>
      <w:hyperlink w:anchor="_Toc136854937" w:history="1">
        <w:r w:rsidR="005B190C" w:rsidRPr="00E3070D">
          <w:rPr>
            <w:rStyle w:val="aff"/>
            <w:noProof/>
          </w:rPr>
          <w:t>（５）自治体キャッシュレス</w:t>
        </w:r>
        <w:r w:rsidR="005B190C">
          <w:rPr>
            <w:noProof/>
            <w:webHidden/>
          </w:rPr>
          <w:tab/>
        </w:r>
        <w:r w:rsidR="005B190C">
          <w:rPr>
            <w:noProof/>
            <w:webHidden/>
          </w:rPr>
          <w:fldChar w:fldCharType="begin"/>
        </w:r>
        <w:r w:rsidR="005B190C">
          <w:rPr>
            <w:noProof/>
            <w:webHidden/>
          </w:rPr>
          <w:instrText xml:space="preserve"> PAGEREF _Toc136854937 \h </w:instrText>
        </w:r>
        <w:r w:rsidR="005B190C">
          <w:rPr>
            <w:noProof/>
            <w:webHidden/>
          </w:rPr>
        </w:r>
        <w:r w:rsidR="005B190C">
          <w:rPr>
            <w:noProof/>
            <w:webHidden/>
          </w:rPr>
          <w:fldChar w:fldCharType="separate"/>
        </w:r>
        <w:r w:rsidR="0076672D">
          <w:rPr>
            <w:noProof/>
            <w:webHidden/>
          </w:rPr>
          <w:t>7</w:t>
        </w:r>
        <w:r w:rsidR="005B190C">
          <w:rPr>
            <w:noProof/>
            <w:webHidden/>
          </w:rPr>
          <w:fldChar w:fldCharType="end"/>
        </w:r>
      </w:hyperlink>
    </w:p>
    <w:p w14:paraId="2891E560" w14:textId="061BFDF5" w:rsidR="005B190C" w:rsidRDefault="00000000">
      <w:pPr>
        <w:pStyle w:val="42"/>
        <w:rPr>
          <w:rFonts w:asciiTheme="minorHAnsi" w:eastAsiaTheme="minorEastAsia" w:hAnsiTheme="minorHAnsi" w:cstheme="minorBidi"/>
          <w:noProof/>
          <w:sz w:val="21"/>
          <w:szCs w:val="22"/>
        </w:rPr>
      </w:pPr>
      <w:hyperlink w:anchor="_Toc136854938" w:history="1">
        <w:r w:rsidR="005B190C" w:rsidRPr="00E3070D">
          <w:rPr>
            <w:rStyle w:val="aff"/>
            <w:noProof/>
          </w:rPr>
          <w:t>（６）地方公共団体の基幹業務システムの統一・標準化</w:t>
        </w:r>
        <w:r w:rsidR="005B190C">
          <w:rPr>
            <w:noProof/>
            <w:webHidden/>
          </w:rPr>
          <w:tab/>
        </w:r>
        <w:r w:rsidR="005B190C">
          <w:rPr>
            <w:noProof/>
            <w:webHidden/>
          </w:rPr>
          <w:fldChar w:fldCharType="begin"/>
        </w:r>
        <w:r w:rsidR="005B190C">
          <w:rPr>
            <w:noProof/>
            <w:webHidden/>
          </w:rPr>
          <w:instrText xml:space="preserve"> PAGEREF _Toc136854938 \h </w:instrText>
        </w:r>
        <w:r w:rsidR="005B190C">
          <w:rPr>
            <w:noProof/>
            <w:webHidden/>
          </w:rPr>
        </w:r>
        <w:r w:rsidR="005B190C">
          <w:rPr>
            <w:noProof/>
            <w:webHidden/>
          </w:rPr>
          <w:fldChar w:fldCharType="separate"/>
        </w:r>
        <w:r w:rsidR="0076672D">
          <w:rPr>
            <w:noProof/>
            <w:webHidden/>
          </w:rPr>
          <w:t>7</w:t>
        </w:r>
        <w:r w:rsidR="005B190C">
          <w:rPr>
            <w:noProof/>
            <w:webHidden/>
          </w:rPr>
          <w:fldChar w:fldCharType="end"/>
        </w:r>
      </w:hyperlink>
    </w:p>
    <w:p w14:paraId="00195D62" w14:textId="0CE74C76" w:rsidR="005B190C" w:rsidRDefault="00000000">
      <w:pPr>
        <w:pStyle w:val="42"/>
        <w:rPr>
          <w:rFonts w:asciiTheme="minorHAnsi" w:eastAsiaTheme="minorEastAsia" w:hAnsiTheme="minorHAnsi" w:cstheme="minorBidi"/>
          <w:noProof/>
          <w:sz w:val="21"/>
          <w:szCs w:val="22"/>
        </w:rPr>
      </w:pPr>
      <w:hyperlink w:anchor="_Toc136854939" w:history="1">
        <w:r w:rsidR="005B190C" w:rsidRPr="00E3070D">
          <w:rPr>
            <w:rStyle w:val="aff"/>
            <w:noProof/>
          </w:rPr>
          <w:t>（７）国・地方公共団体のガバメントクラウド移行</w:t>
        </w:r>
        <w:r w:rsidR="005B190C">
          <w:rPr>
            <w:noProof/>
            <w:webHidden/>
          </w:rPr>
          <w:tab/>
        </w:r>
        <w:r w:rsidR="005B190C">
          <w:rPr>
            <w:noProof/>
            <w:webHidden/>
          </w:rPr>
          <w:fldChar w:fldCharType="begin"/>
        </w:r>
        <w:r w:rsidR="005B190C">
          <w:rPr>
            <w:noProof/>
            <w:webHidden/>
          </w:rPr>
          <w:instrText xml:space="preserve"> PAGEREF _Toc136854939 \h </w:instrText>
        </w:r>
        <w:r w:rsidR="005B190C">
          <w:rPr>
            <w:noProof/>
            <w:webHidden/>
          </w:rPr>
        </w:r>
        <w:r w:rsidR="005B190C">
          <w:rPr>
            <w:noProof/>
            <w:webHidden/>
          </w:rPr>
          <w:fldChar w:fldCharType="separate"/>
        </w:r>
        <w:r w:rsidR="0076672D">
          <w:rPr>
            <w:noProof/>
            <w:webHidden/>
          </w:rPr>
          <w:t>7</w:t>
        </w:r>
        <w:r w:rsidR="005B190C">
          <w:rPr>
            <w:noProof/>
            <w:webHidden/>
          </w:rPr>
          <w:fldChar w:fldCharType="end"/>
        </w:r>
      </w:hyperlink>
    </w:p>
    <w:p w14:paraId="68203358" w14:textId="0E60DEEC" w:rsidR="005B190C" w:rsidRDefault="00000000">
      <w:pPr>
        <w:pStyle w:val="42"/>
        <w:rPr>
          <w:rFonts w:asciiTheme="minorHAnsi" w:eastAsiaTheme="minorEastAsia" w:hAnsiTheme="minorHAnsi" w:cstheme="minorBidi"/>
          <w:noProof/>
          <w:sz w:val="21"/>
          <w:szCs w:val="22"/>
        </w:rPr>
      </w:pPr>
      <w:hyperlink w:anchor="_Toc136854940" w:history="1">
        <w:r w:rsidR="005B190C" w:rsidRPr="00E3070D">
          <w:rPr>
            <w:rStyle w:val="aff"/>
            <w:noProof/>
          </w:rPr>
          <w:t>（８）デジタル化を支えるインフラの整備</w:t>
        </w:r>
        <w:r w:rsidR="005B190C">
          <w:rPr>
            <w:noProof/>
            <w:webHidden/>
          </w:rPr>
          <w:tab/>
        </w:r>
        <w:r w:rsidR="005B190C">
          <w:rPr>
            <w:noProof/>
            <w:webHidden/>
          </w:rPr>
          <w:fldChar w:fldCharType="begin"/>
        </w:r>
        <w:r w:rsidR="005B190C">
          <w:rPr>
            <w:noProof/>
            <w:webHidden/>
          </w:rPr>
          <w:instrText xml:space="preserve"> PAGEREF _Toc136854940 \h </w:instrText>
        </w:r>
        <w:r w:rsidR="005B190C">
          <w:rPr>
            <w:noProof/>
            <w:webHidden/>
          </w:rPr>
        </w:r>
        <w:r w:rsidR="005B190C">
          <w:rPr>
            <w:noProof/>
            <w:webHidden/>
          </w:rPr>
          <w:fldChar w:fldCharType="separate"/>
        </w:r>
        <w:r w:rsidR="0076672D">
          <w:rPr>
            <w:noProof/>
            <w:webHidden/>
          </w:rPr>
          <w:t>7</w:t>
        </w:r>
        <w:r w:rsidR="005B190C">
          <w:rPr>
            <w:noProof/>
            <w:webHidden/>
          </w:rPr>
          <w:fldChar w:fldCharType="end"/>
        </w:r>
      </w:hyperlink>
    </w:p>
    <w:p w14:paraId="365EA065" w14:textId="0FE28ED3" w:rsidR="005B190C" w:rsidRDefault="00000000">
      <w:pPr>
        <w:pStyle w:val="31"/>
        <w:rPr>
          <w:rFonts w:asciiTheme="minorHAnsi" w:eastAsiaTheme="minorEastAsia" w:hAnsiTheme="minorHAnsi" w:cstheme="minorBidi"/>
          <w:noProof/>
          <w:sz w:val="21"/>
          <w:szCs w:val="22"/>
        </w:rPr>
      </w:pPr>
      <w:hyperlink w:anchor="_Toc136854941" w:history="1">
        <w:r w:rsidR="005B190C" w:rsidRPr="00E3070D">
          <w:rPr>
            <w:rStyle w:val="aff"/>
            <w:noProof/>
          </w:rPr>
          <w:t>４．</w:t>
        </w:r>
        <w:r w:rsidR="005B190C" w:rsidRPr="00E3070D">
          <w:rPr>
            <w:rStyle w:val="aff"/>
            <w:rFonts w:ascii="ＭＳ ゴシック" w:eastAsia="ＭＳ ゴシック" w:hAnsi="ＭＳ ゴシック" w:cs="ＭＳ ゴシック"/>
            <w:bCs/>
            <w:noProof/>
          </w:rPr>
          <w:t>データ連携基盤の整備・優良事例のサービス/システムの横展開</w:t>
        </w:r>
        <w:r w:rsidR="005B190C">
          <w:rPr>
            <w:noProof/>
            <w:webHidden/>
          </w:rPr>
          <w:tab/>
        </w:r>
        <w:r w:rsidR="005B190C">
          <w:rPr>
            <w:noProof/>
            <w:webHidden/>
          </w:rPr>
          <w:fldChar w:fldCharType="begin"/>
        </w:r>
        <w:r w:rsidR="005B190C">
          <w:rPr>
            <w:noProof/>
            <w:webHidden/>
          </w:rPr>
          <w:instrText xml:space="preserve"> PAGEREF _Toc136854941 \h </w:instrText>
        </w:r>
        <w:r w:rsidR="005B190C">
          <w:rPr>
            <w:noProof/>
            <w:webHidden/>
          </w:rPr>
        </w:r>
        <w:r w:rsidR="005B190C">
          <w:rPr>
            <w:noProof/>
            <w:webHidden/>
          </w:rPr>
          <w:fldChar w:fldCharType="separate"/>
        </w:r>
        <w:r w:rsidR="0076672D">
          <w:rPr>
            <w:noProof/>
            <w:webHidden/>
          </w:rPr>
          <w:t>7</w:t>
        </w:r>
        <w:r w:rsidR="005B190C">
          <w:rPr>
            <w:noProof/>
            <w:webHidden/>
          </w:rPr>
          <w:fldChar w:fldCharType="end"/>
        </w:r>
      </w:hyperlink>
    </w:p>
    <w:p w14:paraId="673C199B" w14:textId="3CF50151" w:rsidR="005B190C" w:rsidRDefault="00000000">
      <w:pPr>
        <w:pStyle w:val="42"/>
        <w:rPr>
          <w:rFonts w:asciiTheme="minorHAnsi" w:eastAsiaTheme="minorEastAsia" w:hAnsiTheme="minorHAnsi" w:cstheme="minorBidi"/>
          <w:noProof/>
          <w:sz w:val="21"/>
          <w:szCs w:val="22"/>
        </w:rPr>
      </w:pPr>
      <w:hyperlink w:anchor="_Toc136854942" w:history="1">
        <w:r w:rsidR="005B190C" w:rsidRPr="00E3070D">
          <w:rPr>
            <w:rStyle w:val="aff"/>
            <w:noProof/>
          </w:rPr>
          <w:t>（１）データ連携基盤の整備</w:t>
        </w:r>
        <w:r w:rsidR="005B190C">
          <w:rPr>
            <w:noProof/>
            <w:webHidden/>
          </w:rPr>
          <w:tab/>
        </w:r>
        <w:r w:rsidR="005B190C">
          <w:rPr>
            <w:noProof/>
            <w:webHidden/>
          </w:rPr>
          <w:fldChar w:fldCharType="begin"/>
        </w:r>
        <w:r w:rsidR="005B190C">
          <w:rPr>
            <w:noProof/>
            <w:webHidden/>
          </w:rPr>
          <w:instrText xml:space="preserve"> PAGEREF _Toc136854942 \h </w:instrText>
        </w:r>
        <w:r w:rsidR="005B190C">
          <w:rPr>
            <w:noProof/>
            <w:webHidden/>
          </w:rPr>
        </w:r>
        <w:r w:rsidR="005B190C">
          <w:rPr>
            <w:noProof/>
            <w:webHidden/>
          </w:rPr>
          <w:fldChar w:fldCharType="separate"/>
        </w:r>
        <w:r w:rsidR="0076672D">
          <w:rPr>
            <w:noProof/>
            <w:webHidden/>
          </w:rPr>
          <w:t>7</w:t>
        </w:r>
        <w:r w:rsidR="005B190C">
          <w:rPr>
            <w:noProof/>
            <w:webHidden/>
          </w:rPr>
          <w:fldChar w:fldCharType="end"/>
        </w:r>
      </w:hyperlink>
    </w:p>
    <w:p w14:paraId="07AF4420" w14:textId="2258A7EF" w:rsidR="005B190C" w:rsidRDefault="00000000">
      <w:pPr>
        <w:pStyle w:val="42"/>
        <w:rPr>
          <w:rFonts w:asciiTheme="minorHAnsi" w:eastAsiaTheme="minorEastAsia" w:hAnsiTheme="minorHAnsi" w:cstheme="minorBidi"/>
          <w:noProof/>
          <w:sz w:val="21"/>
          <w:szCs w:val="22"/>
        </w:rPr>
      </w:pPr>
      <w:hyperlink w:anchor="_Toc136854943" w:history="1">
        <w:r w:rsidR="005B190C" w:rsidRPr="00E3070D">
          <w:rPr>
            <w:rStyle w:val="aff"/>
            <w:noProof/>
          </w:rPr>
          <w:t>（２）優良事例のサービス/システムの横展開</w:t>
        </w:r>
        <w:r w:rsidR="005B190C">
          <w:rPr>
            <w:noProof/>
            <w:webHidden/>
          </w:rPr>
          <w:tab/>
        </w:r>
        <w:r w:rsidR="005B190C">
          <w:rPr>
            <w:noProof/>
            <w:webHidden/>
          </w:rPr>
          <w:fldChar w:fldCharType="begin"/>
        </w:r>
        <w:r w:rsidR="005B190C">
          <w:rPr>
            <w:noProof/>
            <w:webHidden/>
          </w:rPr>
          <w:instrText xml:space="preserve"> PAGEREF _Toc136854943 \h </w:instrText>
        </w:r>
        <w:r w:rsidR="005B190C">
          <w:rPr>
            <w:noProof/>
            <w:webHidden/>
          </w:rPr>
        </w:r>
        <w:r w:rsidR="005B190C">
          <w:rPr>
            <w:noProof/>
            <w:webHidden/>
          </w:rPr>
          <w:fldChar w:fldCharType="separate"/>
        </w:r>
        <w:r w:rsidR="0076672D">
          <w:rPr>
            <w:noProof/>
            <w:webHidden/>
          </w:rPr>
          <w:t>7</w:t>
        </w:r>
        <w:r w:rsidR="005B190C">
          <w:rPr>
            <w:noProof/>
            <w:webHidden/>
          </w:rPr>
          <w:fldChar w:fldCharType="end"/>
        </w:r>
      </w:hyperlink>
    </w:p>
    <w:p w14:paraId="69D539EB" w14:textId="33AC4958" w:rsidR="005B190C" w:rsidRDefault="00000000">
      <w:pPr>
        <w:pStyle w:val="31"/>
        <w:rPr>
          <w:rFonts w:asciiTheme="minorHAnsi" w:eastAsiaTheme="minorEastAsia" w:hAnsiTheme="minorHAnsi" w:cstheme="minorBidi"/>
          <w:noProof/>
          <w:sz w:val="21"/>
          <w:szCs w:val="22"/>
        </w:rPr>
      </w:pPr>
      <w:hyperlink w:anchor="_Toc136854944" w:history="1">
        <w:r w:rsidR="005B190C" w:rsidRPr="00E3070D">
          <w:rPr>
            <w:rStyle w:val="aff"/>
            <w:noProof/>
          </w:rPr>
          <w:t>５．準公共サービスの拡充</w:t>
        </w:r>
        <w:r w:rsidR="005B190C">
          <w:rPr>
            <w:noProof/>
            <w:webHidden/>
          </w:rPr>
          <w:tab/>
        </w:r>
        <w:r w:rsidR="005B190C">
          <w:rPr>
            <w:noProof/>
            <w:webHidden/>
          </w:rPr>
          <w:fldChar w:fldCharType="begin"/>
        </w:r>
        <w:r w:rsidR="005B190C">
          <w:rPr>
            <w:noProof/>
            <w:webHidden/>
          </w:rPr>
          <w:instrText xml:space="preserve"> PAGEREF _Toc136854944 \h </w:instrText>
        </w:r>
        <w:r w:rsidR="005B190C">
          <w:rPr>
            <w:noProof/>
            <w:webHidden/>
          </w:rPr>
        </w:r>
        <w:r w:rsidR="005B190C">
          <w:rPr>
            <w:noProof/>
            <w:webHidden/>
          </w:rPr>
          <w:fldChar w:fldCharType="separate"/>
        </w:r>
        <w:r w:rsidR="0076672D">
          <w:rPr>
            <w:noProof/>
            <w:webHidden/>
          </w:rPr>
          <w:t>8</w:t>
        </w:r>
        <w:r w:rsidR="005B190C">
          <w:rPr>
            <w:noProof/>
            <w:webHidden/>
          </w:rPr>
          <w:fldChar w:fldCharType="end"/>
        </w:r>
      </w:hyperlink>
    </w:p>
    <w:p w14:paraId="341BD259" w14:textId="09BD286C" w:rsidR="005B190C" w:rsidRDefault="00000000">
      <w:pPr>
        <w:pStyle w:val="42"/>
        <w:rPr>
          <w:rFonts w:asciiTheme="minorHAnsi" w:eastAsiaTheme="minorEastAsia" w:hAnsiTheme="minorHAnsi" w:cstheme="minorBidi"/>
          <w:noProof/>
          <w:sz w:val="21"/>
          <w:szCs w:val="22"/>
        </w:rPr>
      </w:pPr>
      <w:hyperlink w:anchor="_Toc136854945" w:history="1">
        <w:r w:rsidR="005B190C" w:rsidRPr="00E3070D">
          <w:rPr>
            <w:rStyle w:val="aff"/>
            <w:noProof/>
          </w:rPr>
          <w:t>（１）健康・医療・介護分野</w:t>
        </w:r>
        <w:r w:rsidR="005B190C">
          <w:rPr>
            <w:noProof/>
            <w:webHidden/>
          </w:rPr>
          <w:tab/>
        </w:r>
        <w:r w:rsidR="005B190C">
          <w:rPr>
            <w:noProof/>
            <w:webHidden/>
          </w:rPr>
          <w:fldChar w:fldCharType="begin"/>
        </w:r>
        <w:r w:rsidR="005B190C">
          <w:rPr>
            <w:noProof/>
            <w:webHidden/>
          </w:rPr>
          <w:instrText xml:space="preserve"> PAGEREF _Toc136854945 \h </w:instrText>
        </w:r>
        <w:r w:rsidR="005B190C">
          <w:rPr>
            <w:noProof/>
            <w:webHidden/>
          </w:rPr>
        </w:r>
        <w:r w:rsidR="005B190C">
          <w:rPr>
            <w:noProof/>
            <w:webHidden/>
          </w:rPr>
          <w:fldChar w:fldCharType="separate"/>
        </w:r>
        <w:r w:rsidR="0076672D">
          <w:rPr>
            <w:noProof/>
            <w:webHidden/>
          </w:rPr>
          <w:t>8</w:t>
        </w:r>
        <w:r w:rsidR="005B190C">
          <w:rPr>
            <w:noProof/>
            <w:webHidden/>
          </w:rPr>
          <w:fldChar w:fldCharType="end"/>
        </w:r>
      </w:hyperlink>
    </w:p>
    <w:p w14:paraId="2A618257" w14:textId="6180E253" w:rsidR="005B190C" w:rsidRDefault="00000000">
      <w:pPr>
        <w:pStyle w:val="42"/>
        <w:rPr>
          <w:rFonts w:asciiTheme="minorHAnsi" w:eastAsiaTheme="minorEastAsia" w:hAnsiTheme="minorHAnsi" w:cstheme="minorBidi"/>
          <w:noProof/>
          <w:sz w:val="21"/>
          <w:szCs w:val="22"/>
        </w:rPr>
      </w:pPr>
      <w:hyperlink w:anchor="_Toc136854946" w:history="1">
        <w:r w:rsidR="005B190C" w:rsidRPr="00E3070D">
          <w:rPr>
            <w:rStyle w:val="aff"/>
            <w:noProof/>
          </w:rPr>
          <w:t>（２）教育・こども分野</w:t>
        </w:r>
        <w:r w:rsidR="005B190C">
          <w:rPr>
            <w:noProof/>
            <w:webHidden/>
          </w:rPr>
          <w:tab/>
        </w:r>
        <w:r w:rsidR="005B190C">
          <w:rPr>
            <w:noProof/>
            <w:webHidden/>
          </w:rPr>
          <w:fldChar w:fldCharType="begin"/>
        </w:r>
        <w:r w:rsidR="005B190C">
          <w:rPr>
            <w:noProof/>
            <w:webHidden/>
          </w:rPr>
          <w:instrText xml:space="preserve"> PAGEREF _Toc136854946 \h </w:instrText>
        </w:r>
        <w:r w:rsidR="005B190C">
          <w:rPr>
            <w:noProof/>
            <w:webHidden/>
          </w:rPr>
        </w:r>
        <w:r w:rsidR="005B190C">
          <w:rPr>
            <w:noProof/>
            <w:webHidden/>
          </w:rPr>
          <w:fldChar w:fldCharType="separate"/>
        </w:r>
        <w:r w:rsidR="0076672D">
          <w:rPr>
            <w:noProof/>
            <w:webHidden/>
          </w:rPr>
          <w:t>8</w:t>
        </w:r>
        <w:r w:rsidR="005B190C">
          <w:rPr>
            <w:noProof/>
            <w:webHidden/>
          </w:rPr>
          <w:fldChar w:fldCharType="end"/>
        </w:r>
      </w:hyperlink>
    </w:p>
    <w:p w14:paraId="79D20D8E" w14:textId="07B6D3C7" w:rsidR="005B190C" w:rsidRDefault="00000000">
      <w:pPr>
        <w:pStyle w:val="42"/>
        <w:rPr>
          <w:rFonts w:asciiTheme="minorHAnsi" w:eastAsiaTheme="minorEastAsia" w:hAnsiTheme="minorHAnsi" w:cstheme="minorBidi"/>
          <w:noProof/>
          <w:sz w:val="21"/>
          <w:szCs w:val="22"/>
        </w:rPr>
      </w:pPr>
      <w:hyperlink w:anchor="_Toc136854947" w:history="1">
        <w:r w:rsidR="005B190C" w:rsidRPr="00E3070D">
          <w:rPr>
            <w:rStyle w:val="aff"/>
            <w:noProof/>
          </w:rPr>
          <w:t>（３）防災分野</w:t>
        </w:r>
        <w:r w:rsidR="005B190C">
          <w:rPr>
            <w:noProof/>
            <w:webHidden/>
          </w:rPr>
          <w:tab/>
        </w:r>
        <w:r w:rsidR="005B190C">
          <w:rPr>
            <w:noProof/>
            <w:webHidden/>
          </w:rPr>
          <w:fldChar w:fldCharType="begin"/>
        </w:r>
        <w:r w:rsidR="005B190C">
          <w:rPr>
            <w:noProof/>
            <w:webHidden/>
          </w:rPr>
          <w:instrText xml:space="preserve"> PAGEREF _Toc136854947 \h </w:instrText>
        </w:r>
        <w:r w:rsidR="005B190C">
          <w:rPr>
            <w:noProof/>
            <w:webHidden/>
          </w:rPr>
        </w:r>
        <w:r w:rsidR="005B190C">
          <w:rPr>
            <w:noProof/>
            <w:webHidden/>
          </w:rPr>
          <w:fldChar w:fldCharType="separate"/>
        </w:r>
        <w:r w:rsidR="0076672D">
          <w:rPr>
            <w:noProof/>
            <w:webHidden/>
          </w:rPr>
          <w:t>9</w:t>
        </w:r>
        <w:r w:rsidR="005B190C">
          <w:rPr>
            <w:noProof/>
            <w:webHidden/>
          </w:rPr>
          <w:fldChar w:fldCharType="end"/>
        </w:r>
      </w:hyperlink>
    </w:p>
    <w:p w14:paraId="0A5F0B82" w14:textId="3CE727AC" w:rsidR="005B190C" w:rsidRDefault="00000000">
      <w:pPr>
        <w:pStyle w:val="42"/>
        <w:rPr>
          <w:rFonts w:asciiTheme="minorHAnsi" w:eastAsiaTheme="minorEastAsia" w:hAnsiTheme="minorHAnsi" w:cstheme="minorBidi"/>
          <w:noProof/>
          <w:sz w:val="21"/>
          <w:szCs w:val="22"/>
        </w:rPr>
      </w:pPr>
      <w:hyperlink w:anchor="_Toc136854948" w:history="1">
        <w:r w:rsidR="005B190C" w:rsidRPr="00E3070D">
          <w:rPr>
            <w:rStyle w:val="aff"/>
            <w:noProof/>
          </w:rPr>
          <w:t>（４）モビリティ分野</w:t>
        </w:r>
        <w:r w:rsidR="005B190C">
          <w:rPr>
            <w:noProof/>
            <w:webHidden/>
          </w:rPr>
          <w:tab/>
        </w:r>
        <w:r w:rsidR="005B190C">
          <w:rPr>
            <w:noProof/>
            <w:webHidden/>
          </w:rPr>
          <w:fldChar w:fldCharType="begin"/>
        </w:r>
        <w:r w:rsidR="005B190C">
          <w:rPr>
            <w:noProof/>
            <w:webHidden/>
          </w:rPr>
          <w:instrText xml:space="preserve"> PAGEREF _Toc136854948 \h </w:instrText>
        </w:r>
        <w:r w:rsidR="005B190C">
          <w:rPr>
            <w:noProof/>
            <w:webHidden/>
          </w:rPr>
        </w:r>
        <w:r w:rsidR="005B190C">
          <w:rPr>
            <w:noProof/>
            <w:webHidden/>
          </w:rPr>
          <w:fldChar w:fldCharType="separate"/>
        </w:r>
        <w:r w:rsidR="0076672D">
          <w:rPr>
            <w:noProof/>
            <w:webHidden/>
          </w:rPr>
          <w:t>9</w:t>
        </w:r>
        <w:r w:rsidR="005B190C">
          <w:rPr>
            <w:noProof/>
            <w:webHidden/>
          </w:rPr>
          <w:fldChar w:fldCharType="end"/>
        </w:r>
      </w:hyperlink>
    </w:p>
    <w:p w14:paraId="7B4924B5" w14:textId="45F08369" w:rsidR="005B190C" w:rsidRDefault="00000000">
      <w:pPr>
        <w:pStyle w:val="42"/>
        <w:rPr>
          <w:rFonts w:asciiTheme="minorHAnsi" w:eastAsiaTheme="minorEastAsia" w:hAnsiTheme="minorHAnsi" w:cstheme="minorBidi"/>
          <w:noProof/>
          <w:sz w:val="21"/>
          <w:szCs w:val="22"/>
        </w:rPr>
      </w:pPr>
      <w:hyperlink w:anchor="_Toc136854949" w:history="1">
        <w:r w:rsidR="005B190C" w:rsidRPr="00E3070D">
          <w:rPr>
            <w:rStyle w:val="aff"/>
            <w:noProof/>
          </w:rPr>
          <w:t>（５）インフラ分野（「電子国土基本図」の整備・更新）</w:t>
        </w:r>
        <w:r w:rsidR="005B190C">
          <w:rPr>
            <w:noProof/>
            <w:webHidden/>
          </w:rPr>
          <w:tab/>
        </w:r>
        <w:r w:rsidR="005B190C">
          <w:rPr>
            <w:noProof/>
            <w:webHidden/>
          </w:rPr>
          <w:fldChar w:fldCharType="begin"/>
        </w:r>
        <w:r w:rsidR="005B190C">
          <w:rPr>
            <w:noProof/>
            <w:webHidden/>
          </w:rPr>
          <w:instrText xml:space="preserve"> PAGEREF _Toc136854949 \h </w:instrText>
        </w:r>
        <w:r w:rsidR="005B190C">
          <w:rPr>
            <w:noProof/>
            <w:webHidden/>
          </w:rPr>
        </w:r>
        <w:r w:rsidR="005B190C">
          <w:rPr>
            <w:noProof/>
            <w:webHidden/>
          </w:rPr>
          <w:fldChar w:fldCharType="separate"/>
        </w:r>
        <w:r w:rsidR="0076672D">
          <w:rPr>
            <w:noProof/>
            <w:webHidden/>
          </w:rPr>
          <w:t>10</w:t>
        </w:r>
        <w:r w:rsidR="005B190C">
          <w:rPr>
            <w:noProof/>
            <w:webHidden/>
          </w:rPr>
          <w:fldChar w:fldCharType="end"/>
        </w:r>
      </w:hyperlink>
    </w:p>
    <w:p w14:paraId="40123395" w14:textId="6B09C82A" w:rsidR="005B190C" w:rsidRDefault="00000000">
      <w:pPr>
        <w:pStyle w:val="31"/>
        <w:rPr>
          <w:rFonts w:asciiTheme="minorHAnsi" w:eastAsiaTheme="minorEastAsia" w:hAnsiTheme="minorHAnsi" w:cstheme="minorBidi"/>
          <w:noProof/>
          <w:sz w:val="21"/>
          <w:szCs w:val="22"/>
        </w:rPr>
      </w:pPr>
      <w:hyperlink w:anchor="_Toc136854950" w:history="1">
        <w:r w:rsidR="005B190C" w:rsidRPr="00E3070D">
          <w:rPr>
            <w:rStyle w:val="aff"/>
            <w:noProof/>
          </w:rPr>
          <w:t>６．AI活用及びデータ戦略の推進</w:t>
        </w:r>
        <w:r w:rsidR="005B190C">
          <w:rPr>
            <w:noProof/>
            <w:webHidden/>
          </w:rPr>
          <w:tab/>
        </w:r>
        <w:r w:rsidR="005B190C">
          <w:rPr>
            <w:noProof/>
            <w:webHidden/>
          </w:rPr>
          <w:fldChar w:fldCharType="begin"/>
        </w:r>
        <w:r w:rsidR="005B190C">
          <w:rPr>
            <w:noProof/>
            <w:webHidden/>
          </w:rPr>
          <w:instrText xml:space="preserve"> PAGEREF _Toc136854950 \h </w:instrText>
        </w:r>
        <w:r w:rsidR="005B190C">
          <w:rPr>
            <w:noProof/>
            <w:webHidden/>
          </w:rPr>
        </w:r>
        <w:r w:rsidR="005B190C">
          <w:rPr>
            <w:noProof/>
            <w:webHidden/>
          </w:rPr>
          <w:fldChar w:fldCharType="separate"/>
        </w:r>
        <w:r w:rsidR="0076672D">
          <w:rPr>
            <w:noProof/>
            <w:webHidden/>
          </w:rPr>
          <w:t>10</w:t>
        </w:r>
        <w:r w:rsidR="005B190C">
          <w:rPr>
            <w:noProof/>
            <w:webHidden/>
          </w:rPr>
          <w:fldChar w:fldCharType="end"/>
        </w:r>
      </w:hyperlink>
    </w:p>
    <w:p w14:paraId="1551B07A" w14:textId="468AEACA" w:rsidR="005B190C" w:rsidRDefault="00000000">
      <w:pPr>
        <w:pStyle w:val="42"/>
        <w:rPr>
          <w:rFonts w:asciiTheme="minorHAnsi" w:eastAsiaTheme="minorEastAsia" w:hAnsiTheme="minorHAnsi" w:cstheme="minorBidi"/>
          <w:noProof/>
          <w:sz w:val="21"/>
          <w:szCs w:val="22"/>
        </w:rPr>
      </w:pPr>
      <w:hyperlink w:anchor="_Toc136854951" w:history="1">
        <w:r w:rsidR="005B190C" w:rsidRPr="00E3070D">
          <w:rPr>
            <w:rStyle w:val="aff"/>
            <w:noProof/>
          </w:rPr>
          <w:t>（１）AI活用に係る取組</w:t>
        </w:r>
        <w:r w:rsidR="005B190C">
          <w:rPr>
            <w:noProof/>
            <w:webHidden/>
          </w:rPr>
          <w:tab/>
        </w:r>
        <w:r w:rsidR="005B190C">
          <w:rPr>
            <w:noProof/>
            <w:webHidden/>
          </w:rPr>
          <w:fldChar w:fldCharType="begin"/>
        </w:r>
        <w:r w:rsidR="005B190C">
          <w:rPr>
            <w:noProof/>
            <w:webHidden/>
          </w:rPr>
          <w:instrText xml:space="preserve"> PAGEREF _Toc136854951 \h </w:instrText>
        </w:r>
        <w:r w:rsidR="005B190C">
          <w:rPr>
            <w:noProof/>
            <w:webHidden/>
          </w:rPr>
        </w:r>
        <w:r w:rsidR="005B190C">
          <w:rPr>
            <w:noProof/>
            <w:webHidden/>
          </w:rPr>
          <w:fldChar w:fldCharType="separate"/>
        </w:r>
        <w:r w:rsidR="0076672D">
          <w:rPr>
            <w:noProof/>
            <w:webHidden/>
          </w:rPr>
          <w:t>10</w:t>
        </w:r>
        <w:r w:rsidR="005B190C">
          <w:rPr>
            <w:noProof/>
            <w:webHidden/>
          </w:rPr>
          <w:fldChar w:fldCharType="end"/>
        </w:r>
      </w:hyperlink>
    </w:p>
    <w:p w14:paraId="79EBE786" w14:textId="6A6C3F83" w:rsidR="005B190C" w:rsidRDefault="00000000">
      <w:pPr>
        <w:pStyle w:val="42"/>
        <w:rPr>
          <w:rFonts w:asciiTheme="minorHAnsi" w:eastAsiaTheme="minorEastAsia" w:hAnsiTheme="minorHAnsi" w:cstheme="minorBidi"/>
          <w:noProof/>
          <w:sz w:val="21"/>
          <w:szCs w:val="22"/>
        </w:rPr>
      </w:pPr>
      <w:hyperlink w:anchor="_Toc136854952" w:history="1">
        <w:r w:rsidR="005B190C" w:rsidRPr="00E3070D">
          <w:rPr>
            <w:rStyle w:val="aff"/>
            <w:noProof/>
          </w:rPr>
          <w:t>（２）包括的データ戦略の推進と今後の取組</w:t>
        </w:r>
        <w:r w:rsidR="005B190C">
          <w:rPr>
            <w:noProof/>
            <w:webHidden/>
          </w:rPr>
          <w:tab/>
        </w:r>
        <w:r w:rsidR="005B190C">
          <w:rPr>
            <w:noProof/>
            <w:webHidden/>
          </w:rPr>
          <w:fldChar w:fldCharType="begin"/>
        </w:r>
        <w:r w:rsidR="005B190C">
          <w:rPr>
            <w:noProof/>
            <w:webHidden/>
          </w:rPr>
          <w:instrText xml:space="preserve"> PAGEREF _Toc136854952 \h </w:instrText>
        </w:r>
        <w:r w:rsidR="005B190C">
          <w:rPr>
            <w:noProof/>
            <w:webHidden/>
          </w:rPr>
        </w:r>
        <w:r w:rsidR="005B190C">
          <w:rPr>
            <w:noProof/>
            <w:webHidden/>
          </w:rPr>
          <w:fldChar w:fldCharType="separate"/>
        </w:r>
        <w:r w:rsidR="0076672D">
          <w:rPr>
            <w:noProof/>
            <w:webHidden/>
          </w:rPr>
          <w:t>10</w:t>
        </w:r>
        <w:r w:rsidR="005B190C">
          <w:rPr>
            <w:noProof/>
            <w:webHidden/>
          </w:rPr>
          <w:fldChar w:fldCharType="end"/>
        </w:r>
      </w:hyperlink>
    </w:p>
    <w:p w14:paraId="6A1DEA27" w14:textId="45921244" w:rsidR="005B190C" w:rsidRDefault="00000000">
      <w:pPr>
        <w:pStyle w:val="31"/>
        <w:rPr>
          <w:rFonts w:asciiTheme="minorHAnsi" w:eastAsiaTheme="minorEastAsia" w:hAnsiTheme="minorHAnsi" w:cstheme="minorBidi"/>
          <w:noProof/>
          <w:sz w:val="21"/>
          <w:szCs w:val="22"/>
        </w:rPr>
      </w:pPr>
      <w:hyperlink w:anchor="_Toc136854953" w:history="1">
        <w:r w:rsidR="005B190C" w:rsidRPr="00E3070D">
          <w:rPr>
            <w:rStyle w:val="aff"/>
            <w:noProof/>
          </w:rPr>
          <w:t>７．国際的なデータ連携・越境データ移転の国際枠組み</w:t>
        </w:r>
        <w:r w:rsidR="005B190C">
          <w:rPr>
            <w:noProof/>
            <w:webHidden/>
          </w:rPr>
          <w:tab/>
        </w:r>
        <w:r w:rsidR="005B190C">
          <w:rPr>
            <w:noProof/>
            <w:webHidden/>
          </w:rPr>
          <w:fldChar w:fldCharType="begin"/>
        </w:r>
        <w:r w:rsidR="005B190C">
          <w:rPr>
            <w:noProof/>
            <w:webHidden/>
          </w:rPr>
          <w:instrText xml:space="preserve"> PAGEREF _Toc136854953 \h </w:instrText>
        </w:r>
        <w:r w:rsidR="005B190C">
          <w:rPr>
            <w:noProof/>
            <w:webHidden/>
          </w:rPr>
        </w:r>
        <w:r w:rsidR="005B190C">
          <w:rPr>
            <w:noProof/>
            <w:webHidden/>
          </w:rPr>
          <w:fldChar w:fldCharType="separate"/>
        </w:r>
        <w:r w:rsidR="0076672D">
          <w:rPr>
            <w:noProof/>
            <w:webHidden/>
          </w:rPr>
          <w:t>11</w:t>
        </w:r>
        <w:r w:rsidR="005B190C">
          <w:rPr>
            <w:noProof/>
            <w:webHidden/>
          </w:rPr>
          <w:fldChar w:fldCharType="end"/>
        </w:r>
      </w:hyperlink>
    </w:p>
    <w:p w14:paraId="18ACB85B" w14:textId="4488D810" w:rsidR="005B190C" w:rsidRDefault="00000000">
      <w:pPr>
        <w:pStyle w:val="42"/>
        <w:rPr>
          <w:rFonts w:asciiTheme="minorHAnsi" w:eastAsiaTheme="minorEastAsia" w:hAnsiTheme="minorHAnsi" w:cstheme="minorBidi"/>
          <w:noProof/>
          <w:sz w:val="21"/>
          <w:szCs w:val="22"/>
        </w:rPr>
      </w:pPr>
      <w:hyperlink w:anchor="_Toc136854954" w:history="1">
        <w:r w:rsidR="005B190C" w:rsidRPr="00E3070D">
          <w:rPr>
            <w:rStyle w:val="aff"/>
            <w:noProof/>
          </w:rPr>
          <w:t>（１）国際的な官民連携枠組みの設立</w:t>
        </w:r>
        <w:r w:rsidR="005B190C">
          <w:rPr>
            <w:noProof/>
            <w:webHidden/>
          </w:rPr>
          <w:tab/>
        </w:r>
        <w:r w:rsidR="005B190C">
          <w:rPr>
            <w:noProof/>
            <w:webHidden/>
          </w:rPr>
          <w:fldChar w:fldCharType="begin"/>
        </w:r>
        <w:r w:rsidR="005B190C">
          <w:rPr>
            <w:noProof/>
            <w:webHidden/>
          </w:rPr>
          <w:instrText xml:space="preserve"> PAGEREF _Toc136854954 \h </w:instrText>
        </w:r>
        <w:r w:rsidR="005B190C">
          <w:rPr>
            <w:noProof/>
            <w:webHidden/>
          </w:rPr>
        </w:r>
        <w:r w:rsidR="005B190C">
          <w:rPr>
            <w:noProof/>
            <w:webHidden/>
          </w:rPr>
          <w:fldChar w:fldCharType="separate"/>
        </w:r>
        <w:r w:rsidR="0076672D">
          <w:rPr>
            <w:noProof/>
            <w:webHidden/>
          </w:rPr>
          <w:t>11</w:t>
        </w:r>
        <w:r w:rsidR="005B190C">
          <w:rPr>
            <w:noProof/>
            <w:webHidden/>
          </w:rPr>
          <w:fldChar w:fldCharType="end"/>
        </w:r>
      </w:hyperlink>
    </w:p>
    <w:p w14:paraId="35293AE6" w14:textId="31A896B4" w:rsidR="005B190C" w:rsidRDefault="00000000">
      <w:pPr>
        <w:pStyle w:val="42"/>
        <w:rPr>
          <w:rFonts w:asciiTheme="minorHAnsi" w:eastAsiaTheme="minorEastAsia" w:hAnsiTheme="minorHAnsi" w:cstheme="minorBidi"/>
          <w:noProof/>
          <w:sz w:val="21"/>
          <w:szCs w:val="22"/>
        </w:rPr>
      </w:pPr>
      <w:hyperlink w:anchor="_Toc136854955" w:history="1">
        <w:r w:rsidR="005B190C" w:rsidRPr="00E3070D">
          <w:rPr>
            <w:rStyle w:val="aff"/>
            <w:noProof/>
          </w:rPr>
          <w:t>（２）eIDの相互活用・信頼の枠組み</w:t>
        </w:r>
        <w:r w:rsidR="005B190C">
          <w:rPr>
            <w:noProof/>
            <w:webHidden/>
          </w:rPr>
          <w:tab/>
        </w:r>
        <w:r w:rsidR="005B190C">
          <w:rPr>
            <w:noProof/>
            <w:webHidden/>
          </w:rPr>
          <w:fldChar w:fldCharType="begin"/>
        </w:r>
        <w:r w:rsidR="005B190C">
          <w:rPr>
            <w:noProof/>
            <w:webHidden/>
          </w:rPr>
          <w:instrText xml:space="preserve"> PAGEREF _Toc136854955 \h </w:instrText>
        </w:r>
        <w:r w:rsidR="005B190C">
          <w:rPr>
            <w:noProof/>
            <w:webHidden/>
          </w:rPr>
        </w:r>
        <w:r w:rsidR="005B190C">
          <w:rPr>
            <w:noProof/>
            <w:webHidden/>
          </w:rPr>
          <w:fldChar w:fldCharType="separate"/>
        </w:r>
        <w:r w:rsidR="0076672D">
          <w:rPr>
            <w:noProof/>
            <w:webHidden/>
          </w:rPr>
          <w:t>11</w:t>
        </w:r>
        <w:r w:rsidR="005B190C">
          <w:rPr>
            <w:noProof/>
            <w:webHidden/>
          </w:rPr>
          <w:fldChar w:fldCharType="end"/>
        </w:r>
      </w:hyperlink>
    </w:p>
    <w:p w14:paraId="09C55A1B" w14:textId="3EB92497" w:rsidR="005B190C" w:rsidRDefault="00000000">
      <w:pPr>
        <w:pStyle w:val="42"/>
        <w:rPr>
          <w:rFonts w:asciiTheme="minorHAnsi" w:eastAsiaTheme="minorEastAsia" w:hAnsiTheme="minorHAnsi" w:cstheme="minorBidi"/>
          <w:noProof/>
          <w:sz w:val="21"/>
          <w:szCs w:val="22"/>
        </w:rPr>
      </w:pPr>
      <w:hyperlink w:anchor="_Toc136854956" w:history="1">
        <w:r w:rsidR="005B190C" w:rsidRPr="00E3070D">
          <w:rPr>
            <w:rStyle w:val="aff"/>
            <w:noProof/>
          </w:rPr>
          <w:t>（３）簡易な国際間送金</w:t>
        </w:r>
        <w:r w:rsidR="005B190C">
          <w:rPr>
            <w:noProof/>
            <w:webHidden/>
          </w:rPr>
          <w:tab/>
        </w:r>
        <w:r w:rsidR="005B190C">
          <w:rPr>
            <w:noProof/>
            <w:webHidden/>
          </w:rPr>
          <w:fldChar w:fldCharType="begin"/>
        </w:r>
        <w:r w:rsidR="005B190C">
          <w:rPr>
            <w:noProof/>
            <w:webHidden/>
          </w:rPr>
          <w:instrText xml:space="preserve"> PAGEREF _Toc136854956 \h </w:instrText>
        </w:r>
        <w:r w:rsidR="005B190C">
          <w:rPr>
            <w:noProof/>
            <w:webHidden/>
          </w:rPr>
        </w:r>
        <w:r w:rsidR="005B190C">
          <w:rPr>
            <w:noProof/>
            <w:webHidden/>
          </w:rPr>
          <w:fldChar w:fldCharType="separate"/>
        </w:r>
        <w:r w:rsidR="0076672D">
          <w:rPr>
            <w:noProof/>
            <w:webHidden/>
          </w:rPr>
          <w:t>11</w:t>
        </w:r>
        <w:r w:rsidR="005B190C">
          <w:rPr>
            <w:noProof/>
            <w:webHidden/>
          </w:rPr>
          <w:fldChar w:fldCharType="end"/>
        </w:r>
      </w:hyperlink>
    </w:p>
    <w:p w14:paraId="731E7B66" w14:textId="0634D30C" w:rsidR="005B190C" w:rsidRDefault="00000000">
      <w:pPr>
        <w:pStyle w:val="31"/>
        <w:rPr>
          <w:rFonts w:asciiTheme="minorHAnsi" w:eastAsiaTheme="minorEastAsia" w:hAnsiTheme="minorHAnsi" w:cstheme="minorBidi"/>
          <w:noProof/>
          <w:sz w:val="21"/>
          <w:szCs w:val="22"/>
        </w:rPr>
      </w:pPr>
      <w:hyperlink w:anchor="_Toc136854957" w:history="1">
        <w:r w:rsidR="005B190C" w:rsidRPr="00E3070D">
          <w:rPr>
            <w:rStyle w:val="aff"/>
            <w:noProof/>
          </w:rPr>
          <w:t>８．事業者向け行政サービスの拡充</w:t>
        </w:r>
        <w:r w:rsidR="005B190C">
          <w:rPr>
            <w:noProof/>
            <w:webHidden/>
          </w:rPr>
          <w:tab/>
        </w:r>
        <w:r w:rsidR="005B190C">
          <w:rPr>
            <w:noProof/>
            <w:webHidden/>
          </w:rPr>
          <w:fldChar w:fldCharType="begin"/>
        </w:r>
        <w:r w:rsidR="005B190C">
          <w:rPr>
            <w:noProof/>
            <w:webHidden/>
          </w:rPr>
          <w:instrText xml:space="preserve"> PAGEREF _Toc136854957 \h </w:instrText>
        </w:r>
        <w:r w:rsidR="005B190C">
          <w:rPr>
            <w:noProof/>
            <w:webHidden/>
          </w:rPr>
        </w:r>
        <w:r w:rsidR="005B190C">
          <w:rPr>
            <w:noProof/>
            <w:webHidden/>
          </w:rPr>
          <w:fldChar w:fldCharType="separate"/>
        </w:r>
        <w:r w:rsidR="0076672D">
          <w:rPr>
            <w:noProof/>
            <w:webHidden/>
          </w:rPr>
          <w:t>11</w:t>
        </w:r>
        <w:r w:rsidR="005B190C">
          <w:rPr>
            <w:noProof/>
            <w:webHidden/>
          </w:rPr>
          <w:fldChar w:fldCharType="end"/>
        </w:r>
      </w:hyperlink>
    </w:p>
    <w:p w14:paraId="7370DDBB" w14:textId="620D371A" w:rsidR="005B190C" w:rsidRDefault="00000000">
      <w:pPr>
        <w:pStyle w:val="42"/>
        <w:rPr>
          <w:rFonts w:asciiTheme="minorHAnsi" w:eastAsiaTheme="minorEastAsia" w:hAnsiTheme="minorHAnsi" w:cstheme="minorBidi"/>
          <w:noProof/>
          <w:sz w:val="21"/>
          <w:szCs w:val="22"/>
        </w:rPr>
      </w:pPr>
      <w:hyperlink w:anchor="_Toc136854958" w:history="1">
        <w:r w:rsidR="005B190C" w:rsidRPr="00E3070D">
          <w:rPr>
            <w:rStyle w:val="aff"/>
            <w:noProof/>
          </w:rPr>
          <w:t>（１）e-Govの拡充</w:t>
        </w:r>
        <w:r w:rsidR="005B190C">
          <w:rPr>
            <w:noProof/>
            <w:webHidden/>
          </w:rPr>
          <w:tab/>
        </w:r>
        <w:r w:rsidR="005B190C">
          <w:rPr>
            <w:noProof/>
            <w:webHidden/>
          </w:rPr>
          <w:fldChar w:fldCharType="begin"/>
        </w:r>
        <w:r w:rsidR="005B190C">
          <w:rPr>
            <w:noProof/>
            <w:webHidden/>
          </w:rPr>
          <w:instrText xml:space="preserve"> PAGEREF _Toc136854958 \h </w:instrText>
        </w:r>
        <w:r w:rsidR="005B190C">
          <w:rPr>
            <w:noProof/>
            <w:webHidden/>
          </w:rPr>
        </w:r>
        <w:r w:rsidR="005B190C">
          <w:rPr>
            <w:noProof/>
            <w:webHidden/>
          </w:rPr>
          <w:fldChar w:fldCharType="separate"/>
        </w:r>
        <w:r w:rsidR="0076672D">
          <w:rPr>
            <w:noProof/>
            <w:webHidden/>
          </w:rPr>
          <w:t>11</w:t>
        </w:r>
        <w:r w:rsidR="005B190C">
          <w:rPr>
            <w:noProof/>
            <w:webHidden/>
          </w:rPr>
          <w:fldChar w:fldCharType="end"/>
        </w:r>
      </w:hyperlink>
    </w:p>
    <w:p w14:paraId="4BF73B81" w14:textId="379E64DC" w:rsidR="005B190C" w:rsidRDefault="00000000">
      <w:pPr>
        <w:pStyle w:val="42"/>
        <w:rPr>
          <w:rFonts w:asciiTheme="minorHAnsi" w:eastAsiaTheme="minorEastAsia" w:hAnsiTheme="minorHAnsi" w:cstheme="minorBidi"/>
          <w:noProof/>
          <w:sz w:val="21"/>
          <w:szCs w:val="22"/>
        </w:rPr>
      </w:pPr>
      <w:hyperlink w:anchor="_Toc136854959" w:history="1">
        <w:r w:rsidR="005B190C" w:rsidRPr="00E3070D">
          <w:rPr>
            <w:rStyle w:val="aff"/>
            <w:noProof/>
          </w:rPr>
          <w:t>（２）GビズIDの普及</w:t>
        </w:r>
        <w:r w:rsidR="005B190C">
          <w:rPr>
            <w:noProof/>
            <w:webHidden/>
          </w:rPr>
          <w:tab/>
        </w:r>
        <w:r w:rsidR="005B190C">
          <w:rPr>
            <w:noProof/>
            <w:webHidden/>
          </w:rPr>
          <w:fldChar w:fldCharType="begin"/>
        </w:r>
        <w:r w:rsidR="005B190C">
          <w:rPr>
            <w:noProof/>
            <w:webHidden/>
          </w:rPr>
          <w:instrText xml:space="preserve"> PAGEREF _Toc136854959 \h </w:instrText>
        </w:r>
        <w:r w:rsidR="005B190C">
          <w:rPr>
            <w:noProof/>
            <w:webHidden/>
          </w:rPr>
        </w:r>
        <w:r w:rsidR="005B190C">
          <w:rPr>
            <w:noProof/>
            <w:webHidden/>
          </w:rPr>
          <w:fldChar w:fldCharType="separate"/>
        </w:r>
        <w:r w:rsidR="0076672D">
          <w:rPr>
            <w:noProof/>
            <w:webHidden/>
          </w:rPr>
          <w:t>11</w:t>
        </w:r>
        <w:r w:rsidR="005B190C">
          <w:rPr>
            <w:noProof/>
            <w:webHidden/>
          </w:rPr>
          <w:fldChar w:fldCharType="end"/>
        </w:r>
      </w:hyperlink>
    </w:p>
    <w:p w14:paraId="66B2A558" w14:textId="7D22913C" w:rsidR="005B190C" w:rsidRDefault="00000000">
      <w:pPr>
        <w:pStyle w:val="42"/>
        <w:rPr>
          <w:rFonts w:asciiTheme="minorHAnsi" w:eastAsiaTheme="minorEastAsia" w:hAnsiTheme="minorHAnsi" w:cstheme="minorBidi"/>
          <w:noProof/>
          <w:sz w:val="21"/>
          <w:szCs w:val="22"/>
        </w:rPr>
      </w:pPr>
      <w:hyperlink w:anchor="_Toc136854960" w:history="1">
        <w:r w:rsidR="005B190C" w:rsidRPr="00E3070D">
          <w:rPr>
            <w:rStyle w:val="aff"/>
            <w:noProof/>
          </w:rPr>
          <w:t>（３）Jグランツの刷新</w:t>
        </w:r>
        <w:r w:rsidR="005B190C">
          <w:rPr>
            <w:noProof/>
            <w:webHidden/>
          </w:rPr>
          <w:tab/>
        </w:r>
        <w:r w:rsidR="005B190C">
          <w:rPr>
            <w:noProof/>
            <w:webHidden/>
          </w:rPr>
          <w:fldChar w:fldCharType="begin"/>
        </w:r>
        <w:r w:rsidR="005B190C">
          <w:rPr>
            <w:noProof/>
            <w:webHidden/>
          </w:rPr>
          <w:instrText xml:space="preserve"> PAGEREF _Toc136854960 \h </w:instrText>
        </w:r>
        <w:r w:rsidR="005B190C">
          <w:rPr>
            <w:noProof/>
            <w:webHidden/>
          </w:rPr>
        </w:r>
        <w:r w:rsidR="005B190C">
          <w:rPr>
            <w:noProof/>
            <w:webHidden/>
          </w:rPr>
          <w:fldChar w:fldCharType="separate"/>
        </w:r>
        <w:r w:rsidR="0076672D">
          <w:rPr>
            <w:noProof/>
            <w:webHidden/>
          </w:rPr>
          <w:t>12</w:t>
        </w:r>
        <w:r w:rsidR="005B190C">
          <w:rPr>
            <w:noProof/>
            <w:webHidden/>
          </w:rPr>
          <w:fldChar w:fldCharType="end"/>
        </w:r>
      </w:hyperlink>
    </w:p>
    <w:p w14:paraId="6E7E06DE" w14:textId="2A22AE6C" w:rsidR="005B190C" w:rsidRDefault="00000000">
      <w:pPr>
        <w:pStyle w:val="42"/>
        <w:rPr>
          <w:rFonts w:asciiTheme="minorHAnsi" w:eastAsiaTheme="minorEastAsia" w:hAnsiTheme="minorHAnsi" w:cstheme="minorBidi"/>
          <w:noProof/>
          <w:sz w:val="21"/>
          <w:szCs w:val="22"/>
        </w:rPr>
      </w:pPr>
      <w:hyperlink w:anchor="_Toc136854961" w:history="1">
        <w:r w:rsidR="005B190C" w:rsidRPr="00E3070D">
          <w:rPr>
            <w:rStyle w:val="aff"/>
            <w:noProof/>
          </w:rPr>
          <w:t>（４）中小企業支援のDX推進</w:t>
        </w:r>
        <w:r w:rsidR="005B190C">
          <w:rPr>
            <w:noProof/>
            <w:webHidden/>
          </w:rPr>
          <w:tab/>
        </w:r>
        <w:r w:rsidR="005B190C">
          <w:rPr>
            <w:noProof/>
            <w:webHidden/>
          </w:rPr>
          <w:fldChar w:fldCharType="begin"/>
        </w:r>
        <w:r w:rsidR="005B190C">
          <w:rPr>
            <w:noProof/>
            <w:webHidden/>
          </w:rPr>
          <w:instrText xml:space="preserve"> PAGEREF _Toc136854961 \h </w:instrText>
        </w:r>
        <w:r w:rsidR="005B190C">
          <w:rPr>
            <w:noProof/>
            <w:webHidden/>
          </w:rPr>
        </w:r>
        <w:r w:rsidR="005B190C">
          <w:rPr>
            <w:noProof/>
            <w:webHidden/>
          </w:rPr>
          <w:fldChar w:fldCharType="separate"/>
        </w:r>
        <w:r w:rsidR="0076672D">
          <w:rPr>
            <w:noProof/>
            <w:webHidden/>
          </w:rPr>
          <w:t>12</w:t>
        </w:r>
        <w:r w:rsidR="005B190C">
          <w:rPr>
            <w:noProof/>
            <w:webHidden/>
          </w:rPr>
          <w:fldChar w:fldCharType="end"/>
        </w:r>
      </w:hyperlink>
    </w:p>
    <w:p w14:paraId="73DA740C" w14:textId="413EA024" w:rsidR="005B190C" w:rsidRDefault="00000000">
      <w:pPr>
        <w:pStyle w:val="42"/>
        <w:rPr>
          <w:rFonts w:asciiTheme="minorHAnsi" w:eastAsiaTheme="minorEastAsia" w:hAnsiTheme="minorHAnsi" w:cstheme="minorBidi"/>
          <w:noProof/>
          <w:sz w:val="21"/>
          <w:szCs w:val="22"/>
        </w:rPr>
      </w:pPr>
      <w:hyperlink w:anchor="_Toc136854962" w:history="1">
        <w:r w:rsidR="005B190C" w:rsidRPr="00E3070D">
          <w:rPr>
            <w:rStyle w:val="aff"/>
            <w:noProof/>
          </w:rPr>
          <w:t>（５）政府調達におけるスタートアップ支援</w:t>
        </w:r>
        <w:r w:rsidR="005B190C">
          <w:rPr>
            <w:noProof/>
            <w:webHidden/>
          </w:rPr>
          <w:tab/>
        </w:r>
        <w:r w:rsidR="005B190C">
          <w:rPr>
            <w:noProof/>
            <w:webHidden/>
          </w:rPr>
          <w:fldChar w:fldCharType="begin"/>
        </w:r>
        <w:r w:rsidR="005B190C">
          <w:rPr>
            <w:noProof/>
            <w:webHidden/>
          </w:rPr>
          <w:instrText xml:space="preserve"> PAGEREF _Toc136854962 \h </w:instrText>
        </w:r>
        <w:r w:rsidR="005B190C">
          <w:rPr>
            <w:noProof/>
            <w:webHidden/>
          </w:rPr>
        </w:r>
        <w:r w:rsidR="005B190C">
          <w:rPr>
            <w:noProof/>
            <w:webHidden/>
          </w:rPr>
          <w:fldChar w:fldCharType="separate"/>
        </w:r>
        <w:r w:rsidR="0076672D">
          <w:rPr>
            <w:noProof/>
            <w:webHidden/>
          </w:rPr>
          <w:t>12</w:t>
        </w:r>
        <w:r w:rsidR="005B190C">
          <w:rPr>
            <w:noProof/>
            <w:webHidden/>
          </w:rPr>
          <w:fldChar w:fldCharType="end"/>
        </w:r>
      </w:hyperlink>
    </w:p>
    <w:p w14:paraId="1EA2E4E0" w14:textId="7C41CFB0" w:rsidR="005B190C" w:rsidRDefault="00000000">
      <w:pPr>
        <w:pStyle w:val="31"/>
        <w:rPr>
          <w:rFonts w:asciiTheme="minorHAnsi" w:eastAsiaTheme="minorEastAsia" w:hAnsiTheme="minorHAnsi" w:cstheme="minorBidi"/>
          <w:noProof/>
          <w:sz w:val="21"/>
          <w:szCs w:val="22"/>
        </w:rPr>
      </w:pPr>
      <w:hyperlink w:anchor="_Toc136854963" w:history="1">
        <w:r w:rsidR="005B190C" w:rsidRPr="00E3070D">
          <w:rPr>
            <w:rStyle w:val="aff"/>
            <w:noProof/>
          </w:rPr>
          <w:t>９．デジタルマーケットプレイス試行導入</w:t>
        </w:r>
        <w:r w:rsidR="005B190C">
          <w:rPr>
            <w:noProof/>
            <w:webHidden/>
          </w:rPr>
          <w:tab/>
        </w:r>
        <w:r w:rsidR="005B190C">
          <w:rPr>
            <w:noProof/>
            <w:webHidden/>
          </w:rPr>
          <w:fldChar w:fldCharType="begin"/>
        </w:r>
        <w:r w:rsidR="005B190C">
          <w:rPr>
            <w:noProof/>
            <w:webHidden/>
          </w:rPr>
          <w:instrText xml:space="preserve"> PAGEREF _Toc136854963 \h </w:instrText>
        </w:r>
        <w:r w:rsidR="005B190C">
          <w:rPr>
            <w:noProof/>
            <w:webHidden/>
          </w:rPr>
        </w:r>
        <w:r w:rsidR="005B190C">
          <w:rPr>
            <w:noProof/>
            <w:webHidden/>
          </w:rPr>
          <w:fldChar w:fldCharType="separate"/>
        </w:r>
        <w:r w:rsidR="0076672D">
          <w:rPr>
            <w:noProof/>
            <w:webHidden/>
          </w:rPr>
          <w:t>12</w:t>
        </w:r>
        <w:r w:rsidR="005B190C">
          <w:rPr>
            <w:noProof/>
            <w:webHidden/>
          </w:rPr>
          <w:fldChar w:fldCharType="end"/>
        </w:r>
      </w:hyperlink>
    </w:p>
    <w:p w14:paraId="6A332A3B" w14:textId="64641D2D" w:rsidR="005B190C" w:rsidRDefault="00000000">
      <w:pPr>
        <w:pStyle w:val="31"/>
        <w:rPr>
          <w:rFonts w:asciiTheme="minorHAnsi" w:eastAsiaTheme="minorEastAsia" w:hAnsiTheme="minorHAnsi" w:cstheme="minorBidi"/>
          <w:noProof/>
          <w:sz w:val="21"/>
          <w:szCs w:val="22"/>
        </w:rPr>
      </w:pPr>
      <w:hyperlink w:anchor="_Toc136854964" w:history="1">
        <w:r w:rsidR="005B190C" w:rsidRPr="00E3070D">
          <w:rPr>
            <w:rStyle w:val="aff"/>
            <w:noProof/>
          </w:rPr>
          <w:t>10．国家安全保障戦略等に基づく取組等の推進</w:t>
        </w:r>
        <w:r w:rsidR="005B190C">
          <w:rPr>
            <w:noProof/>
            <w:webHidden/>
          </w:rPr>
          <w:tab/>
        </w:r>
        <w:r w:rsidR="005B190C">
          <w:rPr>
            <w:noProof/>
            <w:webHidden/>
          </w:rPr>
          <w:fldChar w:fldCharType="begin"/>
        </w:r>
        <w:r w:rsidR="005B190C">
          <w:rPr>
            <w:noProof/>
            <w:webHidden/>
          </w:rPr>
          <w:instrText xml:space="preserve"> PAGEREF _Toc136854964 \h </w:instrText>
        </w:r>
        <w:r w:rsidR="005B190C">
          <w:rPr>
            <w:noProof/>
            <w:webHidden/>
          </w:rPr>
        </w:r>
        <w:r w:rsidR="005B190C">
          <w:rPr>
            <w:noProof/>
            <w:webHidden/>
          </w:rPr>
          <w:fldChar w:fldCharType="separate"/>
        </w:r>
        <w:r w:rsidR="0076672D">
          <w:rPr>
            <w:noProof/>
            <w:webHidden/>
          </w:rPr>
          <w:t>12</w:t>
        </w:r>
        <w:r w:rsidR="005B190C">
          <w:rPr>
            <w:noProof/>
            <w:webHidden/>
          </w:rPr>
          <w:fldChar w:fldCharType="end"/>
        </w:r>
      </w:hyperlink>
    </w:p>
    <w:p w14:paraId="47E816DD" w14:textId="394D1A08" w:rsidR="005B190C" w:rsidRDefault="00000000">
      <w:pPr>
        <w:pStyle w:val="21"/>
        <w:rPr>
          <w:rFonts w:asciiTheme="minorHAnsi" w:eastAsiaTheme="minorEastAsia" w:hAnsiTheme="minorHAnsi" w:cstheme="minorBidi"/>
          <w:noProof/>
          <w:sz w:val="21"/>
          <w:szCs w:val="22"/>
        </w:rPr>
      </w:pPr>
      <w:hyperlink w:anchor="_Toc136854965" w:history="1">
        <w:r w:rsidR="005B190C" w:rsidRPr="00E3070D">
          <w:rPr>
            <w:rStyle w:val="aff"/>
            <w:noProof/>
          </w:rPr>
          <w:t>第２ 重点計画の基本的考え方</w:t>
        </w:r>
        <w:r w:rsidR="005B190C">
          <w:rPr>
            <w:noProof/>
            <w:webHidden/>
          </w:rPr>
          <w:tab/>
        </w:r>
        <w:r w:rsidR="005B190C">
          <w:rPr>
            <w:noProof/>
            <w:webHidden/>
          </w:rPr>
          <w:fldChar w:fldCharType="begin"/>
        </w:r>
        <w:r w:rsidR="005B190C">
          <w:rPr>
            <w:noProof/>
            <w:webHidden/>
          </w:rPr>
          <w:instrText xml:space="preserve"> PAGEREF _Toc136854965 \h </w:instrText>
        </w:r>
        <w:r w:rsidR="005B190C">
          <w:rPr>
            <w:noProof/>
            <w:webHidden/>
          </w:rPr>
        </w:r>
        <w:r w:rsidR="005B190C">
          <w:rPr>
            <w:noProof/>
            <w:webHidden/>
          </w:rPr>
          <w:fldChar w:fldCharType="separate"/>
        </w:r>
        <w:r w:rsidR="0076672D">
          <w:rPr>
            <w:noProof/>
            <w:webHidden/>
          </w:rPr>
          <w:t>14</w:t>
        </w:r>
        <w:r w:rsidR="005B190C">
          <w:rPr>
            <w:noProof/>
            <w:webHidden/>
          </w:rPr>
          <w:fldChar w:fldCharType="end"/>
        </w:r>
      </w:hyperlink>
    </w:p>
    <w:p w14:paraId="2DC1F8AC" w14:textId="5470FAF0" w:rsidR="005B190C" w:rsidRDefault="00000000">
      <w:pPr>
        <w:pStyle w:val="31"/>
        <w:rPr>
          <w:rFonts w:asciiTheme="minorHAnsi" w:eastAsiaTheme="minorEastAsia" w:hAnsiTheme="minorHAnsi" w:cstheme="minorBidi"/>
          <w:noProof/>
          <w:sz w:val="21"/>
          <w:szCs w:val="22"/>
        </w:rPr>
      </w:pPr>
      <w:hyperlink w:anchor="_Toc136854966" w:history="1">
        <w:r w:rsidR="005B190C" w:rsidRPr="00E3070D">
          <w:rPr>
            <w:rStyle w:val="aff"/>
            <w:noProof/>
          </w:rPr>
          <w:t>１．デジタルにより目指す社会の姿</w:t>
        </w:r>
        <w:r w:rsidR="005B190C">
          <w:rPr>
            <w:noProof/>
            <w:webHidden/>
          </w:rPr>
          <w:tab/>
        </w:r>
        <w:r w:rsidR="005B190C">
          <w:rPr>
            <w:noProof/>
            <w:webHidden/>
          </w:rPr>
          <w:fldChar w:fldCharType="begin"/>
        </w:r>
        <w:r w:rsidR="005B190C">
          <w:rPr>
            <w:noProof/>
            <w:webHidden/>
          </w:rPr>
          <w:instrText xml:space="preserve"> PAGEREF _Toc136854966 \h </w:instrText>
        </w:r>
        <w:r w:rsidR="005B190C">
          <w:rPr>
            <w:noProof/>
            <w:webHidden/>
          </w:rPr>
        </w:r>
        <w:r w:rsidR="005B190C">
          <w:rPr>
            <w:noProof/>
            <w:webHidden/>
          </w:rPr>
          <w:fldChar w:fldCharType="separate"/>
        </w:r>
        <w:r w:rsidR="0076672D">
          <w:rPr>
            <w:noProof/>
            <w:webHidden/>
          </w:rPr>
          <w:t>14</w:t>
        </w:r>
        <w:r w:rsidR="005B190C">
          <w:rPr>
            <w:noProof/>
            <w:webHidden/>
          </w:rPr>
          <w:fldChar w:fldCharType="end"/>
        </w:r>
      </w:hyperlink>
    </w:p>
    <w:p w14:paraId="056DB6E7" w14:textId="774C873F" w:rsidR="005B190C" w:rsidRDefault="00000000">
      <w:pPr>
        <w:pStyle w:val="31"/>
        <w:rPr>
          <w:rFonts w:asciiTheme="minorHAnsi" w:eastAsiaTheme="minorEastAsia" w:hAnsiTheme="minorHAnsi" w:cstheme="minorBidi"/>
          <w:noProof/>
          <w:sz w:val="21"/>
          <w:szCs w:val="22"/>
        </w:rPr>
      </w:pPr>
      <w:hyperlink w:anchor="_Toc136854967" w:history="1">
        <w:r w:rsidR="005B190C" w:rsidRPr="00E3070D">
          <w:rPr>
            <w:rStyle w:val="aff"/>
            <w:noProof/>
          </w:rPr>
          <w:t>２．デジタル社会の実現に向けての理念・原則</w:t>
        </w:r>
        <w:r w:rsidR="005B190C">
          <w:rPr>
            <w:noProof/>
            <w:webHidden/>
          </w:rPr>
          <w:tab/>
        </w:r>
        <w:r w:rsidR="005B190C">
          <w:rPr>
            <w:noProof/>
            <w:webHidden/>
          </w:rPr>
          <w:fldChar w:fldCharType="begin"/>
        </w:r>
        <w:r w:rsidR="005B190C">
          <w:rPr>
            <w:noProof/>
            <w:webHidden/>
          </w:rPr>
          <w:instrText xml:space="preserve"> PAGEREF _Toc136854967 \h </w:instrText>
        </w:r>
        <w:r w:rsidR="005B190C">
          <w:rPr>
            <w:noProof/>
            <w:webHidden/>
          </w:rPr>
        </w:r>
        <w:r w:rsidR="005B190C">
          <w:rPr>
            <w:noProof/>
            <w:webHidden/>
          </w:rPr>
          <w:fldChar w:fldCharType="separate"/>
        </w:r>
        <w:r w:rsidR="0076672D">
          <w:rPr>
            <w:noProof/>
            <w:webHidden/>
          </w:rPr>
          <w:t>19</w:t>
        </w:r>
        <w:r w:rsidR="005B190C">
          <w:rPr>
            <w:noProof/>
            <w:webHidden/>
          </w:rPr>
          <w:fldChar w:fldCharType="end"/>
        </w:r>
      </w:hyperlink>
    </w:p>
    <w:p w14:paraId="5D0E7C48" w14:textId="2737B8B6" w:rsidR="005B190C" w:rsidRDefault="00000000">
      <w:pPr>
        <w:pStyle w:val="42"/>
        <w:rPr>
          <w:rFonts w:asciiTheme="minorHAnsi" w:eastAsiaTheme="minorEastAsia" w:hAnsiTheme="minorHAnsi" w:cstheme="minorBidi"/>
          <w:noProof/>
          <w:sz w:val="21"/>
          <w:szCs w:val="22"/>
        </w:rPr>
      </w:pPr>
      <w:hyperlink w:anchor="_Toc136854968" w:history="1">
        <w:r w:rsidR="005B190C" w:rsidRPr="00E3070D">
          <w:rPr>
            <w:rStyle w:val="aff"/>
            <w:noProof/>
          </w:rPr>
          <w:t>（１）デジタル社会形成のための基本原則</w:t>
        </w:r>
        <w:r w:rsidR="005B190C">
          <w:rPr>
            <w:noProof/>
            <w:webHidden/>
          </w:rPr>
          <w:tab/>
        </w:r>
        <w:r w:rsidR="005B190C">
          <w:rPr>
            <w:noProof/>
            <w:webHidden/>
          </w:rPr>
          <w:fldChar w:fldCharType="begin"/>
        </w:r>
        <w:r w:rsidR="005B190C">
          <w:rPr>
            <w:noProof/>
            <w:webHidden/>
          </w:rPr>
          <w:instrText xml:space="preserve"> PAGEREF _Toc136854968 \h </w:instrText>
        </w:r>
        <w:r w:rsidR="005B190C">
          <w:rPr>
            <w:noProof/>
            <w:webHidden/>
          </w:rPr>
        </w:r>
        <w:r w:rsidR="005B190C">
          <w:rPr>
            <w:noProof/>
            <w:webHidden/>
          </w:rPr>
          <w:fldChar w:fldCharType="separate"/>
        </w:r>
        <w:r w:rsidR="0076672D">
          <w:rPr>
            <w:noProof/>
            <w:webHidden/>
          </w:rPr>
          <w:t>19</w:t>
        </w:r>
        <w:r w:rsidR="005B190C">
          <w:rPr>
            <w:noProof/>
            <w:webHidden/>
          </w:rPr>
          <w:fldChar w:fldCharType="end"/>
        </w:r>
      </w:hyperlink>
    </w:p>
    <w:p w14:paraId="0FC2B11F" w14:textId="2263AA46" w:rsidR="005B190C" w:rsidRDefault="00000000">
      <w:pPr>
        <w:pStyle w:val="42"/>
        <w:rPr>
          <w:rFonts w:asciiTheme="minorHAnsi" w:eastAsiaTheme="minorEastAsia" w:hAnsiTheme="minorHAnsi" w:cstheme="minorBidi"/>
          <w:noProof/>
          <w:sz w:val="21"/>
          <w:szCs w:val="22"/>
        </w:rPr>
      </w:pPr>
      <w:hyperlink w:anchor="_Toc136854969" w:history="1">
        <w:r w:rsidR="005B190C" w:rsidRPr="00E3070D">
          <w:rPr>
            <w:rStyle w:val="aff"/>
            <w:noProof/>
          </w:rPr>
          <w:t>（２）BPRと規制改革の必要性</w:t>
        </w:r>
        <w:r w:rsidR="005B190C">
          <w:rPr>
            <w:noProof/>
            <w:webHidden/>
          </w:rPr>
          <w:tab/>
        </w:r>
        <w:r w:rsidR="005B190C">
          <w:rPr>
            <w:noProof/>
            <w:webHidden/>
          </w:rPr>
          <w:fldChar w:fldCharType="begin"/>
        </w:r>
        <w:r w:rsidR="005B190C">
          <w:rPr>
            <w:noProof/>
            <w:webHidden/>
          </w:rPr>
          <w:instrText xml:space="preserve"> PAGEREF _Toc136854969 \h </w:instrText>
        </w:r>
        <w:r w:rsidR="005B190C">
          <w:rPr>
            <w:noProof/>
            <w:webHidden/>
          </w:rPr>
        </w:r>
        <w:r w:rsidR="005B190C">
          <w:rPr>
            <w:noProof/>
            <w:webHidden/>
          </w:rPr>
          <w:fldChar w:fldCharType="separate"/>
        </w:r>
        <w:r w:rsidR="0076672D">
          <w:rPr>
            <w:noProof/>
            <w:webHidden/>
          </w:rPr>
          <w:t>19</w:t>
        </w:r>
        <w:r w:rsidR="005B190C">
          <w:rPr>
            <w:noProof/>
            <w:webHidden/>
          </w:rPr>
          <w:fldChar w:fldCharType="end"/>
        </w:r>
      </w:hyperlink>
    </w:p>
    <w:p w14:paraId="3B11B95F" w14:textId="512D810B" w:rsidR="005B190C" w:rsidRDefault="00000000">
      <w:pPr>
        <w:pStyle w:val="42"/>
        <w:rPr>
          <w:rFonts w:asciiTheme="minorHAnsi" w:eastAsiaTheme="minorEastAsia" w:hAnsiTheme="minorHAnsi" w:cstheme="minorBidi"/>
          <w:noProof/>
          <w:sz w:val="21"/>
          <w:szCs w:val="22"/>
        </w:rPr>
      </w:pPr>
      <w:hyperlink w:anchor="_Toc136854970" w:history="1">
        <w:r w:rsidR="005B190C" w:rsidRPr="00E3070D">
          <w:rPr>
            <w:rStyle w:val="aff"/>
            <w:noProof/>
          </w:rPr>
          <w:t>（３）構造改革のためのデジタル原則</w:t>
        </w:r>
        <w:r w:rsidR="005B190C">
          <w:rPr>
            <w:noProof/>
            <w:webHidden/>
          </w:rPr>
          <w:tab/>
        </w:r>
        <w:r w:rsidR="005B190C">
          <w:rPr>
            <w:noProof/>
            <w:webHidden/>
          </w:rPr>
          <w:fldChar w:fldCharType="begin"/>
        </w:r>
        <w:r w:rsidR="005B190C">
          <w:rPr>
            <w:noProof/>
            <w:webHidden/>
          </w:rPr>
          <w:instrText xml:space="preserve"> PAGEREF _Toc136854970 \h </w:instrText>
        </w:r>
        <w:r w:rsidR="005B190C">
          <w:rPr>
            <w:noProof/>
            <w:webHidden/>
          </w:rPr>
        </w:r>
        <w:r w:rsidR="005B190C">
          <w:rPr>
            <w:noProof/>
            <w:webHidden/>
          </w:rPr>
          <w:fldChar w:fldCharType="separate"/>
        </w:r>
        <w:r w:rsidR="0076672D">
          <w:rPr>
            <w:noProof/>
            <w:webHidden/>
          </w:rPr>
          <w:t>20</w:t>
        </w:r>
        <w:r w:rsidR="005B190C">
          <w:rPr>
            <w:noProof/>
            <w:webHidden/>
          </w:rPr>
          <w:fldChar w:fldCharType="end"/>
        </w:r>
      </w:hyperlink>
    </w:p>
    <w:p w14:paraId="32013373" w14:textId="2C111A98" w:rsidR="005B190C" w:rsidRDefault="00000000">
      <w:pPr>
        <w:pStyle w:val="42"/>
        <w:rPr>
          <w:rFonts w:asciiTheme="minorHAnsi" w:eastAsiaTheme="minorEastAsia" w:hAnsiTheme="minorHAnsi" w:cstheme="minorBidi"/>
          <w:noProof/>
          <w:sz w:val="21"/>
          <w:szCs w:val="22"/>
        </w:rPr>
      </w:pPr>
      <w:hyperlink w:anchor="_Toc136854971" w:history="1">
        <w:r w:rsidR="005B190C" w:rsidRPr="00E3070D">
          <w:rPr>
            <w:rStyle w:val="aff"/>
            <w:noProof/>
          </w:rPr>
          <w:t>（４）クラウド・バイ・デフォルト原則</w:t>
        </w:r>
        <w:r w:rsidR="005B190C">
          <w:rPr>
            <w:noProof/>
            <w:webHidden/>
          </w:rPr>
          <w:tab/>
        </w:r>
        <w:r w:rsidR="005B190C">
          <w:rPr>
            <w:noProof/>
            <w:webHidden/>
          </w:rPr>
          <w:fldChar w:fldCharType="begin"/>
        </w:r>
        <w:r w:rsidR="005B190C">
          <w:rPr>
            <w:noProof/>
            <w:webHidden/>
          </w:rPr>
          <w:instrText xml:space="preserve"> PAGEREF _Toc136854971 \h </w:instrText>
        </w:r>
        <w:r w:rsidR="005B190C">
          <w:rPr>
            <w:noProof/>
            <w:webHidden/>
          </w:rPr>
        </w:r>
        <w:r w:rsidR="005B190C">
          <w:rPr>
            <w:noProof/>
            <w:webHidden/>
          </w:rPr>
          <w:fldChar w:fldCharType="separate"/>
        </w:r>
        <w:r w:rsidR="0076672D">
          <w:rPr>
            <w:noProof/>
            <w:webHidden/>
          </w:rPr>
          <w:t>20</w:t>
        </w:r>
        <w:r w:rsidR="005B190C">
          <w:rPr>
            <w:noProof/>
            <w:webHidden/>
          </w:rPr>
          <w:fldChar w:fldCharType="end"/>
        </w:r>
      </w:hyperlink>
    </w:p>
    <w:p w14:paraId="731F969F" w14:textId="5EC2AC6C" w:rsidR="005B190C" w:rsidRDefault="00000000">
      <w:pPr>
        <w:pStyle w:val="21"/>
        <w:rPr>
          <w:rFonts w:asciiTheme="minorHAnsi" w:eastAsiaTheme="minorEastAsia" w:hAnsiTheme="minorHAnsi" w:cstheme="minorBidi"/>
          <w:noProof/>
          <w:sz w:val="21"/>
          <w:szCs w:val="22"/>
        </w:rPr>
      </w:pPr>
      <w:hyperlink w:anchor="_Toc136854972" w:history="1">
        <w:r w:rsidR="005B190C" w:rsidRPr="00E3070D">
          <w:rPr>
            <w:rStyle w:val="aff"/>
            <w:noProof/>
          </w:rPr>
          <w:t>第３ デジタル社会の実現に向けた戦略・施策</w:t>
        </w:r>
        <w:r w:rsidR="005B190C">
          <w:rPr>
            <w:noProof/>
            <w:webHidden/>
          </w:rPr>
          <w:tab/>
        </w:r>
        <w:r w:rsidR="005B190C">
          <w:rPr>
            <w:noProof/>
            <w:webHidden/>
          </w:rPr>
          <w:fldChar w:fldCharType="begin"/>
        </w:r>
        <w:r w:rsidR="005B190C">
          <w:rPr>
            <w:noProof/>
            <w:webHidden/>
          </w:rPr>
          <w:instrText xml:space="preserve"> PAGEREF _Toc136854972 \h </w:instrText>
        </w:r>
        <w:r w:rsidR="005B190C">
          <w:rPr>
            <w:noProof/>
            <w:webHidden/>
          </w:rPr>
        </w:r>
        <w:r w:rsidR="005B190C">
          <w:rPr>
            <w:noProof/>
            <w:webHidden/>
          </w:rPr>
          <w:fldChar w:fldCharType="separate"/>
        </w:r>
        <w:r w:rsidR="0076672D">
          <w:rPr>
            <w:noProof/>
            <w:webHidden/>
          </w:rPr>
          <w:t>21</w:t>
        </w:r>
        <w:r w:rsidR="005B190C">
          <w:rPr>
            <w:noProof/>
            <w:webHidden/>
          </w:rPr>
          <w:fldChar w:fldCharType="end"/>
        </w:r>
      </w:hyperlink>
    </w:p>
    <w:p w14:paraId="1DE2356B" w14:textId="3CAF230F" w:rsidR="005B190C" w:rsidRDefault="00000000">
      <w:pPr>
        <w:pStyle w:val="21"/>
        <w:rPr>
          <w:rFonts w:asciiTheme="minorHAnsi" w:eastAsiaTheme="minorEastAsia" w:hAnsiTheme="minorHAnsi" w:cstheme="minorBidi"/>
          <w:noProof/>
          <w:sz w:val="21"/>
          <w:szCs w:val="22"/>
        </w:rPr>
      </w:pPr>
      <w:hyperlink w:anchor="_Toc136854973" w:history="1">
        <w:r w:rsidR="005B190C" w:rsidRPr="00E3070D">
          <w:rPr>
            <w:rStyle w:val="aff"/>
            <w:noProof/>
          </w:rPr>
          <w:t>第３-１ 戦略として取り組む政策群</w:t>
        </w:r>
        <w:r w:rsidR="005B190C">
          <w:rPr>
            <w:noProof/>
            <w:webHidden/>
          </w:rPr>
          <w:tab/>
        </w:r>
        <w:r w:rsidR="005B190C">
          <w:rPr>
            <w:noProof/>
            <w:webHidden/>
          </w:rPr>
          <w:fldChar w:fldCharType="begin"/>
        </w:r>
        <w:r w:rsidR="005B190C">
          <w:rPr>
            <w:noProof/>
            <w:webHidden/>
          </w:rPr>
          <w:instrText xml:space="preserve"> PAGEREF _Toc136854973 \h </w:instrText>
        </w:r>
        <w:r w:rsidR="005B190C">
          <w:rPr>
            <w:noProof/>
            <w:webHidden/>
          </w:rPr>
        </w:r>
        <w:r w:rsidR="005B190C">
          <w:rPr>
            <w:noProof/>
            <w:webHidden/>
          </w:rPr>
          <w:fldChar w:fldCharType="separate"/>
        </w:r>
        <w:r w:rsidR="0076672D">
          <w:rPr>
            <w:noProof/>
            <w:webHidden/>
          </w:rPr>
          <w:t>21</w:t>
        </w:r>
        <w:r w:rsidR="005B190C">
          <w:rPr>
            <w:noProof/>
            <w:webHidden/>
          </w:rPr>
          <w:fldChar w:fldCharType="end"/>
        </w:r>
      </w:hyperlink>
    </w:p>
    <w:p w14:paraId="0A2813D4" w14:textId="3CE87574" w:rsidR="005B190C" w:rsidRDefault="00000000">
      <w:pPr>
        <w:pStyle w:val="31"/>
        <w:rPr>
          <w:rFonts w:asciiTheme="minorHAnsi" w:eastAsiaTheme="minorEastAsia" w:hAnsiTheme="minorHAnsi" w:cstheme="minorBidi"/>
          <w:noProof/>
          <w:sz w:val="21"/>
          <w:szCs w:val="22"/>
        </w:rPr>
      </w:pPr>
      <w:hyperlink w:anchor="_Toc136854974" w:history="1">
        <w:r w:rsidR="005B190C" w:rsidRPr="00E3070D">
          <w:rPr>
            <w:rStyle w:val="aff"/>
            <w:noProof/>
          </w:rPr>
          <w:t>１．デジタル社会の実現に向けた構造改革</w:t>
        </w:r>
        <w:r w:rsidR="005B190C">
          <w:rPr>
            <w:noProof/>
            <w:webHidden/>
          </w:rPr>
          <w:tab/>
        </w:r>
        <w:r w:rsidR="005B190C">
          <w:rPr>
            <w:noProof/>
            <w:webHidden/>
          </w:rPr>
          <w:fldChar w:fldCharType="begin"/>
        </w:r>
        <w:r w:rsidR="005B190C">
          <w:rPr>
            <w:noProof/>
            <w:webHidden/>
          </w:rPr>
          <w:instrText xml:space="preserve"> PAGEREF _Toc136854974 \h </w:instrText>
        </w:r>
        <w:r w:rsidR="005B190C">
          <w:rPr>
            <w:noProof/>
            <w:webHidden/>
          </w:rPr>
        </w:r>
        <w:r w:rsidR="005B190C">
          <w:rPr>
            <w:noProof/>
            <w:webHidden/>
          </w:rPr>
          <w:fldChar w:fldCharType="separate"/>
        </w:r>
        <w:r w:rsidR="0076672D">
          <w:rPr>
            <w:noProof/>
            <w:webHidden/>
          </w:rPr>
          <w:t>21</w:t>
        </w:r>
        <w:r w:rsidR="005B190C">
          <w:rPr>
            <w:noProof/>
            <w:webHidden/>
          </w:rPr>
          <w:fldChar w:fldCharType="end"/>
        </w:r>
      </w:hyperlink>
    </w:p>
    <w:p w14:paraId="3E8D6A35" w14:textId="2A70A1EA" w:rsidR="005B190C" w:rsidRDefault="00000000">
      <w:pPr>
        <w:pStyle w:val="42"/>
        <w:rPr>
          <w:rFonts w:asciiTheme="minorHAnsi" w:eastAsiaTheme="minorEastAsia" w:hAnsiTheme="minorHAnsi" w:cstheme="minorBidi"/>
          <w:noProof/>
          <w:sz w:val="21"/>
          <w:szCs w:val="22"/>
        </w:rPr>
      </w:pPr>
      <w:hyperlink w:anchor="_Toc136854975" w:history="1">
        <w:r w:rsidR="005B190C" w:rsidRPr="00E3070D">
          <w:rPr>
            <w:rStyle w:val="aff"/>
            <w:noProof/>
          </w:rPr>
          <w:t>（１）デジタル原則を踏まえた規制の横断的な見直し</w:t>
        </w:r>
        <w:r w:rsidR="005B190C">
          <w:rPr>
            <w:noProof/>
            <w:webHidden/>
          </w:rPr>
          <w:tab/>
        </w:r>
        <w:r w:rsidR="005B190C">
          <w:rPr>
            <w:noProof/>
            <w:webHidden/>
          </w:rPr>
          <w:fldChar w:fldCharType="begin"/>
        </w:r>
        <w:r w:rsidR="005B190C">
          <w:rPr>
            <w:noProof/>
            <w:webHidden/>
          </w:rPr>
          <w:instrText xml:space="preserve"> PAGEREF _Toc136854975 \h </w:instrText>
        </w:r>
        <w:r w:rsidR="005B190C">
          <w:rPr>
            <w:noProof/>
            <w:webHidden/>
          </w:rPr>
        </w:r>
        <w:r w:rsidR="005B190C">
          <w:rPr>
            <w:noProof/>
            <w:webHidden/>
          </w:rPr>
          <w:fldChar w:fldCharType="separate"/>
        </w:r>
        <w:r w:rsidR="0076672D">
          <w:rPr>
            <w:noProof/>
            <w:webHidden/>
          </w:rPr>
          <w:t>21</w:t>
        </w:r>
        <w:r w:rsidR="005B190C">
          <w:rPr>
            <w:noProof/>
            <w:webHidden/>
          </w:rPr>
          <w:fldChar w:fldCharType="end"/>
        </w:r>
      </w:hyperlink>
    </w:p>
    <w:p w14:paraId="523043F3" w14:textId="2D556745" w:rsidR="005B190C" w:rsidRDefault="00000000">
      <w:pPr>
        <w:pStyle w:val="42"/>
        <w:rPr>
          <w:rFonts w:asciiTheme="minorHAnsi" w:eastAsiaTheme="minorEastAsia" w:hAnsiTheme="minorHAnsi" w:cstheme="minorBidi"/>
          <w:noProof/>
          <w:sz w:val="21"/>
          <w:szCs w:val="22"/>
        </w:rPr>
      </w:pPr>
      <w:hyperlink w:anchor="_Toc136854976" w:history="1">
        <w:r w:rsidR="005B190C" w:rsidRPr="00E3070D">
          <w:rPr>
            <w:rStyle w:val="aff"/>
            <w:noProof/>
          </w:rPr>
          <w:t>（２）国民が利便性を実感できる官民デジタル完結の徹底とAI・データ等を徹底活用できる社会づくり</w:t>
        </w:r>
        <w:r w:rsidR="005B190C">
          <w:rPr>
            <w:noProof/>
            <w:webHidden/>
          </w:rPr>
          <w:tab/>
        </w:r>
        <w:r w:rsidR="005B190C">
          <w:rPr>
            <w:noProof/>
            <w:webHidden/>
          </w:rPr>
          <w:fldChar w:fldCharType="begin"/>
        </w:r>
        <w:r w:rsidR="005B190C">
          <w:rPr>
            <w:noProof/>
            <w:webHidden/>
          </w:rPr>
          <w:instrText xml:space="preserve"> PAGEREF _Toc136854976 \h </w:instrText>
        </w:r>
        <w:r w:rsidR="005B190C">
          <w:rPr>
            <w:noProof/>
            <w:webHidden/>
          </w:rPr>
        </w:r>
        <w:r w:rsidR="005B190C">
          <w:rPr>
            <w:noProof/>
            <w:webHidden/>
          </w:rPr>
          <w:fldChar w:fldCharType="separate"/>
        </w:r>
        <w:r w:rsidR="0076672D">
          <w:rPr>
            <w:noProof/>
            <w:webHidden/>
          </w:rPr>
          <w:t>23</w:t>
        </w:r>
        <w:r w:rsidR="005B190C">
          <w:rPr>
            <w:noProof/>
            <w:webHidden/>
          </w:rPr>
          <w:fldChar w:fldCharType="end"/>
        </w:r>
      </w:hyperlink>
    </w:p>
    <w:p w14:paraId="20ABB32C" w14:textId="5E204FA1" w:rsidR="005B190C" w:rsidRDefault="00000000">
      <w:pPr>
        <w:pStyle w:val="42"/>
        <w:rPr>
          <w:rFonts w:asciiTheme="minorHAnsi" w:eastAsiaTheme="minorEastAsia" w:hAnsiTheme="minorHAnsi" w:cstheme="minorBidi"/>
          <w:noProof/>
          <w:sz w:val="21"/>
          <w:szCs w:val="22"/>
        </w:rPr>
      </w:pPr>
      <w:hyperlink w:anchor="_Toc136854977" w:history="1">
        <w:r w:rsidR="005B190C" w:rsidRPr="00E3070D">
          <w:rPr>
            <w:rStyle w:val="aff"/>
            <w:noProof/>
          </w:rPr>
          <w:t>（３）規制改革</w:t>
        </w:r>
        <w:r w:rsidR="005B190C">
          <w:rPr>
            <w:noProof/>
            <w:webHidden/>
          </w:rPr>
          <w:tab/>
        </w:r>
        <w:r w:rsidR="005B190C">
          <w:rPr>
            <w:noProof/>
            <w:webHidden/>
          </w:rPr>
          <w:fldChar w:fldCharType="begin"/>
        </w:r>
        <w:r w:rsidR="005B190C">
          <w:rPr>
            <w:noProof/>
            <w:webHidden/>
          </w:rPr>
          <w:instrText xml:space="preserve"> PAGEREF _Toc136854977 \h </w:instrText>
        </w:r>
        <w:r w:rsidR="005B190C">
          <w:rPr>
            <w:noProof/>
            <w:webHidden/>
          </w:rPr>
        </w:r>
        <w:r w:rsidR="005B190C">
          <w:rPr>
            <w:noProof/>
            <w:webHidden/>
          </w:rPr>
          <w:fldChar w:fldCharType="separate"/>
        </w:r>
        <w:r w:rsidR="0076672D">
          <w:rPr>
            <w:noProof/>
            <w:webHidden/>
          </w:rPr>
          <w:t>24</w:t>
        </w:r>
        <w:r w:rsidR="005B190C">
          <w:rPr>
            <w:noProof/>
            <w:webHidden/>
          </w:rPr>
          <w:fldChar w:fldCharType="end"/>
        </w:r>
      </w:hyperlink>
    </w:p>
    <w:p w14:paraId="7605560E" w14:textId="29D92438" w:rsidR="005B190C" w:rsidRDefault="00000000">
      <w:pPr>
        <w:pStyle w:val="31"/>
        <w:rPr>
          <w:rFonts w:asciiTheme="minorHAnsi" w:eastAsiaTheme="minorEastAsia" w:hAnsiTheme="minorHAnsi" w:cstheme="minorBidi"/>
          <w:noProof/>
          <w:sz w:val="21"/>
          <w:szCs w:val="22"/>
        </w:rPr>
      </w:pPr>
      <w:hyperlink w:anchor="_Toc136854978" w:history="1">
        <w:r w:rsidR="005B190C" w:rsidRPr="00E3070D">
          <w:rPr>
            <w:rStyle w:val="aff"/>
            <w:noProof/>
          </w:rPr>
          <w:t>２．デジタル田園都市国家構想の実現</w:t>
        </w:r>
        <w:r w:rsidR="005B190C">
          <w:rPr>
            <w:noProof/>
            <w:webHidden/>
          </w:rPr>
          <w:tab/>
        </w:r>
        <w:r w:rsidR="005B190C">
          <w:rPr>
            <w:noProof/>
            <w:webHidden/>
          </w:rPr>
          <w:fldChar w:fldCharType="begin"/>
        </w:r>
        <w:r w:rsidR="005B190C">
          <w:rPr>
            <w:noProof/>
            <w:webHidden/>
          </w:rPr>
          <w:instrText xml:space="preserve"> PAGEREF _Toc136854978 \h </w:instrText>
        </w:r>
        <w:r w:rsidR="005B190C">
          <w:rPr>
            <w:noProof/>
            <w:webHidden/>
          </w:rPr>
        </w:r>
        <w:r w:rsidR="005B190C">
          <w:rPr>
            <w:noProof/>
            <w:webHidden/>
          </w:rPr>
          <w:fldChar w:fldCharType="separate"/>
        </w:r>
        <w:r w:rsidR="0076672D">
          <w:rPr>
            <w:noProof/>
            <w:webHidden/>
          </w:rPr>
          <w:t>25</w:t>
        </w:r>
        <w:r w:rsidR="005B190C">
          <w:rPr>
            <w:noProof/>
            <w:webHidden/>
          </w:rPr>
          <w:fldChar w:fldCharType="end"/>
        </w:r>
      </w:hyperlink>
    </w:p>
    <w:p w14:paraId="45C34455" w14:textId="1FA36BAA" w:rsidR="005B190C" w:rsidRDefault="00000000">
      <w:pPr>
        <w:pStyle w:val="42"/>
        <w:rPr>
          <w:rFonts w:asciiTheme="minorHAnsi" w:eastAsiaTheme="minorEastAsia" w:hAnsiTheme="minorHAnsi" w:cstheme="minorBidi"/>
          <w:noProof/>
          <w:sz w:val="21"/>
          <w:szCs w:val="22"/>
        </w:rPr>
      </w:pPr>
      <w:hyperlink w:anchor="_Toc136854979" w:history="1">
        <w:r w:rsidR="005B190C" w:rsidRPr="00E3070D">
          <w:rPr>
            <w:rStyle w:val="aff"/>
            <w:noProof/>
          </w:rPr>
          <w:t>（１）デジタル田園都市国家構想の意義、目的</w:t>
        </w:r>
        <w:r w:rsidR="005B190C">
          <w:rPr>
            <w:noProof/>
            <w:webHidden/>
          </w:rPr>
          <w:tab/>
        </w:r>
        <w:r w:rsidR="005B190C">
          <w:rPr>
            <w:noProof/>
            <w:webHidden/>
          </w:rPr>
          <w:fldChar w:fldCharType="begin"/>
        </w:r>
        <w:r w:rsidR="005B190C">
          <w:rPr>
            <w:noProof/>
            <w:webHidden/>
          </w:rPr>
          <w:instrText xml:space="preserve"> PAGEREF _Toc136854979 \h </w:instrText>
        </w:r>
        <w:r w:rsidR="005B190C">
          <w:rPr>
            <w:noProof/>
            <w:webHidden/>
          </w:rPr>
        </w:r>
        <w:r w:rsidR="005B190C">
          <w:rPr>
            <w:noProof/>
            <w:webHidden/>
          </w:rPr>
          <w:fldChar w:fldCharType="separate"/>
        </w:r>
        <w:r w:rsidR="0076672D">
          <w:rPr>
            <w:noProof/>
            <w:webHidden/>
          </w:rPr>
          <w:t>25</w:t>
        </w:r>
        <w:r w:rsidR="005B190C">
          <w:rPr>
            <w:noProof/>
            <w:webHidden/>
          </w:rPr>
          <w:fldChar w:fldCharType="end"/>
        </w:r>
      </w:hyperlink>
    </w:p>
    <w:p w14:paraId="6F21446C" w14:textId="7557A6CF" w:rsidR="005B190C" w:rsidRDefault="00000000">
      <w:pPr>
        <w:pStyle w:val="42"/>
        <w:rPr>
          <w:rFonts w:asciiTheme="minorHAnsi" w:eastAsiaTheme="minorEastAsia" w:hAnsiTheme="minorHAnsi" w:cstheme="minorBidi"/>
          <w:noProof/>
          <w:sz w:val="21"/>
          <w:szCs w:val="22"/>
        </w:rPr>
      </w:pPr>
      <w:hyperlink w:anchor="_Toc136854980" w:history="1">
        <w:r w:rsidR="005B190C" w:rsidRPr="00E3070D">
          <w:rPr>
            <w:rStyle w:val="aff"/>
            <w:noProof/>
          </w:rPr>
          <w:t>（２）構想実現に向けた取組の基本的な考え方</w:t>
        </w:r>
        <w:r w:rsidR="005B190C">
          <w:rPr>
            <w:noProof/>
            <w:webHidden/>
          </w:rPr>
          <w:tab/>
        </w:r>
        <w:r w:rsidR="005B190C">
          <w:rPr>
            <w:noProof/>
            <w:webHidden/>
          </w:rPr>
          <w:fldChar w:fldCharType="begin"/>
        </w:r>
        <w:r w:rsidR="005B190C">
          <w:rPr>
            <w:noProof/>
            <w:webHidden/>
          </w:rPr>
          <w:instrText xml:space="preserve"> PAGEREF _Toc136854980 \h </w:instrText>
        </w:r>
        <w:r w:rsidR="005B190C">
          <w:rPr>
            <w:noProof/>
            <w:webHidden/>
          </w:rPr>
        </w:r>
        <w:r w:rsidR="005B190C">
          <w:rPr>
            <w:noProof/>
            <w:webHidden/>
          </w:rPr>
          <w:fldChar w:fldCharType="separate"/>
        </w:r>
        <w:r w:rsidR="0076672D">
          <w:rPr>
            <w:noProof/>
            <w:webHidden/>
          </w:rPr>
          <w:t>25</w:t>
        </w:r>
        <w:r w:rsidR="005B190C">
          <w:rPr>
            <w:noProof/>
            <w:webHidden/>
          </w:rPr>
          <w:fldChar w:fldCharType="end"/>
        </w:r>
      </w:hyperlink>
    </w:p>
    <w:p w14:paraId="6A4AD160" w14:textId="34E9A026" w:rsidR="005B190C" w:rsidRDefault="00000000">
      <w:pPr>
        <w:pStyle w:val="42"/>
        <w:rPr>
          <w:rFonts w:asciiTheme="minorHAnsi" w:eastAsiaTheme="minorEastAsia" w:hAnsiTheme="minorHAnsi" w:cstheme="minorBidi"/>
          <w:noProof/>
          <w:sz w:val="21"/>
          <w:szCs w:val="22"/>
        </w:rPr>
      </w:pPr>
      <w:hyperlink w:anchor="_Toc136854981" w:history="1">
        <w:r w:rsidR="005B190C" w:rsidRPr="00E3070D">
          <w:rPr>
            <w:rStyle w:val="aff"/>
            <w:noProof/>
          </w:rPr>
          <w:t>（３）デジタル田園都市国家構</w:t>
        </w:r>
        <w:r w:rsidR="005B190C" w:rsidRPr="00E3070D">
          <w:rPr>
            <w:rStyle w:val="aff"/>
            <w:rFonts w:eastAsiaTheme="majorHAnsi"/>
            <w:noProof/>
          </w:rPr>
          <w:t>想の実現に向けた重点検討課題</w:t>
        </w:r>
        <w:r w:rsidR="005B190C">
          <w:rPr>
            <w:noProof/>
            <w:webHidden/>
          </w:rPr>
          <w:tab/>
        </w:r>
        <w:r w:rsidR="005B190C">
          <w:rPr>
            <w:noProof/>
            <w:webHidden/>
          </w:rPr>
          <w:fldChar w:fldCharType="begin"/>
        </w:r>
        <w:r w:rsidR="005B190C">
          <w:rPr>
            <w:noProof/>
            <w:webHidden/>
          </w:rPr>
          <w:instrText xml:space="preserve"> PAGEREF _Toc136854981 \h </w:instrText>
        </w:r>
        <w:r w:rsidR="005B190C">
          <w:rPr>
            <w:noProof/>
            <w:webHidden/>
          </w:rPr>
        </w:r>
        <w:r w:rsidR="005B190C">
          <w:rPr>
            <w:noProof/>
            <w:webHidden/>
          </w:rPr>
          <w:fldChar w:fldCharType="separate"/>
        </w:r>
        <w:r w:rsidR="0076672D">
          <w:rPr>
            <w:noProof/>
            <w:webHidden/>
          </w:rPr>
          <w:t>26</w:t>
        </w:r>
        <w:r w:rsidR="005B190C">
          <w:rPr>
            <w:noProof/>
            <w:webHidden/>
          </w:rPr>
          <w:fldChar w:fldCharType="end"/>
        </w:r>
      </w:hyperlink>
    </w:p>
    <w:p w14:paraId="534F50AD" w14:textId="15412B14" w:rsidR="005B190C" w:rsidRDefault="00000000">
      <w:pPr>
        <w:pStyle w:val="31"/>
        <w:rPr>
          <w:rFonts w:asciiTheme="minorHAnsi" w:eastAsiaTheme="minorEastAsia" w:hAnsiTheme="minorHAnsi" w:cstheme="minorBidi"/>
          <w:noProof/>
          <w:sz w:val="21"/>
          <w:szCs w:val="22"/>
        </w:rPr>
      </w:pPr>
      <w:hyperlink w:anchor="_Toc136854982" w:history="1">
        <w:r w:rsidR="005B190C" w:rsidRPr="00E3070D">
          <w:rPr>
            <w:rStyle w:val="aff"/>
            <w:noProof/>
          </w:rPr>
          <w:t>３．国際戦略の推進</w:t>
        </w:r>
        <w:r w:rsidR="005B190C">
          <w:rPr>
            <w:noProof/>
            <w:webHidden/>
          </w:rPr>
          <w:tab/>
        </w:r>
        <w:r w:rsidR="005B190C">
          <w:rPr>
            <w:noProof/>
            <w:webHidden/>
          </w:rPr>
          <w:fldChar w:fldCharType="begin"/>
        </w:r>
        <w:r w:rsidR="005B190C">
          <w:rPr>
            <w:noProof/>
            <w:webHidden/>
          </w:rPr>
          <w:instrText xml:space="preserve"> PAGEREF _Toc136854982 \h </w:instrText>
        </w:r>
        <w:r w:rsidR="005B190C">
          <w:rPr>
            <w:noProof/>
            <w:webHidden/>
          </w:rPr>
        </w:r>
        <w:r w:rsidR="005B190C">
          <w:rPr>
            <w:noProof/>
            <w:webHidden/>
          </w:rPr>
          <w:fldChar w:fldCharType="separate"/>
        </w:r>
        <w:r w:rsidR="0076672D">
          <w:rPr>
            <w:noProof/>
            <w:webHidden/>
          </w:rPr>
          <w:t>30</w:t>
        </w:r>
        <w:r w:rsidR="005B190C">
          <w:rPr>
            <w:noProof/>
            <w:webHidden/>
          </w:rPr>
          <w:fldChar w:fldCharType="end"/>
        </w:r>
      </w:hyperlink>
    </w:p>
    <w:p w14:paraId="24D6DFE8" w14:textId="25EAF1EF" w:rsidR="005B190C" w:rsidRDefault="00000000">
      <w:pPr>
        <w:pStyle w:val="42"/>
        <w:rPr>
          <w:rFonts w:asciiTheme="minorHAnsi" w:eastAsiaTheme="minorEastAsia" w:hAnsiTheme="minorHAnsi" w:cstheme="minorBidi"/>
          <w:noProof/>
          <w:sz w:val="21"/>
          <w:szCs w:val="22"/>
        </w:rPr>
      </w:pPr>
      <w:hyperlink w:anchor="_Toc136854983" w:history="1">
        <w:r w:rsidR="005B190C" w:rsidRPr="00E3070D">
          <w:rPr>
            <w:rStyle w:val="aff"/>
            <w:noProof/>
          </w:rPr>
          <w:t>（１）</w:t>
        </w:r>
        <w:r w:rsidR="005B190C" w:rsidRPr="00E3070D">
          <w:rPr>
            <w:rStyle w:val="aff"/>
            <w:rFonts w:eastAsiaTheme="majorHAnsi"/>
            <w:noProof/>
          </w:rPr>
          <w:t>DFFT</w:t>
        </w:r>
        <w:r w:rsidR="005B190C" w:rsidRPr="00E3070D">
          <w:rPr>
            <w:rStyle w:val="aff"/>
            <w:noProof/>
          </w:rPr>
          <w:t>の推進に向けた国際連携</w:t>
        </w:r>
        <w:r w:rsidR="005B190C">
          <w:rPr>
            <w:noProof/>
            <w:webHidden/>
          </w:rPr>
          <w:tab/>
        </w:r>
        <w:r w:rsidR="005B190C">
          <w:rPr>
            <w:noProof/>
            <w:webHidden/>
          </w:rPr>
          <w:fldChar w:fldCharType="begin"/>
        </w:r>
        <w:r w:rsidR="005B190C">
          <w:rPr>
            <w:noProof/>
            <w:webHidden/>
          </w:rPr>
          <w:instrText xml:space="preserve"> PAGEREF _Toc136854983 \h </w:instrText>
        </w:r>
        <w:r w:rsidR="005B190C">
          <w:rPr>
            <w:noProof/>
            <w:webHidden/>
          </w:rPr>
        </w:r>
        <w:r w:rsidR="005B190C">
          <w:rPr>
            <w:noProof/>
            <w:webHidden/>
          </w:rPr>
          <w:fldChar w:fldCharType="separate"/>
        </w:r>
        <w:r w:rsidR="0076672D">
          <w:rPr>
            <w:noProof/>
            <w:webHidden/>
          </w:rPr>
          <w:t>30</w:t>
        </w:r>
        <w:r w:rsidR="005B190C">
          <w:rPr>
            <w:noProof/>
            <w:webHidden/>
          </w:rPr>
          <w:fldChar w:fldCharType="end"/>
        </w:r>
      </w:hyperlink>
    </w:p>
    <w:p w14:paraId="62587FB3" w14:textId="3A387A10" w:rsidR="005B190C" w:rsidRDefault="00000000">
      <w:pPr>
        <w:pStyle w:val="42"/>
        <w:rPr>
          <w:rFonts w:asciiTheme="minorHAnsi" w:eastAsiaTheme="minorEastAsia" w:hAnsiTheme="minorHAnsi" w:cstheme="minorBidi"/>
          <w:noProof/>
          <w:sz w:val="21"/>
          <w:szCs w:val="22"/>
        </w:rPr>
      </w:pPr>
      <w:hyperlink w:anchor="_Toc136854984" w:history="1">
        <w:r w:rsidR="005B190C" w:rsidRPr="00E3070D">
          <w:rPr>
            <w:rStyle w:val="aff"/>
            <w:noProof/>
          </w:rPr>
          <w:t>（２）利用者本位の行政サービスの実現に向けた国際協力関係の構築</w:t>
        </w:r>
        <w:r w:rsidR="005B190C">
          <w:rPr>
            <w:noProof/>
            <w:webHidden/>
          </w:rPr>
          <w:tab/>
        </w:r>
        <w:r w:rsidR="005B190C">
          <w:rPr>
            <w:noProof/>
            <w:webHidden/>
          </w:rPr>
          <w:fldChar w:fldCharType="begin"/>
        </w:r>
        <w:r w:rsidR="005B190C">
          <w:rPr>
            <w:noProof/>
            <w:webHidden/>
          </w:rPr>
          <w:instrText xml:space="preserve"> PAGEREF _Toc136854984 \h </w:instrText>
        </w:r>
        <w:r w:rsidR="005B190C">
          <w:rPr>
            <w:noProof/>
            <w:webHidden/>
          </w:rPr>
        </w:r>
        <w:r w:rsidR="005B190C">
          <w:rPr>
            <w:noProof/>
            <w:webHidden/>
          </w:rPr>
          <w:fldChar w:fldCharType="separate"/>
        </w:r>
        <w:r w:rsidR="0076672D">
          <w:rPr>
            <w:noProof/>
            <w:webHidden/>
          </w:rPr>
          <w:t>30</w:t>
        </w:r>
        <w:r w:rsidR="005B190C">
          <w:rPr>
            <w:noProof/>
            <w:webHidden/>
          </w:rPr>
          <w:fldChar w:fldCharType="end"/>
        </w:r>
      </w:hyperlink>
    </w:p>
    <w:p w14:paraId="7827ED9C" w14:textId="204E5289" w:rsidR="005B190C" w:rsidRDefault="00000000">
      <w:pPr>
        <w:pStyle w:val="42"/>
        <w:rPr>
          <w:rFonts w:asciiTheme="minorHAnsi" w:eastAsiaTheme="minorEastAsia" w:hAnsiTheme="minorHAnsi" w:cstheme="minorBidi"/>
          <w:noProof/>
          <w:sz w:val="21"/>
          <w:szCs w:val="22"/>
        </w:rPr>
      </w:pPr>
      <w:hyperlink w:anchor="_Toc136854985" w:history="1">
        <w:r w:rsidR="005B190C" w:rsidRPr="00E3070D">
          <w:rPr>
            <w:rStyle w:val="aff"/>
            <w:noProof/>
          </w:rPr>
          <w:t>（３）行政機関におけるデジタル人材育成に向けた国際協力</w:t>
        </w:r>
        <w:r w:rsidR="005B190C">
          <w:rPr>
            <w:noProof/>
            <w:webHidden/>
          </w:rPr>
          <w:tab/>
        </w:r>
        <w:r w:rsidR="005B190C">
          <w:rPr>
            <w:noProof/>
            <w:webHidden/>
          </w:rPr>
          <w:fldChar w:fldCharType="begin"/>
        </w:r>
        <w:r w:rsidR="005B190C">
          <w:rPr>
            <w:noProof/>
            <w:webHidden/>
          </w:rPr>
          <w:instrText xml:space="preserve"> PAGEREF _Toc136854985 \h </w:instrText>
        </w:r>
        <w:r w:rsidR="005B190C">
          <w:rPr>
            <w:noProof/>
            <w:webHidden/>
          </w:rPr>
        </w:r>
        <w:r w:rsidR="005B190C">
          <w:rPr>
            <w:noProof/>
            <w:webHidden/>
          </w:rPr>
          <w:fldChar w:fldCharType="separate"/>
        </w:r>
        <w:r w:rsidR="0076672D">
          <w:rPr>
            <w:noProof/>
            <w:webHidden/>
          </w:rPr>
          <w:t>31</w:t>
        </w:r>
        <w:r w:rsidR="005B190C">
          <w:rPr>
            <w:noProof/>
            <w:webHidden/>
          </w:rPr>
          <w:fldChar w:fldCharType="end"/>
        </w:r>
      </w:hyperlink>
    </w:p>
    <w:p w14:paraId="2ED375FB" w14:textId="42A2972E" w:rsidR="005B190C" w:rsidRDefault="00000000">
      <w:pPr>
        <w:pStyle w:val="42"/>
        <w:rPr>
          <w:rFonts w:asciiTheme="minorHAnsi" w:eastAsiaTheme="minorEastAsia" w:hAnsiTheme="minorHAnsi" w:cstheme="minorBidi"/>
          <w:noProof/>
          <w:sz w:val="21"/>
          <w:szCs w:val="22"/>
        </w:rPr>
      </w:pPr>
      <w:hyperlink w:anchor="_Toc136854986" w:history="1">
        <w:r w:rsidR="005B190C" w:rsidRPr="00E3070D">
          <w:rPr>
            <w:rStyle w:val="aff"/>
            <w:noProof/>
          </w:rPr>
          <w:t>（４）諸外国のデジタル政策に関わる機関との連携強化</w:t>
        </w:r>
        <w:r w:rsidR="005B190C">
          <w:rPr>
            <w:noProof/>
            <w:webHidden/>
          </w:rPr>
          <w:tab/>
        </w:r>
        <w:r w:rsidR="005B190C">
          <w:rPr>
            <w:noProof/>
            <w:webHidden/>
          </w:rPr>
          <w:fldChar w:fldCharType="begin"/>
        </w:r>
        <w:r w:rsidR="005B190C">
          <w:rPr>
            <w:noProof/>
            <w:webHidden/>
          </w:rPr>
          <w:instrText xml:space="preserve"> PAGEREF _Toc136854986 \h </w:instrText>
        </w:r>
        <w:r w:rsidR="005B190C">
          <w:rPr>
            <w:noProof/>
            <w:webHidden/>
          </w:rPr>
        </w:r>
        <w:r w:rsidR="005B190C">
          <w:rPr>
            <w:noProof/>
            <w:webHidden/>
          </w:rPr>
          <w:fldChar w:fldCharType="separate"/>
        </w:r>
        <w:r w:rsidR="0076672D">
          <w:rPr>
            <w:noProof/>
            <w:webHidden/>
          </w:rPr>
          <w:t>31</w:t>
        </w:r>
        <w:r w:rsidR="005B190C">
          <w:rPr>
            <w:noProof/>
            <w:webHidden/>
          </w:rPr>
          <w:fldChar w:fldCharType="end"/>
        </w:r>
      </w:hyperlink>
    </w:p>
    <w:p w14:paraId="0161DEDA" w14:textId="63A587E5" w:rsidR="005B190C" w:rsidRDefault="00000000">
      <w:pPr>
        <w:pStyle w:val="42"/>
        <w:rPr>
          <w:rFonts w:asciiTheme="minorHAnsi" w:eastAsiaTheme="minorEastAsia" w:hAnsiTheme="minorHAnsi" w:cstheme="minorBidi"/>
          <w:noProof/>
          <w:sz w:val="21"/>
          <w:szCs w:val="22"/>
        </w:rPr>
      </w:pPr>
      <w:hyperlink w:anchor="_Toc136854987" w:history="1">
        <w:r w:rsidR="005B190C" w:rsidRPr="00E3070D">
          <w:rPr>
            <w:rStyle w:val="aff"/>
            <w:noProof/>
          </w:rPr>
          <w:t>（５）他国への支援</w:t>
        </w:r>
        <w:r w:rsidR="005B190C">
          <w:rPr>
            <w:noProof/>
            <w:webHidden/>
          </w:rPr>
          <w:tab/>
        </w:r>
        <w:r w:rsidR="005B190C">
          <w:rPr>
            <w:noProof/>
            <w:webHidden/>
          </w:rPr>
          <w:fldChar w:fldCharType="begin"/>
        </w:r>
        <w:r w:rsidR="005B190C">
          <w:rPr>
            <w:noProof/>
            <w:webHidden/>
          </w:rPr>
          <w:instrText xml:space="preserve"> PAGEREF _Toc136854987 \h </w:instrText>
        </w:r>
        <w:r w:rsidR="005B190C">
          <w:rPr>
            <w:noProof/>
            <w:webHidden/>
          </w:rPr>
        </w:r>
        <w:r w:rsidR="005B190C">
          <w:rPr>
            <w:noProof/>
            <w:webHidden/>
          </w:rPr>
          <w:fldChar w:fldCharType="separate"/>
        </w:r>
        <w:r w:rsidR="0076672D">
          <w:rPr>
            <w:noProof/>
            <w:webHidden/>
          </w:rPr>
          <w:t>31</w:t>
        </w:r>
        <w:r w:rsidR="005B190C">
          <w:rPr>
            <w:noProof/>
            <w:webHidden/>
          </w:rPr>
          <w:fldChar w:fldCharType="end"/>
        </w:r>
      </w:hyperlink>
    </w:p>
    <w:p w14:paraId="22AEFB4F" w14:textId="26292319" w:rsidR="005B190C" w:rsidRDefault="00000000">
      <w:pPr>
        <w:pStyle w:val="42"/>
        <w:rPr>
          <w:rFonts w:asciiTheme="minorHAnsi" w:eastAsiaTheme="minorEastAsia" w:hAnsiTheme="minorHAnsi" w:cstheme="minorBidi"/>
          <w:noProof/>
          <w:sz w:val="21"/>
          <w:szCs w:val="22"/>
        </w:rPr>
      </w:pPr>
      <w:hyperlink w:anchor="_Toc136854988" w:history="1">
        <w:r w:rsidR="005B190C" w:rsidRPr="00E3070D">
          <w:rPr>
            <w:rStyle w:val="aff"/>
            <w:noProof/>
          </w:rPr>
          <w:t>（６）民主的な「メタバース」の実現</w:t>
        </w:r>
        <w:r w:rsidR="005B190C">
          <w:rPr>
            <w:noProof/>
            <w:webHidden/>
          </w:rPr>
          <w:tab/>
        </w:r>
        <w:r w:rsidR="005B190C">
          <w:rPr>
            <w:noProof/>
            <w:webHidden/>
          </w:rPr>
          <w:fldChar w:fldCharType="begin"/>
        </w:r>
        <w:r w:rsidR="005B190C">
          <w:rPr>
            <w:noProof/>
            <w:webHidden/>
          </w:rPr>
          <w:instrText xml:space="preserve"> PAGEREF _Toc136854988 \h </w:instrText>
        </w:r>
        <w:r w:rsidR="005B190C">
          <w:rPr>
            <w:noProof/>
            <w:webHidden/>
          </w:rPr>
        </w:r>
        <w:r w:rsidR="005B190C">
          <w:rPr>
            <w:noProof/>
            <w:webHidden/>
          </w:rPr>
          <w:fldChar w:fldCharType="separate"/>
        </w:r>
        <w:r w:rsidR="0076672D">
          <w:rPr>
            <w:noProof/>
            <w:webHidden/>
          </w:rPr>
          <w:t>31</w:t>
        </w:r>
        <w:r w:rsidR="005B190C">
          <w:rPr>
            <w:noProof/>
            <w:webHidden/>
          </w:rPr>
          <w:fldChar w:fldCharType="end"/>
        </w:r>
      </w:hyperlink>
    </w:p>
    <w:p w14:paraId="2DEBBC53" w14:textId="559248F2" w:rsidR="005B190C" w:rsidRDefault="00000000">
      <w:pPr>
        <w:pStyle w:val="31"/>
        <w:rPr>
          <w:rFonts w:asciiTheme="minorHAnsi" w:eastAsiaTheme="minorEastAsia" w:hAnsiTheme="minorHAnsi" w:cstheme="minorBidi"/>
          <w:noProof/>
          <w:sz w:val="21"/>
          <w:szCs w:val="22"/>
        </w:rPr>
      </w:pPr>
      <w:hyperlink w:anchor="_Toc136854989" w:history="1">
        <w:r w:rsidR="005B190C" w:rsidRPr="00E3070D">
          <w:rPr>
            <w:rStyle w:val="aff"/>
            <w:noProof/>
          </w:rPr>
          <w:t>４．サイバーセキュリティ等の安全・安心の確保</w:t>
        </w:r>
        <w:r w:rsidR="005B190C">
          <w:rPr>
            <w:noProof/>
            <w:webHidden/>
          </w:rPr>
          <w:tab/>
        </w:r>
        <w:r w:rsidR="005B190C">
          <w:rPr>
            <w:noProof/>
            <w:webHidden/>
          </w:rPr>
          <w:fldChar w:fldCharType="begin"/>
        </w:r>
        <w:r w:rsidR="005B190C">
          <w:rPr>
            <w:noProof/>
            <w:webHidden/>
          </w:rPr>
          <w:instrText xml:space="preserve"> PAGEREF _Toc136854989 \h </w:instrText>
        </w:r>
        <w:r w:rsidR="005B190C">
          <w:rPr>
            <w:noProof/>
            <w:webHidden/>
          </w:rPr>
        </w:r>
        <w:r w:rsidR="005B190C">
          <w:rPr>
            <w:noProof/>
            <w:webHidden/>
          </w:rPr>
          <w:fldChar w:fldCharType="separate"/>
        </w:r>
        <w:r w:rsidR="0076672D">
          <w:rPr>
            <w:noProof/>
            <w:webHidden/>
          </w:rPr>
          <w:t>32</w:t>
        </w:r>
        <w:r w:rsidR="005B190C">
          <w:rPr>
            <w:noProof/>
            <w:webHidden/>
          </w:rPr>
          <w:fldChar w:fldCharType="end"/>
        </w:r>
      </w:hyperlink>
    </w:p>
    <w:p w14:paraId="47A48B17" w14:textId="2D51CEC9" w:rsidR="005B190C" w:rsidRDefault="00000000">
      <w:pPr>
        <w:pStyle w:val="42"/>
        <w:rPr>
          <w:rFonts w:asciiTheme="minorHAnsi" w:eastAsiaTheme="minorEastAsia" w:hAnsiTheme="minorHAnsi" w:cstheme="minorBidi"/>
          <w:noProof/>
          <w:sz w:val="21"/>
          <w:szCs w:val="22"/>
        </w:rPr>
      </w:pPr>
      <w:hyperlink w:anchor="_Toc136854990" w:history="1">
        <w:r w:rsidR="005B190C" w:rsidRPr="00E3070D">
          <w:rPr>
            <w:rStyle w:val="aff"/>
            <w:noProof/>
          </w:rPr>
          <w:t>（１）サイバーセキュリティの確保</w:t>
        </w:r>
        <w:r w:rsidR="005B190C">
          <w:rPr>
            <w:noProof/>
            <w:webHidden/>
          </w:rPr>
          <w:tab/>
        </w:r>
        <w:r w:rsidR="005B190C">
          <w:rPr>
            <w:noProof/>
            <w:webHidden/>
          </w:rPr>
          <w:fldChar w:fldCharType="begin"/>
        </w:r>
        <w:r w:rsidR="005B190C">
          <w:rPr>
            <w:noProof/>
            <w:webHidden/>
          </w:rPr>
          <w:instrText xml:space="preserve"> PAGEREF _Toc136854990 \h </w:instrText>
        </w:r>
        <w:r w:rsidR="005B190C">
          <w:rPr>
            <w:noProof/>
            <w:webHidden/>
          </w:rPr>
        </w:r>
        <w:r w:rsidR="005B190C">
          <w:rPr>
            <w:noProof/>
            <w:webHidden/>
          </w:rPr>
          <w:fldChar w:fldCharType="separate"/>
        </w:r>
        <w:r w:rsidR="0076672D">
          <w:rPr>
            <w:noProof/>
            <w:webHidden/>
          </w:rPr>
          <w:t>32</w:t>
        </w:r>
        <w:r w:rsidR="005B190C">
          <w:rPr>
            <w:noProof/>
            <w:webHidden/>
          </w:rPr>
          <w:fldChar w:fldCharType="end"/>
        </w:r>
      </w:hyperlink>
    </w:p>
    <w:p w14:paraId="0E78C5C4" w14:textId="06D96060" w:rsidR="005B190C" w:rsidRDefault="00000000">
      <w:pPr>
        <w:pStyle w:val="42"/>
        <w:rPr>
          <w:rFonts w:asciiTheme="minorHAnsi" w:eastAsiaTheme="minorEastAsia" w:hAnsiTheme="minorHAnsi" w:cstheme="minorBidi"/>
          <w:noProof/>
          <w:sz w:val="21"/>
          <w:szCs w:val="22"/>
        </w:rPr>
      </w:pPr>
      <w:hyperlink w:anchor="_Toc136854991" w:history="1">
        <w:r w:rsidR="005B190C" w:rsidRPr="00E3070D">
          <w:rPr>
            <w:rStyle w:val="aff"/>
            <w:noProof/>
          </w:rPr>
          <w:t>（２）個人情報等の適正な取扱いの確保</w:t>
        </w:r>
        <w:r w:rsidR="005B190C">
          <w:rPr>
            <w:noProof/>
            <w:webHidden/>
          </w:rPr>
          <w:tab/>
        </w:r>
        <w:r w:rsidR="005B190C">
          <w:rPr>
            <w:noProof/>
            <w:webHidden/>
          </w:rPr>
          <w:fldChar w:fldCharType="begin"/>
        </w:r>
        <w:r w:rsidR="005B190C">
          <w:rPr>
            <w:noProof/>
            <w:webHidden/>
          </w:rPr>
          <w:instrText xml:space="preserve"> PAGEREF _Toc136854991 \h </w:instrText>
        </w:r>
        <w:r w:rsidR="005B190C">
          <w:rPr>
            <w:noProof/>
            <w:webHidden/>
          </w:rPr>
        </w:r>
        <w:r w:rsidR="005B190C">
          <w:rPr>
            <w:noProof/>
            <w:webHidden/>
          </w:rPr>
          <w:fldChar w:fldCharType="separate"/>
        </w:r>
        <w:r w:rsidR="0076672D">
          <w:rPr>
            <w:noProof/>
            <w:webHidden/>
          </w:rPr>
          <w:t>34</w:t>
        </w:r>
        <w:r w:rsidR="005B190C">
          <w:rPr>
            <w:noProof/>
            <w:webHidden/>
          </w:rPr>
          <w:fldChar w:fldCharType="end"/>
        </w:r>
      </w:hyperlink>
    </w:p>
    <w:p w14:paraId="4A47A840" w14:textId="73A544AD" w:rsidR="005B190C" w:rsidRDefault="00000000">
      <w:pPr>
        <w:pStyle w:val="42"/>
        <w:rPr>
          <w:rFonts w:asciiTheme="minorHAnsi" w:eastAsiaTheme="minorEastAsia" w:hAnsiTheme="minorHAnsi" w:cstheme="minorBidi"/>
          <w:noProof/>
          <w:sz w:val="21"/>
          <w:szCs w:val="22"/>
        </w:rPr>
      </w:pPr>
      <w:hyperlink w:anchor="_Toc136854992" w:history="1">
        <w:r w:rsidR="005B190C" w:rsidRPr="00E3070D">
          <w:rPr>
            <w:rStyle w:val="aff"/>
            <w:noProof/>
          </w:rPr>
          <w:t>（３）情報通信技術を用いた犯罪の防止</w:t>
        </w:r>
        <w:r w:rsidR="005B190C">
          <w:rPr>
            <w:noProof/>
            <w:webHidden/>
          </w:rPr>
          <w:tab/>
        </w:r>
        <w:r w:rsidR="005B190C">
          <w:rPr>
            <w:noProof/>
            <w:webHidden/>
          </w:rPr>
          <w:fldChar w:fldCharType="begin"/>
        </w:r>
        <w:r w:rsidR="005B190C">
          <w:rPr>
            <w:noProof/>
            <w:webHidden/>
          </w:rPr>
          <w:instrText xml:space="preserve"> PAGEREF _Toc136854992 \h </w:instrText>
        </w:r>
        <w:r w:rsidR="005B190C">
          <w:rPr>
            <w:noProof/>
            <w:webHidden/>
          </w:rPr>
        </w:r>
        <w:r w:rsidR="005B190C">
          <w:rPr>
            <w:noProof/>
            <w:webHidden/>
          </w:rPr>
          <w:fldChar w:fldCharType="separate"/>
        </w:r>
        <w:r w:rsidR="0076672D">
          <w:rPr>
            <w:noProof/>
            <w:webHidden/>
          </w:rPr>
          <w:t>34</w:t>
        </w:r>
        <w:r w:rsidR="005B190C">
          <w:rPr>
            <w:noProof/>
            <w:webHidden/>
          </w:rPr>
          <w:fldChar w:fldCharType="end"/>
        </w:r>
      </w:hyperlink>
    </w:p>
    <w:p w14:paraId="3A0E73FF" w14:textId="4C657550" w:rsidR="005B190C" w:rsidRDefault="00000000">
      <w:pPr>
        <w:pStyle w:val="42"/>
        <w:rPr>
          <w:rFonts w:asciiTheme="minorHAnsi" w:eastAsiaTheme="minorEastAsia" w:hAnsiTheme="minorHAnsi" w:cstheme="minorBidi"/>
          <w:noProof/>
          <w:sz w:val="21"/>
          <w:szCs w:val="22"/>
        </w:rPr>
      </w:pPr>
      <w:hyperlink w:anchor="_Toc136854993" w:history="1">
        <w:r w:rsidR="005B190C" w:rsidRPr="00E3070D">
          <w:rPr>
            <w:rStyle w:val="aff"/>
            <w:noProof/>
          </w:rPr>
          <w:t>（４）高度情報通信ネットワークの災害対策</w:t>
        </w:r>
        <w:r w:rsidR="005B190C">
          <w:rPr>
            <w:noProof/>
            <w:webHidden/>
          </w:rPr>
          <w:tab/>
        </w:r>
        <w:r w:rsidR="005B190C">
          <w:rPr>
            <w:noProof/>
            <w:webHidden/>
          </w:rPr>
          <w:fldChar w:fldCharType="begin"/>
        </w:r>
        <w:r w:rsidR="005B190C">
          <w:rPr>
            <w:noProof/>
            <w:webHidden/>
          </w:rPr>
          <w:instrText xml:space="preserve"> PAGEREF _Toc136854993 \h </w:instrText>
        </w:r>
        <w:r w:rsidR="005B190C">
          <w:rPr>
            <w:noProof/>
            <w:webHidden/>
          </w:rPr>
        </w:r>
        <w:r w:rsidR="005B190C">
          <w:rPr>
            <w:noProof/>
            <w:webHidden/>
          </w:rPr>
          <w:fldChar w:fldCharType="separate"/>
        </w:r>
        <w:r w:rsidR="0076672D">
          <w:rPr>
            <w:noProof/>
            <w:webHidden/>
          </w:rPr>
          <w:t>34</w:t>
        </w:r>
        <w:r w:rsidR="005B190C">
          <w:rPr>
            <w:noProof/>
            <w:webHidden/>
          </w:rPr>
          <w:fldChar w:fldCharType="end"/>
        </w:r>
      </w:hyperlink>
    </w:p>
    <w:p w14:paraId="5784C1D2" w14:textId="516D65CE" w:rsidR="005B190C" w:rsidRDefault="00000000">
      <w:pPr>
        <w:pStyle w:val="31"/>
        <w:rPr>
          <w:rFonts w:asciiTheme="minorHAnsi" w:eastAsiaTheme="minorEastAsia" w:hAnsiTheme="minorHAnsi" w:cstheme="minorBidi"/>
          <w:noProof/>
          <w:sz w:val="21"/>
          <w:szCs w:val="22"/>
        </w:rPr>
      </w:pPr>
      <w:hyperlink w:anchor="_Toc136854994" w:history="1">
        <w:r w:rsidR="005B190C" w:rsidRPr="00E3070D">
          <w:rPr>
            <w:rStyle w:val="aff"/>
            <w:noProof/>
          </w:rPr>
          <w:t>５．急速な</w:t>
        </w:r>
        <w:r w:rsidR="005B190C" w:rsidRPr="00E3070D">
          <w:rPr>
            <w:rStyle w:val="aff"/>
            <w:rFonts w:eastAsiaTheme="majorHAnsi"/>
            <w:noProof/>
          </w:rPr>
          <w:t>AIの進歩・普及を踏まえた対応</w:t>
        </w:r>
        <w:r w:rsidR="005B190C">
          <w:rPr>
            <w:noProof/>
            <w:webHidden/>
          </w:rPr>
          <w:tab/>
        </w:r>
        <w:r w:rsidR="005B190C">
          <w:rPr>
            <w:noProof/>
            <w:webHidden/>
          </w:rPr>
          <w:fldChar w:fldCharType="begin"/>
        </w:r>
        <w:r w:rsidR="005B190C">
          <w:rPr>
            <w:noProof/>
            <w:webHidden/>
          </w:rPr>
          <w:instrText xml:space="preserve"> PAGEREF _Toc136854994 \h </w:instrText>
        </w:r>
        <w:r w:rsidR="005B190C">
          <w:rPr>
            <w:noProof/>
            <w:webHidden/>
          </w:rPr>
        </w:r>
        <w:r w:rsidR="005B190C">
          <w:rPr>
            <w:noProof/>
            <w:webHidden/>
          </w:rPr>
          <w:fldChar w:fldCharType="separate"/>
        </w:r>
        <w:r w:rsidR="0076672D">
          <w:rPr>
            <w:noProof/>
            <w:webHidden/>
          </w:rPr>
          <w:t>35</w:t>
        </w:r>
        <w:r w:rsidR="005B190C">
          <w:rPr>
            <w:noProof/>
            <w:webHidden/>
          </w:rPr>
          <w:fldChar w:fldCharType="end"/>
        </w:r>
      </w:hyperlink>
    </w:p>
    <w:p w14:paraId="1B0C7A5F" w14:textId="04E4E27D" w:rsidR="005B190C" w:rsidRDefault="00000000">
      <w:pPr>
        <w:pStyle w:val="42"/>
        <w:rPr>
          <w:rFonts w:asciiTheme="minorHAnsi" w:eastAsiaTheme="minorEastAsia" w:hAnsiTheme="minorHAnsi" w:cstheme="minorBidi"/>
          <w:noProof/>
          <w:sz w:val="21"/>
          <w:szCs w:val="22"/>
        </w:rPr>
      </w:pPr>
      <w:hyperlink w:anchor="_Toc136854995" w:history="1">
        <w:r w:rsidR="005B190C" w:rsidRPr="00E3070D">
          <w:rPr>
            <w:rStyle w:val="aff"/>
            <w:noProof/>
          </w:rPr>
          <w:t>（１）連携体制</w:t>
        </w:r>
        <w:r w:rsidR="005B190C">
          <w:rPr>
            <w:noProof/>
            <w:webHidden/>
          </w:rPr>
          <w:tab/>
        </w:r>
        <w:r w:rsidR="005B190C">
          <w:rPr>
            <w:noProof/>
            <w:webHidden/>
          </w:rPr>
          <w:fldChar w:fldCharType="begin"/>
        </w:r>
        <w:r w:rsidR="005B190C">
          <w:rPr>
            <w:noProof/>
            <w:webHidden/>
          </w:rPr>
          <w:instrText xml:space="preserve"> PAGEREF _Toc136854995 \h </w:instrText>
        </w:r>
        <w:r w:rsidR="005B190C">
          <w:rPr>
            <w:noProof/>
            <w:webHidden/>
          </w:rPr>
        </w:r>
        <w:r w:rsidR="005B190C">
          <w:rPr>
            <w:noProof/>
            <w:webHidden/>
          </w:rPr>
          <w:fldChar w:fldCharType="separate"/>
        </w:r>
        <w:r w:rsidR="0076672D">
          <w:rPr>
            <w:noProof/>
            <w:webHidden/>
          </w:rPr>
          <w:t>35</w:t>
        </w:r>
        <w:r w:rsidR="005B190C">
          <w:rPr>
            <w:noProof/>
            <w:webHidden/>
          </w:rPr>
          <w:fldChar w:fldCharType="end"/>
        </w:r>
      </w:hyperlink>
    </w:p>
    <w:p w14:paraId="48BF4343" w14:textId="1140B558" w:rsidR="005B190C" w:rsidRDefault="00000000">
      <w:pPr>
        <w:pStyle w:val="42"/>
        <w:rPr>
          <w:rFonts w:asciiTheme="minorHAnsi" w:eastAsiaTheme="minorEastAsia" w:hAnsiTheme="minorHAnsi" w:cstheme="minorBidi"/>
          <w:noProof/>
          <w:sz w:val="21"/>
          <w:szCs w:val="22"/>
        </w:rPr>
      </w:pPr>
      <w:hyperlink w:anchor="_Toc136854996" w:history="1">
        <w:r w:rsidR="005B190C" w:rsidRPr="00E3070D">
          <w:rPr>
            <w:rStyle w:val="aff"/>
            <w:noProof/>
          </w:rPr>
          <w:t>（２）基礎的な開発能力の構築・強化や包括的データ戦略に基づくデータ整備</w:t>
        </w:r>
        <w:r w:rsidR="005B190C">
          <w:rPr>
            <w:noProof/>
            <w:webHidden/>
          </w:rPr>
          <w:tab/>
        </w:r>
        <w:r w:rsidR="005B190C">
          <w:rPr>
            <w:noProof/>
            <w:webHidden/>
          </w:rPr>
          <w:fldChar w:fldCharType="begin"/>
        </w:r>
        <w:r w:rsidR="005B190C">
          <w:rPr>
            <w:noProof/>
            <w:webHidden/>
          </w:rPr>
          <w:instrText xml:space="preserve"> PAGEREF _Toc136854996 \h </w:instrText>
        </w:r>
        <w:r w:rsidR="005B190C">
          <w:rPr>
            <w:noProof/>
            <w:webHidden/>
          </w:rPr>
        </w:r>
        <w:r w:rsidR="005B190C">
          <w:rPr>
            <w:noProof/>
            <w:webHidden/>
          </w:rPr>
          <w:fldChar w:fldCharType="separate"/>
        </w:r>
        <w:r w:rsidR="0076672D">
          <w:rPr>
            <w:noProof/>
            <w:webHidden/>
          </w:rPr>
          <w:t>35</w:t>
        </w:r>
        <w:r w:rsidR="005B190C">
          <w:rPr>
            <w:noProof/>
            <w:webHidden/>
          </w:rPr>
          <w:fldChar w:fldCharType="end"/>
        </w:r>
      </w:hyperlink>
    </w:p>
    <w:p w14:paraId="6C843662" w14:textId="2B948DD3" w:rsidR="005B190C" w:rsidRDefault="00000000">
      <w:pPr>
        <w:pStyle w:val="42"/>
        <w:rPr>
          <w:rFonts w:asciiTheme="minorHAnsi" w:eastAsiaTheme="minorEastAsia" w:hAnsiTheme="minorHAnsi" w:cstheme="minorBidi"/>
          <w:noProof/>
          <w:sz w:val="21"/>
          <w:szCs w:val="22"/>
        </w:rPr>
      </w:pPr>
      <w:hyperlink w:anchor="_Toc136854997" w:history="1">
        <w:r w:rsidR="005B190C" w:rsidRPr="00E3070D">
          <w:rPr>
            <w:rStyle w:val="aff"/>
            <w:noProof/>
          </w:rPr>
          <w:t>（３）AIの</w:t>
        </w:r>
        <w:r w:rsidR="005B190C" w:rsidRPr="00E3070D">
          <w:rPr>
            <w:rStyle w:val="aff"/>
            <w:rFonts w:eastAsiaTheme="majorHAnsi"/>
            <w:noProof/>
          </w:rPr>
          <w:t>社会実装</w:t>
        </w:r>
        <w:r w:rsidR="005B190C">
          <w:rPr>
            <w:noProof/>
            <w:webHidden/>
          </w:rPr>
          <w:tab/>
        </w:r>
        <w:r w:rsidR="005B190C">
          <w:rPr>
            <w:noProof/>
            <w:webHidden/>
          </w:rPr>
          <w:fldChar w:fldCharType="begin"/>
        </w:r>
        <w:r w:rsidR="005B190C">
          <w:rPr>
            <w:noProof/>
            <w:webHidden/>
          </w:rPr>
          <w:instrText xml:space="preserve"> PAGEREF _Toc136854997 \h </w:instrText>
        </w:r>
        <w:r w:rsidR="005B190C">
          <w:rPr>
            <w:noProof/>
            <w:webHidden/>
          </w:rPr>
        </w:r>
        <w:r w:rsidR="005B190C">
          <w:rPr>
            <w:noProof/>
            <w:webHidden/>
          </w:rPr>
          <w:fldChar w:fldCharType="separate"/>
        </w:r>
        <w:r w:rsidR="0076672D">
          <w:rPr>
            <w:noProof/>
            <w:webHidden/>
          </w:rPr>
          <w:t>35</w:t>
        </w:r>
        <w:r w:rsidR="005B190C">
          <w:rPr>
            <w:noProof/>
            <w:webHidden/>
          </w:rPr>
          <w:fldChar w:fldCharType="end"/>
        </w:r>
      </w:hyperlink>
    </w:p>
    <w:p w14:paraId="27272DA9" w14:textId="275228CC" w:rsidR="005B190C" w:rsidRDefault="00000000">
      <w:pPr>
        <w:pStyle w:val="31"/>
        <w:rPr>
          <w:rFonts w:asciiTheme="minorHAnsi" w:eastAsiaTheme="minorEastAsia" w:hAnsiTheme="minorHAnsi" w:cstheme="minorBidi"/>
          <w:noProof/>
          <w:sz w:val="21"/>
          <w:szCs w:val="22"/>
        </w:rPr>
      </w:pPr>
      <w:hyperlink w:anchor="_Toc136854998" w:history="1">
        <w:r w:rsidR="005B190C" w:rsidRPr="00E3070D">
          <w:rPr>
            <w:rStyle w:val="aff"/>
            <w:noProof/>
          </w:rPr>
          <w:t>６．</w:t>
        </w:r>
        <w:r w:rsidR="005B190C" w:rsidRPr="00E3070D">
          <w:rPr>
            <w:rStyle w:val="aff"/>
            <w:rFonts w:eastAsiaTheme="majorHAnsi" w:cs="ＭＳ 明朝"/>
            <w:noProof/>
          </w:rPr>
          <w:t>包括的データ戦略の推進と今後の取組</w:t>
        </w:r>
        <w:r w:rsidR="005B190C">
          <w:rPr>
            <w:noProof/>
            <w:webHidden/>
          </w:rPr>
          <w:tab/>
        </w:r>
        <w:r w:rsidR="005B190C">
          <w:rPr>
            <w:noProof/>
            <w:webHidden/>
          </w:rPr>
          <w:fldChar w:fldCharType="begin"/>
        </w:r>
        <w:r w:rsidR="005B190C">
          <w:rPr>
            <w:noProof/>
            <w:webHidden/>
          </w:rPr>
          <w:instrText xml:space="preserve"> PAGEREF _Toc136854998 \h </w:instrText>
        </w:r>
        <w:r w:rsidR="005B190C">
          <w:rPr>
            <w:noProof/>
            <w:webHidden/>
          </w:rPr>
        </w:r>
        <w:r w:rsidR="005B190C">
          <w:rPr>
            <w:noProof/>
            <w:webHidden/>
          </w:rPr>
          <w:fldChar w:fldCharType="separate"/>
        </w:r>
        <w:r w:rsidR="0076672D">
          <w:rPr>
            <w:noProof/>
            <w:webHidden/>
          </w:rPr>
          <w:t>36</w:t>
        </w:r>
        <w:r w:rsidR="005B190C">
          <w:rPr>
            <w:noProof/>
            <w:webHidden/>
          </w:rPr>
          <w:fldChar w:fldCharType="end"/>
        </w:r>
      </w:hyperlink>
    </w:p>
    <w:p w14:paraId="250F8124" w14:textId="480E238A" w:rsidR="005B190C" w:rsidRDefault="00000000">
      <w:pPr>
        <w:pStyle w:val="42"/>
        <w:rPr>
          <w:rFonts w:asciiTheme="minorHAnsi" w:eastAsiaTheme="minorEastAsia" w:hAnsiTheme="minorHAnsi" w:cstheme="minorBidi"/>
          <w:noProof/>
          <w:sz w:val="21"/>
          <w:szCs w:val="22"/>
        </w:rPr>
      </w:pPr>
      <w:hyperlink w:anchor="_Toc136854999" w:history="1">
        <w:r w:rsidR="005B190C" w:rsidRPr="00E3070D">
          <w:rPr>
            <w:rStyle w:val="aff"/>
            <w:noProof/>
          </w:rPr>
          <w:t>（１）内外のデータ戦略の現状</w:t>
        </w:r>
        <w:r w:rsidR="005B190C">
          <w:rPr>
            <w:noProof/>
            <w:webHidden/>
          </w:rPr>
          <w:tab/>
        </w:r>
        <w:r w:rsidR="005B190C">
          <w:rPr>
            <w:noProof/>
            <w:webHidden/>
          </w:rPr>
          <w:fldChar w:fldCharType="begin"/>
        </w:r>
        <w:r w:rsidR="005B190C">
          <w:rPr>
            <w:noProof/>
            <w:webHidden/>
          </w:rPr>
          <w:instrText xml:space="preserve"> PAGEREF _Toc136854999 \h </w:instrText>
        </w:r>
        <w:r w:rsidR="005B190C">
          <w:rPr>
            <w:noProof/>
            <w:webHidden/>
          </w:rPr>
        </w:r>
        <w:r w:rsidR="005B190C">
          <w:rPr>
            <w:noProof/>
            <w:webHidden/>
          </w:rPr>
          <w:fldChar w:fldCharType="separate"/>
        </w:r>
        <w:r w:rsidR="0076672D">
          <w:rPr>
            <w:noProof/>
            <w:webHidden/>
          </w:rPr>
          <w:t>36</w:t>
        </w:r>
        <w:r w:rsidR="005B190C">
          <w:rPr>
            <w:noProof/>
            <w:webHidden/>
          </w:rPr>
          <w:fldChar w:fldCharType="end"/>
        </w:r>
      </w:hyperlink>
    </w:p>
    <w:p w14:paraId="5EDA0643" w14:textId="10B0E441" w:rsidR="005B190C" w:rsidRDefault="00000000">
      <w:pPr>
        <w:pStyle w:val="42"/>
        <w:rPr>
          <w:rFonts w:asciiTheme="minorHAnsi" w:eastAsiaTheme="minorEastAsia" w:hAnsiTheme="minorHAnsi" w:cstheme="minorBidi"/>
          <w:noProof/>
          <w:sz w:val="21"/>
          <w:szCs w:val="22"/>
        </w:rPr>
      </w:pPr>
      <w:hyperlink w:anchor="_Toc136855000" w:history="1">
        <w:r w:rsidR="005B190C" w:rsidRPr="00E3070D">
          <w:rPr>
            <w:rStyle w:val="aff"/>
            <w:noProof/>
          </w:rPr>
          <w:t>（２）包括的データ戦略を踏まえた今後の方向性</w:t>
        </w:r>
        <w:r w:rsidR="005B190C">
          <w:rPr>
            <w:noProof/>
            <w:webHidden/>
          </w:rPr>
          <w:tab/>
        </w:r>
        <w:r w:rsidR="005B190C">
          <w:rPr>
            <w:noProof/>
            <w:webHidden/>
          </w:rPr>
          <w:fldChar w:fldCharType="begin"/>
        </w:r>
        <w:r w:rsidR="005B190C">
          <w:rPr>
            <w:noProof/>
            <w:webHidden/>
          </w:rPr>
          <w:instrText xml:space="preserve"> PAGEREF _Toc136855000 \h </w:instrText>
        </w:r>
        <w:r w:rsidR="005B190C">
          <w:rPr>
            <w:noProof/>
            <w:webHidden/>
          </w:rPr>
        </w:r>
        <w:r w:rsidR="005B190C">
          <w:rPr>
            <w:noProof/>
            <w:webHidden/>
          </w:rPr>
          <w:fldChar w:fldCharType="separate"/>
        </w:r>
        <w:r w:rsidR="0076672D">
          <w:rPr>
            <w:noProof/>
            <w:webHidden/>
          </w:rPr>
          <w:t>38</w:t>
        </w:r>
        <w:r w:rsidR="005B190C">
          <w:rPr>
            <w:noProof/>
            <w:webHidden/>
          </w:rPr>
          <w:fldChar w:fldCharType="end"/>
        </w:r>
      </w:hyperlink>
    </w:p>
    <w:p w14:paraId="6D2F1D6A" w14:textId="14DB648D" w:rsidR="005B190C" w:rsidRDefault="00000000">
      <w:pPr>
        <w:pStyle w:val="42"/>
        <w:rPr>
          <w:rFonts w:asciiTheme="minorHAnsi" w:eastAsiaTheme="minorEastAsia" w:hAnsiTheme="minorHAnsi" w:cstheme="minorBidi"/>
          <w:noProof/>
          <w:sz w:val="21"/>
          <w:szCs w:val="22"/>
        </w:rPr>
      </w:pPr>
      <w:hyperlink w:anchor="_Toc136855001" w:history="1">
        <w:r w:rsidR="005B190C" w:rsidRPr="00E3070D">
          <w:rPr>
            <w:rStyle w:val="aff"/>
            <w:noProof/>
          </w:rPr>
          <w:t>（３）当面重点的に取り組むべき事項</w:t>
        </w:r>
        <w:r w:rsidR="005B190C">
          <w:rPr>
            <w:noProof/>
            <w:webHidden/>
          </w:rPr>
          <w:tab/>
        </w:r>
        <w:r w:rsidR="005B190C">
          <w:rPr>
            <w:noProof/>
            <w:webHidden/>
          </w:rPr>
          <w:fldChar w:fldCharType="begin"/>
        </w:r>
        <w:r w:rsidR="005B190C">
          <w:rPr>
            <w:noProof/>
            <w:webHidden/>
          </w:rPr>
          <w:instrText xml:space="preserve"> PAGEREF _Toc136855001 \h </w:instrText>
        </w:r>
        <w:r w:rsidR="005B190C">
          <w:rPr>
            <w:noProof/>
            <w:webHidden/>
          </w:rPr>
        </w:r>
        <w:r w:rsidR="005B190C">
          <w:rPr>
            <w:noProof/>
            <w:webHidden/>
          </w:rPr>
          <w:fldChar w:fldCharType="separate"/>
        </w:r>
        <w:r w:rsidR="0076672D">
          <w:rPr>
            <w:noProof/>
            <w:webHidden/>
          </w:rPr>
          <w:t>39</w:t>
        </w:r>
        <w:r w:rsidR="005B190C">
          <w:rPr>
            <w:noProof/>
            <w:webHidden/>
          </w:rPr>
          <w:fldChar w:fldCharType="end"/>
        </w:r>
      </w:hyperlink>
    </w:p>
    <w:p w14:paraId="43886CFC" w14:textId="7052B475" w:rsidR="005B190C" w:rsidRDefault="00000000">
      <w:pPr>
        <w:pStyle w:val="31"/>
        <w:rPr>
          <w:rFonts w:asciiTheme="minorHAnsi" w:eastAsiaTheme="minorEastAsia" w:hAnsiTheme="minorHAnsi" w:cstheme="minorBidi"/>
          <w:noProof/>
          <w:sz w:val="21"/>
          <w:szCs w:val="22"/>
        </w:rPr>
      </w:pPr>
      <w:hyperlink w:anchor="_Toc136855002" w:history="1">
        <w:r w:rsidR="005B190C" w:rsidRPr="00E3070D">
          <w:rPr>
            <w:rStyle w:val="aff"/>
            <w:rFonts w:cs="Wingdings"/>
            <w:noProof/>
          </w:rPr>
          <w:t>７．</w:t>
        </w:r>
        <w:r w:rsidR="005B190C" w:rsidRPr="00E3070D">
          <w:rPr>
            <w:rStyle w:val="aff"/>
            <w:rFonts w:eastAsiaTheme="majorHAnsi"/>
            <w:noProof/>
          </w:rPr>
          <w:t>Web3.0</w:t>
        </w:r>
        <w:r w:rsidR="005B190C" w:rsidRPr="00E3070D">
          <w:rPr>
            <w:rStyle w:val="aff"/>
            <w:rFonts w:eastAsiaTheme="majorHAnsi" w:cs="Wingdings"/>
            <w:noProof/>
          </w:rPr>
          <w:t>の推進</w:t>
        </w:r>
        <w:r w:rsidR="005B190C">
          <w:rPr>
            <w:noProof/>
            <w:webHidden/>
          </w:rPr>
          <w:tab/>
        </w:r>
        <w:r w:rsidR="005B190C">
          <w:rPr>
            <w:noProof/>
            <w:webHidden/>
          </w:rPr>
          <w:fldChar w:fldCharType="begin"/>
        </w:r>
        <w:r w:rsidR="005B190C">
          <w:rPr>
            <w:noProof/>
            <w:webHidden/>
          </w:rPr>
          <w:instrText xml:space="preserve"> PAGEREF _Toc136855002 \h </w:instrText>
        </w:r>
        <w:r w:rsidR="005B190C">
          <w:rPr>
            <w:noProof/>
            <w:webHidden/>
          </w:rPr>
        </w:r>
        <w:r w:rsidR="005B190C">
          <w:rPr>
            <w:noProof/>
            <w:webHidden/>
          </w:rPr>
          <w:fldChar w:fldCharType="separate"/>
        </w:r>
        <w:r w:rsidR="0076672D">
          <w:rPr>
            <w:noProof/>
            <w:webHidden/>
          </w:rPr>
          <w:t>44</w:t>
        </w:r>
        <w:r w:rsidR="005B190C">
          <w:rPr>
            <w:noProof/>
            <w:webHidden/>
          </w:rPr>
          <w:fldChar w:fldCharType="end"/>
        </w:r>
      </w:hyperlink>
    </w:p>
    <w:p w14:paraId="63C9D497" w14:textId="06011302" w:rsidR="005B190C" w:rsidRDefault="00000000">
      <w:pPr>
        <w:pStyle w:val="42"/>
        <w:rPr>
          <w:rFonts w:asciiTheme="minorHAnsi" w:eastAsiaTheme="minorEastAsia" w:hAnsiTheme="minorHAnsi" w:cstheme="minorBidi"/>
          <w:noProof/>
          <w:sz w:val="21"/>
          <w:szCs w:val="22"/>
        </w:rPr>
      </w:pPr>
      <w:hyperlink w:anchor="_Toc136855003" w:history="1">
        <w:r w:rsidR="005B190C" w:rsidRPr="00E3070D">
          <w:rPr>
            <w:rStyle w:val="aff"/>
            <w:noProof/>
          </w:rPr>
          <w:t>（１）Web3.0の中核的要素であるトークンの利活用に係る環境整備</w:t>
        </w:r>
        <w:r w:rsidR="005B190C">
          <w:rPr>
            <w:noProof/>
            <w:webHidden/>
          </w:rPr>
          <w:tab/>
        </w:r>
        <w:r w:rsidR="005B190C">
          <w:rPr>
            <w:noProof/>
            <w:webHidden/>
          </w:rPr>
          <w:fldChar w:fldCharType="begin"/>
        </w:r>
        <w:r w:rsidR="005B190C">
          <w:rPr>
            <w:noProof/>
            <w:webHidden/>
          </w:rPr>
          <w:instrText xml:space="preserve"> PAGEREF _Toc136855003 \h </w:instrText>
        </w:r>
        <w:r w:rsidR="005B190C">
          <w:rPr>
            <w:noProof/>
            <w:webHidden/>
          </w:rPr>
        </w:r>
        <w:r w:rsidR="005B190C">
          <w:rPr>
            <w:noProof/>
            <w:webHidden/>
          </w:rPr>
          <w:fldChar w:fldCharType="separate"/>
        </w:r>
        <w:r w:rsidR="0076672D">
          <w:rPr>
            <w:noProof/>
            <w:webHidden/>
          </w:rPr>
          <w:t>44</w:t>
        </w:r>
        <w:r w:rsidR="005B190C">
          <w:rPr>
            <w:noProof/>
            <w:webHidden/>
          </w:rPr>
          <w:fldChar w:fldCharType="end"/>
        </w:r>
      </w:hyperlink>
    </w:p>
    <w:p w14:paraId="50ED84EA" w14:textId="0D86D23A" w:rsidR="005B190C" w:rsidRDefault="00000000">
      <w:pPr>
        <w:pStyle w:val="42"/>
        <w:rPr>
          <w:rFonts w:asciiTheme="minorHAnsi" w:eastAsiaTheme="minorEastAsia" w:hAnsiTheme="minorHAnsi" w:cstheme="minorBidi"/>
          <w:noProof/>
          <w:sz w:val="21"/>
          <w:szCs w:val="22"/>
        </w:rPr>
      </w:pPr>
      <w:hyperlink w:anchor="_Toc136855004" w:history="1">
        <w:r w:rsidR="005B190C" w:rsidRPr="00E3070D">
          <w:rPr>
            <w:rStyle w:val="aff"/>
            <w:noProof/>
          </w:rPr>
          <w:t>（２）Web3.0を活用したコンテンツ産業の活性化に向けた環境整備</w:t>
        </w:r>
        <w:r w:rsidR="005B190C">
          <w:rPr>
            <w:noProof/>
            <w:webHidden/>
          </w:rPr>
          <w:tab/>
        </w:r>
        <w:r w:rsidR="005B190C">
          <w:rPr>
            <w:noProof/>
            <w:webHidden/>
          </w:rPr>
          <w:fldChar w:fldCharType="begin"/>
        </w:r>
        <w:r w:rsidR="005B190C">
          <w:rPr>
            <w:noProof/>
            <w:webHidden/>
          </w:rPr>
          <w:instrText xml:space="preserve"> PAGEREF _Toc136855004 \h </w:instrText>
        </w:r>
        <w:r w:rsidR="005B190C">
          <w:rPr>
            <w:noProof/>
            <w:webHidden/>
          </w:rPr>
        </w:r>
        <w:r w:rsidR="005B190C">
          <w:rPr>
            <w:noProof/>
            <w:webHidden/>
          </w:rPr>
          <w:fldChar w:fldCharType="separate"/>
        </w:r>
        <w:r w:rsidR="0076672D">
          <w:rPr>
            <w:noProof/>
            <w:webHidden/>
          </w:rPr>
          <w:t>44</w:t>
        </w:r>
        <w:r w:rsidR="005B190C">
          <w:rPr>
            <w:noProof/>
            <w:webHidden/>
          </w:rPr>
          <w:fldChar w:fldCharType="end"/>
        </w:r>
      </w:hyperlink>
    </w:p>
    <w:p w14:paraId="4310D99A" w14:textId="762AF0F1" w:rsidR="005B190C" w:rsidRDefault="00000000">
      <w:pPr>
        <w:pStyle w:val="42"/>
        <w:rPr>
          <w:rFonts w:asciiTheme="minorHAnsi" w:eastAsiaTheme="minorEastAsia" w:hAnsiTheme="minorHAnsi" w:cstheme="minorBidi"/>
          <w:noProof/>
          <w:sz w:val="21"/>
          <w:szCs w:val="22"/>
        </w:rPr>
      </w:pPr>
      <w:hyperlink w:anchor="_Toc136855005" w:history="1">
        <w:r w:rsidR="005B190C" w:rsidRPr="00E3070D">
          <w:rPr>
            <w:rStyle w:val="aff"/>
            <w:noProof/>
          </w:rPr>
          <w:t>（３）Web3.0の健全な発展を担う主体とアイデアの裾野の拡大</w:t>
        </w:r>
        <w:r w:rsidR="005B190C">
          <w:rPr>
            <w:noProof/>
            <w:webHidden/>
          </w:rPr>
          <w:tab/>
        </w:r>
        <w:r w:rsidR="005B190C">
          <w:rPr>
            <w:noProof/>
            <w:webHidden/>
          </w:rPr>
          <w:fldChar w:fldCharType="begin"/>
        </w:r>
        <w:r w:rsidR="005B190C">
          <w:rPr>
            <w:noProof/>
            <w:webHidden/>
          </w:rPr>
          <w:instrText xml:space="preserve"> PAGEREF _Toc136855005 \h </w:instrText>
        </w:r>
        <w:r w:rsidR="005B190C">
          <w:rPr>
            <w:noProof/>
            <w:webHidden/>
          </w:rPr>
        </w:r>
        <w:r w:rsidR="005B190C">
          <w:rPr>
            <w:noProof/>
            <w:webHidden/>
          </w:rPr>
          <w:fldChar w:fldCharType="separate"/>
        </w:r>
        <w:r w:rsidR="0076672D">
          <w:rPr>
            <w:noProof/>
            <w:webHidden/>
          </w:rPr>
          <w:t>45</w:t>
        </w:r>
        <w:r w:rsidR="005B190C">
          <w:rPr>
            <w:noProof/>
            <w:webHidden/>
          </w:rPr>
          <w:fldChar w:fldCharType="end"/>
        </w:r>
      </w:hyperlink>
    </w:p>
    <w:p w14:paraId="7878C58E" w14:textId="4DA39FFC" w:rsidR="005B190C" w:rsidRDefault="00000000">
      <w:pPr>
        <w:pStyle w:val="42"/>
        <w:rPr>
          <w:rFonts w:asciiTheme="minorHAnsi" w:eastAsiaTheme="minorEastAsia" w:hAnsiTheme="minorHAnsi" w:cstheme="minorBidi"/>
          <w:noProof/>
          <w:sz w:val="21"/>
          <w:szCs w:val="22"/>
        </w:rPr>
      </w:pPr>
      <w:hyperlink w:anchor="_Toc136855006" w:history="1">
        <w:r w:rsidR="005B190C" w:rsidRPr="00E3070D">
          <w:rPr>
            <w:rStyle w:val="aff"/>
            <w:noProof/>
          </w:rPr>
          <w:t>（４）利用者保護</w:t>
        </w:r>
        <w:r w:rsidR="005B190C">
          <w:rPr>
            <w:noProof/>
            <w:webHidden/>
          </w:rPr>
          <w:tab/>
        </w:r>
        <w:r w:rsidR="005B190C">
          <w:rPr>
            <w:noProof/>
            <w:webHidden/>
          </w:rPr>
          <w:fldChar w:fldCharType="begin"/>
        </w:r>
        <w:r w:rsidR="005B190C">
          <w:rPr>
            <w:noProof/>
            <w:webHidden/>
          </w:rPr>
          <w:instrText xml:space="preserve"> PAGEREF _Toc136855006 \h </w:instrText>
        </w:r>
        <w:r w:rsidR="005B190C">
          <w:rPr>
            <w:noProof/>
            <w:webHidden/>
          </w:rPr>
        </w:r>
        <w:r w:rsidR="005B190C">
          <w:rPr>
            <w:noProof/>
            <w:webHidden/>
          </w:rPr>
          <w:fldChar w:fldCharType="separate"/>
        </w:r>
        <w:r w:rsidR="0076672D">
          <w:rPr>
            <w:noProof/>
            <w:webHidden/>
          </w:rPr>
          <w:t>45</w:t>
        </w:r>
        <w:r w:rsidR="005B190C">
          <w:rPr>
            <w:noProof/>
            <w:webHidden/>
          </w:rPr>
          <w:fldChar w:fldCharType="end"/>
        </w:r>
      </w:hyperlink>
    </w:p>
    <w:p w14:paraId="4C3FC5E8" w14:textId="648D51C7" w:rsidR="005B190C" w:rsidRDefault="00000000">
      <w:pPr>
        <w:pStyle w:val="42"/>
        <w:rPr>
          <w:rFonts w:asciiTheme="minorHAnsi" w:eastAsiaTheme="minorEastAsia" w:hAnsiTheme="minorHAnsi" w:cstheme="minorBidi"/>
          <w:noProof/>
          <w:sz w:val="21"/>
          <w:szCs w:val="22"/>
        </w:rPr>
      </w:pPr>
      <w:hyperlink w:anchor="_Toc136855007" w:history="1">
        <w:r w:rsidR="005B190C" w:rsidRPr="00E3070D">
          <w:rPr>
            <w:rStyle w:val="aff"/>
            <w:noProof/>
          </w:rPr>
          <w:t>（５）その他</w:t>
        </w:r>
        <w:r w:rsidR="005B190C">
          <w:rPr>
            <w:noProof/>
            <w:webHidden/>
          </w:rPr>
          <w:tab/>
        </w:r>
        <w:r w:rsidR="005B190C">
          <w:rPr>
            <w:noProof/>
            <w:webHidden/>
          </w:rPr>
          <w:fldChar w:fldCharType="begin"/>
        </w:r>
        <w:r w:rsidR="005B190C">
          <w:rPr>
            <w:noProof/>
            <w:webHidden/>
          </w:rPr>
          <w:instrText xml:space="preserve"> PAGEREF _Toc136855007 \h </w:instrText>
        </w:r>
        <w:r w:rsidR="005B190C">
          <w:rPr>
            <w:noProof/>
            <w:webHidden/>
          </w:rPr>
        </w:r>
        <w:r w:rsidR="005B190C">
          <w:rPr>
            <w:noProof/>
            <w:webHidden/>
          </w:rPr>
          <w:fldChar w:fldCharType="separate"/>
        </w:r>
        <w:r w:rsidR="0076672D">
          <w:rPr>
            <w:noProof/>
            <w:webHidden/>
          </w:rPr>
          <w:t>45</w:t>
        </w:r>
        <w:r w:rsidR="005B190C">
          <w:rPr>
            <w:noProof/>
            <w:webHidden/>
          </w:rPr>
          <w:fldChar w:fldCharType="end"/>
        </w:r>
      </w:hyperlink>
    </w:p>
    <w:p w14:paraId="45982FB8" w14:textId="0AA767CE" w:rsidR="005B190C" w:rsidRDefault="00000000">
      <w:pPr>
        <w:pStyle w:val="21"/>
        <w:rPr>
          <w:rFonts w:asciiTheme="minorHAnsi" w:eastAsiaTheme="minorEastAsia" w:hAnsiTheme="minorHAnsi" w:cstheme="minorBidi"/>
          <w:noProof/>
          <w:sz w:val="21"/>
          <w:szCs w:val="22"/>
        </w:rPr>
      </w:pPr>
      <w:hyperlink w:anchor="_Toc136855008" w:history="1">
        <w:r w:rsidR="005B190C" w:rsidRPr="00E3070D">
          <w:rPr>
            <w:rStyle w:val="aff"/>
            <w:noProof/>
          </w:rPr>
          <w:t>第３-２ 各分野における基本的な施策</w:t>
        </w:r>
        <w:r w:rsidR="005B190C">
          <w:rPr>
            <w:noProof/>
            <w:webHidden/>
          </w:rPr>
          <w:tab/>
        </w:r>
        <w:r w:rsidR="005B190C">
          <w:rPr>
            <w:noProof/>
            <w:webHidden/>
          </w:rPr>
          <w:fldChar w:fldCharType="begin"/>
        </w:r>
        <w:r w:rsidR="005B190C">
          <w:rPr>
            <w:noProof/>
            <w:webHidden/>
          </w:rPr>
          <w:instrText xml:space="preserve"> PAGEREF _Toc136855008 \h </w:instrText>
        </w:r>
        <w:r w:rsidR="005B190C">
          <w:rPr>
            <w:noProof/>
            <w:webHidden/>
          </w:rPr>
        </w:r>
        <w:r w:rsidR="005B190C">
          <w:rPr>
            <w:noProof/>
            <w:webHidden/>
          </w:rPr>
          <w:fldChar w:fldCharType="separate"/>
        </w:r>
        <w:r w:rsidR="0076672D">
          <w:rPr>
            <w:noProof/>
            <w:webHidden/>
          </w:rPr>
          <w:t>46</w:t>
        </w:r>
        <w:r w:rsidR="005B190C">
          <w:rPr>
            <w:noProof/>
            <w:webHidden/>
          </w:rPr>
          <w:fldChar w:fldCharType="end"/>
        </w:r>
      </w:hyperlink>
    </w:p>
    <w:p w14:paraId="7A6B88E5" w14:textId="3FC30FD9" w:rsidR="005B190C" w:rsidRDefault="00000000">
      <w:pPr>
        <w:pStyle w:val="31"/>
        <w:rPr>
          <w:rFonts w:asciiTheme="minorHAnsi" w:eastAsiaTheme="minorEastAsia" w:hAnsiTheme="minorHAnsi" w:cstheme="minorBidi"/>
          <w:noProof/>
          <w:sz w:val="21"/>
          <w:szCs w:val="22"/>
        </w:rPr>
      </w:pPr>
      <w:hyperlink w:anchor="_Toc136855009" w:history="1">
        <w:r w:rsidR="005B190C" w:rsidRPr="00E3070D">
          <w:rPr>
            <w:rStyle w:val="aff"/>
            <w:noProof/>
          </w:rPr>
          <w:t>１．国民に対する行政サービスのデジタル化</w:t>
        </w:r>
        <w:r w:rsidR="005B190C">
          <w:rPr>
            <w:noProof/>
            <w:webHidden/>
          </w:rPr>
          <w:tab/>
        </w:r>
        <w:r w:rsidR="005B190C">
          <w:rPr>
            <w:noProof/>
            <w:webHidden/>
          </w:rPr>
          <w:fldChar w:fldCharType="begin"/>
        </w:r>
        <w:r w:rsidR="005B190C">
          <w:rPr>
            <w:noProof/>
            <w:webHidden/>
          </w:rPr>
          <w:instrText xml:space="preserve"> PAGEREF _Toc136855009 \h </w:instrText>
        </w:r>
        <w:r w:rsidR="005B190C">
          <w:rPr>
            <w:noProof/>
            <w:webHidden/>
          </w:rPr>
        </w:r>
        <w:r w:rsidR="005B190C">
          <w:rPr>
            <w:noProof/>
            <w:webHidden/>
          </w:rPr>
          <w:fldChar w:fldCharType="separate"/>
        </w:r>
        <w:r w:rsidR="0076672D">
          <w:rPr>
            <w:noProof/>
            <w:webHidden/>
          </w:rPr>
          <w:t>46</w:t>
        </w:r>
        <w:r w:rsidR="005B190C">
          <w:rPr>
            <w:noProof/>
            <w:webHidden/>
          </w:rPr>
          <w:fldChar w:fldCharType="end"/>
        </w:r>
      </w:hyperlink>
    </w:p>
    <w:p w14:paraId="0A6FBE58" w14:textId="7690CA87" w:rsidR="005B190C" w:rsidRDefault="00000000">
      <w:pPr>
        <w:pStyle w:val="42"/>
        <w:rPr>
          <w:rFonts w:asciiTheme="minorHAnsi" w:eastAsiaTheme="minorEastAsia" w:hAnsiTheme="minorHAnsi" w:cstheme="minorBidi"/>
          <w:noProof/>
          <w:sz w:val="21"/>
          <w:szCs w:val="22"/>
        </w:rPr>
      </w:pPr>
      <w:hyperlink w:anchor="_Toc136855010" w:history="1">
        <w:r w:rsidR="005B190C" w:rsidRPr="00E3070D">
          <w:rPr>
            <w:rStyle w:val="aff"/>
            <w:noProof/>
          </w:rPr>
          <w:t>（１）国・地方公共団体・民間を通じたトータルデザイン</w:t>
        </w:r>
        <w:r w:rsidR="005B190C">
          <w:rPr>
            <w:noProof/>
            <w:webHidden/>
          </w:rPr>
          <w:tab/>
        </w:r>
        <w:r w:rsidR="005B190C">
          <w:rPr>
            <w:noProof/>
            <w:webHidden/>
          </w:rPr>
          <w:fldChar w:fldCharType="begin"/>
        </w:r>
        <w:r w:rsidR="005B190C">
          <w:rPr>
            <w:noProof/>
            <w:webHidden/>
          </w:rPr>
          <w:instrText xml:space="preserve"> PAGEREF _Toc136855010 \h </w:instrText>
        </w:r>
        <w:r w:rsidR="005B190C">
          <w:rPr>
            <w:noProof/>
            <w:webHidden/>
          </w:rPr>
        </w:r>
        <w:r w:rsidR="005B190C">
          <w:rPr>
            <w:noProof/>
            <w:webHidden/>
          </w:rPr>
          <w:fldChar w:fldCharType="separate"/>
        </w:r>
        <w:r w:rsidR="0076672D">
          <w:rPr>
            <w:noProof/>
            <w:webHidden/>
          </w:rPr>
          <w:t>46</w:t>
        </w:r>
        <w:r w:rsidR="005B190C">
          <w:rPr>
            <w:noProof/>
            <w:webHidden/>
          </w:rPr>
          <w:fldChar w:fldCharType="end"/>
        </w:r>
      </w:hyperlink>
    </w:p>
    <w:p w14:paraId="7BE5E0E6" w14:textId="17EC295D" w:rsidR="005B190C" w:rsidRDefault="00000000">
      <w:pPr>
        <w:pStyle w:val="42"/>
        <w:rPr>
          <w:rFonts w:asciiTheme="minorHAnsi" w:eastAsiaTheme="minorEastAsia" w:hAnsiTheme="minorHAnsi" w:cstheme="minorBidi"/>
          <w:noProof/>
          <w:sz w:val="21"/>
          <w:szCs w:val="22"/>
        </w:rPr>
      </w:pPr>
      <w:hyperlink w:anchor="_Toc136855011" w:history="1">
        <w:r w:rsidR="005B190C" w:rsidRPr="00E3070D">
          <w:rPr>
            <w:rStyle w:val="aff"/>
            <w:noProof/>
          </w:rPr>
          <w:t>（２）マイナンバー制度の利用の推進</w:t>
        </w:r>
        <w:r w:rsidR="005B190C">
          <w:rPr>
            <w:noProof/>
            <w:webHidden/>
          </w:rPr>
          <w:tab/>
        </w:r>
        <w:r w:rsidR="005B190C">
          <w:rPr>
            <w:noProof/>
            <w:webHidden/>
          </w:rPr>
          <w:fldChar w:fldCharType="begin"/>
        </w:r>
        <w:r w:rsidR="005B190C">
          <w:rPr>
            <w:noProof/>
            <w:webHidden/>
          </w:rPr>
          <w:instrText xml:space="preserve"> PAGEREF _Toc136855011 \h </w:instrText>
        </w:r>
        <w:r w:rsidR="005B190C">
          <w:rPr>
            <w:noProof/>
            <w:webHidden/>
          </w:rPr>
        </w:r>
        <w:r w:rsidR="005B190C">
          <w:rPr>
            <w:noProof/>
            <w:webHidden/>
          </w:rPr>
          <w:fldChar w:fldCharType="separate"/>
        </w:r>
        <w:r w:rsidR="0076672D">
          <w:rPr>
            <w:noProof/>
            <w:webHidden/>
          </w:rPr>
          <w:t>47</w:t>
        </w:r>
        <w:r w:rsidR="005B190C">
          <w:rPr>
            <w:noProof/>
            <w:webHidden/>
          </w:rPr>
          <w:fldChar w:fldCharType="end"/>
        </w:r>
      </w:hyperlink>
    </w:p>
    <w:p w14:paraId="3CF1DAD4" w14:textId="2295D948" w:rsidR="005B190C" w:rsidRDefault="00000000">
      <w:pPr>
        <w:pStyle w:val="42"/>
        <w:rPr>
          <w:rFonts w:asciiTheme="minorHAnsi" w:eastAsiaTheme="minorEastAsia" w:hAnsiTheme="minorHAnsi" w:cstheme="minorBidi"/>
          <w:noProof/>
          <w:sz w:val="21"/>
          <w:szCs w:val="22"/>
        </w:rPr>
      </w:pPr>
      <w:hyperlink w:anchor="_Toc136855012" w:history="1">
        <w:r w:rsidR="005B190C" w:rsidRPr="00E3070D">
          <w:rPr>
            <w:rStyle w:val="aff"/>
            <w:noProof/>
          </w:rPr>
          <w:t>（３）マイナンバーカードの普及及び利用の推進</w:t>
        </w:r>
        <w:r w:rsidR="005B190C">
          <w:rPr>
            <w:noProof/>
            <w:webHidden/>
          </w:rPr>
          <w:tab/>
        </w:r>
        <w:r w:rsidR="005B190C">
          <w:rPr>
            <w:noProof/>
            <w:webHidden/>
          </w:rPr>
          <w:fldChar w:fldCharType="begin"/>
        </w:r>
        <w:r w:rsidR="005B190C">
          <w:rPr>
            <w:noProof/>
            <w:webHidden/>
          </w:rPr>
          <w:instrText xml:space="preserve"> PAGEREF _Toc136855012 \h </w:instrText>
        </w:r>
        <w:r w:rsidR="005B190C">
          <w:rPr>
            <w:noProof/>
            <w:webHidden/>
          </w:rPr>
        </w:r>
        <w:r w:rsidR="005B190C">
          <w:rPr>
            <w:noProof/>
            <w:webHidden/>
          </w:rPr>
          <w:fldChar w:fldCharType="separate"/>
        </w:r>
        <w:r w:rsidR="0076672D">
          <w:rPr>
            <w:noProof/>
            <w:webHidden/>
          </w:rPr>
          <w:t>48</w:t>
        </w:r>
        <w:r w:rsidR="005B190C">
          <w:rPr>
            <w:noProof/>
            <w:webHidden/>
          </w:rPr>
          <w:fldChar w:fldCharType="end"/>
        </w:r>
      </w:hyperlink>
    </w:p>
    <w:p w14:paraId="2564D9D9" w14:textId="1F823DBE" w:rsidR="005B190C" w:rsidRDefault="00000000">
      <w:pPr>
        <w:pStyle w:val="42"/>
        <w:rPr>
          <w:rFonts w:asciiTheme="minorHAnsi" w:eastAsiaTheme="minorEastAsia" w:hAnsiTheme="minorHAnsi" w:cstheme="minorBidi"/>
          <w:noProof/>
          <w:sz w:val="21"/>
          <w:szCs w:val="22"/>
        </w:rPr>
      </w:pPr>
      <w:hyperlink w:anchor="_Toc136855013" w:history="1">
        <w:r w:rsidR="005B190C" w:rsidRPr="00E3070D">
          <w:rPr>
            <w:rStyle w:val="aff"/>
            <w:noProof/>
          </w:rPr>
          <w:t>（４）公共フロントサービスの提供等</w:t>
        </w:r>
        <w:r w:rsidR="005B190C">
          <w:rPr>
            <w:noProof/>
            <w:webHidden/>
          </w:rPr>
          <w:tab/>
        </w:r>
        <w:r w:rsidR="005B190C">
          <w:rPr>
            <w:noProof/>
            <w:webHidden/>
          </w:rPr>
          <w:fldChar w:fldCharType="begin"/>
        </w:r>
        <w:r w:rsidR="005B190C">
          <w:rPr>
            <w:noProof/>
            <w:webHidden/>
          </w:rPr>
          <w:instrText xml:space="preserve"> PAGEREF _Toc136855013 \h </w:instrText>
        </w:r>
        <w:r w:rsidR="005B190C">
          <w:rPr>
            <w:noProof/>
            <w:webHidden/>
          </w:rPr>
        </w:r>
        <w:r w:rsidR="005B190C">
          <w:rPr>
            <w:noProof/>
            <w:webHidden/>
          </w:rPr>
          <w:fldChar w:fldCharType="separate"/>
        </w:r>
        <w:r w:rsidR="0076672D">
          <w:rPr>
            <w:noProof/>
            <w:webHidden/>
          </w:rPr>
          <w:t>55</w:t>
        </w:r>
        <w:r w:rsidR="005B190C">
          <w:rPr>
            <w:noProof/>
            <w:webHidden/>
          </w:rPr>
          <w:fldChar w:fldCharType="end"/>
        </w:r>
      </w:hyperlink>
    </w:p>
    <w:p w14:paraId="290623B7" w14:textId="7CFC0043" w:rsidR="005B190C" w:rsidRDefault="00000000">
      <w:pPr>
        <w:pStyle w:val="42"/>
        <w:rPr>
          <w:rFonts w:asciiTheme="minorHAnsi" w:eastAsiaTheme="minorEastAsia" w:hAnsiTheme="minorHAnsi" w:cstheme="minorBidi"/>
          <w:noProof/>
          <w:sz w:val="21"/>
          <w:szCs w:val="22"/>
        </w:rPr>
      </w:pPr>
      <w:hyperlink w:anchor="_Toc136855014" w:history="1">
        <w:r w:rsidR="005B190C" w:rsidRPr="00E3070D">
          <w:rPr>
            <w:rStyle w:val="aff"/>
            <w:noProof/>
          </w:rPr>
          <w:t>（５）デジタル庁における一元的なフォローアップ体制</w:t>
        </w:r>
        <w:r w:rsidR="005B190C">
          <w:rPr>
            <w:noProof/>
            <w:webHidden/>
          </w:rPr>
          <w:tab/>
        </w:r>
        <w:r w:rsidR="005B190C">
          <w:rPr>
            <w:noProof/>
            <w:webHidden/>
          </w:rPr>
          <w:fldChar w:fldCharType="begin"/>
        </w:r>
        <w:r w:rsidR="005B190C">
          <w:rPr>
            <w:noProof/>
            <w:webHidden/>
          </w:rPr>
          <w:instrText xml:space="preserve"> PAGEREF _Toc136855014 \h </w:instrText>
        </w:r>
        <w:r w:rsidR="005B190C">
          <w:rPr>
            <w:noProof/>
            <w:webHidden/>
          </w:rPr>
        </w:r>
        <w:r w:rsidR="005B190C">
          <w:rPr>
            <w:noProof/>
            <w:webHidden/>
          </w:rPr>
          <w:fldChar w:fldCharType="separate"/>
        </w:r>
        <w:r w:rsidR="0076672D">
          <w:rPr>
            <w:noProof/>
            <w:webHidden/>
          </w:rPr>
          <w:t>57</w:t>
        </w:r>
        <w:r w:rsidR="005B190C">
          <w:rPr>
            <w:noProof/>
            <w:webHidden/>
          </w:rPr>
          <w:fldChar w:fldCharType="end"/>
        </w:r>
      </w:hyperlink>
    </w:p>
    <w:p w14:paraId="6B94DAB3" w14:textId="0D341886" w:rsidR="005B190C" w:rsidRDefault="00000000">
      <w:pPr>
        <w:pStyle w:val="31"/>
        <w:rPr>
          <w:rFonts w:asciiTheme="minorHAnsi" w:eastAsiaTheme="minorEastAsia" w:hAnsiTheme="minorHAnsi" w:cstheme="minorBidi"/>
          <w:noProof/>
          <w:sz w:val="21"/>
          <w:szCs w:val="22"/>
        </w:rPr>
      </w:pPr>
      <w:hyperlink w:anchor="_Toc136855015" w:history="1">
        <w:r w:rsidR="005B190C" w:rsidRPr="00E3070D">
          <w:rPr>
            <w:rStyle w:val="aff"/>
            <w:noProof/>
          </w:rPr>
          <w:t>２．安全・安心で便利な暮らしのデジタル化</w:t>
        </w:r>
        <w:r w:rsidR="005B190C">
          <w:rPr>
            <w:noProof/>
            <w:webHidden/>
          </w:rPr>
          <w:tab/>
        </w:r>
        <w:r w:rsidR="005B190C">
          <w:rPr>
            <w:noProof/>
            <w:webHidden/>
          </w:rPr>
          <w:fldChar w:fldCharType="begin"/>
        </w:r>
        <w:r w:rsidR="005B190C">
          <w:rPr>
            <w:noProof/>
            <w:webHidden/>
          </w:rPr>
          <w:instrText xml:space="preserve"> PAGEREF _Toc136855015 \h </w:instrText>
        </w:r>
        <w:r w:rsidR="005B190C">
          <w:rPr>
            <w:noProof/>
            <w:webHidden/>
          </w:rPr>
        </w:r>
        <w:r w:rsidR="005B190C">
          <w:rPr>
            <w:noProof/>
            <w:webHidden/>
          </w:rPr>
          <w:fldChar w:fldCharType="separate"/>
        </w:r>
        <w:r w:rsidR="0076672D">
          <w:rPr>
            <w:noProof/>
            <w:webHidden/>
          </w:rPr>
          <w:t>58</w:t>
        </w:r>
        <w:r w:rsidR="005B190C">
          <w:rPr>
            <w:noProof/>
            <w:webHidden/>
          </w:rPr>
          <w:fldChar w:fldCharType="end"/>
        </w:r>
      </w:hyperlink>
    </w:p>
    <w:p w14:paraId="48970036" w14:textId="0F3BF0DA" w:rsidR="005B190C" w:rsidRDefault="00000000">
      <w:pPr>
        <w:pStyle w:val="42"/>
        <w:rPr>
          <w:rFonts w:asciiTheme="minorHAnsi" w:eastAsiaTheme="minorEastAsia" w:hAnsiTheme="minorHAnsi" w:cstheme="minorBidi"/>
          <w:noProof/>
          <w:sz w:val="21"/>
          <w:szCs w:val="22"/>
        </w:rPr>
      </w:pPr>
      <w:hyperlink w:anchor="_Toc136855016" w:history="1">
        <w:r w:rsidR="005B190C" w:rsidRPr="00E3070D">
          <w:rPr>
            <w:rStyle w:val="aff"/>
            <w:noProof/>
          </w:rPr>
          <w:t>（１）準公共分野・相互連携分野の指定</w:t>
        </w:r>
        <w:r w:rsidR="005B190C">
          <w:rPr>
            <w:noProof/>
            <w:webHidden/>
          </w:rPr>
          <w:tab/>
        </w:r>
        <w:r w:rsidR="005B190C">
          <w:rPr>
            <w:noProof/>
            <w:webHidden/>
          </w:rPr>
          <w:fldChar w:fldCharType="begin"/>
        </w:r>
        <w:r w:rsidR="005B190C">
          <w:rPr>
            <w:noProof/>
            <w:webHidden/>
          </w:rPr>
          <w:instrText xml:space="preserve"> PAGEREF _Toc136855016 \h </w:instrText>
        </w:r>
        <w:r w:rsidR="005B190C">
          <w:rPr>
            <w:noProof/>
            <w:webHidden/>
          </w:rPr>
        </w:r>
        <w:r w:rsidR="005B190C">
          <w:rPr>
            <w:noProof/>
            <w:webHidden/>
          </w:rPr>
          <w:fldChar w:fldCharType="separate"/>
        </w:r>
        <w:r w:rsidR="0076672D">
          <w:rPr>
            <w:noProof/>
            <w:webHidden/>
          </w:rPr>
          <w:t>58</w:t>
        </w:r>
        <w:r w:rsidR="005B190C">
          <w:rPr>
            <w:noProof/>
            <w:webHidden/>
          </w:rPr>
          <w:fldChar w:fldCharType="end"/>
        </w:r>
      </w:hyperlink>
    </w:p>
    <w:p w14:paraId="63EFE2C5" w14:textId="7FDA6B5D" w:rsidR="005B190C" w:rsidRDefault="00000000">
      <w:pPr>
        <w:pStyle w:val="42"/>
        <w:rPr>
          <w:rFonts w:asciiTheme="minorHAnsi" w:eastAsiaTheme="minorEastAsia" w:hAnsiTheme="minorHAnsi" w:cstheme="minorBidi"/>
          <w:noProof/>
          <w:sz w:val="21"/>
          <w:szCs w:val="22"/>
        </w:rPr>
      </w:pPr>
      <w:hyperlink w:anchor="_Toc136855017" w:history="1">
        <w:r w:rsidR="005B190C" w:rsidRPr="00E3070D">
          <w:rPr>
            <w:rStyle w:val="aff"/>
            <w:noProof/>
          </w:rPr>
          <w:t>（２）準公共分野のデジタル化の推進</w:t>
        </w:r>
        <w:r w:rsidR="005B190C">
          <w:rPr>
            <w:noProof/>
            <w:webHidden/>
          </w:rPr>
          <w:tab/>
        </w:r>
        <w:r w:rsidR="005B190C">
          <w:rPr>
            <w:noProof/>
            <w:webHidden/>
          </w:rPr>
          <w:fldChar w:fldCharType="begin"/>
        </w:r>
        <w:r w:rsidR="005B190C">
          <w:rPr>
            <w:noProof/>
            <w:webHidden/>
          </w:rPr>
          <w:instrText xml:space="preserve"> PAGEREF _Toc136855017 \h </w:instrText>
        </w:r>
        <w:r w:rsidR="005B190C">
          <w:rPr>
            <w:noProof/>
            <w:webHidden/>
          </w:rPr>
        </w:r>
        <w:r w:rsidR="005B190C">
          <w:rPr>
            <w:noProof/>
            <w:webHidden/>
          </w:rPr>
          <w:fldChar w:fldCharType="separate"/>
        </w:r>
        <w:r w:rsidR="0076672D">
          <w:rPr>
            <w:noProof/>
            <w:webHidden/>
          </w:rPr>
          <w:t>58</w:t>
        </w:r>
        <w:r w:rsidR="005B190C">
          <w:rPr>
            <w:noProof/>
            <w:webHidden/>
          </w:rPr>
          <w:fldChar w:fldCharType="end"/>
        </w:r>
      </w:hyperlink>
    </w:p>
    <w:p w14:paraId="04DB8087" w14:textId="6C79ABA7" w:rsidR="005B190C" w:rsidRDefault="00000000">
      <w:pPr>
        <w:pStyle w:val="42"/>
        <w:rPr>
          <w:rFonts w:asciiTheme="minorHAnsi" w:eastAsiaTheme="minorEastAsia" w:hAnsiTheme="minorHAnsi" w:cstheme="minorBidi"/>
          <w:noProof/>
          <w:sz w:val="21"/>
          <w:szCs w:val="22"/>
        </w:rPr>
      </w:pPr>
      <w:hyperlink w:anchor="_Toc136855018" w:history="1">
        <w:r w:rsidR="005B190C" w:rsidRPr="00E3070D">
          <w:rPr>
            <w:rStyle w:val="aff"/>
            <w:noProof/>
          </w:rPr>
          <w:t>（３）相互連携分野のデジタル化の推進</w:t>
        </w:r>
        <w:r w:rsidR="005B190C">
          <w:rPr>
            <w:noProof/>
            <w:webHidden/>
          </w:rPr>
          <w:tab/>
        </w:r>
        <w:r w:rsidR="005B190C">
          <w:rPr>
            <w:noProof/>
            <w:webHidden/>
          </w:rPr>
          <w:fldChar w:fldCharType="begin"/>
        </w:r>
        <w:r w:rsidR="005B190C">
          <w:rPr>
            <w:noProof/>
            <w:webHidden/>
          </w:rPr>
          <w:instrText xml:space="preserve"> PAGEREF _Toc136855018 \h </w:instrText>
        </w:r>
        <w:r w:rsidR="005B190C">
          <w:rPr>
            <w:noProof/>
            <w:webHidden/>
          </w:rPr>
        </w:r>
        <w:r w:rsidR="005B190C">
          <w:rPr>
            <w:noProof/>
            <w:webHidden/>
          </w:rPr>
          <w:fldChar w:fldCharType="separate"/>
        </w:r>
        <w:r w:rsidR="0076672D">
          <w:rPr>
            <w:noProof/>
            <w:webHidden/>
          </w:rPr>
          <w:t>70</w:t>
        </w:r>
        <w:r w:rsidR="005B190C">
          <w:rPr>
            <w:noProof/>
            <w:webHidden/>
          </w:rPr>
          <w:fldChar w:fldCharType="end"/>
        </w:r>
      </w:hyperlink>
    </w:p>
    <w:p w14:paraId="73DE702A" w14:textId="2CA95BCD" w:rsidR="005B190C" w:rsidRDefault="00000000">
      <w:pPr>
        <w:pStyle w:val="31"/>
        <w:rPr>
          <w:rFonts w:asciiTheme="minorHAnsi" w:eastAsiaTheme="minorEastAsia" w:hAnsiTheme="minorHAnsi" w:cstheme="minorBidi"/>
          <w:noProof/>
          <w:sz w:val="21"/>
          <w:szCs w:val="22"/>
        </w:rPr>
      </w:pPr>
      <w:hyperlink w:anchor="_Toc136855019" w:history="1">
        <w:r w:rsidR="005B190C" w:rsidRPr="00E3070D">
          <w:rPr>
            <w:rStyle w:val="aff"/>
            <w:noProof/>
          </w:rPr>
          <w:t>３．アクセシビリティの確保</w:t>
        </w:r>
        <w:r w:rsidR="005B190C">
          <w:rPr>
            <w:noProof/>
            <w:webHidden/>
          </w:rPr>
          <w:tab/>
        </w:r>
        <w:r w:rsidR="005B190C">
          <w:rPr>
            <w:noProof/>
            <w:webHidden/>
          </w:rPr>
          <w:fldChar w:fldCharType="begin"/>
        </w:r>
        <w:r w:rsidR="005B190C">
          <w:rPr>
            <w:noProof/>
            <w:webHidden/>
          </w:rPr>
          <w:instrText xml:space="preserve"> PAGEREF _Toc136855019 \h </w:instrText>
        </w:r>
        <w:r w:rsidR="005B190C">
          <w:rPr>
            <w:noProof/>
            <w:webHidden/>
          </w:rPr>
        </w:r>
        <w:r w:rsidR="005B190C">
          <w:rPr>
            <w:noProof/>
            <w:webHidden/>
          </w:rPr>
          <w:fldChar w:fldCharType="separate"/>
        </w:r>
        <w:r w:rsidR="0076672D">
          <w:rPr>
            <w:noProof/>
            <w:webHidden/>
          </w:rPr>
          <w:t>72</w:t>
        </w:r>
        <w:r w:rsidR="005B190C">
          <w:rPr>
            <w:noProof/>
            <w:webHidden/>
          </w:rPr>
          <w:fldChar w:fldCharType="end"/>
        </w:r>
      </w:hyperlink>
    </w:p>
    <w:p w14:paraId="3781F325" w14:textId="6C5F12A9" w:rsidR="005B190C" w:rsidRDefault="00000000">
      <w:pPr>
        <w:pStyle w:val="42"/>
        <w:rPr>
          <w:rFonts w:asciiTheme="minorHAnsi" w:eastAsiaTheme="minorEastAsia" w:hAnsiTheme="minorHAnsi" w:cstheme="minorBidi"/>
          <w:noProof/>
          <w:sz w:val="21"/>
          <w:szCs w:val="22"/>
        </w:rPr>
      </w:pPr>
      <w:hyperlink w:anchor="_Toc136855020" w:history="1">
        <w:r w:rsidR="005B190C" w:rsidRPr="00E3070D">
          <w:rPr>
            <w:rStyle w:val="aff"/>
            <w:noProof/>
          </w:rPr>
          <w:t>（１）デジタル庁におけるサービスデザイン体制の強化及び他の政府機関等に対する横展開</w:t>
        </w:r>
        <w:r w:rsidR="005B190C">
          <w:rPr>
            <w:noProof/>
            <w:webHidden/>
          </w:rPr>
          <w:tab/>
        </w:r>
        <w:r w:rsidR="005B190C">
          <w:rPr>
            <w:noProof/>
            <w:webHidden/>
          </w:rPr>
          <w:fldChar w:fldCharType="begin"/>
        </w:r>
        <w:r w:rsidR="005B190C">
          <w:rPr>
            <w:noProof/>
            <w:webHidden/>
          </w:rPr>
          <w:instrText xml:space="preserve"> PAGEREF _Toc136855020 \h </w:instrText>
        </w:r>
        <w:r w:rsidR="005B190C">
          <w:rPr>
            <w:noProof/>
            <w:webHidden/>
          </w:rPr>
        </w:r>
        <w:r w:rsidR="005B190C">
          <w:rPr>
            <w:noProof/>
            <w:webHidden/>
          </w:rPr>
          <w:fldChar w:fldCharType="separate"/>
        </w:r>
        <w:r w:rsidR="0076672D">
          <w:rPr>
            <w:noProof/>
            <w:webHidden/>
          </w:rPr>
          <w:t>72</w:t>
        </w:r>
        <w:r w:rsidR="005B190C">
          <w:rPr>
            <w:noProof/>
            <w:webHidden/>
          </w:rPr>
          <w:fldChar w:fldCharType="end"/>
        </w:r>
      </w:hyperlink>
    </w:p>
    <w:p w14:paraId="0F599DE6" w14:textId="596E7513" w:rsidR="005B190C" w:rsidRDefault="00000000">
      <w:pPr>
        <w:pStyle w:val="42"/>
        <w:rPr>
          <w:rFonts w:asciiTheme="minorHAnsi" w:eastAsiaTheme="minorEastAsia" w:hAnsiTheme="minorHAnsi" w:cstheme="minorBidi"/>
          <w:noProof/>
          <w:sz w:val="21"/>
          <w:szCs w:val="22"/>
        </w:rPr>
      </w:pPr>
      <w:hyperlink w:anchor="_Toc136855021" w:history="1">
        <w:r w:rsidR="005B190C" w:rsidRPr="00E3070D">
          <w:rPr>
            <w:rStyle w:val="aff"/>
            <w:noProof/>
          </w:rPr>
          <w:t>（２）デジタル機器・サービスに係るアクセシビリティ環境の整備</w:t>
        </w:r>
        <w:r w:rsidR="005B190C">
          <w:rPr>
            <w:noProof/>
            <w:webHidden/>
          </w:rPr>
          <w:tab/>
        </w:r>
        <w:r w:rsidR="005B190C">
          <w:rPr>
            <w:noProof/>
            <w:webHidden/>
          </w:rPr>
          <w:fldChar w:fldCharType="begin"/>
        </w:r>
        <w:r w:rsidR="005B190C">
          <w:rPr>
            <w:noProof/>
            <w:webHidden/>
          </w:rPr>
          <w:instrText xml:space="preserve"> PAGEREF _Toc136855021 \h </w:instrText>
        </w:r>
        <w:r w:rsidR="005B190C">
          <w:rPr>
            <w:noProof/>
            <w:webHidden/>
          </w:rPr>
        </w:r>
        <w:r w:rsidR="005B190C">
          <w:rPr>
            <w:noProof/>
            <w:webHidden/>
          </w:rPr>
          <w:fldChar w:fldCharType="separate"/>
        </w:r>
        <w:r w:rsidR="0076672D">
          <w:rPr>
            <w:noProof/>
            <w:webHidden/>
          </w:rPr>
          <w:t>72</w:t>
        </w:r>
        <w:r w:rsidR="005B190C">
          <w:rPr>
            <w:noProof/>
            <w:webHidden/>
          </w:rPr>
          <w:fldChar w:fldCharType="end"/>
        </w:r>
      </w:hyperlink>
    </w:p>
    <w:p w14:paraId="7C0B30A8" w14:textId="55551B52" w:rsidR="005B190C" w:rsidRDefault="00000000">
      <w:pPr>
        <w:pStyle w:val="42"/>
        <w:rPr>
          <w:rFonts w:asciiTheme="minorHAnsi" w:eastAsiaTheme="minorEastAsia" w:hAnsiTheme="minorHAnsi" w:cstheme="minorBidi"/>
          <w:noProof/>
          <w:sz w:val="21"/>
          <w:szCs w:val="22"/>
        </w:rPr>
      </w:pPr>
      <w:hyperlink w:anchor="_Toc136855022" w:history="1">
        <w:r w:rsidR="005B190C" w:rsidRPr="00E3070D">
          <w:rPr>
            <w:rStyle w:val="aff"/>
            <w:noProof/>
          </w:rPr>
          <w:t>（３）皆で支え合うデジタル共生社会の実現</w:t>
        </w:r>
        <w:r w:rsidR="005B190C">
          <w:rPr>
            <w:noProof/>
            <w:webHidden/>
          </w:rPr>
          <w:tab/>
        </w:r>
        <w:r w:rsidR="005B190C">
          <w:rPr>
            <w:noProof/>
            <w:webHidden/>
          </w:rPr>
          <w:fldChar w:fldCharType="begin"/>
        </w:r>
        <w:r w:rsidR="005B190C">
          <w:rPr>
            <w:noProof/>
            <w:webHidden/>
          </w:rPr>
          <w:instrText xml:space="preserve"> PAGEREF _Toc136855022 \h </w:instrText>
        </w:r>
        <w:r w:rsidR="005B190C">
          <w:rPr>
            <w:noProof/>
            <w:webHidden/>
          </w:rPr>
        </w:r>
        <w:r w:rsidR="005B190C">
          <w:rPr>
            <w:noProof/>
            <w:webHidden/>
          </w:rPr>
          <w:fldChar w:fldCharType="separate"/>
        </w:r>
        <w:r w:rsidR="0076672D">
          <w:rPr>
            <w:noProof/>
            <w:webHidden/>
          </w:rPr>
          <w:t>73</w:t>
        </w:r>
        <w:r w:rsidR="005B190C">
          <w:rPr>
            <w:noProof/>
            <w:webHidden/>
          </w:rPr>
          <w:fldChar w:fldCharType="end"/>
        </w:r>
      </w:hyperlink>
    </w:p>
    <w:p w14:paraId="54568E66" w14:textId="2A8FC143" w:rsidR="005B190C" w:rsidRDefault="00000000">
      <w:pPr>
        <w:pStyle w:val="42"/>
        <w:rPr>
          <w:rFonts w:asciiTheme="minorHAnsi" w:eastAsiaTheme="minorEastAsia" w:hAnsiTheme="minorHAnsi" w:cstheme="minorBidi"/>
          <w:noProof/>
          <w:sz w:val="21"/>
          <w:szCs w:val="22"/>
        </w:rPr>
      </w:pPr>
      <w:hyperlink w:anchor="_Toc136855023" w:history="1">
        <w:r w:rsidR="005B190C" w:rsidRPr="00E3070D">
          <w:rPr>
            <w:rStyle w:val="aff"/>
            <w:noProof/>
          </w:rPr>
          <w:t>（４）経済的事情等に基づくデジタルデバイドの是正</w:t>
        </w:r>
        <w:r w:rsidR="005B190C">
          <w:rPr>
            <w:noProof/>
            <w:webHidden/>
          </w:rPr>
          <w:tab/>
        </w:r>
        <w:r w:rsidR="005B190C">
          <w:rPr>
            <w:noProof/>
            <w:webHidden/>
          </w:rPr>
          <w:fldChar w:fldCharType="begin"/>
        </w:r>
        <w:r w:rsidR="005B190C">
          <w:rPr>
            <w:noProof/>
            <w:webHidden/>
          </w:rPr>
          <w:instrText xml:space="preserve"> PAGEREF _Toc136855023 \h </w:instrText>
        </w:r>
        <w:r w:rsidR="005B190C">
          <w:rPr>
            <w:noProof/>
            <w:webHidden/>
          </w:rPr>
        </w:r>
        <w:r w:rsidR="005B190C">
          <w:rPr>
            <w:noProof/>
            <w:webHidden/>
          </w:rPr>
          <w:fldChar w:fldCharType="separate"/>
        </w:r>
        <w:r w:rsidR="0076672D">
          <w:rPr>
            <w:noProof/>
            <w:webHidden/>
          </w:rPr>
          <w:t>74</w:t>
        </w:r>
        <w:r w:rsidR="005B190C">
          <w:rPr>
            <w:noProof/>
            <w:webHidden/>
          </w:rPr>
          <w:fldChar w:fldCharType="end"/>
        </w:r>
      </w:hyperlink>
    </w:p>
    <w:p w14:paraId="17A1B227" w14:textId="618CEAEB" w:rsidR="005B190C" w:rsidRDefault="00000000">
      <w:pPr>
        <w:pStyle w:val="42"/>
        <w:rPr>
          <w:rFonts w:asciiTheme="minorHAnsi" w:eastAsiaTheme="minorEastAsia" w:hAnsiTheme="minorHAnsi" w:cstheme="minorBidi"/>
          <w:noProof/>
          <w:sz w:val="21"/>
          <w:szCs w:val="22"/>
        </w:rPr>
      </w:pPr>
      <w:hyperlink w:anchor="_Toc136855024" w:history="1">
        <w:r w:rsidR="005B190C" w:rsidRPr="00E3070D">
          <w:rPr>
            <w:rStyle w:val="aff"/>
            <w:noProof/>
          </w:rPr>
          <w:t>（５）「言葉の壁」の克服、多文化共生の推進</w:t>
        </w:r>
        <w:r w:rsidR="005B190C">
          <w:rPr>
            <w:noProof/>
            <w:webHidden/>
          </w:rPr>
          <w:tab/>
        </w:r>
        <w:r w:rsidR="005B190C">
          <w:rPr>
            <w:noProof/>
            <w:webHidden/>
          </w:rPr>
          <w:fldChar w:fldCharType="begin"/>
        </w:r>
        <w:r w:rsidR="005B190C">
          <w:rPr>
            <w:noProof/>
            <w:webHidden/>
          </w:rPr>
          <w:instrText xml:space="preserve"> PAGEREF _Toc136855024 \h </w:instrText>
        </w:r>
        <w:r w:rsidR="005B190C">
          <w:rPr>
            <w:noProof/>
            <w:webHidden/>
          </w:rPr>
        </w:r>
        <w:r w:rsidR="005B190C">
          <w:rPr>
            <w:noProof/>
            <w:webHidden/>
          </w:rPr>
          <w:fldChar w:fldCharType="separate"/>
        </w:r>
        <w:r w:rsidR="0076672D">
          <w:rPr>
            <w:noProof/>
            <w:webHidden/>
          </w:rPr>
          <w:t>74</w:t>
        </w:r>
        <w:r w:rsidR="005B190C">
          <w:rPr>
            <w:noProof/>
            <w:webHidden/>
          </w:rPr>
          <w:fldChar w:fldCharType="end"/>
        </w:r>
      </w:hyperlink>
    </w:p>
    <w:p w14:paraId="313C4681" w14:textId="57902C98" w:rsidR="005B190C" w:rsidRDefault="00000000">
      <w:pPr>
        <w:pStyle w:val="42"/>
        <w:rPr>
          <w:rFonts w:asciiTheme="minorHAnsi" w:eastAsiaTheme="minorEastAsia" w:hAnsiTheme="minorHAnsi" w:cstheme="minorBidi"/>
          <w:noProof/>
          <w:sz w:val="21"/>
          <w:szCs w:val="22"/>
        </w:rPr>
      </w:pPr>
      <w:hyperlink w:anchor="_Toc136855025" w:history="1">
        <w:r w:rsidR="005B190C" w:rsidRPr="00E3070D">
          <w:rPr>
            <w:rStyle w:val="aff"/>
            <w:noProof/>
          </w:rPr>
          <w:t>（６）情報通信ネットワークの利用環境に係る格差の是正</w:t>
        </w:r>
        <w:r w:rsidR="005B190C">
          <w:rPr>
            <w:noProof/>
            <w:webHidden/>
          </w:rPr>
          <w:tab/>
        </w:r>
        <w:r w:rsidR="005B190C">
          <w:rPr>
            <w:noProof/>
            <w:webHidden/>
          </w:rPr>
          <w:fldChar w:fldCharType="begin"/>
        </w:r>
        <w:r w:rsidR="005B190C">
          <w:rPr>
            <w:noProof/>
            <w:webHidden/>
          </w:rPr>
          <w:instrText xml:space="preserve"> PAGEREF _Toc136855025 \h </w:instrText>
        </w:r>
        <w:r w:rsidR="005B190C">
          <w:rPr>
            <w:noProof/>
            <w:webHidden/>
          </w:rPr>
        </w:r>
        <w:r w:rsidR="005B190C">
          <w:rPr>
            <w:noProof/>
            <w:webHidden/>
          </w:rPr>
          <w:fldChar w:fldCharType="separate"/>
        </w:r>
        <w:r w:rsidR="0076672D">
          <w:rPr>
            <w:noProof/>
            <w:webHidden/>
          </w:rPr>
          <w:t>74</w:t>
        </w:r>
        <w:r w:rsidR="005B190C">
          <w:rPr>
            <w:noProof/>
            <w:webHidden/>
          </w:rPr>
          <w:fldChar w:fldCharType="end"/>
        </w:r>
      </w:hyperlink>
    </w:p>
    <w:p w14:paraId="70698F83" w14:textId="478F035C" w:rsidR="005B190C" w:rsidRDefault="00000000">
      <w:pPr>
        <w:pStyle w:val="31"/>
        <w:rPr>
          <w:rFonts w:asciiTheme="minorHAnsi" w:eastAsiaTheme="minorEastAsia" w:hAnsiTheme="minorHAnsi" w:cstheme="minorBidi"/>
          <w:noProof/>
          <w:sz w:val="21"/>
          <w:szCs w:val="22"/>
        </w:rPr>
      </w:pPr>
      <w:hyperlink w:anchor="_Toc136855026" w:history="1">
        <w:r w:rsidR="005B190C" w:rsidRPr="00E3070D">
          <w:rPr>
            <w:rStyle w:val="aff"/>
            <w:noProof/>
          </w:rPr>
          <w:t>４．産業のデジタル化</w:t>
        </w:r>
        <w:r w:rsidR="005B190C">
          <w:rPr>
            <w:noProof/>
            <w:webHidden/>
          </w:rPr>
          <w:tab/>
        </w:r>
        <w:r w:rsidR="005B190C">
          <w:rPr>
            <w:noProof/>
            <w:webHidden/>
          </w:rPr>
          <w:fldChar w:fldCharType="begin"/>
        </w:r>
        <w:r w:rsidR="005B190C">
          <w:rPr>
            <w:noProof/>
            <w:webHidden/>
          </w:rPr>
          <w:instrText xml:space="preserve"> PAGEREF _Toc136855026 \h </w:instrText>
        </w:r>
        <w:r w:rsidR="005B190C">
          <w:rPr>
            <w:noProof/>
            <w:webHidden/>
          </w:rPr>
        </w:r>
        <w:r w:rsidR="005B190C">
          <w:rPr>
            <w:noProof/>
            <w:webHidden/>
          </w:rPr>
          <w:fldChar w:fldCharType="separate"/>
        </w:r>
        <w:r w:rsidR="0076672D">
          <w:rPr>
            <w:noProof/>
            <w:webHidden/>
          </w:rPr>
          <w:t>75</w:t>
        </w:r>
        <w:r w:rsidR="005B190C">
          <w:rPr>
            <w:noProof/>
            <w:webHidden/>
          </w:rPr>
          <w:fldChar w:fldCharType="end"/>
        </w:r>
      </w:hyperlink>
    </w:p>
    <w:p w14:paraId="1CB38DD4" w14:textId="69EF2894" w:rsidR="005B190C" w:rsidRDefault="00000000">
      <w:pPr>
        <w:pStyle w:val="42"/>
        <w:rPr>
          <w:rFonts w:asciiTheme="minorHAnsi" w:eastAsiaTheme="minorEastAsia" w:hAnsiTheme="minorHAnsi" w:cstheme="minorBidi"/>
          <w:noProof/>
          <w:sz w:val="21"/>
          <w:szCs w:val="22"/>
        </w:rPr>
      </w:pPr>
      <w:hyperlink w:anchor="_Toc136855027" w:history="1">
        <w:r w:rsidR="005B190C" w:rsidRPr="00E3070D">
          <w:rPr>
            <w:rStyle w:val="aff"/>
            <w:noProof/>
          </w:rPr>
          <w:t>（１）デジタルによる新たな産業の創出・育成</w:t>
        </w:r>
        <w:r w:rsidR="005B190C">
          <w:rPr>
            <w:noProof/>
            <w:webHidden/>
          </w:rPr>
          <w:tab/>
        </w:r>
        <w:r w:rsidR="005B190C">
          <w:rPr>
            <w:noProof/>
            <w:webHidden/>
          </w:rPr>
          <w:fldChar w:fldCharType="begin"/>
        </w:r>
        <w:r w:rsidR="005B190C">
          <w:rPr>
            <w:noProof/>
            <w:webHidden/>
          </w:rPr>
          <w:instrText xml:space="preserve"> PAGEREF _Toc136855027 \h </w:instrText>
        </w:r>
        <w:r w:rsidR="005B190C">
          <w:rPr>
            <w:noProof/>
            <w:webHidden/>
          </w:rPr>
        </w:r>
        <w:r w:rsidR="005B190C">
          <w:rPr>
            <w:noProof/>
            <w:webHidden/>
          </w:rPr>
          <w:fldChar w:fldCharType="separate"/>
        </w:r>
        <w:r w:rsidR="0076672D">
          <w:rPr>
            <w:noProof/>
            <w:webHidden/>
          </w:rPr>
          <w:t>75</w:t>
        </w:r>
        <w:r w:rsidR="005B190C">
          <w:rPr>
            <w:noProof/>
            <w:webHidden/>
          </w:rPr>
          <w:fldChar w:fldCharType="end"/>
        </w:r>
      </w:hyperlink>
    </w:p>
    <w:p w14:paraId="2F54AD99" w14:textId="41F35F6D" w:rsidR="005B190C" w:rsidRDefault="00000000">
      <w:pPr>
        <w:pStyle w:val="42"/>
        <w:rPr>
          <w:rFonts w:asciiTheme="minorHAnsi" w:eastAsiaTheme="minorEastAsia" w:hAnsiTheme="minorHAnsi" w:cstheme="minorBidi"/>
          <w:noProof/>
          <w:sz w:val="21"/>
          <w:szCs w:val="22"/>
        </w:rPr>
      </w:pPr>
      <w:hyperlink w:anchor="_Toc136855028" w:history="1">
        <w:r w:rsidR="005B190C" w:rsidRPr="00E3070D">
          <w:rPr>
            <w:rStyle w:val="aff"/>
            <w:noProof/>
          </w:rPr>
          <w:t>（２）事業者向け行政サービスの質の向上に向けた取組</w:t>
        </w:r>
        <w:r w:rsidR="005B190C">
          <w:rPr>
            <w:noProof/>
            <w:webHidden/>
          </w:rPr>
          <w:tab/>
        </w:r>
        <w:r w:rsidR="005B190C">
          <w:rPr>
            <w:noProof/>
            <w:webHidden/>
          </w:rPr>
          <w:fldChar w:fldCharType="begin"/>
        </w:r>
        <w:r w:rsidR="005B190C">
          <w:rPr>
            <w:noProof/>
            <w:webHidden/>
          </w:rPr>
          <w:instrText xml:space="preserve"> PAGEREF _Toc136855028 \h </w:instrText>
        </w:r>
        <w:r w:rsidR="005B190C">
          <w:rPr>
            <w:noProof/>
            <w:webHidden/>
          </w:rPr>
        </w:r>
        <w:r w:rsidR="005B190C">
          <w:rPr>
            <w:noProof/>
            <w:webHidden/>
          </w:rPr>
          <w:fldChar w:fldCharType="separate"/>
        </w:r>
        <w:r w:rsidR="0076672D">
          <w:rPr>
            <w:noProof/>
            <w:webHidden/>
          </w:rPr>
          <w:t>77</w:t>
        </w:r>
        <w:r w:rsidR="005B190C">
          <w:rPr>
            <w:noProof/>
            <w:webHidden/>
          </w:rPr>
          <w:fldChar w:fldCharType="end"/>
        </w:r>
      </w:hyperlink>
    </w:p>
    <w:p w14:paraId="5E94872B" w14:textId="1EA2931B" w:rsidR="005B190C" w:rsidRDefault="00000000">
      <w:pPr>
        <w:pStyle w:val="42"/>
        <w:rPr>
          <w:rFonts w:asciiTheme="minorHAnsi" w:eastAsiaTheme="minorEastAsia" w:hAnsiTheme="minorHAnsi" w:cstheme="minorBidi"/>
          <w:noProof/>
          <w:sz w:val="21"/>
          <w:szCs w:val="22"/>
        </w:rPr>
      </w:pPr>
      <w:hyperlink w:anchor="_Toc136855029" w:history="1">
        <w:r w:rsidR="005B190C" w:rsidRPr="00E3070D">
          <w:rPr>
            <w:rStyle w:val="aff"/>
            <w:noProof/>
          </w:rPr>
          <w:t>（３）中小企業のデジタル化の支援</w:t>
        </w:r>
        <w:r w:rsidR="005B190C">
          <w:rPr>
            <w:noProof/>
            <w:webHidden/>
          </w:rPr>
          <w:tab/>
        </w:r>
        <w:r w:rsidR="005B190C">
          <w:rPr>
            <w:noProof/>
            <w:webHidden/>
          </w:rPr>
          <w:fldChar w:fldCharType="begin"/>
        </w:r>
        <w:r w:rsidR="005B190C">
          <w:rPr>
            <w:noProof/>
            <w:webHidden/>
          </w:rPr>
          <w:instrText xml:space="preserve"> PAGEREF _Toc136855029 \h </w:instrText>
        </w:r>
        <w:r w:rsidR="005B190C">
          <w:rPr>
            <w:noProof/>
            <w:webHidden/>
          </w:rPr>
        </w:r>
        <w:r w:rsidR="005B190C">
          <w:rPr>
            <w:noProof/>
            <w:webHidden/>
          </w:rPr>
          <w:fldChar w:fldCharType="separate"/>
        </w:r>
        <w:r w:rsidR="0076672D">
          <w:rPr>
            <w:noProof/>
            <w:webHidden/>
          </w:rPr>
          <w:t>79</w:t>
        </w:r>
        <w:r w:rsidR="005B190C">
          <w:rPr>
            <w:noProof/>
            <w:webHidden/>
          </w:rPr>
          <w:fldChar w:fldCharType="end"/>
        </w:r>
      </w:hyperlink>
    </w:p>
    <w:p w14:paraId="03126C7E" w14:textId="2F0C80AC" w:rsidR="005B190C" w:rsidRDefault="00000000">
      <w:pPr>
        <w:pStyle w:val="42"/>
        <w:rPr>
          <w:rFonts w:asciiTheme="minorHAnsi" w:eastAsiaTheme="minorEastAsia" w:hAnsiTheme="minorHAnsi" w:cstheme="minorBidi"/>
          <w:noProof/>
          <w:sz w:val="21"/>
          <w:szCs w:val="22"/>
        </w:rPr>
      </w:pPr>
      <w:hyperlink w:anchor="_Toc136855030" w:history="1">
        <w:r w:rsidR="005B190C" w:rsidRPr="00E3070D">
          <w:rPr>
            <w:rStyle w:val="aff"/>
            <w:noProof/>
          </w:rPr>
          <w:t>（４）産業全体のデジタルトランスフォーメーション</w:t>
        </w:r>
        <w:r w:rsidR="005B190C">
          <w:rPr>
            <w:noProof/>
            <w:webHidden/>
          </w:rPr>
          <w:tab/>
        </w:r>
        <w:r w:rsidR="005B190C">
          <w:rPr>
            <w:noProof/>
            <w:webHidden/>
          </w:rPr>
          <w:fldChar w:fldCharType="begin"/>
        </w:r>
        <w:r w:rsidR="005B190C">
          <w:rPr>
            <w:noProof/>
            <w:webHidden/>
          </w:rPr>
          <w:instrText xml:space="preserve"> PAGEREF _Toc136855030 \h </w:instrText>
        </w:r>
        <w:r w:rsidR="005B190C">
          <w:rPr>
            <w:noProof/>
            <w:webHidden/>
          </w:rPr>
        </w:r>
        <w:r w:rsidR="005B190C">
          <w:rPr>
            <w:noProof/>
            <w:webHidden/>
          </w:rPr>
          <w:fldChar w:fldCharType="separate"/>
        </w:r>
        <w:r w:rsidR="0076672D">
          <w:rPr>
            <w:noProof/>
            <w:webHidden/>
          </w:rPr>
          <w:t>79</w:t>
        </w:r>
        <w:r w:rsidR="005B190C">
          <w:rPr>
            <w:noProof/>
            <w:webHidden/>
          </w:rPr>
          <w:fldChar w:fldCharType="end"/>
        </w:r>
      </w:hyperlink>
    </w:p>
    <w:p w14:paraId="74D8D884" w14:textId="5FC19B5B" w:rsidR="005B190C" w:rsidRDefault="00000000">
      <w:pPr>
        <w:pStyle w:val="31"/>
        <w:rPr>
          <w:rFonts w:asciiTheme="minorHAnsi" w:eastAsiaTheme="minorEastAsia" w:hAnsiTheme="minorHAnsi" w:cstheme="minorBidi"/>
          <w:noProof/>
          <w:sz w:val="21"/>
          <w:szCs w:val="22"/>
        </w:rPr>
      </w:pPr>
      <w:hyperlink w:anchor="_Toc136855031" w:history="1">
        <w:r w:rsidR="005B190C" w:rsidRPr="00E3070D">
          <w:rPr>
            <w:rStyle w:val="aff"/>
            <w:noProof/>
          </w:rPr>
          <w:t>５．デジタル社会を支えるシステム・技術</w:t>
        </w:r>
        <w:r w:rsidR="005B190C">
          <w:rPr>
            <w:noProof/>
            <w:webHidden/>
          </w:rPr>
          <w:tab/>
        </w:r>
        <w:r w:rsidR="005B190C">
          <w:rPr>
            <w:noProof/>
            <w:webHidden/>
          </w:rPr>
          <w:fldChar w:fldCharType="begin"/>
        </w:r>
        <w:r w:rsidR="005B190C">
          <w:rPr>
            <w:noProof/>
            <w:webHidden/>
          </w:rPr>
          <w:instrText xml:space="preserve"> PAGEREF _Toc136855031 \h </w:instrText>
        </w:r>
        <w:r w:rsidR="005B190C">
          <w:rPr>
            <w:noProof/>
            <w:webHidden/>
          </w:rPr>
        </w:r>
        <w:r w:rsidR="005B190C">
          <w:rPr>
            <w:noProof/>
            <w:webHidden/>
          </w:rPr>
          <w:fldChar w:fldCharType="separate"/>
        </w:r>
        <w:r w:rsidR="0076672D">
          <w:rPr>
            <w:noProof/>
            <w:webHidden/>
          </w:rPr>
          <w:t>80</w:t>
        </w:r>
        <w:r w:rsidR="005B190C">
          <w:rPr>
            <w:noProof/>
            <w:webHidden/>
          </w:rPr>
          <w:fldChar w:fldCharType="end"/>
        </w:r>
      </w:hyperlink>
    </w:p>
    <w:p w14:paraId="3DF72961" w14:textId="29345F5C" w:rsidR="005B190C" w:rsidRDefault="00000000">
      <w:pPr>
        <w:pStyle w:val="42"/>
        <w:rPr>
          <w:rFonts w:asciiTheme="minorHAnsi" w:eastAsiaTheme="minorEastAsia" w:hAnsiTheme="minorHAnsi" w:cstheme="minorBidi"/>
          <w:noProof/>
          <w:sz w:val="21"/>
          <w:szCs w:val="22"/>
        </w:rPr>
      </w:pPr>
      <w:hyperlink w:anchor="_Toc136855032" w:history="1">
        <w:r w:rsidR="005B190C" w:rsidRPr="00E3070D">
          <w:rPr>
            <w:rStyle w:val="aff"/>
            <w:noProof/>
          </w:rPr>
          <w:t>（１）国の情報システムの刷新</w:t>
        </w:r>
        <w:r w:rsidR="005B190C">
          <w:rPr>
            <w:noProof/>
            <w:webHidden/>
          </w:rPr>
          <w:tab/>
        </w:r>
        <w:r w:rsidR="005B190C">
          <w:rPr>
            <w:noProof/>
            <w:webHidden/>
          </w:rPr>
          <w:fldChar w:fldCharType="begin"/>
        </w:r>
        <w:r w:rsidR="005B190C">
          <w:rPr>
            <w:noProof/>
            <w:webHidden/>
          </w:rPr>
          <w:instrText xml:space="preserve"> PAGEREF _Toc136855032 \h </w:instrText>
        </w:r>
        <w:r w:rsidR="005B190C">
          <w:rPr>
            <w:noProof/>
            <w:webHidden/>
          </w:rPr>
        </w:r>
        <w:r w:rsidR="005B190C">
          <w:rPr>
            <w:noProof/>
            <w:webHidden/>
          </w:rPr>
          <w:fldChar w:fldCharType="separate"/>
        </w:r>
        <w:r w:rsidR="0076672D">
          <w:rPr>
            <w:noProof/>
            <w:webHidden/>
          </w:rPr>
          <w:t>80</w:t>
        </w:r>
        <w:r w:rsidR="005B190C">
          <w:rPr>
            <w:noProof/>
            <w:webHidden/>
          </w:rPr>
          <w:fldChar w:fldCharType="end"/>
        </w:r>
      </w:hyperlink>
    </w:p>
    <w:p w14:paraId="4DFB4E85" w14:textId="4D76E72B" w:rsidR="005B190C" w:rsidRDefault="00000000">
      <w:pPr>
        <w:pStyle w:val="42"/>
        <w:rPr>
          <w:rFonts w:asciiTheme="minorHAnsi" w:eastAsiaTheme="minorEastAsia" w:hAnsiTheme="minorHAnsi" w:cstheme="minorBidi"/>
          <w:noProof/>
          <w:sz w:val="21"/>
          <w:szCs w:val="22"/>
        </w:rPr>
      </w:pPr>
      <w:hyperlink w:anchor="_Toc136855033" w:history="1">
        <w:r w:rsidR="005B190C" w:rsidRPr="00E3070D">
          <w:rPr>
            <w:rStyle w:val="aff"/>
            <w:noProof/>
          </w:rPr>
          <w:t>（２）地方の情報システムの刷新</w:t>
        </w:r>
        <w:r w:rsidR="005B190C">
          <w:rPr>
            <w:noProof/>
            <w:webHidden/>
          </w:rPr>
          <w:tab/>
        </w:r>
        <w:r w:rsidR="005B190C">
          <w:rPr>
            <w:noProof/>
            <w:webHidden/>
          </w:rPr>
          <w:fldChar w:fldCharType="begin"/>
        </w:r>
        <w:r w:rsidR="005B190C">
          <w:rPr>
            <w:noProof/>
            <w:webHidden/>
          </w:rPr>
          <w:instrText xml:space="preserve"> PAGEREF _Toc136855033 \h </w:instrText>
        </w:r>
        <w:r w:rsidR="005B190C">
          <w:rPr>
            <w:noProof/>
            <w:webHidden/>
          </w:rPr>
        </w:r>
        <w:r w:rsidR="005B190C">
          <w:rPr>
            <w:noProof/>
            <w:webHidden/>
          </w:rPr>
          <w:fldChar w:fldCharType="separate"/>
        </w:r>
        <w:r w:rsidR="0076672D">
          <w:rPr>
            <w:noProof/>
            <w:webHidden/>
          </w:rPr>
          <w:t>94</w:t>
        </w:r>
        <w:r w:rsidR="005B190C">
          <w:rPr>
            <w:noProof/>
            <w:webHidden/>
          </w:rPr>
          <w:fldChar w:fldCharType="end"/>
        </w:r>
      </w:hyperlink>
    </w:p>
    <w:p w14:paraId="3D002DD1" w14:textId="4001375F" w:rsidR="005B190C" w:rsidRDefault="00000000">
      <w:pPr>
        <w:pStyle w:val="42"/>
        <w:rPr>
          <w:rFonts w:asciiTheme="minorHAnsi" w:eastAsiaTheme="minorEastAsia" w:hAnsiTheme="minorHAnsi" w:cstheme="minorBidi"/>
          <w:noProof/>
          <w:sz w:val="21"/>
          <w:szCs w:val="22"/>
        </w:rPr>
      </w:pPr>
      <w:hyperlink w:anchor="_Toc136855034" w:history="1">
        <w:r w:rsidR="005B190C" w:rsidRPr="00E3070D">
          <w:rPr>
            <w:rStyle w:val="aff"/>
            <w:noProof/>
          </w:rPr>
          <w:t>（３）デジタル化を支えるインフラの整備</w:t>
        </w:r>
        <w:r w:rsidR="005B190C">
          <w:rPr>
            <w:noProof/>
            <w:webHidden/>
          </w:rPr>
          <w:tab/>
        </w:r>
        <w:r w:rsidR="005B190C">
          <w:rPr>
            <w:noProof/>
            <w:webHidden/>
          </w:rPr>
          <w:fldChar w:fldCharType="begin"/>
        </w:r>
        <w:r w:rsidR="005B190C">
          <w:rPr>
            <w:noProof/>
            <w:webHidden/>
          </w:rPr>
          <w:instrText xml:space="preserve"> PAGEREF _Toc136855034 \h </w:instrText>
        </w:r>
        <w:r w:rsidR="005B190C">
          <w:rPr>
            <w:noProof/>
            <w:webHidden/>
          </w:rPr>
        </w:r>
        <w:r w:rsidR="005B190C">
          <w:rPr>
            <w:noProof/>
            <w:webHidden/>
          </w:rPr>
          <w:fldChar w:fldCharType="separate"/>
        </w:r>
        <w:r w:rsidR="0076672D">
          <w:rPr>
            <w:noProof/>
            <w:webHidden/>
          </w:rPr>
          <w:t>98</w:t>
        </w:r>
        <w:r w:rsidR="005B190C">
          <w:rPr>
            <w:noProof/>
            <w:webHidden/>
          </w:rPr>
          <w:fldChar w:fldCharType="end"/>
        </w:r>
      </w:hyperlink>
    </w:p>
    <w:p w14:paraId="4AEA7B2C" w14:textId="268B54FA" w:rsidR="005B190C" w:rsidRDefault="00000000">
      <w:pPr>
        <w:pStyle w:val="42"/>
        <w:rPr>
          <w:rFonts w:asciiTheme="minorHAnsi" w:eastAsiaTheme="minorEastAsia" w:hAnsiTheme="minorHAnsi" w:cstheme="minorBidi"/>
          <w:noProof/>
          <w:sz w:val="21"/>
          <w:szCs w:val="22"/>
        </w:rPr>
      </w:pPr>
      <w:hyperlink w:anchor="_Toc136855035" w:history="1">
        <w:r w:rsidR="005B190C" w:rsidRPr="00E3070D">
          <w:rPr>
            <w:rStyle w:val="aff"/>
            <w:noProof/>
          </w:rPr>
          <w:t>（４）デジタル社会に必要な技術の研究開発・実証の推進</w:t>
        </w:r>
        <w:r w:rsidR="005B190C">
          <w:rPr>
            <w:noProof/>
            <w:webHidden/>
          </w:rPr>
          <w:tab/>
        </w:r>
        <w:r w:rsidR="005B190C">
          <w:rPr>
            <w:noProof/>
            <w:webHidden/>
          </w:rPr>
          <w:fldChar w:fldCharType="begin"/>
        </w:r>
        <w:r w:rsidR="005B190C">
          <w:rPr>
            <w:noProof/>
            <w:webHidden/>
          </w:rPr>
          <w:instrText xml:space="preserve"> PAGEREF _Toc136855035 \h </w:instrText>
        </w:r>
        <w:r w:rsidR="005B190C">
          <w:rPr>
            <w:noProof/>
            <w:webHidden/>
          </w:rPr>
        </w:r>
        <w:r w:rsidR="005B190C">
          <w:rPr>
            <w:noProof/>
            <w:webHidden/>
          </w:rPr>
          <w:fldChar w:fldCharType="separate"/>
        </w:r>
        <w:r w:rsidR="0076672D">
          <w:rPr>
            <w:noProof/>
            <w:webHidden/>
          </w:rPr>
          <w:t>101</w:t>
        </w:r>
        <w:r w:rsidR="005B190C">
          <w:rPr>
            <w:noProof/>
            <w:webHidden/>
          </w:rPr>
          <w:fldChar w:fldCharType="end"/>
        </w:r>
      </w:hyperlink>
    </w:p>
    <w:p w14:paraId="2084356E" w14:textId="3C71DA36" w:rsidR="005B190C" w:rsidRDefault="00000000">
      <w:pPr>
        <w:pStyle w:val="31"/>
        <w:rPr>
          <w:rFonts w:asciiTheme="minorHAnsi" w:eastAsiaTheme="minorEastAsia" w:hAnsiTheme="minorHAnsi" w:cstheme="minorBidi"/>
          <w:noProof/>
          <w:sz w:val="21"/>
          <w:szCs w:val="22"/>
        </w:rPr>
      </w:pPr>
      <w:hyperlink w:anchor="_Toc136855036" w:history="1">
        <w:r w:rsidR="005B190C" w:rsidRPr="00E3070D">
          <w:rPr>
            <w:rStyle w:val="aff"/>
            <w:noProof/>
          </w:rPr>
          <w:t>６．デジタル社会のライフスタイル・人材</w:t>
        </w:r>
        <w:r w:rsidR="005B190C">
          <w:rPr>
            <w:noProof/>
            <w:webHidden/>
          </w:rPr>
          <w:tab/>
        </w:r>
        <w:r w:rsidR="005B190C">
          <w:rPr>
            <w:noProof/>
            <w:webHidden/>
          </w:rPr>
          <w:fldChar w:fldCharType="begin"/>
        </w:r>
        <w:r w:rsidR="005B190C">
          <w:rPr>
            <w:noProof/>
            <w:webHidden/>
          </w:rPr>
          <w:instrText xml:space="preserve"> PAGEREF _Toc136855036 \h </w:instrText>
        </w:r>
        <w:r w:rsidR="005B190C">
          <w:rPr>
            <w:noProof/>
            <w:webHidden/>
          </w:rPr>
        </w:r>
        <w:r w:rsidR="005B190C">
          <w:rPr>
            <w:noProof/>
            <w:webHidden/>
          </w:rPr>
          <w:fldChar w:fldCharType="separate"/>
        </w:r>
        <w:r w:rsidR="0076672D">
          <w:rPr>
            <w:noProof/>
            <w:webHidden/>
          </w:rPr>
          <w:t>105</w:t>
        </w:r>
        <w:r w:rsidR="005B190C">
          <w:rPr>
            <w:noProof/>
            <w:webHidden/>
          </w:rPr>
          <w:fldChar w:fldCharType="end"/>
        </w:r>
      </w:hyperlink>
    </w:p>
    <w:p w14:paraId="0B028CC3" w14:textId="35BC5DDA" w:rsidR="005B190C" w:rsidRDefault="00000000">
      <w:pPr>
        <w:pStyle w:val="42"/>
        <w:rPr>
          <w:rFonts w:asciiTheme="minorHAnsi" w:eastAsiaTheme="minorEastAsia" w:hAnsiTheme="minorHAnsi" w:cstheme="minorBidi"/>
          <w:noProof/>
          <w:sz w:val="21"/>
          <w:szCs w:val="22"/>
        </w:rPr>
      </w:pPr>
      <w:hyperlink w:anchor="_Toc136855037" w:history="1">
        <w:r w:rsidR="005B190C" w:rsidRPr="00E3070D">
          <w:rPr>
            <w:rStyle w:val="aff"/>
            <w:noProof/>
          </w:rPr>
          <w:t>（１）新たなライフスタイルへの転換</w:t>
        </w:r>
        <w:r w:rsidR="005B190C">
          <w:rPr>
            <w:noProof/>
            <w:webHidden/>
          </w:rPr>
          <w:tab/>
        </w:r>
        <w:r w:rsidR="005B190C">
          <w:rPr>
            <w:noProof/>
            <w:webHidden/>
          </w:rPr>
          <w:fldChar w:fldCharType="begin"/>
        </w:r>
        <w:r w:rsidR="005B190C">
          <w:rPr>
            <w:noProof/>
            <w:webHidden/>
          </w:rPr>
          <w:instrText xml:space="preserve"> PAGEREF _Toc136855037 \h </w:instrText>
        </w:r>
        <w:r w:rsidR="005B190C">
          <w:rPr>
            <w:noProof/>
            <w:webHidden/>
          </w:rPr>
        </w:r>
        <w:r w:rsidR="005B190C">
          <w:rPr>
            <w:noProof/>
            <w:webHidden/>
          </w:rPr>
          <w:fldChar w:fldCharType="separate"/>
        </w:r>
        <w:r w:rsidR="0076672D">
          <w:rPr>
            <w:noProof/>
            <w:webHidden/>
          </w:rPr>
          <w:t>105</w:t>
        </w:r>
        <w:r w:rsidR="005B190C">
          <w:rPr>
            <w:noProof/>
            <w:webHidden/>
          </w:rPr>
          <w:fldChar w:fldCharType="end"/>
        </w:r>
      </w:hyperlink>
    </w:p>
    <w:p w14:paraId="7BDED979" w14:textId="5E1AA103" w:rsidR="005B190C" w:rsidRDefault="00000000">
      <w:pPr>
        <w:pStyle w:val="42"/>
        <w:rPr>
          <w:rFonts w:asciiTheme="minorHAnsi" w:eastAsiaTheme="minorEastAsia" w:hAnsiTheme="minorHAnsi" w:cstheme="minorBidi"/>
          <w:noProof/>
          <w:sz w:val="21"/>
          <w:szCs w:val="22"/>
        </w:rPr>
      </w:pPr>
      <w:hyperlink w:anchor="_Toc136855038" w:history="1">
        <w:r w:rsidR="005B190C" w:rsidRPr="00E3070D">
          <w:rPr>
            <w:rStyle w:val="aff"/>
            <w:noProof/>
          </w:rPr>
          <w:t>（２）デジタル人材の育成・確保に向けた取組</w:t>
        </w:r>
        <w:r w:rsidR="005B190C">
          <w:rPr>
            <w:noProof/>
            <w:webHidden/>
          </w:rPr>
          <w:tab/>
        </w:r>
        <w:r w:rsidR="005B190C">
          <w:rPr>
            <w:noProof/>
            <w:webHidden/>
          </w:rPr>
          <w:fldChar w:fldCharType="begin"/>
        </w:r>
        <w:r w:rsidR="005B190C">
          <w:rPr>
            <w:noProof/>
            <w:webHidden/>
          </w:rPr>
          <w:instrText xml:space="preserve"> PAGEREF _Toc136855038 \h </w:instrText>
        </w:r>
        <w:r w:rsidR="005B190C">
          <w:rPr>
            <w:noProof/>
            <w:webHidden/>
          </w:rPr>
        </w:r>
        <w:r w:rsidR="005B190C">
          <w:rPr>
            <w:noProof/>
            <w:webHidden/>
          </w:rPr>
          <w:fldChar w:fldCharType="separate"/>
        </w:r>
        <w:r w:rsidR="0076672D">
          <w:rPr>
            <w:noProof/>
            <w:webHidden/>
          </w:rPr>
          <w:t>106</w:t>
        </w:r>
        <w:r w:rsidR="005B190C">
          <w:rPr>
            <w:noProof/>
            <w:webHidden/>
          </w:rPr>
          <w:fldChar w:fldCharType="end"/>
        </w:r>
      </w:hyperlink>
    </w:p>
    <w:p w14:paraId="2F49DF7C" w14:textId="16B0177E" w:rsidR="005B190C" w:rsidRDefault="00000000">
      <w:pPr>
        <w:pStyle w:val="21"/>
        <w:rPr>
          <w:rFonts w:asciiTheme="minorHAnsi" w:eastAsiaTheme="minorEastAsia" w:hAnsiTheme="minorHAnsi" w:cstheme="minorBidi"/>
          <w:noProof/>
          <w:sz w:val="21"/>
          <w:szCs w:val="22"/>
        </w:rPr>
      </w:pPr>
      <w:hyperlink w:anchor="_Toc136855039" w:history="1">
        <w:r w:rsidR="005B190C" w:rsidRPr="00E3070D">
          <w:rPr>
            <w:rStyle w:val="aff"/>
            <w:noProof/>
          </w:rPr>
          <w:t>第４ 今後の推進体制</w:t>
        </w:r>
        <w:r w:rsidR="005B190C">
          <w:rPr>
            <w:noProof/>
            <w:webHidden/>
          </w:rPr>
          <w:tab/>
        </w:r>
        <w:r w:rsidR="005B190C">
          <w:rPr>
            <w:noProof/>
            <w:webHidden/>
          </w:rPr>
          <w:fldChar w:fldCharType="begin"/>
        </w:r>
        <w:r w:rsidR="005B190C">
          <w:rPr>
            <w:noProof/>
            <w:webHidden/>
          </w:rPr>
          <w:instrText xml:space="preserve"> PAGEREF _Toc136855039 \h </w:instrText>
        </w:r>
        <w:r w:rsidR="005B190C">
          <w:rPr>
            <w:noProof/>
            <w:webHidden/>
          </w:rPr>
        </w:r>
        <w:r w:rsidR="005B190C">
          <w:rPr>
            <w:noProof/>
            <w:webHidden/>
          </w:rPr>
          <w:fldChar w:fldCharType="separate"/>
        </w:r>
        <w:r w:rsidR="0076672D">
          <w:rPr>
            <w:noProof/>
            <w:webHidden/>
          </w:rPr>
          <w:t>110</w:t>
        </w:r>
        <w:r w:rsidR="005B190C">
          <w:rPr>
            <w:noProof/>
            <w:webHidden/>
          </w:rPr>
          <w:fldChar w:fldCharType="end"/>
        </w:r>
      </w:hyperlink>
    </w:p>
    <w:p w14:paraId="400F5A82" w14:textId="2234FE8B" w:rsidR="005B190C" w:rsidRDefault="00000000">
      <w:pPr>
        <w:pStyle w:val="31"/>
        <w:rPr>
          <w:rFonts w:asciiTheme="minorHAnsi" w:eastAsiaTheme="minorEastAsia" w:hAnsiTheme="minorHAnsi" w:cstheme="minorBidi"/>
          <w:noProof/>
          <w:sz w:val="21"/>
          <w:szCs w:val="22"/>
        </w:rPr>
      </w:pPr>
      <w:hyperlink w:anchor="_Toc136855040" w:history="1">
        <w:r w:rsidR="005B190C" w:rsidRPr="00E3070D">
          <w:rPr>
            <w:rStyle w:val="aff"/>
            <w:noProof/>
          </w:rPr>
          <w:t>１．デジタル庁の役割と政府における推進体制</w:t>
        </w:r>
        <w:r w:rsidR="005B190C">
          <w:rPr>
            <w:noProof/>
            <w:webHidden/>
          </w:rPr>
          <w:tab/>
        </w:r>
        <w:r w:rsidR="005B190C">
          <w:rPr>
            <w:noProof/>
            <w:webHidden/>
          </w:rPr>
          <w:fldChar w:fldCharType="begin"/>
        </w:r>
        <w:r w:rsidR="005B190C">
          <w:rPr>
            <w:noProof/>
            <w:webHidden/>
          </w:rPr>
          <w:instrText xml:space="preserve"> PAGEREF _Toc136855040 \h </w:instrText>
        </w:r>
        <w:r w:rsidR="005B190C">
          <w:rPr>
            <w:noProof/>
            <w:webHidden/>
          </w:rPr>
        </w:r>
        <w:r w:rsidR="005B190C">
          <w:rPr>
            <w:noProof/>
            <w:webHidden/>
          </w:rPr>
          <w:fldChar w:fldCharType="separate"/>
        </w:r>
        <w:r w:rsidR="0076672D">
          <w:rPr>
            <w:noProof/>
            <w:webHidden/>
          </w:rPr>
          <w:t>110</w:t>
        </w:r>
        <w:r w:rsidR="005B190C">
          <w:rPr>
            <w:noProof/>
            <w:webHidden/>
          </w:rPr>
          <w:fldChar w:fldCharType="end"/>
        </w:r>
      </w:hyperlink>
    </w:p>
    <w:p w14:paraId="28100B7D" w14:textId="6DFE95F4" w:rsidR="005B190C" w:rsidRDefault="00000000">
      <w:pPr>
        <w:pStyle w:val="42"/>
        <w:rPr>
          <w:rFonts w:asciiTheme="minorHAnsi" w:eastAsiaTheme="minorEastAsia" w:hAnsiTheme="minorHAnsi" w:cstheme="minorBidi"/>
          <w:noProof/>
          <w:sz w:val="21"/>
          <w:szCs w:val="22"/>
        </w:rPr>
      </w:pPr>
      <w:hyperlink w:anchor="_Toc136855041" w:history="1">
        <w:r w:rsidR="005B190C" w:rsidRPr="00E3070D">
          <w:rPr>
            <w:rStyle w:val="aff"/>
            <w:noProof/>
          </w:rPr>
          <w:t>（１）デジタル化に向けた司令塔としてのデジタル庁の役割</w:t>
        </w:r>
        <w:r w:rsidR="005B190C">
          <w:rPr>
            <w:noProof/>
            <w:webHidden/>
          </w:rPr>
          <w:tab/>
        </w:r>
        <w:r w:rsidR="005B190C">
          <w:rPr>
            <w:noProof/>
            <w:webHidden/>
          </w:rPr>
          <w:fldChar w:fldCharType="begin"/>
        </w:r>
        <w:r w:rsidR="005B190C">
          <w:rPr>
            <w:noProof/>
            <w:webHidden/>
          </w:rPr>
          <w:instrText xml:space="preserve"> PAGEREF _Toc136855041 \h </w:instrText>
        </w:r>
        <w:r w:rsidR="005B190C">
          <w:rPr>
            <w:noProof/>
            <w:webHidden/>
          </w:rPr>
        </w:r>
        <w:r w:rsidR="005B190C">
          <w:rPr>
            <w:noProof/>
            <w:webHidden/>
          </w:rPr>
          <w:fldChar w:fldCharType="separate"/>
        </w:r>
        <w:r w:rsidR="0076672D">
          <w:rPr>
            <w:noProof/>
            <w:webHidden/>
          </w:rPr>
          <w:t>110</w:t>
        </w:r>
        <w:r w:rsidR="005B190C">
          <w:rPr>
            <w:noProof/>
            <w:webHidden/>
          </w:rPr>
          <w:fldChar w:fldCharType="end"/>
        </w:r>
      </w:hyperlink>
    </w:p>
    <w:p w14:paraId="0A958139" w14:textId="51AC51A6" w:rsidR="005B190C" w:rsidRDefault="00000000">
      <w:pPr>
        <w:pStyle w:val="42"/>
        <w:rPr>
          <w:rFonts w:asciiTheme="minorHAnsi" w:eastAsiaTheme="minorEastAsia" w:hAnsiTheme="minorHAnsi" w:cstheme="minorBidi"/>
          <w:noProof/>
          <w:sz w:val="21"/>
          <w:szCs w:val="22"/>
        </w:rPr>
      </w:pPr>
      <w:hyperlink w:anchor="_Toc136855042" w:history="1">
        <w:r w:rsidR="005B190C" w:rsidRPr="00E3070D">
          <w:rPr>
            <w:rStyle w:val="aff"/>
            <w:noProof/>
          </w:rPr>
          <w:t>（２）政府におけるデジタル改革の推進体制の強化</w:t>
        </w:r>
        <w:r w:rsidR="005B190C">
          <w:rPr>
            <w:noProof/>
            <w:webHidden/>
          </w:rPr>
          <w:tab/>
        </w:r>
        <w:r w:rsidR="005B190C">
          <w:rPr>
            <w:noProof/>
            <w:webHidden/>
          </w:rPr>
          <w:fldChar w:fldCharType="begin"/>
        </w:r>
        <w:r w:rsidR="005B190C">
          <w:rPr>
            <w:noProof/>
            <w:webHidden/>
          </w:rPr>
          <w:instrText xml:space="preserve"> PAGEREF _Toc136855042 \h </w:instrText>
        </w:r>
        <w:r w:rsidR="005B190C">
          <w:rPr>
            <w:noProof/>
            <w:webHidden/>
          </w:rPr>
        </w:r>
        <w:r w:rsidR="005B190C">
          <w:rPr>
            <w:noProof/>
            <w:webHidden/>
          </w:rPr>
          <w:fldChar w:fldCharType="separate"/>
        </w:r>
        <w:r w:rsidR="0076672D">
          <w:rPr>
            <w:noProof/>
            <w:webHidden/>
          </w:rPr>
          <w:t>111</w:t>
        </w:r>
        <w:r w:rsidR="005B190C">
          <w:rPr>
            <w:noProof/>
            <w:webHidden/>
          </w:rPr>
          <w:fldChar w:fldCharType="end"/>
        </w:r>
      </w:hyperlink>
    </w:p>
    <w:p w14:paraId="248B0DC6" w14:textId="594D5EAC" w:rsidR="005B190C" w:rsidRDefault="00000000">
      <w:pPr>
        <w:pStyle w:val="42"/>
        <w:rPr>
          <w:rFonts w:asciiTheme="minorHAnsi" w:eastAsiaTheme="minorEastAsia" w:hAnsiTheme="minorHAnsi" w:cstheme="minorBidi"/>
          <w:noProof/>
          <w:sz w:val="21"/>
          <w:szCs w:val="22"/>
        </w:rPr>
      </w:pPr>
      <w:hyperlink w:anchor="_Toc136855043" w:history="1">
        <w:r w:rsidR="005B190C" w:rsidRPr="00E3070D">
          <w:rPr>
            <w:rStyle w:val="aff"/>
            <w:noProof/>
          </w:rPr>
          <w:t>（３）関係会議の開催</w:t>
        </w:r>
        <w:r w:rsidR="005B190C">
          <w:rPr>
            <w:noProof/>
            <w:webHidden/>
          </w:rPr>
          <w:tab/>
        </w:r>
        <w:r w:rsidR="005B190C">
          <w:rPr>
            <w:noProof/>
            <w:webHidden/>
          </w:rPr>
          <w:fldChar w:fldCharType="begin"/>
        </w:r>
        <w:r w:rsidR="005B190C">
          <w:rPr>
            <w:noProof/>
            <w:webHidden/>
          </w:rPr>
          <w:instrText xml:space="preserve"> PAGEREF _Toc136855043 \h </w:instrText>
        </w:r>
        <w:r w:rsidR="005B190C">
          <w:rPr>
            <w:noProof/>
            <w:webHidden/>
          </w:rPr>
        </w:r>
        <w:r w:rsidR="005B190C">
          <w:rPr>
            <w:noProof/>
            <w:webHidden/>
          </w:rPr>
          <w:fldChar w:fldCharType="separate"/>
        </w:r>
        <w:r w:rsidR="0076672D">
          <w:rPr>
            <w:noProof/>
            <w:webHidden/>
          </w:rPr>
          <w:t>111</w:t>
        </w:r>
        <w:r w:rsidR="005B190C">
          <w:rPr>
            <w:noProof/>
            <w:webHidden/>
          </w:rPr>
          <w:fldChar w:fldCharType="end"/>
        </w:r>
      </w:hyperlink>
    </w:p>
    <w:p w14:paraId="059C22E6" w14:textId="12DDC621" w:rsidR="005B190C" w:rsidRDefault="00000000">
      <w:pPr>
        <w:pStyle w:val="42"/>
        <w:rPr>
          <w:rFonts w:asciiTheme="minorHAnsi" w:eastAsiaTheme="minorEastAsia" w:hAnsiTheme="minorHAnsi" w:cstheme="minorBidi"/>
          <w:noProof/>
          <w:sz w:val="21"/>
          <w:szCs w:val="22"/>
        </w:rPr>
      </w:pPr>
      <w:hyperlink w:anchor="_Toc136855044" w:history="1">
        <w:r w:rsidR="005B190C" w:rsidRPr="00E3070D">
          <w:rPr>
            <w:rStyle w:val="aff"/>
            <w:noProof/>
          </w:rPr>
          <w:t>（４）</w:t>
        </w:r>
        <w:r w:rsidR="005B190C" w:rsidRPr="00E3070D">
          <w:rPr>
            <w:rStyle w:val="aff"/>
            <w:rFonts w:cs="Cambria Math"/>
            <w:noProof/>
          </w:rPr>
          <w:t>政府情報システム保守運用体制に係る関係機関との連携強化</w:t>
        </w:r>
        <w:r w:rsidR="005B190C">
          <w:rPr>
            <w:noProof/>
            <w:webHidden/>
          </w:rPr>
          <w:tab/>
        </w:r>
        <w:r w:rsidR="005B190C">
          <w:rPr>
            <w:noProof/>
            <w:webHidden/>
          </w:rPr>
          <w:fldChar w:fldCharType="begin"/>
        </w:r>
        <w:r w:rsidR="005B190C">
          <w:rPr>
            <w:noProof/>
            <w:webHidden/>
          </w:rPr>
          <w:instrText xml:space="preserve"> PAGEREF _Toc136855044 \h </w:instrText>
        </w:r>
        <w:r w:rsidR="005B190C">
          <w:rPr>
            <w:noProof/>
            <w:webHidden/>
          </w:rPr>
        </w:r>
        <w:r w:rsidR="005B190C">
          <w:rPr>
            <w:noProof/>
            <w:webHidden/>
          </w:rPr>
          <w:fldChar w:fldCharType="separate"/>
        </w:r>
        <w:r w:rsidR="0076672D">
          <w:rPr>
            <w:noProof/>
            <w:webHidden/>
          </w:rPr>
          <w:t>112</w:t>
        </w:r>
        <w:r w:rsidR="005B190C">
          <w:rPr>
            <w:noProof/>
            <w:webHidden/>
          </w:rPr>
          <w:fldChar w:fldCharType="end"/>
        </w:r>
      </w:hyperlink>
    </w:p>
    <w:p w14:paraId="51F38D59" w14:textId="53EF726E" w:rsidR="005B190C" w:rsidRDefault="00000000">
      <w:pPr>
        <w:pStyle w:val="31"/>
        <w:rPr>
          <w:rFonts w:asciiTheme="minorHAnsi" w:eastAsiaTheme="minorEastAsia" w:hAnsiTheme="minorHAnsi" w:cstheme="minorBidi"/>
          <w:noProof/>
          <w:sz w:val="21"/>
          <w:szCs w:val="22"/>
        </w:rPr>
      </w:pPr>
      <w:hyperlink w:anchor="_Toc136855045" w:history="1">
        <w:r w:rsidR="005B190C" w:rsidRPr="00E3070D">
          <w:rPr>
            <w:rStyle w:val="aff"/>
            <w:noProof/>
          </w:rPr>
          <w:t>２．地方公共団体等との連携・協力</w:t>
        </w:r>
        <w:r w:rsidR="005B190C">
          <w:rPr>
            <w:noProof/>
            <w:webHidden/>
          </w:rPr>
          <w:tab/>
        </w:r>
        <w:r w:rsidR="005B190C">
          <w:rPr>
            <w:noProof/>
            <w:webHidden/>
          </w:rPr>
          <w:fldChar w:fldCharType="begin"/>
        </w:r>
        <w:r w:rsidR="005B190C">
          <w:rPr>
            <w:noProof/>
            <w:webHidden/>
          </w:rPr>
          <w:instrText xml:space="preserve"> PAGEREF _Toc136855045 \h </w:instrText>
        </w:r>
        <w:r w:rsidR="005B190C">
          <w:rPr>
            <w:noProof/>
            <w:webHidden/>
          </w:rPr>
        </w:r>
        <w:r w:rsidR="005B190C">
          <w:rPr>
            <w:noProof/>
            <w:webHidden/>
          </w:rPr>
          <w:fldChar w:fldCharType="separate"/>
        </w:r>
        <w:r w:rsidR="0076672D">
          <w:rPr>
            <w:noProof/>
            <w:webHidden/>
          </w:rPr>
          <w:t>113</w:t>
        </w:r>
        <w:r w:rsidR="005B190C">
          <w:rPr>
            <w:noProof/>
            <w:webHidden/>
          </w:rPr>
          <w:fldChar w:fldCharType="end"/>
        </w:r>
      </w:hyperlink>
    </w:p>
    <w:p w14:paraId="0782673A" w14:textId="0A291DD5" w:rsidR="005B190C" w:rsidRDefault="00000000">
      <w:pPr>
        <w:pStyle w:val="31"/>
        <w:rPr>
          <w:rFonts w:asciiTheme="minorHAnsi" w:eastAsiaTheme="minorEastAsia" w:hAnsiTheme="minorHAnsi" w:cstheme="minorBidi"/>
          <w:noProof/>
          <w:sz w:val="21"/>
          <w:szCs w:val="22"/>
        </w:rPr>
      </w:pPr>
      <w:hyperlink w:anchor="_Toc136855046" w:history="1">
        <w:r w:rsidR="005B190C" w:rsidRPr="00E3070D">
          <w:rPr>
            <w:rStyle w:val="aff"/>
            <w:noProof/>
          </w:rPr>
          <w:t>３．民間事業者等との連携・協力</w:t>
        </w:r>
        <w:r w:rsidR="005B190C">
          <w:rPr>
            <w:noProof/>
            <w:webHidden/>
          </w:rPr>
          <w:tab/>
        </w:r>
        <w:r w:rsidR="005B190C">
          <w:rPr>
            <w:noProof/>
            <w:webHidden/>
          </w:rPr>
          <w:fldChar w:fldCharType="begin"/>
        </w:r>
        <w:r w:rsidR="005B190C">
          <w:rPr>
            <w:noProof/>
            <w:webHidden/>
          </w:rPr>
          <w:instrText xml:space="preserve"> PAGEREF _Toc136855046 \h </w:instrText>
        </w:r>
        <w:r w:rsidR="005B190C">
          <w:rPr>
            <w:noProof/>
            <w:webHidden/>
          </w:rPr>
        </w:r>
        <w:r w:rsidR="005B190C">
          <w:rPr>
            <w:noProof/>
            <w:webHidden/>
          </w:rPr>
          <w:fldChar w:fldCharType="separate"/>
        </w:r>
        <w:r w:rsidR="0076672D">
          <w:rPr>
            <w:noProof/>
            <w:webHidden/>
          </w:rPr>
          <w:t>113</w:t>
        </w:r>
        <w:r w:rsidR="005B190C">
          <w:rPr>
            <w:noProof/>
            <w:webHidden/>
          </w:rPr>
          <w:fldChar w:fldCharType="end"/>
        </w:r>
      </w:hyperlink>
    </w:p>
    <w:p w14:paraId="05BA951F" w14:textId="30BED205" w:rsidR="001D25D9" w:rsidRDefault="008F12FA" w:rsidP="00C8735E">
      <w:pPr>
        <w:widowControl/>
        <w:ind w:firstLineChars="100" w:firstLine="307"/>
        <w:jc w:val="left"/>
        <w:rPr>
          <w:rFonts w:asciiTheme="majorHAnsi" w:eastAsiaTheme="majorEastAsia" w:hAnsiTheme="majorHAnsi"/>
          <w:color w:val="000000" w:themeColor="text1"/>
          <w:sz w:val="32"/>
          <w:szCs w:val="32"/>
        </w:rPr>
      </w:pPr>
      <w:r w:rsidRPr="353438AF">
        <w:rPr>
          <w:rFonts w:asciiTheme="majorHAnsi" w:eastAsiaTheme="majorEastAsia" w:hAnsiTheme="majorHAnsi" w:cstheme="majorBidi"/>
          <w:color w:val="000000" w:themeColor="text1"/>
          <w:sz w:val="32"/>
          <w:szCs w:val="32"/>
        </w:rPr>
        <w:fldChar w:fldCharType="end"/>
      </w:r>
    </w:p>
    <w:p w14:paraId="19136631" w14:textId="22DACF01" w:rsidR="00C90AC0" w:rsidRPr="00F27CDA" w:rsidRDefault="00C90AC0" w:rsidP="00C8735E">
      <w:pPr>
        <w:widowControl/>
        <w:ind w:firstLineChars="100" w:firstLine="228"/>
        <w:jc w:val="left"/>
        <w:rPr>
          <w:rFonts w:asciiTheme="majorHAnsi" w:eastAsiaTheme="majorEastAsia" w:hAnsiTheme="majorHAnsi"/>
          <w:b/>
          <w:bCs/>
        </w:rPr>
      </w:pPr>
      <w:r w:rsidRPr="00F27CDA">
        <w:rPr>
          <w:rFonts w:asciiTheme="majorHAnsi" w:eastAsiaTheme="majorEastAsia" w:hAnsiTheme="majorHAnsi" w:hint="eastAsia"/>
          <w:b/>
          <w:bCs/>
        </w:rPr>
        <w:t>工程表</w:t>
      </w:r>
    </w:p>
    <w:p w14:paraId="0A3EF8B3" w14:textId="77777777" w:rsidR="009028DA" w:rsidRPr="00F27CDA" w:rsidRDefault="009028DA" w:rsidP="00C8735E">
      <w:pPr>
        <w:widowControl/>
        <w:ind w:firstLineChars="100" w:firstLine="228"/>
        <w:jc w:val="left"/>
        <w:rPr>
          <w:rFonts w:asciiTheme="majorHAnsi" w:eastAsiaTheme="majorEastAsia" w:hAnsiTheme="majorHAnsi"/>
          <w:b/>
          <w:bCs/>
        </w:rPr>
      </w:pPr>
    </w:p>
    <w:p w14:paraId="465A7FF2" w14:textId="0231A21B" w:rsidR="009028DA" w:rsidRPr="00F27CDA" w:rsidRDefault="009028DA" w:rsidP="00C8735E">
      <w:pPr>
        <w:widowControl/>
        <w:ind w:firstLineChars="100" w:firstLine="228"/>
        <w:jc w:val="left"/>
        <w:rPr>
          <w:rFonts w:asciiTheme="majorHAnsi" w:eastAsiaTheme="majorEastAsia" w:hAnsiTheme="majorHAnsi"/>
          <w:b/>
          <w:bCs/>
        </w:rPr>
      </w:pPr>
      <w:r w:rsidRPr="00F27CDA">
        <w:rPr>
          <w:rFonts w:asciiTheme="majorHAnsi" w:eastAsiaTheme="majorEastAsia" w:hAnsiTheme="majorHAnsi" w:hint="eastAsia"/>
          <w:b/>
          <w:bCs/>
        </w:rPr>
        <w:t>別冊</w:t>
      </w:r>
    </w:p>
    <w:p w14:paraId="6B48C6E6" w14:textId="54B13201" w:rsidR="009028DA" w:rsidRPr="00F27CDA" w:rsidRDefault="009028DA" w:rsidP="00C8735E">
      <w:pPr>
        <w:widowControl/>
        <w:ind w:firstLineChars="100" w:firstLine="228"/>
        <w:jc w:val="left"/>
        <w:rPr>
          <w:rFonts w:asciiTheme="majorHAnsi" w:eastAsiaTheme="majorEastAsia" w:hAnsiTheme="majorHAnsi"/>
          <w:b/>
          <w:bCs/>
        </w:rPr>
      </w:pPr>
      <w:r w:rsidRPr="00F27CDA">
        <w:rPr>
          <w:rFonts w:asciiTheme="majorHAnsi" w:eastAsiaTheme="majorEastAsia" w:hAnsiTheme="majorHAnsi" w:hint="eastAsia"/>
          <w:b/>
          <w:bCs/>
        </w:rPr>
        <w:t xml:space="preserve">　施策集</w:t>
      </w:r>
    </w:p>
    <w:p w14:paraId="676EA87B" w14:textId="615B3D09" w:rsidR="009028DA" w:rsidRPr="00F27CDA" w:rsidRDefault="009028DA" w:rsidP="00C8735E">
      <w:pPr>
        <w:widowControl/>
        <w:ind w:firstLineChars="100" w:firstLine="228"/>
        <w:jc w:val="left"/>
        <w:rPr>
          <w:rFonts w:asciiTheme="majorHAnsi" w:eastAsiaTheme="majorEastAsia" w:hAnsiTheme="majorHAnsi"/>
          <w:b/>
          <w:bCs/>
        </w:rPr>
      </w:pPr>
      <w:r w:rsidRPr="00F27CDA">
        <w:rPr>
          <w:rFonts w:asciiTheme="majorHAnsi" w:eastAsiaTheme="majorEastAsia" w:hAnsiTheme="majorHAnsi" w:hint="eastAsia"/>
          <w:b/>
          <w:bCs/>
        </w:rPr>
        <w:t xml:space="preserve">　オンライン化を実施する行政手続の一覧等</w:t>
      </w:r>
    </w:p>
    <w:p w14:paraId="3777D098" w14:textId="77777777" w:rsidR="00C90AC0" w:rsidRDefault="00C90AC0" w:rsidP="00C8735E">
      <w:pPr>
        <w:widowControl/>
        <w:ind w:firstLineChars="100" w:firstLine="227"/>
        <w:jc w:val="left"/>
        <w:rPr>
          <w:rFonts w:asciiTheme="majorHAnsi" w:eastAsiaTheme="majorEastAsia" w:hAnsiTheme="majorHAnsi"/>
        </w:rPr>
      </w:pPr>
    </w:p>
    <w:p w14:paraId="139C761F" w14:textId="7483F5A2" w:rsidR="00C90AC0" w:rsidRDefault="00C90AC0">
      <w:pPr>
        <w:widowControl/>
        <w:jc w:val="left"/>
        <w:rPr>
          <w:rFonts w:asciiTheme="majorHAnsi" w:eastAsiaTheme="majorEastAsia" w:hAnsiTheme="majorHAnsi"/>
        </w:rPr>
      </w:pPr>
      <w:r>
        <w:rPr>
          <w:rFonts w:asciiTheme="majorHAnsi" w:eastAsiaTheme="majorEastAsia" w:hAnsiTheme="majorHAnsi"/>
        </w:rPr>
        <w:br w:type="page"/>
      </w:r>
    </w:p>
    <w:p w14:paraId="05734C8E" w14:textId="77777777" w:rsidR="00C90AC0" w:rsidRPr="00C61D4E" w:rsidRDefault="00C90AC0" w:rsidP="00C8735E">
      <w:pPr>
        <w:widowControl/>
        <w:ind w:firstLineChars="100" w:firstLine="227"/>
        <w:jc w:val="left"/>
        <w:rPr>
          <w:rFonts w:asciiTheme="majorHAnsi" w:eastAsiaTheme="majorEastAsia" w:hAnsiTheme="majorHAnsi"/>
        </w:rPr>
        <w:sectPr w:rsidR="00C90AC0" w:rsidRPr="00C61D4E" w:rsidSect="001E0B39">
          <w:footerReference w:type="default" r:id="rId11"/>
          <w:pgSz w:w="11906" w:h="16838" w:code="9"/>
          <w:pgMar w:top="1418" w:right="1418" w:bottom="1418" w:left="1418" w:header="680" w:footer="567" w:gutter="0"/>
          <w:pgNumType w:start="1"/>
          <w:cols w:space="425"/>
          <w:docGrid w:type="linesAndChars" w:linePitch="350" w:charSpace="-2714"/>
        </w:sectPr>
      </w:pPr>
    </w:p>
    <w:p w14:paraId="532FFF55" w14:textId="77777777" w:rsidR="003217E3" w:rsidRDefault="003217E3" w:rsidP="003217E3">
      <w:pPr>
        <w:pStyle w:val="2"/>
      </w:pPr>
      <w:bookmarkStart w:id="0" w:name="_Toc135310252"/>
      <w:bookmarkStart w:id="1" w:name="_Toc136854917"/>
      <w:bookmarkStart w:id="2" w:name="_Toc135265882"/>
      <w:bookmarkStart w:id="3" w:name="_Toc88665580"/>
      <w:bookmarkStart w:id="4" w:name="_Toc89688960"/>
      <w:bookmarkStart w:id="5" w:name="_Hlk87437149"/>
      <w:r>
        <w:rPr>
          <w:rFonts w:hint="eastAsia"/>
        </w:rPr>
        <w:lastRenderedPageBreak/>
        <w:t>はじめに</w:t>
      </w:r>
      <w:bookmarkEnd w:id="0"/>
      <w:bookmarkEnd w:id="1"/>
    </w:p>
    <w:p w14:paraId="736330E0" w14:textId="77777777" w:rsidR="003217E3" w:rsidRDefault="003217E3" w:rsidP="00DF7C4E">
      <w:pPr>
        <w:pStyle w:val="afff7"/>
        <w:ind w:firstLine="227"/>
      </w:pPr>
      <w:r w:rsidRPr="0087650F">
        <w:rPr>
          <w:rFonts w:hint="eastAsia"/>
        </w:rPr>
        <w:t>「デジタル社会の実現に向けた重点計画」（以下「重点計画」という。）は、我が国がデジタル化を強力に進めていく際に政府が迅速かつ重点的に実施すべき施策を明記したものである。重点計画は、デジタル社会の実現に向けた取組の全体像について、司令塔であるデジタル庁のみならず、各府省庁の取組も含め、工程表などスケジュールと合わせて明らかにするものであり、各府省庁がデジタル化のための構造改革や個別の施策に取り組み、また、それを世界に発信・提言する際の羅針盤となるものである。</w:t>
      </w:r>
    </w:p>
    <w:p w14:paraId="3F56E8C7" w14:textId="77777777" w:rsidR="003217E3" w:rsidRPr="00F31FC6" w:rsidRDefault="003217E3" w:rsidP="003217E3"/>
    <w:p w14:paraId="042CE740" w14:textId="37AC891C" w:rsidR="003217E3" w:rsidRPr="007A5806" w:rsidRDefault="003217E3" w:rsidP="00DF7C4E">
      <w:pPr>
        <w:pStyle w:val="afff7"/>
        <w:ind w:firstLine="227"/>
      </w:pPr>
      <w:r>
        <w:t>2021年(令和３年)９月１日のデジタル庁設立以降、これまで、デジタル庁と関係府省庁が連携して、デジタル臨時行政調査会におけるアナログ規制</w:t>
      </w:r>
      <w:r w:rsidR="00E56892">
        <w:rPr>
          <w:rFonts w:hint="eastAsia"/>
        </w:rPr>
        <w:t>一掃</w:t>
      </w:r>
      <w:r>
        <w:t>に向けた取組、マイナンバー制度の法律改正を含むマイナンバー制度の利活用の推進、マイナンバーカードの普及及び利用の推進、準公共分野におけるデジタル化の推進、デジタル庁による国の情報システムの整備・管理に関するプロジェクトの統括・監理の取組等を行ってきた。個別施策においても、ワクチン接種記録システム（VRS)の運用、マイナンバーカードの機能のスマートフォンへの搭載、e-Taxの利便性向上等具体的な成果を上げてきている。</w:t>
      </w:r>
    </w:p>
    <w:p w14:paraId="49B02444" w14:textId="77777777" w:rsidR="003217E3" w:rsidRDefault="003217E3" w:rsidP="003217E3">
      <w:pPr>
        <w:ind w:leftChars="200" w:left="453" w:firstLineChars="100" w:firstLine="227"/>
      </w:pPr>
    </w:p>
    <w:p w14:paraId="056C3061" w14:textId="439554F0" w:rsidR="003217E3" w:rsidRPr="007C3021" w:rsidRDefault="003217E3" w:rsidP="00DF7C4E">
      <w:pPr>
        <w:pStyle w:val="afff7"/>
        <w:ind w:firstLine="227"/>
        <w:rPr>
          <w:rFonts w:cs="Arial"/>
          <w:szCs w:val="22"/>
        </w:rPr>
      </w:pPr>
      <w:r w:rsidRPr="0087650F">
        <w:rPr>
          <w:rFonts w:hint="eastAsia"/>
        </w:rPr>
        <w:t>これまでの取組については各施策の計画に従って引き続き推進していく</w:t>
      </w:r>
      <w:r>
        <w:rPr>
          <w:rFonts w:hint="eastAsia"/>
        </w:rPr>
        <w:t>。</w:t>
      </w:r>
      <w:r w:rsidRPr="0087650F">
        <w:rPr>
          <w:rFonts w:hint="eastAsia"/>
        </w:rPr>
        <w:t>各施策の実施により明らかになった課題や、環境の変化に伴って新たに対応が必要になった課題については、重点計画にも明記した上で、デジタル庁及び各府省庁において対応を進めていく。その際、社会環境の変化やプロジェクトの状況に応じ、工程表の見直しを含めたシステム開発の目標変更など、政策立案における優先順位付けを行いながら取り組んでいく。</w:t>
      </w:r>
      <w:r>
        <w:rPr>
          <w:rFonts w:hint="eastAsia"/>
        </w:rPr>
        <w:t>特に、優先順位が高いと判断されたプロジェクトについては、前倒しで取り組</w:t>
      </w:r>
      <w:r w:rsidR="0008705E">
        <w:rPr>
          <w:rFonts w:hint="eastAsia"/>
        </w:rPr>
        <w:t>むこと</w:t>
      </w:r>
      <w:r>
        <w:rPr>
          <w:rFonts w:hint="eastAsia"/>
        </w:rPr>
        <w:t>を目指す。</w:t>
      </w:r>
    </w:p>
    <w:p w14:paraId="2288AD64" w14:textId="77777777" w:rsidR="003217E3" w:rsidRDefault="003217E3" w:rsidP="003217E3">
      <w:pPr>
        <w:ind w:leftChars="200" w:left="453" w:firstLineChars="100" w:firstLine="227"/>
      </w:pPr>
    </w:p>
    <w:p w14:paraId="707098FC" w14:textId="77777777" w:rsidR="003217E3" w:rsidRPr="0087650F" w:rsidRDefault="003217E3" w:rsidP="00DF7C4E">
      <w:pPr>
        <w:pStyle w:val="afff7"/>
        <w:ind w:firstLine="227"/>
      </w:pPr>
      <w:r w:rsidRPr="0087650F">
        <w:rPr>
          <w:rFonts w:hint="eastAsia"/>
        </w:rPr>
        <w:t>重点計画に定めるデジタル化施策を推進し、具体的なデジタル実装の成果を上げるためには、デジタル化について、単なる手段として捉えるのではなく、困難は伴うが、制度や業務そのものの改革（トランスフォーメーション）を伴いながら進める必要があり、政府においては、デジタル化と同時にガバナンスの改革も進めていく必要がある。</w:t>
      </w:r>
    </w:p>
    <w:p w14:paraId="2AA9FC93" w14:textId="36FD169D" w:rsidR="003217E3" w:rsidRDefault="003217E3" w:rsidP="00DF7C4E">
      <w:pPr>
        <w:pStyle w:val="afff7"/>
        <w:ind w:firstLine="227"/>
      </w:pPr>
      <w:r>
        <w:t>また、デジタル実装に向けての国民や事業者の行動を促すためには、</w:t>
      </w:r>
      <w:r>
        <w:rPr>
          <w:rFonts w:hint="eastAsia"/>
        </w:rPr>
        <w:t>デジタル</w:t>
      </w:r>
      <w:r w:rsidR="00A326A6">
        <w:rPr>
          <w:rFonts w:hint="eastAsia"/>
        </w:rPr>
        <w:t>化</w:t>
      </w:r>
      <w:r>
        <w:rPr>
          <w:rFonts w:hint="eastAsia"/>
        </w:rPr>
        <w:t>が社会にもたらす変化を事前に予見できるよう、政府が取組を明確に示すことが重要である。</w:t>
      </w:r>
      <w:r w:rsidRPr="00994AD9">
        <w:rPr>
          <w:rFonts w:ascii="Arial" w:hAnsi="Arial" w:cs="Arial"/>
          <w:shd w:val="clear" w:color="auto" w:fill="FFFFFF"/>
        </w:rPr>
        <w:t>このため、国民生活や事業者活動</w:t>
      </w:r>
      <w:r w:rsidR="00A326A6">
        <w:rPr>
          <w:rFonts w:ascii="Arial" w:hAnsi="Arial" w:cs="Arial" w:hint="eastAsia"/>
          <w:shd w:val="clear" w:color="auto" w:fill="FFFFFF"/>
        </w:rPr>
        <w:t>に係る</w:t>
      </w:r>
      <w:r w:rsidRPr="00994AD9">
        <w:rPr>
          <w:rFonts w:ascii="Arial" w:hAnsi="Arial" w:cs="Arial"/>
          <w:shd w:val="clear" w:color="auto" w:fill="FFFFFF"/>
        </w:rPr>
        <w:t>当面の政策対応について、</w:t>
      </w:r>
      <w:r w:rsidRPr="009424FA">
        <w:rPr>
          <w:rFonts w:hint="eastAsia"/>
        </w:rPr>
        <w:t>第１</w:t>
      </w:r>
      <w:r>
        <w:rPr>
          <w:rFonts w:hint="eastAsia"/>
        </w:rPr>
        <w:t>「</w:t>
      </w:r>
      <w:r w:rsidR="00655C30" w:rsidRPr="00655C30">
        <w:rPr>
          <w:rFonts w:hint="eastAsia"/>
        </w:rPr>
        <w:t>安全・安心で便利な国民の生活や事業者の活動に向けた重点的な取組</w:t>
      </w:r>
      <w:r>
        <w:rPr>
          <w:rFonts w:hint="eastAsia"/>
        </w:rPr>
        <w:t>」</w:t>
      </w:r>
      <w:r w:rsidRPr="009424FA">
        <w:rPr>
          <w:rFonts w:hint="eastAsia"/>
        </w:rPr>
        <w:t>で示すとともに、</w:t>
      </w:r>
      <w:r w:rsidR="00827651">
        <w:rPr>
          <w:rFonts w:hint="eastAsia"/>
        </w:rPr>
        <w:t>中長期的な方向性について</w:t>
      </w:r>
      <w:r>
        <w:t>第２</w:t>
      </w:r>
      <w:r>
        <w:rPr>
          <w:rFonts w:hint="eastAsia"/>
        </w:rPr>
        <w:t>「</w:t>
      </w:r>
      <w:r w:rsidRPr="00E80C7C">
        <w:rPr>
          <w:rFonts w:hint="eastAsia"/>
        </w:rPr>
        <w:t>１．デジタルにより目指す社会の姿</w:t>
      </w:r>
      <w:r>
        <w:rPr>
          <w:rFonts w:hint="eastAsia"/>
        </w:rPr>
        <w:t>」</w:t>
      </w:r>
      <w:r>
        <w:t>で示すものとする。</w:t>
      </w:r>
    </w:p>
    <w:p w14:paraId="564B6526" w14:textId="77777777" w:rsidR="003217E3" w:rsidRDefault="003217E3" w:rsidP="003217E3">
      <w:pPr>
        <w:pStyle w:val="a6"/>
        <w:ind w:left="453" w:firstLine="227"/>
      </w:pPr>
    </w:p>
    <w:p w14:paraId="2574432A" w14:textId="265943AD" w:rsidR="003217E3" w:rsidRDefault="003217E3" w:rsidP="00DF7C4E">
      <w:pPr>
        <w:pStyle w:val="afff7"/>
        <w:ind w:firstLine="227"/>
      </w:pPr>
      <w:r>
        <w:t>重点計画の実施においては、デジタル化の進捗を把握するため、デジタル庁において、目指す社会</w:t>
      </w:r>
      <w:r>
        <w:rPr>
          <w:rFonts w:hint="eastAsia"/>
        </w:rPr>
        <w:t>の姿と関連する指標を</w:t>
      </w:r>
      <w:r>
        <w:t>構造化し</w:t>
      </w:r>
      <w:r>
        <w:rPr>
          <w:rFonts w:hint="eastAsia"/>
        </w:rPr>
        <w:t>て整理した上で</w:t>
      </w:r>
      <w:r>
        <w:t>、指標に基づ</w:t>
      </w:r>
      <w:r>
        <w:rPr>
          <w:rFonts w:hint="eastAsia"/>
        </w:rPr>
        <w:t>き成果を</w:t>
      </w:r>
      <w:r>
        <w:t>測定する取組を行い、国民に分かりやすく示</w:t>
      </w:r>
      <w:r>
        <w:rPr>
          <w:rFonts w:hint="eastAsia"/>
        </w:rPr>
        <w:t>していく</w:t>
      </w:r>
      <w:r>
        <w:t>。</w:t>
      </w:r>
    </w:p>
    <w:p w14:paraId="78416C5C" w14:textId="77777777" w:rsidR="003217E3" w:rsidRPr="00F31FC6" w:rsidRDefault="003217E3" w:rsidP="00DF7C4E">
      <w:pPr>
        <w:pStyle w:val="afff7"/>
        <w:ind w:firstLine="227"/>
      </w:pPr>
      <w:r w:rsidRPr="00F31FC6">
        <w:rPr>
          <w:rFonts w:hint="eastAsia"/>
        </w:rPr>
        <w:t>これまでの取組で、マイナンバーカードの普及に関して指標を定義した上で計測を続け、定期的にデジタル庁ウェブサイトで公開した。</w:t>
      </w:r>
    </w:p>
    <w:p w14:paraId="00E6F7EB" w14:textId="77777777" w:rsidR="003217E3" w:rsidRDefault="003217E3" w:rsidP="00DF7C4E">
      <w:pPr>
        <w:pStyle w:val="afff7"/>
        <w:ind w:firstLine="227"/>
        <w:rPr>
          <w:rFonts w:asciiTheme="majorHAnsi" w:eastAsiaTheme="majorEastAsia" w:hAnsiTheme="majorHAnsi" w:cstheme="majorBidi"/>
          <w:b/>
          <w:sz w:val="28"/>
        </w:rPr>
      </w:pPr>
      <w:r w:rsidRPr="00F31FC6">
        <w:rPr>
          <w:rFonts w:hint="eastAsia"/>
        </w:rPr>
        <w:t>次に、上記の構造化に基づいて、具体的な指標設定に当たっての考え方を整理した上で、マイナンバーカードの利用に関し、利用者数・サービス利用件数等の指標を設定し、測定した上で、データの収集・共有を図る。他の領域においても可能なものについて指標を定義し、定期的に計測を行う。また、この取組を今後１年間を通じて順次拡大していく。</w:t>
      </w:r>
      <w:r>
        <w:br w:type="page"/>
      </w:r>
    </w:p>
    <w:p w14:paraId="796DD8EA" w14:textId="6D755C5E" w:rsidR="00396118" w:rsidRDefault="00396118" w:rsidP="00396118">
      <w:pPr>
        <w:pStyle w:val="2"/>
      </w:pPr>
      <w:bookmarkStart w:id="6" w:name="_Toc135310253"/>
      <w:bookmarkStart w:id="7" w:name="_Toc136854918"/>
      <w:bookmarkEnd w:id="2"/>
      <w:r>
        <w:rPr>
          <w:rFonts w:hint="eastAsia"/>
        </w:rPr>
        <w:lastRenderedPageBreak/>
        <w:t>第</w:t>
      </w:r>
      <w:r w:rsidR="0007013F">
        <w:rPr>
          <w:rFonts w:hint="eastAsia"/>
        </w:rPr>
        <w:t>１</w:t>
      </w:r>
      <w:r>
        <w:rPr>
          <w:rFonts w:hint="eastAsia"/>
        </w:rPr>
        <w:t xml:space="preserve"> </w:t>
      </w:r>
      <w:bookmarkStart w:id="8" w:name="_Hlk136424008"/>
      <w:r w:rsidR="006C6A6D">
        <w:rPr>
          <w:rFonts w:hint="eastAsia"/>
        </w:rPr>
        <w:t>安全・安心で便利な</w:t>
      </w:r>
      <w:r>
        <w:rPr>
          <w:rFonts w:hint="eastAsia"/>
        </w:rPr>
        <w:t>国民の生活や事業者の活動</w:t>
      </w:r>
      <w:r w:rsidR="006C6A6D">
        <w:rPr>
          <w:rFonts w:hint="eastAsia"/>
        </w:rPr>
        <w:t>に向けた</w:t>
      </w:r>
      <w:r w:rsidRPr="005D2072">
        <w:rPr>
          <w:rFonts w:hint="eastAsia"/>
        </w:rPr>
        <w:t>重点的</w:t>
      </w:r>
      <w:r w:rsidR="006C6A6D">
        <w:rPr>
          <w:rFonts w:hint="eastAsia"/>
        </w:rPr>
        <w:t>な取組</w:t>
      </w:r>
      <w:bookmarkEnd w:id="6"/>
      <w:bookmarkEnd w:id="7"/>
      <w:bookmarkEnd w:id="8"/>
    </w:p>
    <w:p w14:paraId="09E835B9" w14:textId="33046B58" w:rsidR="00C268F2" w:rsidRDefault="00C268F2" w:rsidP="00C268F2">
      <w:pPr>
        <w:pStyle w:val="afff7"/>
        <w:ind w:firstLine="227"/>
      </w:pPr>
      <w:r>
        <w:rPr>
          <w:rFonts w:hint="eastAsia"/>
        </w:rPr>
        <w:t>重点計画は、</w:t>
      </w:r>
      <w:r>
        <w:t>第２</w:t>
      </w:r>
      <w:r>
        <w:rPr>
          <w:rFonts w:hint="eastAsia"/>
        </w:rPr>
        <w:t>「</w:t>
      </w:r>
      <w:r w:rsidRPr="00E80C7C">
        <w:rPr>
          <w:rFonts w:hint="eastAsia"/>
        </w:rPr>
        <w:t>１．デジタルにより目指す社会の姿</w:t>
      </w:r>
      <w:r>
        <w:rPr>
          <w:rFonts w:hint="eastAsia"/>
        </w:rPr>
        <w:t>」に示す</w:t>
      </w:r>
      <w:r w:rsidR="00732E57" w:rsidRPr="00732E57">
        <w:rPr>
          <w:rFonts w:hint="eastAsia"/>
        </w:rPr>
        <w:t>とおり</w:t>
      </w:r>
      <w:r>
        <w:rPr>
          <w:rFonts w:hint="eastAsia"/>
        </w:rPr>
        <w:t>、</w:t>
      </w:r>
      <w:r w:rsidRPr="008A7FA9">
        <w:rPr>
          <w:rFonts w:ascii="Arial" w:hAnsi="Arial" w:cs="Arial" w:hint="eastAsia"/>
          <w:color w:val="1D1C1D"/>
          <w:shd w:val="clear" w:color="auto" w:fill="FFFFFF"/>
        </w:rPr>
        <w:t>デジタルの活用により、一人ひとりのニーズに合ったサービスを選ぶことができ、</w:t>
      </w:r>
      <w:r w:rsidR="00004E88">
        <w:rPr>
          <w:rFonts w:hint="eastAsia"/>
        </w:rPr>
        <w:t>これまで</w:t>
      </w:r>
      <w:r w:rsidR="00004E88">
        <w:t>以上に安全・安心が</w:t>
      </w:r>
      <w:r w:rsidR="00004E88">
        <w:rPr>
          <w:rFonts w:hint="eastAsia"/>
        </w:rPr>
        <w:t>確保</w:t>
      </w:r>
      <w:r w:rsidR="00004E88">
        <w:t>され、</w:t>
      </w:r>
      <w:r w:rsidRPr="008A7FA9">
        <w:rPr>
          <w:rFonts w:ascii="Arial" w:hAnsi="Arial" w:cs="Arial" w:hint="eastAsia"/>
          <w:color w:val="1D1C1D"/>
          <w:shd w:val="clear" w:color="auto" w:fill="FFFFFF"/>
        </w:rPr>
        <w:t>多様な幸せが実現できる社会</w:t>
      </w:r>
      <w:r>
        <w:rPr>
          <w:rFonts w:ascii="Arial" w:hAnsi="Arial" w:cs="Arial" w:hint="eastAsia"/>
          <w:color w:val="1D1C1D"/>
          <w:shd w:val="clear" w:color="auto" w:fill="FFFFFF"/>
        </w:rPr>
        <w:t>を目指す。今回の改定に当たり、その社会の実現に向けて、</w:t>
      </w:r>
      <w:r w:rsidRPr="00E80C7C">
        <w:rPr>
          <w:rFonts w:ascii="Arial" w:hAnsi="Arial" w:cs="Arial"/>
          <w:color w:val="1D1C1D"/>
          <w:shd w:val="clear" w:color="auto" w:fill="FFFFFF"/>
        </w:rPr>
        <w:t>国民生活や事業者活動の利便性向上</w:t>
      </w:r>
      <w:r w:rsidR="00696CBA">
        <w:rPr>
          <w:rFonts w:ascii="Arial" w:hAnsi="Arial" w:cs="Arial" w:hint="eastAsia"/>
          <w:color w:val="1D1C1D"/>
          <w:shd w:val="clear" w:color="auto" w:fill="FFFFFF"/>
        </w:rPr>
        <w:t>、</w:t>
      </w:r>
      <w:r>
        <w:rPr>
          <w:rFonts w:ascii="Arial" w:hAnsi="Arial" w:cs="Arial" w:hint="eastAsia"/>
          <w:color w:val="1D1C1D"/>
          <w:shd w:val="clear" w:color="auto" w:fill="FFFFFF"/>
        </w:rPr>
        <w:t>安全・安心の確保</w:t>
      </w:r>
      <w:r w:rsidRPr="00E80C7C">
        <w:rPr>
          <w:rFonts w:ascii="Arial" w:hAnsi="Arial" w:cs="Arial"/>
          <w:color w:val="1D1C1D"/>
          <w:shd w:val="clear" w:color="auto" w:fill="FFFFFF"/>
        </w:rPr>
        <w:t>の観点からの当面の政策対応について、</w:t>
      </w:r>
      <w:r>
        <w:rPr>
          <w:rFonts w:hint="eastAsia"/>
        </w:rPr>
        <w:t>以下の各事項について重点的に取り組むこととする。</w:t>
      </w:r>
    </w:p>
    <w:p w14:paraId="50149666" w14:textId="77777777" w:rsidR="00396118" w:rsidRPr="00BE6EB9" w:rsidRDefault="00396118" w:rsidP="00396118"/>
    <w:p w14:paraId="40DAA0BE" w14:textId="4B96D40D" w:rsidR="00396118" w:rsidRDefault="00396118" w:rsidP="00396118">
      <w:pPr>
        <w:pStyle w:val="3"/>
        <w:ind w:left="113"/>
      </w:pPr>
      <w:bookmarkStart w:id="9" w:name="_Toc135310254"/>
      <w:bookmarkStart w:id="10" w:name="_Toc136854919"/>
      <w:r>
        <w:rPr>
          <w:rFonts w:hint="eastAsia"/>
        </w:rPr>
        <w:t>１．</w:t>
      </w:r>
      <w:r w:rsidRPr="007371BE">
        <w:rPr>
          <w:rFonts w:hint="eastAsia"/>
        </w:rPr>
        <w:t>マイナンバーカード</w:t>
      </w:r>
      <w:r w:rsidR="002F2030">
        <w:rPr>
          <w:rFonts w:hint="eastAsia"/>
        </w:rPr>
        <w:t>/</w:t>
      </w:r>
      <w:r w:rsidRPr="007371BE">
        <w:rPr>
          <w:rFonts w:hint="eastAsia"/>
        </w:rPr>
        <w:t>デジタル</w:t>
      </w:r>
      <w:r>
        <w:rPr>
          <w:rFonts w:hint="eastAsia"/>
        </w:rPr>
        <w:t>行政</w:t>
      </w:r>
      <w:r w:rsidRPr="007371BE">
        <w:rPr>
          <w:rFonts w:hint="eastAsia"/>
        </w:rPr>
        <w:t>サービス</w:t>
      </w:r>
      <w:bookmarkEnd w:id="9"/>
      <w:bookmarkEnd w:id="10"/>
    </w:p>
    <w:p w14:paraId="1E558320" w14:textId="77777777" w:rsidR="00396118" w:rsidRDefault="00396118" w:rsidP="00396118">
      <w:pPr>
        <w:pStyle w:val="afff9"/>
        <w:ind w:left="227" w:firstLine="227"/>
      </w:pPr>
      <w:r w:rsidRPr="009654C8">
        <w:rPr>
          <w:rFonts w:hint="eastAsia"/>
        </w:rPr>
        <w:t>マイナンバーカードを使って国民の生活を向上させるため、マイナンバーカードと各種カードとの一体化や、行政手続のオンライン・デジタル化、市民カード化、民間ビジネスにおける利用、カードの利便性の向上など、以下に掲げる事項について重点的に取り組む。</w:t>
      </w:r>
    </w:p>
    <w:p w14:paraId="1664EF9F" w14:textId="77777777" w:rsidR="00C703A2" w:rsidRDefault="00C703A2" w:rsidP="00396118">
      <w:pPr>
        <w:pStyle w:val="afff9"/>
        <w:ind w:left="227" w:firstLine="227"/>
      </w:pPr>
    </w:p>
    <w:p w14:paraId="3A4BA7AB" w14:textId="77777777" w:rsidR="00396118" w:rsidRDefault="00396118" w:rsidP="00396118">
      <w:pPr>
        <w:pStyle w:val="4"/>
        <w:ind w:left="227"/>
      </w:pPr>
      <w:bookmarkStart w:id="11" w:name="_Toc135310255"/>
      <w:bookmarkStart w:id="12" w:name="_Toc136854920"/>
      <w:r>
        <w:rPr>
          <w:rFonts w:hint="eastAsia"/>
        </w:rPr>
        <w:t>（１）</w:t>
      </w:r>
      <w:r w:rsidRPr="007371BE">
        <w:rPr>
          <w:rFonts w:hint="eastAsia"/>
        </w:rPr>
        <w:t>申請・交付環境の整備</w:t>
      </w:r>
      <w:bookmarkEnd w:id="11"/>
      <w:bookmarkEnd w:id="12"/>
    </w:p>
    <w:p w14:paraId="036C1DEC" w14:textId="64CF09AD" w:rsidR="00396118" w:rsidRDefault="005612D4" w:rsidP="00396118">
      <w:pPr>
        <w:pStyle w:val="a6"/>
        <w:ind w:left="453" w:firstLine="227"/>
      </w:pPr>
      <w:r w:rsidRPr="005612D4">
        <w:rPr>
          <w:rFonts w:hint="eastAsia"/>
        </w:rPr>
        <w:t>紛失等の場合に最短</w:t>
      </w:r>
      <w:r w:rsidR="0022321E">
        <w:rPr>
          <w:rFonts w:hint="eastAsia"/>
        </w:rPr>
        <w:t>５</w:t>
      </w:r>
      <w:r w:rsidRPr="005612D4">
        <w:t>日間で発行・交付できる特急発行・交付の仕組み</w:t>
      </w:r>
      <w:r w:rsidRPr="005612D4">
        <w:rPr>
          <w:rFonts w:hint="eastAsia"/>
        </w:rPr>
        <w:t>、出張申請受付の推進等、取得に課題がある方への環境整備を推進し</w:t>
      </w:r>
      <w:r w:rsidRPr="005612D4">
        <w:t>、マイナンバーカードの交付体制や申請環境を整備する。</w:t>
      </w:r>
    </w:p>
    <w:p w14:paraId="65C48F32" w14:textId="77777777" w:rsidR="00396118" w:rsidRPr="00BE6EB9" w:rsidRDefault="00396118" w:rsidP="00396118"/>
    <w:p w14:paraId="40B64E4D" w14:textId="4D63E9DF" w:rsidR="00396118" w:rsidRDefault="00396118" w:rsidP="00396118">
      <w:pPr>
        <w:pStyle w:val="4"/>
        <w:ind w:left="227"/>
      </w:pPr>
      <w:bookmarkStart w:id="13" w:name="_Toc135310256"/>
      <w:bookmarkStart w:id="14" w:name="_Toc136854921"/>
      <w:r>
        <w:rPr>
          <w:rFonts w:hint="eastAsia"/>
        </w:rPr>
        <w:t>（２）</w:t>
      </w:r>
      <w:r w:rsidRPr="007371BE">
        <w:rPr>
          <w:rFonts w:hint="eastAsia"/>
        </w:rPr>
        <w:t>行政サービス</w:t>
      </w:r>
      <w:r w:rsidR="00D25BA0">
        <w:rPr>
          <w:rFonts w:hint="eastAsia"/>
        </w:rPr>
        <w:t>等</w:t>
      </w:r>
      <w:r w:rsidRPr="007371BE">
        <w:rPr>
          <w:rFonts w:hint="eastAsia"/>
        </w:rPr>
        <w:t>の</w:t>
      </w:r>
      <w:r>
        <w:rPr>
          <w:rFonts w:hint="eastAsia"/>
        </w:rPr>
        <w:t>拡充</w:t>
      </w:r>
      <w:bookmarkEnd w:id="13"/>
      <w:bookmarkEnd w:id="14"/>
    </w:p>
    <w:p w14:paraId="237D88B1" w14:textId="77777777" w:rsidR="00384F0D" w:rsidRDefault="00384F0D" w:rsidP="00384F0D">
      <w:pPr>
        <w:pStyle w:val="af7"/>
        <w:ind w:left="453"/>
      </w:pPr>
      <w:r>
        <w:rPr>
          <w:rFonts w:hint="eastAsia"/>
        </w:rPr>
        <w:t xml:space="preserve">① </w:t>
      </w:r>
      <w:r w:rsidRPr="000C4FC1">
        <w:rPr>
          <w:rFonts w:hint="eastAsia"/>
        </w:rPr>
        <w:t>健康保険証</w:t>
      </w:r>
      <w:r w:rsidRPr="007371BE">
        <w:rPr>
          <w:rFonts w:hint="eastAsia"/>
        </w:rPr>
        <w:t>との一体化</w:t>
      </w:r>
    </w:p>
    <w:p w14:paraId="21F1A7A0" w14:textId="75B30BAF" w:rsidR="00384F0D" w:rsidRDefault="00384F0D" w:rsidP="00384F0D">
      <w:pPr>
        <w:pStyle w:val="a6"/>
        <w:ind w:left="453" w:firstLine="227"/>
      </w:pPr>
      <w:r w:rsidRPr="00501C35">
        <w:rPr>
          <w:rFonts w:hint="eastAsia"/>
        </w:rPr>
        <w:t>マイナンバーカードと健康保険証の一体化に関する検討会の</w:t>
      </w:r>
      <w:r w:rsidR="004F4364">
        <w:rPr>
          <w:rFonts w:hint="eastAsia"/>
        </w:rPr>
        <w:t>取</w:t>
      </w:r>
      <w:r w:rsidRPr="00501C35">
        <w:rPr>
          <w:rFonts w:hint="eastAsia"/>
        </w:rPr>
        <w:t>りまとめを踏まえ、一体化を加速し、</w:t>
      </w:r>
      <w:r>
        <w:rPr>
          <w:rFonts w:hint="eastAsia"/>
        </w:rPr>
        <w:t>202</w:t>
      </w:r>
      <w:r w:rsidR="006F7553">
        <w:t>4</w:t>
      </w:r>
      <w:r>
        <w:rPr>
          <w:rFonts w:hint="eastAsia"/>
        </w:rPr>
        <w:t>年（</w:t>
      </w:r>
      <w:r w:rsidRPr="00501C35">
        <w:rPr>
          <w:rFonts w:hint="eastAsia"/>
        </w:rPr>
        <w:t>令和６年</w:t>
      </w:r>
      <w:r>
        <w:rPr>
          <w:rFonts w:hint="eastAsia"/>
        </w:rPr>
        <w:t>）</w:t>
      </w:r>
      <w:r w:rsidRPr="00501C35">
        <w:rPr>
          <w:rFonts w:hint="eastAsia"/>
        </w:rPr>
        <w:t>秋に健康保険証を廃止する。</w:t>
      </w:r>
    </w:p>
    <w:p w14:paraId="749C70E1" w14:textId="77777777" w:rsidR="00384F0D" w:rsidRDefault="00384F0D" w:rsidP="006D026C"/>
    <w:p w14:paraId="2CE6B159" w14:textId="70D4309B" w:rsidR="00396118" w:rsidRDefault="00E32692" w:rsidP="00E32692">
      <w:pPr>
        <w:pStyle w:val="af7"/>
        <w:ind w:left="453"/>
      </w:pPr>
      <w:r>
        <w:rPr>
          <w:rFonts w:hint="eastAsia"/>
        </w:rPr>
        <w:t>②</w:t>
      </w:r>
      <w:r w:rsidR="00396118">
        <w:rPr>
          <w:rFonts w:hint="eastAsia"/>
        </w:rPr>
        <w:t xml:space="preserve"> 運転</w:t>
      </w:r>
      <w:r w:rsidR="00396118" w:rsidRPr="007371BE">
        <w:rPr>
          <w:rFonts w:hint="eastAsia"/>
        </w:rPr>
        <w:t>免許証との一体化</w:t>
      </w:r>
    </w:p>
    <w:p w14:paraId="292E60DA" w14:textId="1759AA37" w:rsidR="00396118" w:rsidRDefault="00E32692" w:rsidP="00396118">
      <w:pPr>
        <w:pStyle w:val="a6"/>
        <w:ind w:left="453" w:firstLine="227"/>
      </w:pPr>
      <w:r>
        <w:t>2</w:t>
      </w:r>
      <w:r>
        <w:rPr>
          <w:rFonts w:hint="eastAsia"/>
        </w:rPr>
        <w:t>02</w:t>
      </w:r>
      <w:r w:rsidR="006F7553">
        <w:t>4</w:t>
      </w:r>
      <w:r>
        <w:rPr>
          <w:rFonts w:hint="eastAsia"/>
        </w:rPr>
        <w:t>年度（</w:t>
      </w:r>
      <w:r w:rsidRPr="40EFFA6E">
        <w:t>令和６年度</w:t>
      </w:r>
      <w:r>
        <w:rPr>
          <w:rFonts w:hint="eastAsia"/>
        </w:rPr>
        <w:t>）</w:t>
      </w:r>
      <w:r w:rsidR="00396118" w:rsidRPr="40EFFA6E">
        <w:t>末までの少しでも早い時期に、マイナンバーカードと運転免許証の一体化の運用を開始</w:t>
      </w:r>
      <w:r w:rsidR="00396118">
        <w:t>する</w:t>
      </w:r>
      <w:r w:rsidR="00396118" w:rsidRPr="40EFFA6E">
        <w:t>。</w:t>
      </w:r>
    </w:p>
    <w:p w14:paraId="7346438A" w14:textId="77777777" w:rsidR="00396118" w:rsidRPr="00BE6EB9" w:rsidRDefault="00396118" w:rsidP="00396118"/>
    <w:p w14:paraId="6999F5BF" w14:textId="65E3B5DA" w:rsidR="009F2234" w:rsidRDefault="00E32692" w:rsidP="009F2234">
      <w:pPr>
        <w:pStyle w:val="af7"/>
        <w:ind w:left="453"/>
      </w:pPr>
      <w:r>
        <w:rPr>
          <w:rFonts w:hint="eastAsia"/>
        </w:rPr>
        <w:t>③</w:t>
      </w:r>
      <w:r w:rsidR="009F2234">
        <w:rPr>
          <w:rFonts w:hint="eastAsia"/>
        </w:rPr>
        <w:t xml:space="preserve"> </w:t>
      </w:r>
      <w:r w:rsidR="009F2234" w:rsidRPr="007371BE">
        <w:rPr>
          <w:rFonts w:hint="eastAsia"/>
        </w:rPr>
        <w:t>在留カードとの一体化</w:t>
      </w:r>
    </w:p>
    <w:p w14:paraId="05AA1204" w14:textId="5E87F072" w:rsidR="009F2234" w:rsidRDefault="009F2234" w:rsidP="009F2234">
      <w:pPr>
        <w:pStyle w:val="a8"/>
        <w:ind w:left="567" w:firstLine="227"/>
      </w:pPr>
      <w:r w:rsidRPr="00061592">
        <w:rPr>
          <w:rFonts w:hint="eastAsia"/>
        </w:rPr>
        <w:t>マイナンバーカードと在留カードの一体化について、今後、必要となる関連法案</w:t>
      </w:r>
      <w:r w:rsidR="00111693" w:rsidRPr="00111693">
        <w:rPr>
          <w:rFonts w:hint="eastAsia"/>
        </w:rPr>
        <w:t>を速やかに国会に</w:t>
      </w:r>
      <w:r w:rsidRPr="00061592">
        <w:rPr>
          <w:rFonts w:hint="eastAsia"/>
        </w:rPr>
        <w:t>提出</w:t>
      </w:r>
      <w:r w:rsidR="00104A80">
        <w:rPr>
          <w:rFonts w:hint="eastAsia"/>
        </w:rPr>
        <w:t>する</w:t>
      </w:r>
      <w:r w:rsidRPr="00061592">
        <w:rPr>
          <w:rFonts w:hint="eastAsia"/>
        </w:rPr>
        <w:t>などし、次期マイナンバーカードの議論を踏まえつつ一体化の実現を目指す。</w:t>
      </w:r>
    </w:p>
    <w:p w14:paraId="6881C5FE" w14:textId="77777777" w:rsidR="00396118" w:rsidRPr="005A4442" w:rsidRDefault="00396118" w:rsidP="00396118"/>
    <w:p w14:paraId="5595975C" w14:textId="1D12B0AD" w:rsidR="00396118" w:rsidRDefault="00E32692" w:rsidP="00396118">
      <w:pPr>
        <w:pStyle w:val="af7"/>
        <w:ind w:left="453"/>
      </w:pPr>
      <w:r>
        <w:rPr>
          <w:rFonts w:hint="eastAsia"/>
        </w:rPr>
        <w:t>④</w:t>
      </w:r>
      <w:r w:rsidR="00396118">
        <w:rPr>
          <w:rFonts w:hint="eastAsia"/>
        </w:rPr>
        <w:t xml:space="preserve"> </w:t>
      </w:r>
      <w:r w:rsidR="00396118" w:rsidRPr="007371BE">
        <w:rPr>
          <w:rFonts w:hint="eastAsia"/>
        </w:rPr>
        <w:t>障害者手帳との連携の強化</w:t>
      </w:r>
    </w:p>
    <w:p w14:paraId="66DC8873" w14:textId="71108E1C" w:rsidR="00396118" w:rsidRDefault="00396118" w:rsidP="00396118">
      <w:pPr>
        <w:pStyle w:val="a8"/>
        <w:ind w:left="567" w:firstLine="227"/>
      </w:pPr>
      <w:r w:rsidRPr="4A801237">
        <w:rPr>
          <w:rFonts w:ascii="ＭＳ 明朝" w:eastAsia="ＭＳ 明朝" w:hAnsi="ＭＳ 明朝" w:cs="ＭＳ 明朝"/>
        </w:rPr>
        <w:t>障害者手帳については、マイナンバー連携を活用し、スマートフォンアプリやウェブサービスで手帳情報を簡便に利用できる民間の仕組みが普及し始めている。</w:t>
      </w:r>
      <w:r w:rsidRPr="00C61D4E">
        <w:t>この仕組みの</w:t>
      </w:r>
      <w:r w:rsidR="006B78FC" w:rsidRPr="006B78FC">
        <w:rPr>
          <w:rFonts w:hint="eastAsia"/>
        </w:rPr>
        <w:t>更なる</w:t>
      </w:r>
      <w:r w:rsidRPr="00C61D4E">
        <w:t>普及のため、</w:t>
      </w:r>
      <w:r>
        <w:rPr>
          <w:rFonts w:hint="eastAsia"/>
        </w:rPr>
        <w:t>利用</w:t>
      </w:r>
      <w:r w:rsidRPr="00C61D4E">
        <w:t>方法や利用場面についての障害当事者への情報提供を進める。</w:t>
      </w:r>
    </w:p>
    <w:p w14:paraId="356B906D" w14:textId="77777777" w:rsidR="00396118" w:rsidRPr="005A4442" w:rsidRDefault="00396118" w:rsidP="00396118"/>
    <w:p w14:paraId="7A90679B" w14:textId="2328C5A4" w:rsidR="00396118" w:rsidRDefault="00E32692" w:rsidP="00396118">
      <w:pPr>
        <w:pStyle w:val="af7"/>
        <w:ind w:left="453"/>
      </w:pPr>
      <w:r>
        <w:rPr>
          <w:rFonts w:hint="eastAsia"/>
        </w:rPr>
        <w:t>⑤</w:t>
      </w:r>
      <w:r w:rsidR="00396118">
        <w:rPr>
          <w:rFonts w:hint="eastAsia"/>
        </w:rPr>
        <w:t xml:space="preserve"> </w:t>
      </w:r>
      <w:r w:rsidR="00396118" w:rsidRPr="007371BE">
        <w:rPr>
          <w:rFonts w:hint="eastAsia"/>
        </w:rPr>
        <w:t>年金情報との連携の強化</w:t>
      </w:r>
    </w:p>
    <w:p w14:paraId="10E3A67D" w14:textId="76AC54E8" w:rsidR="00396118" w:rsidRDefault="00B20863" w:rsidP="00396118">
      <w:pPr>
        <w:pStyle w:val="a8"/>
        <w:ind w:left="567" w:firstLine="227"/>
      </w:pPr>
      <w:r w:rsidRPr="00B20863">
        <w:rPr>
          <w:rFonts w:ascii="ＭＳ 明朝" w:eastAsia="ＭＳ 明朝" w:hAnsi="ＭＳ 明朝" w:cs="ＭＳ 明朝" w:hint="eastAsia"/>
        </w:rPr>
        <w:t>年金分野においては、マイナポータルにログインをすることにより、「ねんきんネット」上の年金加入記録等の情報を閲覧可能となっている。今後、「ねんきん定期便」のデジタル化を更に促進し、</w:t>
      </w:r>
      <w:r w:rsidRPr="00B20863">
        <w:rPr>
          <w:rFonts w:ascii="ＭＳ 明朝" w:eastAsia="ＭＳ 明朝" w:hAnsi="ＭＳ 明朝" w:cs="ＭＳ 明朝"/>
        </w:rPr>
        <w:t>2024</w:t>
      </w:r>
      <w:r w:rsidRPr="00B20863">
        <w:rPr>
          <w:rFonts w:ascii="ＭＳ 明朝" w:eastAsia="ＭＳ 明朝" w:hAnsi="ＭＳ 明朝" w:cs="ＭＳ 明朝" w:hint="eastAsia"/>
        </w:rPr>
        <w:t>年度（令和６</w:t>
      </w:r>
      <w:r w:rsidRPr="00B20863">
        <w:rPr>
          <w:rFonts w:ascii="ＭＳ 明朝" w:eastAsia="ＭＳ 明朝" w:hAnsi="ＭＳ 明朝" w:cs="ＭＳ 明朝"/>
        </w:rPr>
        <w:t>年度）を目途に、</w:t>
      </w:r>
      <w:r w:rsidRPr="00B20863">
        <w:rPr>
          <w:rFonts w:ascii="ＭＳ 明朝" w:eastAsia="ＭＳ 明朝" w:hAnsi="ＭＳ 明朝" w:cs="ＭＳ 明朝" w:hint="eastAsia"/>
        </w:rPr>
        <w:t>日本年金機構が作成する</w:t>
      </w:r>
      <w:r w:rsidRPr="00B20863">
        <w:rPr>
          <w:rFonts w:ascii="ＭＳ 明朝" w:eastAsia="ＭＳ 明朝" w:hAnsi="ＭＳ 明朝" w:cs="ＭＳ 明朝"/>
        </w:rPr>
        <w:t>「ねんきん定期便」情報をマイナポータル上でプッシュ型でお知らせする機能</w:t>
      </w:r>
      <w:r w:rsidRPr="00B20863">
        <w:rPr>
          <w:rFonts w:ascii="ＭＳ 明朝" w:eastAsia="ＭＳ 明朝" w:hAnsi="ＭＳ 明朝" w:cs="ＭＳ 明朝" w:hint="eastAsia"/>
        </w:rPr>
        <w:t>を</w:t>
      </w:r>
      <w:r w:rsidRPr="00B20863">
        <w:rPr>
          <w:rFonts w:ascii="ＭＳ 明朝" w:eastAsia="ＭＳ 明朝" w:hAnsi="ＭＳ 明朝" w:cs="ＭＳ 明朝"/>
        </w:rPr>
        <w:t>構築</w:t>
      </w:r>
      <w:r w:rsidRPr="00B20863">
        <w:rPr>
          <w:rFonts w:ascii="ＭＳ 明朝" w:eastAsia="ＭＳ 明朝" w:hAnsi="ＭＳ 明朝" w:cs="ＭＳ 明朝" w:hint="eastAsia"/>
        </w:rPr>
        <w:t>する。</w:t>
      </w:r>
    </w:p>
    <w:p w14:paraId="28065286" w14:textId="77777777" w:rsidR="00C703A2" w:rsidRPr="005A4442" w:rsidRDefault="00C703A2" w:rsidP="00396118"/>
    <w:p w14:paraId="3E9C62BD" w14:textId="77777777" w:rsidR="00637FDC" w:rsidRPr="005A4442" w:rsidRDefault="00637FDC" w:rsidP="00396118"/>
    <w:p w14:paraId="4F13984F" w14:textId="7B1328F7" w:rsidR="00396118" w:rsidRDefault="00E32692" w:rsidP="00396118">
      <w:pPr>
        <w:pStyle w:val="af7"/>
        <w:ind w:left="453"/>
      </w:pPr>
      <w:r>
        <w:rPr>
          <w:rFonts w:hint="eastAsia"/>
        </w:rPr>
        <w:lastRenderedPageBreak/>
        <w:t>⑥</w:t>
      </w:r>
      <w:r w:rsidR="00396118">
        <w:rPr>
          <w:rFonts w:hint="eastAsia"/>
        </w:rPr>
        <w:t xml:space="preserve"> </w:t>
      </w:r>
      <w:r w:rsidR="00396118" w:rsidRPr="007371BE">
        <w:rPr>
          <w:rFonts w:hint="eastAsia"/>
        </w:rPr>
        <w:t>就労分野での利用の促進</w:t>
      </w:r>
    </w:p>
    <w:p w14:paraId="64233D3B" w14:textId="0754A218" w:rsidR="00495A47" w:rsidRPr="00495A47" w:rsidRDefault="00495A47" w:rsidP="00495A47">
      <w:pPr>
        <w:pStyle w:val="a8"/>
        <w:ind w:left="567" w:firstLine="227"/>
      </w:pPr>
      <w:r w:rsidRPr="00495A47">
        <w:t>2022年度（令和４年度）</w:t>
      </w:r>
      <w:r w:rsidR="00B657A4" w:rsidRPr="00B657A4">
        <w:rPr>
          <w:rFonts w:hint="eastAsia"/>
        </w:rPr>
        <w:t>から</w:t>
      </w:r>
      <w:r w:rsidRPr="00495A47">
        <w:t>利用が開始されたハローワークでのマイナンバーカード受付システムなど、就労分野でのマイナンバーカードの利用を促進する。</w:t>
      </w:r>
      <w:r>
        <w:rPr>
          <w:rFonts w:hint="eastAsia"/>
        </w:rPr>
        <w:t>2024年度（</w:t>
      </w:r>
      <w:r w:rsidRPr="00495A47">
        <w:rPr>
          <w:rFonts w:hint="eastAsia"/>
        </w:rPr>
        <w:t>令和６年度</w:t>
      </w:r>
      <w:r>
        <w:rPr>
          <w:rFonts w:hint="eastAsia"/>
        </w:rPr>
        <w:t>）</w:t>
      </w:r>
      <w:r w:rsidRPr="00495A47">
        <w:rPr>
          <w:rFonts w:hint="eastAsia"/>
        </w:rPr>
        <w:t>から、原則マイナンバーカードに移行する。</w:t>
      </w:r>
    </w:p>
    <w:p w14:paraId="07017F40" w14:textId="77777777" w:rsidR="00C703A2" w:rsidRPr="00C703A2" w:rsidRDefault="00C703A2" w:rsidP="00C703A2"/>
    <w:p w14:paraId="1CE3C911" w14:textId="6365D102" w:rsidR="00396118" w:rsidRDefault="00E32692" w:rsidP="00396118">
      <w:pPr>
        <w:pStyle w:val="af7"/>
        <w:ind w:left="453"/>
      </w:pPr>
      <w:r>
        <w:rPr>
          <w:rFonts w:hint="eastAsia"/>
        </w:rPr>
        <w:t>⑦</w:t>
      </w:r>
      <w:r w:rsidR="00396118">
        <w:rPr>
          <w:rFonts w:hint="eastAsia"/>
        </w:rPr>
        <w:t xml:space="preserve"> </w:t>
      </w:r>
      <w:r w:rsidR="00396118" w:rsidRPr="007371BE">
        <w:rPr>
          <w:rFonts w:hint="eastAsia"/>
        </w:rPr>
        <w:t>資格</w:t>
      </w:r>
      <w:r w:rsidR="0010565A">
        <w:rPr>
          <w:rFonts w:hint="eastAsia"/>
        </w:rPr>
        <w:t>情報のデジタル化</w:t>
      </w:r>
    </w:p>
    <w:p w14:paraId="69A5640B" w14:textId="12E4ED5C" w:rsidR="00396118" w:rsidRDefault="0047675C" w:rsidP="00396118">
      <w:pPr>
        <w:pStyle w:val="a8"/>
        <w:ind w:left="567" w:firstLine="227"/>
        <w:rPr>
          <w:rFonts w:ascii="ＭＳ 明朝" w:eastAsia="ＭＳ 明朝" w:hAnsi="ＭＳ 明朝" w:cs="ＭＳ 明朝"/>
        </w:rPr>
      </w:pPr>
      <w:r w:rsidRPr="0047675C">
        <w:rPr>
          <w:rFonts w:ascii="ＭＳ 明朝" w:eastAsia="ＭＳ 明朝" w:hAnsi="ＭＳ 明朝" w:cs="ＭＳ 明朝" w:hint="eastAsia"/>
        </w:rPr>
        <w:t>国家資格のオンライン・デジタル化の取組を進めるとともに、技能士資格情報や、技能講習修了証明書、建設キャリアアップカードなど、国が提供する身分や資格証明サービス等のマイナンバーカード・マイナポータルを活用したオンライン・デジタル化に</w:t>
      </w:r>
      <w:r w:rsidR="000E4CB2" w:rsidRPr="000E4CB2">
        <w:rPr>
          <w:rFonts w:ascii="ＭＳ 明朝" w:eastAsia="ＭＳ 明朝" w:hAnsi="ＭＳ 明朝" w:cs="ＭＳ 明朝" w:hint="eastAsia"/>
        </w:rPr>
        <w:t>更に</w:t>
      </w:r>
      <w:r w:rsidRPr="0047675C">
        <w:rPr>
          <w:rFonts w:ascii="ＭＳ 明朝" w:eastAsia="ＭＳ 明朝" w:hAnsi="ＭＳ 明朝" w:cs="ＭＳ 明朝" w:hint="eastAsia"/>
        </w:rPr>
        <w:t>徹底して取り組む。</w:t>
      </w:r>
    </w:p>
    <w:p w14:paraId="2E366B30" w14:textId="77777777" w:rsidR="0047675C" w:rsidRPr="00C703A2" w:rsidRDefault="0047675C" w:rsidP="00C703A2"/>
    <w:p w14:paraId="08FBF628" w14:textId="38D7309D" w:rsidR="00396118" w:rsidRPr="007371BE" w:rsidRDefault="00E32692" w:rsidP="00396118">
      <w:pPr>
        <w:pStyle w:val="af7"/>
        <w:ind w:left="453"/>
      </w:pPr>
      <w:r>
        <w:rPr>
          <w:rFonts w:hint="eastAsia"/>
        </w:rPr>
        <w:t>⑧</w:t>
      </w:r>
      <w:r w:rsidR="00396118">
        <w:rPr>
          <w:rFonts w:hint="eastAsia"/>
        </w:rPr>
        <w:t xml:space="preserve"> </w:t>
      </w:r>
      <w:r w:rsidR="00396118" w:rsidRPr="007371BE">
        <w:rPr>
          <w:rFonts w:hint="eastAsia"/>
        </w:rPr>
        <w:t>確定申告</w:t>
      </w:r>
      <w:r w:rsidR="00396118">
        <w:rPr>
          <w:rFonts w:hint="eastAsia"/>
        </w:rPr>
        <w:t>の利便性向上に</w:t>
      </w:r>
      <w:r w:rsidR="00396118" w:rsidRPr="007371BE">
        <w:rPr>
          <w:rFonts w:hint="eastAsia"/>
        </w:rPr>
        <w:t>向けた取組の充実</w:t>
      </w:r>
    </w:p>
    <w:p w14:paraId="451F0F2F" w14:textId="020CE392" w:rsidR="00396118" w:rsidRDefault="00396118" w:rsidP="00396118">
      <w:pPr>
        <w:pStyle w:val="a8"/>
        <w:ind w:left="567" w:firstLine="227"/>
      </w:pPr>
      <w:r>
        <w:rPr>
          <w:rFonts w:hint="eastAsia"/>
        </w:rPr>
        <w:t>マイナポータルとe</w:t>
      </w:r>
      <w:r>
        <w:t>-Tax</w:t>
      </w:r>
      <w:r>
        <w:rPr>
          <w:rFonts w:hint="eastAsia"/>
        </w:rPr>
        <w:t>を連携することで</w:t>
      </w:r>
      <w:r>
        <w:t>、確定申告</w:t>
      </w:r>
      <w:r>
        <w:rPr>
          <w:rFonts w:hint="eastAsia"/>
        </w:rPr>
        <w:t>に</w:t>
      </w:r>
      <w:r>
        <w:t>必要な各種証明書等のデータ</w:t>
      </w:r>
      <w:r>
        <w:rPr>
          <w:rFonts w:hint="eastAsia"/>
        </w:rPr>
        <w:t>を</w:t>
      </w:r>
      <w:r>
        <w:t>自動入力</w:t>
      </w:r>
      <w:r>
        <w:rPr>
          <w:rFonts w:hint="eastAsia"/>
        </w:rPr>
        <w:t>する仕組み</w:t>
      </w:r>
      <w:r w:rsidR="00684D5F" w:rsidRPr="00684D5F">
        <w:t>を</w:t>
      </w:r>
      <w:r w:rsidR="00684D5F" w:rsidRPr="00684D5F">
        <w:rPr>
          <w:rFonts w:hint="eastAsia"/>
        </w:rPr>
        <w:t>構築</w:t>
      </w:r>
      <w:r>
        <w:t>して</w:t>
      </w:r>
      <w:r>
        <w:rPr>
          <w:rFonts w:hint="eastAsia"/>
        </w:rPr>
        <w:t>いる。</w:t>
      </w:r>
      <w:r>
        <w:t>今後、</w:t>
      </w:r>
      <w:r>
        <w:rPr>
          <w:rFonts w:hint="eastAsia"/>
        </w:rPr>
        <w:t>この取組を</w:t>
      </w:r>
      <w:r>
        <w:t>更に</w:t>
      </w:r>
      <w:r>
        <w:rPr>
          <w:rFonts w:hint="eastAsia"/>
        </w:rPr>
        <w:t>充実させ</w:t>
      </w:r>
      <w:r w:rsidR="00754F49" w:rsidRPr="00754F49">
        <w:rPr>
          <w:rFonts w:hint="eastAsia"/>
        </w:rPr>
        <w:t>、数回のクリック・タップで申告が完了する仕組み（「日本版記入済み申告書」（書かない確定申告））の実現を図るため、企業等からオンラインで提出された</w:t>
      </w:r>
      <w:r w:rsidR="00754F49" w:rsidRPr="00754F49">
        <w:t>給与所得の源泉徴収票</w:t>
      </w:r>
      <w:r w:rsidR="00754F49" w:rsidRPr="00754F49">
        <w:rPr>
          <w:rFonts w:hint="eastAsia"/>
        </w:rPr>
        <w:t>の情報を</w:t>
      </w:r>
      <w:r w:rsidR="00754F49" w:rsidRPr="00754F49">
        <w:t>自動入力の対象に加え</w:t>
      </w:r>
      <w:r w:rsidR="00754F49" w:rsidRPr="00754F49">
        <w:rPr>
          <w:rFonts w:hint="eastAsia"/>
        </w:rPr>
        <w:t>る</w:t>
      </w:r>
      <w:r w:rsidR="00754F49" w:rsidRPr="00754F49">
        <w:t>。</w:t>
      </w:r>
      <w:r>
        <w:rPr>
          <w:rFonts w:hint="eastAsia"/>
        </w:rPr>
        <w:t>約1,000</w:t>
      </w:r>
      <w:r w:rsidRPr="001D5262">
        <w:t>万人</w:t>
      </w:r>
      <w:r>
        <w:rPr>
          <w:rFonts w:hint="eastAsia"/>
        </w:rPr>
        <w:t>の給与所得のある確定申告者</w:t>
      </w:r>
      <w:r w:rsidRPr="001D5262">
        <w:t>が</w:t>
      </w:r>
      <w:r w:rsidR="000F111A" w:rsidRPr="000F111A">
        <w:rPr>
          <w:rFonts w:hint="eastAsia"/>
        </w:rPr>
        <w:t>「日本版記入済み申告書」（</w:t>
      </w:r>
      <w:r w:rsidR="000F111A" w:rsidRPr="000F111A">
        <w:t>書かない確定申告</w:t>
      </w:r>
      <w:r w:rsidR="000F111A" w:rsidRPr="000F111A">
        <w:rPr>
          <w:rFonts w:hint="eastAsia"/>
        </w:rPr>
        <w:t>）の恩恵を受けるためには源泉徴収票がオンラインで提出される必要があることから</w:t>
      </w:r>
      <w:r w:rsidR="000F111A" w:rsidRPr="000F111A">
        <w:t>、政府を挙げて、企業</w:t>
      </w:r>
      <w:r w:rsidR="000F111A" w:rsidRPr="000F111A">
        <w:rPr>
          <w:rFonts w:hint="eastAsia"/>
        </w:rPr>
        <w:t>等</w:t>
      </w:r>
      <w:r w:rsidR="000F111A" w:rsidRPr="000F111A">
        <w:t>に</w:t>
      </w:r>
      <w:r w:rsidR="000F111A" w:rsidRPr="000F111A">
        <w:rPr>
          <w:rFonts w:hint="eastAsia"/>
        </w:rPr>
        <w:t>対して源泉徴収票の</w:t>
      </w:r>
      <w:r w:rsidR="000F111A" w:rsidRPr="000F111A">
        <w:t>オンライン提出の働きかけを行う。</w:t>
      </w:r>
    </w:p>
    <w:p w14:paraId="53964FD2" w14:textId="77777777" w:rsidR="00396118" w:rsidRPr="00BE6EB9" w:rsidRDefault="00396118" w:rsidP="00396118"/>
    <w:p w14:paraId="48810BA6" w14:textId="4383145B" w:rsidR="00396118" w:rsidRPr="007371BE" w:rsidRDefault="00E32692" w:rsidP="00396118">
      <w:pPr>
        <w:pStyle w:val="af7"/>
        <w:ind w:left="453"/>
      </w:pPr>
      <w:r>
        <w:rPr>
          <w:rFonts w:hint="eastAsia"/>
        </w:rPr>
        <w:t>⑨</w:t>
      </w:r>
      <w:r w:rsidR="00396118">
        <w:t xml:space="preserve"> 引越</w:t>
      </w:r>
      <w:r w:rsidR="009B4120">
        <w:rPr>
          <w:rFonts w:hint="eastAsia"/>
        </w:rPr>
        <w:t>し</w:t>
      </w:r>
      <w:r w:rsidR="00396118">
        <w:t>手続のデジタル</w:t>
      </w:r>
      <w:r w:rsidR="00396118">
        <w:rPr>
          <w:rFonts w:hint="eastAsia"/>
        </w:rPr>
        <w:t>化の更なる推進とデジタル完結の検討</w:t>
      </w:r>
    </w:p>
    <w:p w14:paraId="19A8A969" w14:textId="2619CC70" w:rsidR="009F2234" w:rsidRPr="00B02328" w:rsidRDefault="00396118" w:rsidP="009F2234">
      <w:pPr>
        <w:pStyle w:val="a8"/>
        <w:ind w:left="567" w:firstLine="227"/>
      </w:pPr>
      <w:r w:rsidRPr="00B02328">
        <w:rPr>
          <w:rFonts w:hint="eastAsia"/>
        </w:rPr>
        <w:t>マ</w:t>
      </w:r>
      <w:r w:rsidRPr="00B02328">
        <w:t>イナポータル</w:t>
      </w:r>
      <w:r w:rsidR="000C6136" w:rsidRPr="000C6136">
        <w:rPr>
          <w:rFonts w:hint="eastAsia"/>
        </w:rPr>
        <w:t>から</w:t>
      </w:r>
      <w:r w:rsidRPr="00B02328">
        <w:t>転出届の提出・転入予定市区町村への来庁予定の連絡を可能とする「引越し手続オンラインサービス」を2022年度（令和４年度）</w:t>
      </w:r>
      <w:r w:rsidR="007243C0" w:rsidRPr="007243C0">
        <w:rPr>
          <w:rFonts w:hint="eastAsia"/>
        </w:rPr>
        <w:t>から</w:t>
      </w:r>
      <w:r w:rsidRPr="00B02328">
        <w:t>開始した。</w:t>
      </w:r>
      <w:r w:rsidR="009F2234">
        <w:t>2023年度（令和５年度）以降は、国民の利便性向上</w:t>
      </w:r>
      <w:r w:rsidR="009B4120">
        <w:rPr>
          <w:rFonts w:hint="eastAsia"/>
        </w:rPr>
        <w:t>及び</w:t>
      </w:r>
      <w:r w:rsidR="009F2234">
        <w:t>市区町村での業務効率化に向け必要な改善を行う。</w:t>
      </w:r>
      <w:r w:rsidR="00664EBE" w:rsidRPr="00664EBE">
        <w:rPr>
          <w:rFonts w:hint="eastAsia"/>
        </w:rPr>
        <w:t>加えて、引越しに伴う民間手続の住所情報の変更について、事前に本人が提供同意を示すことで民間事業者が変更後の住所情報を受領できるサービスの構築を検討する。さらに、</w:t>
      </w:r>
      <w:r w:rsidR="00FB4507">
        <w:rPr>
          <w:rFonts w:hint="eastAsia"/>
        </w:rPr>
        <w:t>2</w:t>
      </w:r>
      <w:r w:rsidR="00FB4507">
        <w:t>024</w:t>
      </w:r>
      <w:r w:rsidR="00FB4507">
        <w:rPr>
          <w:rFonts w:hint="eastAsia"/>
        </w:rPr>
        <w:t>年度（</w:t>
      </w:r>
      <w:r w:rsidR="003C7CD6" w:rsidRPr="003C7CD6">
        <w:rPr>
          <w:rFonts w:hint="eastAsia"/>
        </w:rPr>
        <w:t>令和６年度</w:t>
      </w:r>
      <w:r w:rsidR="00FB4507">
        <w:rPr>
          <w:rFonts w:hint="eastAsia"/>
        </w:rPr>
        <w:t>）</w:t>
      </w:r>
      <w:r w:rsidR="003C7CD6" w:rsidRPr="003C7CD6">
        <w:rPr>
          <w:rFonts w:hint="eastAsia"/>
        </w:rPr>
        <w:t>を目途に</w:t>
      </w:r>
      <w:r w:rsidR="00664EBE" w:rsidRPr="00664EBE">
        <w:rPr>
          <w:rFonts w:hint="eastAsia"/>
        </w:rPr>
        <w:t>確実な本人確認や居住実態の確認</w:t>
      </w:r>
      <w:r w:rsidR="00CE5311" w:rsidRPr="00CE5311">
        <w:rPr>
          <w:rFonts w:hint="eastAsia"/>
        </w:rPr>
        <w:t>等に関する課題を踏まえた具体的な方策について検討を行った上で</w:t>
      </w:r>
      <w:r w:rsidR="00664EBE" w:rsidRPr="00664EBE">
        <w:rPr>
          <w:rFonts w:hint="eastAsia"/>
        </w:rPr>
        <w:t>、</w:t>
      </w:r>
      <w:r w:rsidR="007E4848" w:rsidRPr="007E4848">
        <w:rPr>
          <w:rFonts w:hint="eastAsia"/>
        </w:rPr>
        <w:t>地方公共団体の標準準拠システム</w:t>
      </w:r>
      <w:r w:rsidR="0052243F">
        <w:rPr>
          <w:rStyle w:val="af2"/>
        </w:rPr>
        <w:footnoteReference w:id="2"/>
      </w:r>
      <w:r w:rsidR="007E4848" w:rsidRPr="007E4848">
        <w:rPr>
          <w:rFonts w:hint="eastAsia"/>
        </w:rPr>
        <w:t>への移行状況も踏まえつつ、</w:t>
      </w:r>
      <w:r w:rsidR="00664EBE" w:rsidRPr="00664EBE">
        <w:rPr>
          <w:rFonts w:hint="eastAsia"/>
        </w:rPr>
        <w:t>転入時に必要な手続を含めた、将来的な完全オンライン化を目指</w:t>
      </w:r>
      <w:r w:rsidR="00827165" w:rsidRPr="00827165">
        <w:rPr>
          <w:rFonts w:hint="eastAsia"/>
        </w:rPr>
        <w:t>す</w:t>
      </w:r>
      <w:r w:rsidR="00664EBE" w:rsidRPr="00664EBE">
        <w:rPr>
          <w:rFonts w:hint="eastAsia"/>
        </w:rPr>
        <w:t>。</w:t>
      </w:r>
    </w:p>
    <w:p w14:paraId="71D65EE2" w14:textId="77777777" w:rsidR="00396118" w:rsidRPr="00235A6B" w:rsidRDefault="00396118" w:rsidP="00396118"/>
    <w:p w14:paraId="4802F6D1" w14:textId="7EC0302B" w:rsidR="00396118" w:rsidRPr="007371BE" w:rsidRDefault="00E32692" w:rsidP="00396118">
      <w:pPr>
        <w:pStyle w:val="af7"/>
        <w:ind w:left="453"/>
      </w:pPr>
      <w:r>
        <w:rPr>
          <w:rFonts w:hint="eastAsia"/>
        </w:rPr>
        <w:t>⑩</w:t>
      </w:r>
      <w:r w:rsidR="00396118">
        <w:rPr>
          <w:rFonts w:hint="eastAsia"/>
        </w:rPr>
        <w:t xml:space="preserve"> </w:t>
      </w:r>
      <w:r w:rsidR="00396118" w:rsidRPr="007371BE">
        <w:rPr>
          <w:rFonts w:hint="eastAsia"/>
        </w:rPr>
        <w:t>死亡相続手続のデジタル完結</w:t>
      </w:r>
    </w:p>
    <w:p w14:paraId="34C38D5D" w14:textId="2E04E652" w:rsidR="00396118" w:rsidRDefault="00396118" w:rsidP="00396118">
      <w:pPr>
        <w:pStyle w:val="a8"/>
        <w:ind w:left="567" w:firstLine="227"/>
      </w:pPr>
      <w:r>
        <w:t>2021年度（令和３年度）中に行われた実証実験等を踏まえて、死亡に関する手続（死亡届及び死亡診断書（死体検案書）の提出）のオンライン化に向けて、デジタル庁において、厚生労働省及び法務省とともに課題の整理を行う。</w:t>
      </w:r>
    </w:p>
    <w:p w14:paraId="4D12EFAB" w14:textId="77777777" w:rsidR="00396118" w:rsidRPr="007371BE" w:rsidRDefault="00396118" w:rsidP="00C703A2"/>
    <w:p w14:paraId="6A814684" w14:textId="45C4B2C7" w:rsidR="00396118" w:rsidRPr="007371BE" w:rsidRDefault="00E32692" w:rsidP="00396118">
      <w:pPr>
        <w:pStyle w:val="af7"/>
        <w:ind w:left="453"/>
      </w:pPr>
      <w:r>
        <w:rPr>
          <w:rFonts w:hint="eastAsia"/>
        </w:rPr>
        <w:t>⑪</w:t>
      </w:r>
      <w:r w:rsidR="00396118" w:rsidRPr="00862085">
        <w:rPr>
          <w:rFonts w:hint="eastAsia"/>
        </w:rPr>
        <w:t xml:space="preserve"> </w:t>
      </w:r>
      <w:r w:rsidR="00372682" w:rsidRPr="00862085">
        <w:t>在外選挙人</w:t>
      </w:r>
      <w:r w:rsidR="00372682" w:rsidRPr="00862085">
        <w:rPr>
          <w:rFonts w:hint="eastAsia"/>
        </w:rPr>
        <w:t>名簿</w:t>
      </w:r>
      <w:r w:rsidR="00372682" w:rsidRPr="00862085">
        <w:t>登録</w:t>
      </w:r>
      <w:r w:rsidR="00372682" w:rsidRPr="00862085">
        <w:rPr>
          <w:rFonts w:hint="eastAsia"/>
        </w:rPr>
        <w:t>申請</w:t>
      </w:r>
      <w:r w:rsidR="00372682" w:rsidRPr="00862085">
        <w:t>のオンライン</w:t>
      </w:r>
      <w:r w:rsidR="00372682" w:rsidRPr="00862085">
        <w:rPr>
          <w:rFonts w:hint="eastAsia"/>
        </w:rPr>
        <w:t>化等の検討</w:t>
      </w:r>
    </w:p>
    <w:p w14:paraId="35AA8C95" w14:textId="1CBA7F1A" w:rsidR="00176CCB" w:rsidRPr="00176CCB" w:rsidRDefault="00176CCB" w:rsidP="00176CCB">
      <w:pPr>
        <w:pStyle w:val="a8"/>
        <w:ind w:left="567" w:firstLine="227"/>
        <w:rPr>
          <w:rFonts w:ascii="ＭＳ 明朝" w:eastAsia="ＭＳ 明朝" w:hAnsi="ＭＳ 明朝" w:cs="ＭＳ 明朝"/>
        </w:rPr>
      </w:pPr>
      <w:r w:rsidRPr="00176CCB">
        <w:rPr>
          <w:rFonts w:ascii="ＭＳ 明朝" w:eastAsia="ＭＳ 明朝" w:hAnsi="ＭＳ 明朝" w:cs="ＭＳ 明朝" w:hint="eastAsia"/>
        </w:rPr>
        <w:t>在外選挙人名簿登録申請手続におけるマイナンバーカードの活用について検討する。具体的には、マイナンバーカードの国外利用の開始を踏まえ、在外選挙人名簿登録申請手続</w:t>
      </w:r>
      <w:r w:rsidRPr="00176CCB">
        <w:rPr>
          <w:rFonts w:ascii="ＭＳ 明朝" w:eastAsia="ＭＳ 明朝" w:hAnsi="ＭＳ 明朝" w:cs="ＭＳ 明朝" w:hint="eastAsia"/>
        </w:rPr>
        <w:lastRenderedPageBreak/>
        <w:t>において、現行の電子メール送付及びビデオ通話による申請手続に加え、マイナンバーカードを活用したオンライン申請手続について検討する。</w:t>
      </w:r>
    </w:p>
    <w:p w14:paraId="190E056E" w14:textId="69481841" w:rsidR="00396118" w:rsidRDefault="00176CCB" w:rsidP="00176CCB">
      <w:pPr>
        <w:pStyle w:val="a8"/>
        <w:ind w:left="567" w:firstLine="227"/>
      </w:pPr>
      <w:r w:rsidRPr="00176CCB">
        <w:rPr>
          <w:rFonts w:ascii="ＭＳ 明朝" w:eastAsia="ＭＳ 明朝" w:hAnsi="ＭＳ 明朝" w:cs="ＭＳ 明朝" w:hint="eastAsia"/>
        </w:rPr>
        <w:t>また、在外選挙におけるネット投票</w:t>
      </w:r>
      <w:r w:rsidR="000436E9">
        <w:rPr>
          <w:rFonts w:ascii="ＭＳ 明朝" w:eastAsia="ＭＳ 明朝" w:hAnsi="ＭＳ 明朝" w:cs="ＭＳ 明朝" w:hint="eastAsia"/>
        </w:rPr>
        <w:t>の技術的</w:t>
      </w:r>
      <w:r w:rsidRPr="00176CCB">
        <w:rPr>
          <w:rFonts w:ascii="ＭＳ 明朝" w:eastAsia="ＭＳ 明朝" w:hAnsi="ＭＳ 明朝" w:cs="ＭＳ 明朝" w:hint="eastAsia"/>
        </w:rPr>
        <w:t>検討を進める。</w:t>
      </w:r>
    </w:p>
    <w:p w14:paraId="49F2FB0B" w14:textId="77777777" w:rsidR="00396118" w:rsidRPr="00C703A2" w:rsidRDefault="00396118" w:rsidP="00C703A2"/>
    <w:p w14:paraId="0995A3AD" w14:textId="4ACC3E37" w:rsidR="009F2234" w:rsidRPr="007371BE" w:rsidRDefault="00E32692" w:rsidP="009F2234">
      <w:pPr>
        <w:pStyle w:val="af7"/>
        <w:ind w:left="453"/>
      </w:pPr>
      <w:r>
        <w:rPr>
          <w:rFonts w:hint="eastAsia"/>
        </w:rPr>
        <w:t>⑫</w:t>
      </w:r>
      <w:r w:rsidR="009F2234">
        <w:rPr>
          <w:rFonts w:hint="eastAsia"/>
        </w:rPr>
        <w:t xml:space="preserve"> 「</w:t>
      </w:r>
      <w:r w:rsidR="009F2234" w:rsidRPr="007371BE">
        <w:rPr>
          <w:rFonts w:hint="eastAsia"/>
        </w:rPr>
        <w:t>市民カード化</w:t>
      </w:r>
      <w:r w:rsidR="009F2234">
        <w:rPr>
          <w:rFonts w:hint="eastAsia"/>
        </w:rPr>
        <w:t>」</w:t>
      </w:r>
      <w:r w:rsidR="009F2234" w:rsidRPr="007371BE">
        <w:rPr>
          <w:rFonts w:hint="eastAsia"/>
        </w:rPr>
        <w:t>の推進</w:t>
      </w:r>
    </w:p>
    <w:p w14:paraId="4CB4CCAF" w14:textId="77777777" w:rsidR="00396118" w:rsidRDefault="00396118" w:rsidP="00396118">
      <w:pPr>
        <w:pStyle w:val="a8"/>
        <w:ind w:left="567" w:firstLine="227"/>
      </w:pPr>
      <w:r>
        <w:t>マイナンバーカードを日常生活の様々なシーンに持ち歩き、安全、安心に様々な形で利用ができるようにする。</w:t>
      </w:r>
    </w:p>
    <w:p w14:paraId="2DA82792" w14:textId="23634C89" w:rsidR="009F2234" w:rsidRDefault="00396118" w:rsidP="009F2234">
      <w:pPr>
        <w:pStyle w:val="a8"/>
        <w:ind w:left="567" w:firstLine="227"/>
        <w:rPr>
          <w:rFonts w:ascii="ＭＳ 明朝" w:eastAsia="ＭＳ 明朝" w:hAnsi="ＭＳ 明朝" w:cs="ＭＳ 明朝"/>
        </w:rPr>
      </w:pPr>
      <w:r w:rsidRPr="7E883A1A">
        <w:rPr>
          <w:rFonts w:ascii="ＭＳ 明朝" w:eastAsia="ＭＳ 明朝" w:hAnsi="ＭＳ 明朝" w:cs="ＭＳ 明朝"/>
        </w:rPr>
        <w:t>自治体によるマイナンバーカードの利活用ケースの開発や、優良ケースの徹底的な横展開を進める。暗証番号の入力等を行わない利用方法の規定の整備を行うとともに、これに対応し</w:t>
      </w:r>
      <w:r w:rsidR="00F87599">
        <w:rPr>
          <w:rFonts w:ascii="ＭＳ 明朝" w:eastAsia="ＭＳ 明朝" w:hAnsi="ＭＳ 明朝" w:cs="ＭＳ 明朝" w:hint="eastAsia"/>
        </w:rPr>
        <w:t>た</w:t>
      </w:r>
      <w:r w:rsidRPr="7E883A1A">
        <w:rPr>
          <w:rFonts w:ascii="ＭＳ 明朝" w:eastAsia="ＭＳ 明朝" w:hAnsi="ＭＳ 明朝" w:cs="ＭＳ 明朝"/>
        </w:rPr>
        <w:t>読み取りアプリの開発・提供</w:t>
      </w:r>
      <w:r w:rsidR="00F87599">
        <w:rPr>
          <w:rFonts w:ascii="ＭＳ 明朝" w:eastAsia="ＭＳ 明朝" w:hAnsi="ＭＳ 明朝" w:cs="ＭＳ 明朝" w:hint="eastAsia"/>
        </w:rPr>
        <w:t>の</w:t>
      </w:r>
      <w:r w:rsidR="009D704C">
        <w:rPr>
          <w:rFonts w:ascii="ＭＳ 明朝" w:eastAsia="ＭＳ 明朝" w:hAnsi="ＭＳ 明朝" w:cs="ＭＳ 明朝" w:hint="eastAsia"/>
        </w:rPr>
        <w:t>ほか、</w:t>
      </w:r>
      <w:r w:rsidR="009F2234" w:rsidRPr="7E883A1A">
        <w:rPr>
          <w:rFonts w:ascii="ＭＳ 明朝" w:eastAsia="ＭＳ 明朝" w:hAnsi="ＭＳ 明朝" w:cs="ＭＳ 明朝"/>
        </w:rPr>
        <w:t>手ぶら観光やオンラインチケットなどに使うための基本的な利活用システムの開発と廉価な提供に取り組む。図書館カード、印鑑登録証、書かない窓口の実現など、行政による市民サービスにおけるマイナンバーカードの利活用については、当該サービスの全国への展開を積極的に支援する。</w:t>
      </w:r>
    </w:p>
    <w:p w14:paraId="2702CB6E" w14:textId="77777777" w:rsidR="009F2234" w:rsidRDefault="009F2234" w:rsidP="00C703A2"/>
    <w:p w14:paraId="26CAA034" w14:textId="77777777" w:rsidR="009F2234" w:rsidRDefault="009F2234" w:rsidP="009F2234">
      <w:pPr>
        <w:pStyle w:val="4"/>
        <w:ind w:left="227"/>
      </w:pPr>
      <w:bookmarkStart w:id="15" w:name="_Toc136854922"/>
      <w:r>
        <w:rPr>
          <w:rFonts w:hint="eastAsia"/>
        </w:rPr>
        <w:t>（３）民間サービスとの連携</w:t>
      </w:r>
      <w:bookmarkEnd w:id="15"/>
    </w:p>
    <w:p w14:paraId="7135D697" w14:textId="35695A64" w:rsidR="003B4329" w:rsidRDefault="003B4329" w:rsidP="003B4329">
      <w:pPr>
        <w:pStyle w:val="af7"/>
        <w:ind w:left="453"/>
      </w:pPr>
      <w:r>
        <w:rPr>
          <w:rFonts w:hint="eastAsia"/>
        </w:rPr>
        <w:t>① 行政サービスにおける民間サービスとの連携</w:t>
      </w:r>
    </w:p>
    <w:p w14:paraId="39764EE0" w14:textId="27869989" w:rsidR="003B4329" w:rsidRDefault="00EC611E" w:rsidP="003B4329">
      <w:pPr>
        <w:pStyle w:val="a8"/>
        <w:ind w:left="567" w:firstLine="227"/>
      </w:pPr>
      <w:r>
        <w:rPr>
          <w:rFonts w:hint="eastAsia"/>
        </w:rPr>
        <w:t>上記</w:t>
      </w:r>
      <w:r w:rsidR="009C3C41">
        <w:rPr>
          <w:rFonts w:hint="eastAsia"/>
        </w:rPr>
        <w:t>のような</w:t>
      </w:r>
      <w:r w:rsidR="003B4329" w:rsidRPr="00590452">
        <w:rPr>
          <w:rFonts w:hint="eastAsia"/>
        </w:rPr>
        <w:t>行政サービスの拡充を進めていく中で、国民からの接点をより広く設けるとともに、民間事業者の知見を生かした利便性の高いサービスを提供できるようにするために、それぞれの行政サービスの内容に応じて、民間事業者に対して</w:t>
      </w:r>
      <w:r w:rsidR="003B4329" w:rsidRPr="00590452">
        <w:t>APIの提供を行うなど、民間サービスと連携した行政サービスの提供を進める。</w:t>
      </w:r>
    </w:p>
    <w:p w14:paraId="0ABCB022" w14:textId="77777777" w:rsidR="003B4329" w:rsidRPr="0019082F" w:rsidRDefault="003B4329" w:rsidP="003B4329"/>
    <w:p w14:paraId="4670BE96" w14:textId="0DD75AEB" w:rsidR="009F2234" w:rsidRDefault="003B4329" w:rsidP="003B4329">
      <w:pPr>
        <w:pStyle w:val="af7"/>
        <w:ind w:left="453"/>
      </w:pPr>
      <w:r>
        <w:rPr>
          <w:rFonts w:hint="eastAsia"/>
        </w:rPr>
        <w:t>②</w:t>
      </w:r>
      <w:r w:rsidR="009F2234">
        <w:rPr>
          <w:rFonts w:hint="eastAsia"/>
        </w:rPr>
        <w:t xml:space="preserve"> 様々な民間ビジネスにおける利用の推進</w:t>
      </w:r>
    </w:p>
    <w:p w14:paraId="6E4C5635" w14:textId="1BF5B839" w:rsidR="009F2234" w:rsidRDefault="009F2234" w:rsidP="009F2234">
      <w:pPr>
        <w:pStyle w:val="a8"/>
        <w:ind w:leftChars="0" w:left="600" w:firstLine="227"/>
      </w:pPr>
      <w:r w:rsidRPr="00965249">
        <w:rPr>
          <w:rFonts w:hint="eastAsia"/>
        </w:rPr>
        <w:t>マイナンバーカードが持つ本人確認機能の民間ビジネスにおける利用の普及を図る。既に実施されている口座やアカウント等のオンライン開設などでの利用を広げていくとともに、地域通貨と連動した地域の消費や地域ポイント、エンタメ分野におけるチケット上の本人確認と連動させたサービス、コンビニ</w:t>
      </w:r>
      <w:r w:rsidR="00B41EBF" w:rsidRPr="00500AEF">
        <w:rPr>
          <w:rFonts w:hint="eastAsia"/>
        </w:rPr>
        <w:t>セルフレジ</w:t>
      </w:r>
      <w:r w:rsidRPr="00965249">
        <w:rPr>
          <w:rFonts w:hint="eastAsia"/>
        </w:rPr>
        <w:t>での酒・たばこ販売時の年齢確認サービスなど、各分野における新たなユースケース創出のための実証実験や基盤となるシステムの廉価な提供の促進に取り組む。</w:t>
      </w:r>
    </w:p>
    <w:p w14:paraId="5CBB2221" w14:textId="1D2BDC3A" w:rsidR="0060637B" w:rsidRPr="00B75089" w:rsidRDefault="00B75089" w:rsidP="009F2234">
      <w:pPr>
        <w:pStyle w:val="a8"/>
        <w:ind w:leftChars="0" w:left="600" w:firstLine="227"/>
      </w:pPr>
      <w:r w:rsidRPr="00B75089">
        <w:rPr>
          <w:rFonts w:hint="eastAsia"/>
        </w:rPr>
        <w:t>さらに、給付事業との</w:t>
      </w:r>
      <w:r w:rsidR="002056CE" w:rsidRPr="002056CE">
        <w:rPr>
          <w:rFonts w:hint="eastAsia"/>
        </w:rPr>
        <w:t>組合せ</w:t>
      </w:r>
      <w:r w:rsidRPr="00B75089">
        <w:rPr>
          <w:rFonts w:hint="eastAsia"/>
        </w:rPr>
        <w:t>による自治体施策の効果的な推進や地域経済の活性化など、自治体マイナポイントの効果的な活用を推進する。</w:t>
      </w:r>
    </w:p>
    <w:p w14:paraId="019427AB" w14:textId="77777777" w:rsidR="009F2234" w:rsidRDefault="009F2234" w:rsidP="009F2234"/>
    <w:p w14:paraId="2BC27AB4" w14:textId="42C90DFE" w:rsidR="009F2234" w:rsidRDefault="003B4329" w:rsidP="003B4329">
      <w:pPr>
        <w:pStyle w:val="af7"/>
        <w:ind w:left="453"/>
      </w:pPr>
      <w:r>
        <w:rPr>
          <w:rFonts w:hint="eastAsia"/>
        </w:rPr>
        <w:t>③</w:t>
      </w:r>
      <w:r w:rsidR="009F2234">
        <w:rPr>
          <w:rFonts w:hint="eastAsia"/>
        </w:rPr>
        <w:t xml:space="preserve"> </w:t>
      </w:r>
      <w:r w:rsidR="009F2234" w:rsidRPr="007371BE">
        <w:rPr>
          <w:rFonts w:hint="eastAsia"/>
        </w:rPr>
        <w:t>マイナポータル</w:t>
      </w:r>
      <w:r w:rsidR="009F2234">
        <w:rPr>
          <w:rFonts w:hint="eastAsia"/>
        </w:rPr>
        <w:t>APIの</w:t>
      </w:r>
      <w:r w:rsidR="009F2234" w:rsidRPr="007371BE">
        <w:rPr>
          <w:rFonts w:hint="eastAsia"/>
        </w:rPr>
        <w:t>利用拡大</w:t>
      </w:r>
      <w:r w:rsidR="009F2234">
        <w:rPr>
          <w:rFonts w:hint="eastAsia"/>
        </w:rPr>
        <w:t>等による官</w:t>
      </w:r>
      <w:r w:rsidR="009F2234" w:rsidRPr="007371BE">
        <w:rPr>
          <w:rFonts w:hint="eastAsia"/>
        </w:rPr>
        <w:t>民</w:t>
      </w:r>
      <w:r w:rsidR="009F2234">
        <w:rPr>
          <w:rFonts w:hint="eastAsia"/>
        </w:rPr>
        <w:t>のオンライン</w:t>
      </w:r>
      <w:r w:rsidR="009F2234" w:rsidRPr="007371BE">
        <w:rPr>
          <w:rFonts w:hint="eastAsia"/>
        </w:rPr>
        <w:t>サービスの</w:t>
      </w:r>
      <w:r w:rsidR="009F2234">
        <w:rPr>
          <w:rFonts w:hint="eastAsia"/>
        </w:rPr>
        <w:t>推進</w:t>
      </w:r>
    </w:p>
    <w:p w14:paraId="5EEA0BFA" w14:textId="77777777" w:rsidR="009F2234" w:rsidRDefault="009F2234" w:rsidP="009F2234">
      <w:pPr>
        <w:pStyle w:val="a8"/>
        <w:ind w:left="567" w:firstLine="227"/>
      </w:pPr>
      <w:r w:rsidRPr="00C61D4E">
        <w:rPr>
          <w:rFonts w:hint="eastAsia"/>
        </w:rPr>
        <w:t>マイナポータルの機能をウェブサービス提供者が利用できるようにするための電子申請等API</w:t>
      </w:r>
      <w:r w:rsidRPr="00B02328">
        <w:rPr>
          <w:rFonts w:hint="eastAsia"/>
        </w:rPr>
        <w:t>や自己情報取得APIといった各種APIについて、A</w:t>
      </w:r>
      <w:r w:rsidRPr="00B02328">
        <w:t>PI</w:t>
      </w:r>
      <w:r w:rsidRPr="00B02328">
        <w:rPr>
          <w:rFonts w:hint="eastAsia"/>
        </w:rPr>
        <w:t>利用事業者などの声を聞きながら利便性の向上を検討し、官民の様々なサービスにおける利用を推進する。</w:t>
      </w:r>
    </w:p>
    <w:p w14:paraId="53DA7130" w14:textId="77777777" w:rsidR="009F2234" w:rsidRPr="00BD0EC1" w:rsidRDefault="009F2234" w:rsidP="009F2234"/>
    <w:p w14:paraId="5F2E9AAB" w14:textId="37A9726E" w:rsidR="00396118" w:rsidRDefault="009F2234" w:rsidP="00396118">
      <w:pPr>
        <w:pStyle w:val="4"/>
        <w:ind w:left="227"/>
      </w:pPr>
      <w:bookmarkStart w:id="16" w:name="_Toc136854923"/>
      <w:r>
        <w:rPr>
          <w:rFonts w:hint="eastAsia"/>
        </w:rPr>
        <w:t>（４</w:t>
      </w:r>
      <w:bookmarkStart w:id="17" w:name="_Toc135310257"/>
      <w:r w:rsidR="00396118">
        <w:rPr>
          <w:rFonts w:hint="eastAsia"/>
        </w:rPr>
        <w:t>）</w:t>
      </w:r>
      <w:r w:rsidR="00396118" w:rsidRPr="00523817">
        <w:rPr>
          <w:rFonts w:hint="eastAsia"/>
        </w:rPr>
        <w:t>公金</w:t>
      </w:r>
      <w:r w:rsidR="00396118" w:rsidRPr="007371BE">
        <w:rPr>
          <w:rFonts w:hint="eastAsia"/>
        </w:rPr>
        <w:t>受取口座の活用推進</w:t>
      </w:r>
      <w:bookmarkEnd w:id="16"/>
      <w:bookmarkEnd w:id="17"/>
    </w:p>
    <w:p w14:paraId="38FFDBCE" w14:textId="78B8B48E" w:rsidR="00396118" w:rsidRPr="00F7391D" w:rsidRDefault="00396118" w:rsidP="009F2234">
      <w:pPr>
        <w:pStyle w:val="a8"/>
        <w:ind w:left="567" w:firstLine="227"/>
      </w:pPr>
      <w:r w:rsidRPr="00C61D4E">
        <w:rPr>
          <w:rFonts w:hint="eastAsia"/>
        </w:rPr>
        <w:t>公金受取口座の更なる登録の促進</w:t>
      </w:r>
      <w:r w:rsidRPr="00B326AA">
        <w:rPr>
          <w:rFonts w:hint="eastAsia"/>
        </w:rPr>
        <w:t>によって給付事務での活用推進を図るため</w:t>
      </w:r>
      <w:r w:rsidRPr="00C61D4E">
        <w:rPr>
          <w:rFonts w:hint="eastAsia"/>
        </w:rPr>
        <w:t>、</w:t>
      </w:r>
      <w:r w:rsidRPr="00C61D4E">
        <w:t>2023年</w:t>
      </w:r>
      <w:r w:rsidRPr="000D3011">
        <w:rPr>
          <w:rFonts w:hint="eastAsia"/>
        </w:rPr>
        <w:t>度（令和５年度）下期</w:t>
      </w:r>
      <w:r w:rsidRPr="00C61D4E">
        <w:t>以降順次金融機関経由での登録受付の開始を目指</w:t>
      </w:r>
      <w:r w:rsidRPr="00110769">
        <w:rPr>
          <w:rFonts w:hint="eastAsia"/>
        </w:rPr>
        <w:t>すとともに</w:t>
      </w:r>
      <w:r w:rsidRPr="00C61D4E">
        <w:t>、</w:t>
      </w:r>
      <w:r w:rsidRPr="00284AE1">
        <w:rPr>
          <w:rFonts w:hint="eastAsia"/>
        </w:rPr>
        <w:t>新たに創設した行政機関経由登録の特例制度の施行・実施に向けて必要な取組</w:t>
      </w:r>
      <w:r w:rsidRPr="00C61D4E">
        <w:t>を進める。</w:t>
      </w:r>
    </w:p>
    <w:p w14:paraId="23800ABF" w14:textId="77777777" w:rsidR="00CF2E83" w:rsidRDefault="00CF2E83" w:rsidP="00C703A2"/>
    <w:p w14:paraId="39630B90" w14:textId="77777777" w:rsidR="00396118" w:rsidRPr="00B02328" w:rsidRDefault="00396118" w:rsidP="00C703A2"/>
    <w:p w14:paraId="27BF698F" w14:textId="77777777" w:rsidR="00396118" w:rsidRPr="00B02328" w:rsidRDefault="00396118" w:rsidP="00396118">
      <w:pPr>
        <w:pStyle w:val="4"/>
        <w:ind w:left="227"/>
      </w:pPr>
      <w:bookmarkStart w:id="18" w:name="_Toc135229110"/>
      <w:bookmarkStart w:id="19" w:name="_Toc135310259"/>
      <w:bookmarkStart w:id="20" w:name="_Toc136854924"/>
      <w:r w:rsidRPr="00B02328">
        <w:rPr>
          <w:rFonts w:hint="eastAsia"/>
        </w:rPr>
        <w:lastRenderedPageBreak/>
        <w:t>（５）</w:t>
      </w:r>
      <w:r w:rsidRPr="006356B5">
        <w:rPr>
          <w:rFonts w:hint="eastAsia"/>
        </w:rPr>
        <w:t>スマートフォンへの搭載等マイナンバーカードの利便性の向上</w:t>
      </w:r>
      <w:bookmarkEnd w:id="18"/>
      <w:bookmarkEnd w:id="19"/>
      <w:bookmarkEnd w:id="20"/>
    </w:p>
    <w:p w14:paraId="75415482" w14:textId="77777777" w:rsidR="00396118" w:rsidRDefault="00396118" w:rsidP="00396118">
      <w:pPr>
        <w:pStyle w:val="a6"/>
        <w:ind w:left="453" w:firstLine="227"/>
      </w:pPr>
      <w:r w:rsidRPr="00B02328">
        <w:rPr>
          <w:rFonts w:hint="eastAsia"/>
        </w:rPr>
        <w:t>2023年(令和５年)５</w:t>
      </w:r>
      <w:r w:rsidRPr="00B02328">
        <w:t>月にAndroid端末で導入したスマートフォン用電子証明書について、利用できるサー</w:t>
      </w:r>
      <w:r w:rsidRPr="008910A0">
        <w:t>ビスを順次拡大する。iOS端末についても実現に向けた検討を進める。</w:t>
      </w:r>
    </w:p>
    <w:p w14:paraId="6653FCF4" w14:textId="77777777" w:rsidR="00396118" w:rsidRPr="006356B5" w:rsidRDefault="00396118" w:rsidP="00396118">
      <w:pPr>
        <w:pStyle w:val="a6"/>
        <w:ind w:left="453" w:firstLine="227"/>
      </w:pPr>
      <w:r>
        <w:rPr>
          <w:rFonts w:hint="eastAsia"/>
        </w:rPr>
        <w:t>また、</w:t>
      </w:r>
      <w:r w:rsidRPr="006356B5">
        <w:rPr>
          <w:rFonts w:hint="eastAsia"/>
        </w:rPr>
        <w:t>成人以降のカード更新を、マイナンバーカードに要求される身元確認保証レベル等について整理の上、オンライン化できないか、更に詳細を検討する。</w:t>
      </w:r>
    </w:p>
    <w:p w14:paraId="3F1C150D" w14:textId="77777777" w:rsidR="00396118" w:rsidRPr="00BC764E" w:rsidRDefault="00396118" w:rsidP="009F2234"/>
    <w:p w14:paraId="33606997" w14:textId="77777777" w:rsidR="00396118" w:rsidRDefault="00396118" w:rsidP="00396118">
      <w:pPr>
        <w:pStyle w:val="4"/>
        <w:ind w:left="227"/>
      </w:pPr>
      <w:bookmarkStart w:id="21" w:name="_Toc135310260"/>
      <w:bookmarkStart w:id="22" w:name="_Toc136854925"/>
      <w:r>
        <w:rPr>
          <w:rFonts w:hint="eastAsia"/>
        </w:rPr>
        <w:t>（６）</w:t>
      </w:r>
      <w:r w:rsidRPr="005D6606">
        <w:rPr>
          <w:rFonts w:hint="eastAsia"/>
        </w:rPr>
        <w:t>次期マイナンバーカードの検討</w:t>
      </w:r>
      <w:bookmarkEnd w:id="21"/>
      <w:bookmarkEnd w:id="22"/>
    </w:p>
    <w:p w14:paraId="1FB93C23" w14:textId="1F9B160B" w:rsidR="00F73B65" w:rsidRPr="00F73B65" w:rsidRDefault="00F73B65" w:rsidP="00F73B65">
      <w:pPr>
        <w:pStyle w:val="a6"/>
        <w:ind w:left="453" w:firstLine="227"/>
      </w:pPr>
      <w:r w:rsidRPr="00F73B65">
        <w:rPr>
          <w:rFonts w:hint="eastAsia"/>
        </w:rPr>
        <w:t>2026年（令和</w:t>
      </w:r>
      <w:r>
        <w:rPr>
          <w:rFonts w:hint="eastAsia"/>
        </w:rPr>
        <w:t>８</w:t>
      </w:r>
      <w:r w:rsidRPr="00F73B65">
        <w:rPr>
          <w:rFonts w:hint="eastAsia"/>
        </w:rPr>
        <w:t>年）中を視野に次期マイナンバーカードの導入を目指す。このため検討の場として「次期マイナンバーカードタスクフォース</w:t>
      </w:r>
      <w:r w:rsidR="00DC3B99" w:rsidRPr="00DC3B99">
        <w:rPr>
          <w:rFonts w:hint="eastAsia"/>
        </w:rPr>
        <w:t>（仮称）</w:t>
      </w:r>
      <w:r w:rsidRPr="00F73B65">
        <w:rPr>
          <w:rFonts w:hint="eastAsia"/>
        </w:rPr>
        <w:t>」を設ける。</w:t>
      </w:r>
    </w:p>
    <w:p w14:paraId="2044D38C" w14:textId="71D85218" w:rsidR="00F73B65" w:rsidRPr="00F73B65" w:rsidRDefault="00F73B65" w:rsidP="00F73B65">
      <w:pPr>
        <w:pStyle w:val="a6"/>
        <w:ind w:left="453" w:firstLine="227"/>
      </w:pPr>
      <w:r w:rsidRPr="00F73B65">
        <w:rPr>
          <w:rFonts w:hint="eastAsia"/>
        </w:rPr>
        <w:t>暗号アルゴリズム、偽装防止技術を含めた券面デザインについて必要な見直しを行うとともに、性別、マイナンバー、国名、西暦等の券面記載事項、電子証明書の有効期間の延長、早期発行体制の構築を含む発行体制の</w:t>
      </w:r>
      <w:r w:rsidR="002F3257">
        <w:rPr>
          <w:rFonts w:hint="eastAsia"/>
        </w:rPr>
        <w:t>在</w:t>
      </w:r>
      <w:r w:rsidRPr="00F73B65">
        <w:rPr>
          <w:rFonts w:hint="eastAsia"/>
        </w:rPr>
        <w:t>り方、マイナンバーカードの公証名義等について検討を行う。券面記載事項については、マイナンバーカードの身分証明書としての機能やマイナンバー利用事務・関係事務実施者の事務への影響を踏まえつつ検討する。</w:t>
      </w:r>
    </w:p>
    <w:p w14:paraId="0B746A9E" w14:textId="12D26193" w:rsidR="00F73B65" w:rsidRPr="00F73B65" w:rsidRDefault="00F73B65" w:rsidP="00F73B65">
      <w:pPr>
        <w:pStyle w:val="a6"/>
        <w:ind w:left="453" w:firstLine="227"/>
      </w:pPr>
      <w:r w:rsidRPr="00F73B65">
        <w:rPr>
          <w:rFonts w:hint="eastAsia"/>
        </w:rPr>
        <w:t>また、より効率的なマイナンバーカード管理システム及び</w:t>
      </w:r>
      <w:r w:rsidR="00253D41" w:rsidRPr="00253D41">
        <w:rPr>
          <w:rFonts w:hint="eastAsia"/>
        </w:rPr>
        <w:t>公的個人認証サービス</w:t>
      </w:r>
      <w:r w:rsidR="00332962">
        <w:rPr>
          <w:rFonts w:hint="eastAsia"/>
        </w:rPr>
        <w:t>（</w:t>
      </w:r>
      <w:r w:rsidRPr="00F73B65">
        <w:rPr>
          <w:rFonts w:hint="eastAsia"/>
        </w:rPr>
        <w:t>JPKI</w:t>
      </w:r>
      <w:r w:rsidR="00332962">
        <w:rPr>
          <w:rFonts w:hint="eastAsia"/>
        </w:rPr>
        <w:t>）</w:t>
      </w:r>
      <w:r w:rsidRPr="00F73B65">
        <w:rPr>
          <w:rFonts w:hint="eastAsia"/>
        </w:rPr>
        <w:t>システム</w:t>
      </w:r>
      <w:r w:rsidR="002B5F17">
        <w:rPr>
          <w:rFonts w:hint="eastAsia"/>
        </w:rPr>
        <w:t>へ</w:t>
      </w:r>
      <w:r w:rsidRPr="00F73B65">
        <w:rPr>
          <w:rFonts w:hint="eastAsia"/>
        </w:rPr>
        <w:t>の刷新や、既発行カードの扱い、新旧カード切替えに伴うカード利用機関等への影響についても検討することとする。</w:t>
      </w:r>
    </w:p>
    <w:p w14:paraId="14BFA5D7" w14:textId="2BF60BD0" w:rsidR="00396118" w:rsidRDefault="00F73B65" w:rsidP="00F73B65">
      <w:pPr>
        <w:pStyle w:val="a6"/>
        <w:ind w:left="453" w:firstLine="227"/>
      </w:pPr>
      <w:r w:rsidRPr="00F73B65">
        <w:rPr>
          <w:rFonts w:hint="eastAsia"/>
        </w:rPr>
        <w:t>法改正が必要な場合は、</w:t>
      </w:r>
      <w:r w:rsidR="00E131E1">
        <w:rPr>
          <w:rFonts w:hint="eastAsia"/>
        </w:rPr>
        <w:t>2024年（令和６年）</w:t>
      </w:r>
      <w:r w:rsidRPr="00F73B65">
        <w:rPr>
          <w:rFonts w:hint="eastAsia"/>
        </w:rPr>
        <w:t>通常国会への法案提出を目指す。</w:t>
      </w:r>
    </w:p>
    <w:p w14:paraId="1749F6BC" w14:textId="77777777" w:rsidR="00396118" w:rsidRPr="00BC764E" w:rsidRDefault="00396118" w:rsidP="009F2234"/>
    <w:p w14:paraId="0B8B44AB" w14:textId="4C7CFE5B" w:rsidR="00396118" w:rsidRPr="007371BE" w:rsidRDefault="00396118" w:rsidP="00396118">
      <w:pPr>
        <w:pStyle w:val="3"/>
        <w:ind w:left="113"/>
      </w:pPr>
      <w:bookmarkStart w:id="23" w:name="_Toc135265890"/>
      <w:bookmarkStart w:id="24" w:name="_Toc136854926"/>
      <w:r>
        <w:rPr>
          <w:rFonts w:hint="eastAsia"/>
        </w:rPr>
        <w:t>２．</w:t>
      </w:r>
      <w:r>
        <w:rPr>
          <w:rFonts w:cs="ＭＳ 明朝" w:hint="eastAsia"/>
          <w:kern w:val="0"/>
        </w:rPr>
        <w:t>デジタル臨時行政調査会</w:t>
      </w:r>
      <w:r w:rsidR="00EF3AB6" w:rsidRPr="00025AA4">
        <w:rPr>
          <w:rFonts w:cs="ＭＳ 明朝" w:hint="eastAsia"/>
          <w:kern w:val="0"/>
        </w:rPr>
        <w:t>による</w:t>
      </w:r>
      <w:r w:rsidRPr="007371BE">
        <w:rPr>
          <w:rFonts w:hint="eastAsia"/>
        </w:rPr>
        <w:t>アナログ規制の</w:t>
      </w:r>
      <w:r>
        <w:rPr>
          <w:rFonts w:hint="eastAsia"/>
        </w:rPr>
        <w:t>横断的な見直し</w:t>
      </w:r>
      <w:bookmarkEnd w:id="23"/>
      <w:bookmarkEnd w:id="24"/>
    </w:p>
    <w:p w14:paraId="78D61AB3" w14:textId="77777777" w:rsidR="00396118" w:rsidRDefault="00396118" w:rsidP="00396118">
      <w:pPr>
        <w:pStyle w:val="4"/>
        <w:ind w:left="227"/>
      </w:pPr>
      <w:bookmarkStart w:id="25" w:name="_Toc135265892"/>
      <w:bookmarkStart w:id="26" w:name="_Toc136854927"/>
      <w:r>
        <w:rPr>
          <w:rFonts w:hint="eastAsia"/>
        </w:rPr>
        <w:t>（１）アナログ規制の横断的な見直し</w:t>
      </w:r>
      <w:bookmarkEnd w:id="25"/>
      <w:bookmarkEnd w:id="26"/>
    </w:p>
    <w:p w14:paraId="48CB4947" w14:textId="192FE203" w:rsidR="00396118" w:rsidRDefault="00396118" w:rsidP="00396118">
      <w:pPr>
        <w:pStyle w:val="a6"/>
        <w:ind w:left="453" w:firstLine="227"/>
      </w:pPr>
      <w:r w:rsidRPr="00640FCD">
        <w:rPr>
          <w:rFonts w:hint="eastAsia"/>
        </w:rPr>
        <w:t>デジタル</w:t>
      </w:r>
      <w:r w:rsidRPr="00640FCD">
        <w:t>改革と規制改革は</w:t>
      </w:r>
      <w:r w:rsidR="001667C8">
        <w:rPr>
          <w:rFonts w:hint="eastAsia"/>
        </w:rPr>
        <w:t>言</w:t>
      </w:r>
      <w:r w:rsidRPr="00640FCD">
        <w:t>わば「コインの裏表」の関係であるため、デジタル化の効果を最大限発揮するため、規制の見直しも併せて行う</w:t>
      </w:r>
      <w:r>
        <w:rPr>
          <w:rFonts w:hint="eastAsia"/>
        </w:rPr>
        <w:t>。</w:t>
      </w:r>
      <w:bookmarkStart w:id="27" w:name="_Toc135265891"/>
      <w:bookmarkStart w:id="28" w:name="_Toc135310261"/>
      <w:r w:rsidRPr="00961E95">
        <w:rPr>
          <w:rFonts w:hint="eastAsia"/>
        </w:rPr>
        <w:t>「デジタル原則を踏まえたアナログ規制の見直しに係る工程表」に沿って、規制所管府省庁において規制の見直しを行い、</w:t>
      </w:r>
      <w:r w:rsidRPr="00961E95">
        <w:t>2024年（令和６年）６月までを目途にアナログ規制を一掃していく。</w:t>
      </w:r>
    </w:p>
    <w:p w14:paraId="39C6F333" w14:textId="77777777" w:rsidR="00396118" w:rsidRDefault="00396118" w:rsidP="009F2234"/>
    <w:p w14:paraId="206CAD2B" w14:textId="77777777" w:rsidR="00396118" w:rsidRPr="00961E95" w:rsidRDefault="00396118" w:rsidP="00396118">
      <w:pPr>
        <w:pStyle w:val="4"/>
        <w:ind w:left="227"/>
      </w:pPr>
      <w:bookmarkStart w:id="29" w:name="_Toc135265893"/>
      <w:bookmarkStart w:id="30" w:name="_Toc136854928"/>
      <w:r>
        <w:rPr>
          <w:rFonts w:hint="eastAsia"/>
        </w:rPr>
        <w:t>（２）テクノロジーマップ等の整備</w:t>
      </w:r>
      <w:bookmarkEnd w:id="29"/>
      <w:bookmarkEnd w:id="30"/>
    </w:p>
    <w:p w14:paraId="043C0299" w14:textId="5CFE5073" w:rsidR="00396118" w:rsidRPr="001D584D" w:rsidRDefault="00396118" w:rsidP="00396118">
      <w:pPr>
        <w:pStyle w:val="a6"/>
        <w:ind w:left="453" w:firstLine="227"/>
      </w:pPr>
      <w:r w:rsidRPr="001D584D">
        <w:t>2023年度（令和５年度）中に、テクノロジーマップ、技術カタログ等を順次整備するとともに、これらを掲載するポータルサイトを構築していく。また、技術検証事業を実施</w:t>
      </w:r>
      <w:r w:rsidR="00FD1BBF" w:rsidRPr="00025AA4">
        <w:rPr>
          <w:rFonts w:hint="eastAsia"/>
        </w:rPr>
        <w:t>し、規制所管</w:t>
      </w:r>
      <w:r w:rsidR="00D2717B" w:rsidRPr="00D2717B">
        <w:rPr>
          <w:rFonts w:hint="eastAsia"/>
        </w:rPr>
        <w:t>府</w:t>
      </w:r>
      <w:r w:rsidR="00FD1BBF" w:rsidRPr="00025AA4">
        <w:rPr>
          <w:rFonts w:hint="eastAsia"/>
        </w:rPr>
        <w:t>省庁におけるアナログ規制の見直しを、工程表に沿って進めていく。</w:t>
      </w:r>
    </w:p>
    <w:p w14:paraId="0D3C4EFF" w14:textId="77777777" w:rsidR="00396118" w:rsidRPr="00043148" w:rsidRDefault="00396118" w:rsidP="00396118">
      <w:pPr>
        <w:pStyle w:val="a6"/>
        <w:ind w:left="453" w:firstLine="227"/>
      </w:pPr>
    </w:p>
    <w:p w14:paraId="5DAF54F1" w14:textId="77777777" w:rsidR="00396118" w:rsidRPr="007371BE" w:rsidRDefault="00396118" w:rsidP="00396118">
      <w:pPr>
        <w:pStyle w:val="4"/>
        <w:ind w:left="227"/>
      </w:pPr>
      <w:bookmarkStart w:id="31" w:name="_Toc136854929"/>
      <w:r>
        <w:rPr>
          <w:rFonts w:hint="eastAsia"/>
          <w:bCs w:val="0"/>
        </w:rPr>
        <w:t>（３）</w:t>
      </w:r>
      <w:r w:rsidRPr="007371BE">
        <w:rPr>
          <w:rFonts w:hint="eastAsia"/>
          <w:bCs w:val="0"/>
        </w:rPr>
        <w:t>デジタ</w:t>
      </w:r>
      <w:r w:rsidRPr="007371BE">
        <w:rPr>
          <w:rFonts w:hint="eastAsia"/>
        </w:rPr>
        <w:t>ル法制審査</w:t>
      </w:r>
      <w:bookmarkEnd w:id="27"/>
      <w:bookmarkEnd w:id="31"/>
    </w:p>
    <w:p w14:paraId="1FB34545" w14:textId="47B3B64E" w:rsidR="003B492B" w:rsidRDefault="00396118" w:rsidP="00396118">
      <w:pPr>
        <w:pStyle w:val="a6"/>
        <w:ind w:left="453" w:firstLine="227"/>
      </w:pPr>
      <w:r w:rsidRPr="007E49B6">
        <w:t>新規法令等のデジタル原則適合性確認プロセス（デジタル法制審査）については、</w:t>
      </w:r>
      <w:r w:rsidR="003B492B" w:rsidRPr="00025AA4">
        <w:rPr>
          <w:rFonts w:hint="eastAsia"/>
        </w:rPr>
        <w:t>各府省庁において、アナログ規制が新たに規定されることのないようにするとともに、指針に基づく点検結果をデジタル庁に提出することとする。</w:t>
      </w:r>
    </w:p>
    <w:p w14:paraId="6DDD4A3F" w14:textId="77777777" w:rsidR="00396118" w:rsidRPr="006A6571" w:rsidRDefault="00396118" w:rsidP="00396118">
      <w:pPr>
        <w:pStyle w:val="a6"/>
        <w:ind w:left="453" w:firstLine="227"/>
      </w:pPr>
    </w:p>
    <w:p w14:paraId="5D763C89" w14:textId="77777777" w:rsidR="00396118" w:rsidRPr="007371BE" w:rsidRDefault="00396118" w:rsidP="00396118">
      <w:pPr>
        <w:pStyle w:val="4"/>
        <w:ind w:left="227"/>
      </w:pPr>
      <w:bookmarkStart w:id="32" w:name="_Toc135265894"/>
      <w:bookmarkStart w:id="33" w:name="_Toc136854930"/>
      <w:r>
        <w:rPr>
          <w:rFonts w:hint="eastAsia"/>
        </w:rPr>
        <w:t>（４）</w:t>
      </w:r>
      <w:r w:rsidRPr="007371BE">
        <w:rPr>
          <w:rFonts w:hint="eastAsia"/>
        </w:rPr>
        <w:t>官報の電子化</w:t>
      </w:r>
      <w:bookmarkEnd w:id="32"/>
      <w:bookmarkEnd w:id="33"/>
    </w:p>
    <w:p w14:paraId="1BFD321B" w14:textId="77777777" w:rsidR="00396118" w:rsidRDefault="00396118" w:rsidP="00396118">
      <w:pPr>
        <w:pStyle w:val="a6"/>
        <w:ind w:left="453" w:firstLine="227"/>
        <w:rPr>
          <w:rFonts w:cs="Cambria Math"/>
        </w:rPr>
      </w:pPr>
      <w:r>
        <w:rPr>
          <w:rFonts w:hint="eastAsia"/>
        </w:rPr>
        <w:t>内閣府を中心に、紙で発行されてきた官報を電子化する仕組みについて</w:t>
      </w:r>
      <w:r>
        <w:rPr>
          <w:rFonts w:cs="Cambria Math" w:hint="eastAsia"/>
        </w:rPr>
        <w:t>2023</w:t>
      </w:r>
      <w:r>
        <w:rPr>
          <w:rFonts w:hint="eastAsia"/>
        </w:rPr>
        <w:t>年（令和５年）年央までに検討・論点整理を終え、できるだけ早期に法案を国会に提出する。</w:t>
      </w:r>
    </w:p>
    <w:p w14:paraId="5B780395" w14:textId="77777777" w:rsidR="00396118" w:rsidRPr="00BC2E34" w:rsidRDefault="00396118" w:rsidP="00396118">
      <w:pPr>
        <w:pStyle w:val="a6"/>
        <w:ind w:left="453" w:firstLine="227"/>
      </w:pPr>
    </w:p>
    <w:p w14:paraId="262E59CD" w14:textId="77777777" w:rsidR="00396118" w:rsidRPr="007371BE" w:rsidRDefault="00396118" w:rsidP="00396118">
      <w:pPr>
        <w:pStyle w:val="4"/>
        <w:ind w:left="227"/>
      </w:pPr>
      <w:bookmarkStart w:id="34" w:name="_Toc135265895"/>
      <w:bookmarkStart w:id="35" w:name="_Toc136854931"/>
      <w:r>
        <w:rPr>
          <w:rFonts w:hint="eastAsia"/>
        </w:rPr>
        <w:t>（５）手続のデジタル完結と利便性向上</w:t>
      </w:r>
      <w:bookmarkEnd w:id="34"/>
      <w:bookmarkEnd w:id="35"/>
    </w:p>
    <w:p w14:paraId="5B37CBD0" w14:textId="746D56E2" w:rsidR="00396118" w:rsidRDefault="00396118" w:rsidP="00396118">
      <w:pPr>
        <w:pStyle w:val="a6"/>
        <w:ind w:left="453" w:firstLine="227"/>
      </w:pPr>
      <w:r w:rsidRPr="001F7863">
        <w:rPr>
          <w:rFonts w:hint="eastAsia"/>
        </w:rPr>
        <w:t>「申請」と比較し進んでいない「処分通知」のデジタル化について、経済界要望等も踏まえて取り組み、</w:t>
      </w:r>
      <w:r w:rsidR="006E0F0F">
        <w:rPr>
          <w:rFonts w:hint="eastAsia"/>
        </w:rPr>
        <w:t>デジタル臨時行政調査会において2023</w:t>
      </w:r>
      <w:r w:rsidR="009B4A14">
        <w:rPr>
          <w:rFonts w:hint="eastAsia"/>
        </w:rPr>
        <w:t>年（令和５年）12月末を目途に取り</w:t>
      </w:r>
      <w:r w:rsidR="009B4A14">
        <w:rPr>
          <w:rFonts w:hint="eastAsia"/>
        </w:rPr>
        <w:lastRenderedPageBreak/>
        <w:t>まとめる行政手続のデジタル完結に向けた工程表に基づいて、</w:t>
      </w:r>
      <w:r w:rsidRPr="001F7863">
        <w:rPr>
          <w:rFonts w:hint="eastAsia"/>
        </w:rPr>
        <w:t>行政手続の「デジタル完結」の加速化を図る。</w:t>
      </w:r>
    </w:p>
    <w:p w14:paraId="0C23BAB4" w14:textId="29AC62DA" w:rsidR="0088068B" w:rsidRDefault="00396118" w:rsidP="007322F9">
      <w:pPr>
        <w:pStyle w:val="a6"/>
        <w:ind w:left="453" w:firstLine="227"/>
      </w:pPr>
      <w:r>
        <w:rPr>
          <w:rFonts w:hint="eastAsia"/>
        </w:rPr>
        <w:t>また、</w:t>
      </w:r>
      <w:r w:rsidRPr="001F7863">
        <w:rPr>
          <w:rFonts w:hint="eastAsia"/>
        </w:rPr>
        <w:t>国民の更なる利便性向上に向けて、国民接点がある政府</w:t>
      </w:r>
      <w:r>
        <w:rPr>
          <w:rFonts w:hint="eastAsia"/>
        </w:rPr>
        <w:t>情報</w:t>
      </w:r>
      <w:r w:rsidRPr="001F7863">
        <w:rPr>
          <w:rFonts w:hint="eastAsia"/>
        </w:rPr>
        <w:t>システムについて、最低限守るべき</w:t>
      </w:r>
      <w:r w:rsidRPr="001F7863">
        <w:t>UI</w:t>
      </w:r>
      <w:r>
        <w:rPr>
          <w:rStyle w:val="af2"/>
        </w:rPr>
        <w:footnoteReference w:id="3"/>
      </w:r>
      <w:r w:rsidRPr="001F7863">
        <w:t>のチェックリストを基に</w:t>
      </w:r>
      <w:r>
        <w:rPr>
          <w:rFonts w:hint="eastAsia"/>
        </w:rPr>
        <w:t>2</w:t>
      </w:r>
      <w:r>
        <w:t>023</w:t>
      </w:r>
      <w:r>
        <w:rPr>
          <w:rFonts w:hint="eastAsia"/>
        </w:rPr>
        <w:t>年（令和５年）</w:t>
      </w:r>
      <w:r w:rsidRPr="001F7863">
        <w:t>夏</w:t>
      </w:r>
      <w:r>
        <w:rPr>
          <w:rFonts w:hint="eastAsia"/>
        </w:rPr>
        <w:t>を目途</w:t>
      </w:r>
      <w:r w:rsidRPr="001F7863">
        <w:t>に改善を目指すとともに、更なるUI改善に向けては、重要かつ難易度が高い項目についても対応</w:t>
      </w:r>
      <w:r>
        <w:rPr>
          <w:rFonts w:hint="eastAsia"/>
        </w:rPr>
        <w:t>方針</w:t>
      </w:r>
      <w:r w:rsidRPr="001F7863">
        <w:t>を検討する。</w:t>
      </w:r>
    </w:p>
    <w:p w14:paraId="02B29F31" w14:textId="77777777" w:rsidR="007322F9" w:rsidRDefault="007322F9" w:rsidP="00C703A2"/>
    <w:p w14:paraId="778445BF" w14:textId="09A0EF04" w:rsidR="00396118" w:rsidRDefault="00396118" w:rsidP="00396118">
      <w:pPr>
        <w:pStyle w:val="3"/>
        <w:ind w:left="113"/>
      </w:pPr>
      <w:bookmarkStart w:id="36" w:name="_Toc135310267"/>
      <w:bookmarkStart w:id="37" w:name="_Toc136854932"/>
      <w:bookmarkEnd w:id="28"/>
      <w:r>
        <w:rPr>
          <w:rFonts w:hint="eastAsia"/>
        </w:rPr>
        <w:t>３．</w:t>
      </w:r>
      <w:r w:rsidRPr="00172274">
        <w:rPr>
          <w:rFonts w:hint="eastAsia"/>
        </w:rPr>
        <w:t>国・地方</w:t>
      </w:r>
      <w:r>
        <w:rPr>
          <w:rFonts w:hint="eastAsia"/>
        </w:rPr>
        <w:t>公共団体</w:t>
      </w:r>
      <w:r w:rsidRPr="00172274">
        <w:rPr>
          <w:rFonts w:hint="eastAsia"/>
        </w:rPr>
        <w:t>を通じた</w:t>
      </w:r>
      <w:r w:rsidRPr="00172274">
        <w:t>DXの推進</w:t>
      </w:r>
      <w:bookmarkEnd w:id="36"/>
      <w:bookmarkEnd w:id="37"/>
    </w:p>
    <w:p w14:paraId="28749697" w14:textId="77777777" w:rsidR="00396118" w:rsidRPr="007371BE" w:rsidRDefault="00396118" w:rsidP="00396118">
      <w:pPr>
        <w:pStyle w:val="4"/>
        <w:ind w:left="227"/>
      </w:pPr>
      <w:bookmarkStart w:id="38" w:name="_Toc135310268"/>
      <w:bookmarkStart w:id="39" w:name="_Toc136854933"/>
      <w:r>
        <w:rPr>
          <w:rFonts w:hint="eastAsia"/>
        </w:rPr>
        <w:t>（１）</w:t>
      </w:r>
      <w:r w:rsidRPr="007371BE">
        <w:rPr>
          <w:rFonts w:hint="eastAsia"/>
        </w:rPr>
        <w:t>デジタル推進委員の活用</w:t>
      </w:r>
      <w:bookmarkEnd w:id="38"/>
      <w:bookmarkEnd w:id="39"/>
    </w:p>
    <w:p w14:paraId="1BC1EF68" w14:textId="1B336C00" w:rsidR="00396118" w:rsidRDefault="00396118" w:rsidP="00396118">
      <w:pPr>
        <w:pStyle w:val="a6"/>
        <w:ind w:left="453" w:firstLine="227"/>
      </w:pPr>
      <w:r w:rsidRPr="002E2237">
        <w:rPr>
          <w:rFonts w:hint="eastAsia"/>
        </w:rPr>
        <w:t>デジタル推進委員</w:t>
      </w:r>
      <w:r>
        <w:rPr>
          <w:rFonts w:hint="eastAsia"/>
        </w:rPr>
        <w:t>（約2</w:t>
      </w:r>
      <w:r w:rsidR="00A1415E">
        <w:rPr>
          <w:rFonts w:hint="eastAsia"/>
        </w:rPr>
        <w:t>6</w:t>
      </w:r>
      <w:r>
        <w:rPr>
          <w:rFonts w:hint="eastAsia"/>
        </w:rPr>
        <w:t>,000人：2023年</w:t>
      </w:r>
      <w:r w:rsidR="0026287B">
        <w:rPr>
          <w:rFonts w:hint="eastAsia"/>
        </w:rPr>
        <w:t>（令和</w:t>
      </w:r>
      <w:r w:rsidR="00FC0136">
        <w:rPr>
          <w:rFonts w:hint="eastAsia"/>
        </w:rPr>
        <w:t>５年</w:t>
      </w:r>
      <w:r w:rsidR="0026287B">
        <w:rPr>
          <w:rFonts w:hint="eastAsia"/>
        </w:rPr>
        <w:t>）</w:t>
      </w:r>
      <w:r w:rsidR="00FC0136">
        <w:rPr>
          <w:rFonts w:hint="eastAsia"/>
        </w:rPr>
        <w:t>５月</w:t>
      </w:r>
      <w:r>
        <w:rPr>
          <w:rFonts w:hint="eastAsia"/>
        </w:rPr>
        <w:t>時点）</w:t>
      </w:r>
      <w:r w:rsidRPr="002E2237">
        <w:rPr>
          <w:rFonts w:hint="eastAsia"/>
        </w:rPr>
        <w:t>について、関係</w:t>
      </w:r>
      <w:r>
        <w:rPr>
          <w:rFonts w:hint="eastAsia"/>
        </w:rPr>
        <w:t>府</w:t>
      </w:r>
      <w:r w:rsidRPr="002E2237">
        <w:rPr>
          <w:rFonts w:hint="eastAsia"/>
        </w:rPr>
        <w:t>省庁のデジタルリテラシー向上やデジタル格差の解消に向けた取組等と連携し、携帯キャリアショップ中心の活動から、自治体・経済団体・企業・地域ボランティア団体への拡大を図るとともに、図書館や公民館、鉄道駅など身近な場所の活用を含め、継続的にきめ細やかなサポートができるよう、相談体制の充実を図っていく。</w:t>
      </w:r>
    </w:p>
    <w:p w14:paraId="7A0A265E" w14:textId="77777777" w:rsidR="00396118" w:rsidRDefault="00396118" w:rsidP="00396118"/>
    <w:p w14:paraId="726EF030" w14:textId="1EC304C2" w:rsidR="00396118" w:rsidRPr="007371BE" w:rsidRDefault="00396118" w:rsidP="00396118">
      <w:pPr>
        <w:pStyle w:val="4"/>
        <w:ind w:left="227"/>
      </w:pPr>
      <w:bookmarkStart w:id="40" w:name="_Toc135310269"/>
      <w:bookmarkStart w:id="41" w:name="_Toc136854934"/>
      <w:r>
        <w:rPr>
          <w:rFonts w:hint="eastAsia"/>
        </w:rPr>
        <w:t>（２）</w:t>
      </w:r>
      <w:r w:rsidRPr="007371BE">
        <w:rPr>
          <w:rFonts w:hint="eastAsia"/>
        </w:rPr>
        <w:t>地方</w:t>
      </w:r>
      <w:r>
        <w:rPr>
          <w:rFonts w:hint="eastAsia"/>
        </w:rPr>
        <w:t>公共団体</w:t>
      </w:r>
      <w:r w:rsidRPr="007371BE">
        <w:rPr>
          <w:rFonts w:hint="eastAsia"/>
        </w:rPr>
        <w:t>のアナログ規制</w:t>
      </w:r>
      <w:r w:rsidR="006545E3" w:rsidRPr="006545E3">
        <w:rPr>
          <w:rFonts w:hint="eastAsia"/>
        </w:rPr>
        <w:t>の見直し</w:t>
      </w:r>
      <w:bookmarkEnd w:id="40"/>
      <w:bookmarkEnd w:id="41"/>
    </w:p>
    <w:p w14:paraId="25014E03" w14:textId="77777777" w:rsidR="00396118" w:rsidRDefault="00396118" w:rsidP="00396118">
      <w:pPr>
        <w:pStyle w:val="a6"/>
        <w:ind w:left="453" w:firstLine="227"/>
      </w:pPr>
      <w:r w:rsidRPr="00A456A2">
        <w:rPr>
          <w:rFonts w:hint="eastAsia"/>
        </w:rPr>
        <w:t>地方公共団体におけるアナログ規制の見直しについては、より全国の取組を推進する観点から、地方公共団体と連携し、条例等のアナログ規制の課題調査を実施</w:t>
      </w:r>
      <w:r>
        <w:rPr>
          <w:rFonts w:hint="eastAsia"/>
        </w:rPr>
        <w:t>する。</w:t>
      </w:r>
      <w:r w:rsidRPr="00A456A2">
        <w:rPr>
          <w:rFonts w:hint="eastAsia"/>
        </w:rPr>
        <w:t>これを踏まえて、</w:t>
      </w:r>
      <w:r w:rsidRPr="00C61D4E">
        <w:rPr>
          <w:rFonts w:cs="Cambria Math"/>
        </w:rPr>
        <w:t>2023</w:t>
      </w:r>
      <w:r w:rsidRPr="00A456A2">
        <w:t>年（令和５年）中を目途に「地方公共団体におけるアナログ規制の点検・見直しマニュアル（2022年（令和４年）11月公表）」を改訂する。</w:t>
      </w:r>
    </w:p>
    <w:p w14:paraId="3E1A8435" w14:textId="77777777" w:rsidR="00396118" w:rsidRPr="00581245" w:rsidRDefault="00396118" w:rsidP="00396118"/>
    <w:p w14:paraId="1A4ECB29" w14:textId="77777777" w:rsidR="00396118" w:rsidRPr="007371BE" w:rsidRDefault="00396118" w:rsidP="00396118">
      <w:pPr>
        <w:pStyle w:val="4"/>
        <w:ind w:left="227"/>
      </w:pPr>
      <w:bookmarkStart w:id="42" w:name="_Toc135310270"/>
      <w:bookmarkStart w:id="43" w:name="_Toc136854935"/>
      <w:r>
        <w:rPr>
          <w:rFonts w:hint="eastAsia"/>
        </w:rPr>
        <w:t>（３）</w:t>
      </w:r>
      <w:r w:rsidRPr="007371BE">
        <w:rPr>
          <w:rFonts w:hint="eastAsia"/>
        </w:rPr>
        <w:t>情報連携基盤</w:t>
      </w:r>
      <w:r>
        <w:rPr>
          <w:rFonts w:hint="eastAsia"/>
        </w:rPr>
        <w:t>（公共サービスメッシュ）</w:t>
      </w:r>
      <w:r w:rsidRPr="007371BE">
        <w:rPr>
          <w:rFonts w:hint="eastAsia"/>
        </w:rPr>
        <w:t>の整備</w:t>
      </w:r>
      <w:bookmarkEnd w:id="42"/>
      <w:bookmarkEnd w:id="43"/>
    </w:p>
    <w:p w14:paraId="5BD49891" w14:textId="3A9A4844" w:rsidR="00396118" w:rsidRDefault="00396118" w:rsidP="00396118">
      <w:pPr>
        <w:pStyle w:val="a6"/>
        <w:ind w:left="453" w:firstLine="227"/>
      </w:pPr>
      <w:r w:rsidRPr="005B793E">
        <w:rPr>
          <w:rFonts w:hint="eastAsia"/>
        </w:rPr>
        <w:t>公共サービスメッシュは、更なる添付書類の削減やプッシュ型サービス実現のため、行政が保持するデータを様々なユーザーやシステム同士で安全・円滑に連携できるように、行政機関間のバックオフィスでの情報連携・地方公共団体内の情報活用・民間との対外接続を一貫した設計で実現する。なお、ガバメントクラウド上で共通機能を提供しつつ情報の管理主体は各機関とすること等により、データの分散管理を確保する。</w:t>
      </w:r>
    </w:p>
    <w:p w14:paraId="05EDE71E" w14:textId="77777777" w:rsidR="00396118" w:rsidRDefault="00396118" w:rsidP="00396118">
      <w:pPr>
        <w:pStyle w:val="a6"/>
        <w:ind w:leftChars="0" w:left="0" w:firstLineChars="0" w:firstLine="0"/>
      </w:pPr>
    </w:p>
    <w:p w14:paraId="12C827B8" w14:textId="77777777" w:rsidR="00396118" w:rsidRDefault="00396118" w:rsidP="00396118">
      <w:pPr>
        <w:pStyle w:val="4"/>
        <w:ind w:left="227"/>
      </w:pPr>
      <w:bookmarkStart w:id="44" w:name="_Toc135310271"/>
      <w:bookmarkStart w:id="45" w:name="_Toc136854936"/>
      <w:r>
        <w:rPr>
          <w:rFonts w:hint="eastAsia"/>
        </w:rPr>
        <w:t>（４）</w:t>
      </w:r>
      <w:r>
        <w:rPr>
          <w:rStyle w:val="ui-provider"/>
        </w:rPr>
        <w:t>自治体窓口DX「書かないワンストップ窓口」</w:t>
      </w:r>
      <w:bookmarkEnd w:id="44"/>
      <w:bookmarkEnd w:id="45"/>
    </w:p>
    <w:p w14:paraId="23A86BB4" w14:textId="77777777" w:rsidR="00396118" w:rsidRDefault="00396118" w:rsidP="00396118">
      <w:pPr>
        <w:pStyle w:val="a6"/>
        <w:ind w:left="453" w:firstLine="227"/>
        <w:rPr>
          <w:rStyle w:val="ui-provider"/>
        </w:rPr>
      </w:pPr>
      <w:r>
        <w:rPr>
          <w:rStyle w:val="ui-provider"/>
        </w:rPr>
        <w:t>マイナポータルや地方自治体独自の電子申請システムの利用によるオンライン申請の推進に加え、デジタル</w:t>
      </w:r>
      <w:r>
        <w:rPr>
          <w:rStyle w:val="ui-provider"/>
          <w:rFonts w:hint="eastAsia"/>
        </w:rPr>
        <w:t>を前提とした</w:t>
      </w:r>
      <w:r>
        <w:rPr>
          <w:rStyle w:val="ui-provider"/>
        </w:rPr>
        <w:t>業務改革（BPR）を通じて、従来の窓口業務を</w:t>
      </w:r>
      <w:r>
        <w:rPr>
          <w:rStyle w:val="ui-provider"/>
          <w:rFonts w:hint="eastAsia"/>
        </w:rPr>
        <w:t>住民目線で利便性を向上</w:t>
      </w:r>
      <w:r>
        <w:rPr>
          <w:rStyle w:val="ui-provider"/>
        </w:rPr>
        <w:t>させること</w:t>
      </w:r>
      <w:r>
        <w:rPr>
          <w:rStyle w:val="ui-provider"/>
          <w:rFonts w:hint="eastAsia"/>
        </w:rPr>
        <w:t>で</w:t>
      </w:r>
      <w:r>
        <w:rPr>
          <w:rStyle w:val="ui-provider"/>
        </w:rPr>
        <w:t>、</w:t>
      </w:r>
      <w:r>
        <w:rPr>
          <w:rStyle w:val="ui-provider"/>
          <w:rFonts w:hint="eastAsia"/>
        </w:rPr>
        <w:t>デジタルに不慣れな方もその恩恵を受けられる、</w:t>
      </w:r>
      <w:r>
        <w:rPr>
          <w:rStyle w:val="ui-provider"/>
        </w:rPr>
        <w:t>「誰一人取り残されない、人に優しいデジタル化」を実現する。</w:t>
      </w:r>
    </w:p>
    <w:p w14:paraId="0F38922A" w14:textId="7D4A3291" w:rsidR="00396118" w:rsidRDefault="00396118" w:rsidP="00396118">
      <w:pPr>
        <w:pStyle w:val="a6"/>
        <w:ind w:left="453" w:firstLine="227"/>
        <w:rPr>
          <w:rStyle w:val="ui-provider"/>
        </w:rPr>
      </w:pPr>
      <w:r>
        <w:rPr>
          <w:rStyle w:val="ui-provider"/>
          <w:rFonts w:hint="eastAsia"/>
        </w:rPr>
        <w:t>その</w:t>
      </w:r>
      <w:r w:rsidR="00AE36E8">
        <w:rPr>
          <w:rStyle w:val="ui-provider"/>
          <w:rFonts w:hint="eastAsia"/>
        </w:rPr>
        <w:t>一</w:t>
      </w:r>
      <w:r>
        <w:rPr>
          <w:rStyle w:val="ui-provider"/>
          <w:rFonts w:hint="eastAsia"/>
        </w:rPr>
        <w:t>つとして、</w:t>
      </w:r>
      <w:r>
        <w:rPr>
          <w:rStyle w:val="ui-provider"/>
        </w:rPr>
        <w:t>住民サービスの向上</w:t>
      </w:r>
      <w:r>
        <w:rPr>
          <w:rStyle w:val="ui-provider"/>
          <w:rFonts w:hint="eastAsia"/>
        </w:rPr>
        <w:t>と</w:t>
      </w:r>
      <w:r>
        <w:rPr>
          <w:rStyle w:val="ui-provider"/>
        </w:rPr>
        <w:t>自治体窓口業務の</w:t>
      </w:r>
      <w:r>
        <w:rPr>
          <w:rStyle w:val="ui-provider"/>
          <w:rFonts w:hint="eastAsia"/>
        </w:rPr>
        <w:t>効率化</w:t>
      </w:r>
      <w:r>
        <w:rPr>
          <w:rStyle w:val="ui-provider"/>
        </w:rPr>
        <w:t>を</w:t>
      </w:r>
      <w:r>
        <w:rPr>
          <w:rStyle w:val="ui-provider"/>
          <w:rFonts w:hint="eastAsia"/>
        </w:rPr>
        <w:t>実現</w:t>
      </w:r>
      <w:r>
        <w:rPr>
          <w:rStyle w:val="ui-provider"/>
        </w:rPr>
        <w:t>する</w:t>
      </w:r>
      <w:r>
        <w:rPr>
          <w:rStyle w:val="ui-provider"/>
          <w:rFonts w:hint="eastAsia"/>
        </w:rPr>
        <w:t>「書かないワンストップ窓口」の取組の横展開を推進するため、</w:t>
      </w:r>
      <w:r>
        <w:rPr>
          <w:rStyle w:val="ui-provider"/>
        </w:rPr>
        <w:t>ガバメントクラウド上</w:t>
      </w:r>
      <w:r>
        <w:rPr>
          <w:rStyle w:val="ui-provider"/>
          <w:rFonts w:hint="eastAsia"/>
        </w:rPr>
        <w:t>で</w:t>
      </w:r>
      <w:r>
        <w:rPr>
          <w:rStyle w:val="ui-provider"/>
        </w:rPr>
        <w:t>窓口DXSaaSを提供することや、自治体窓口DXに精通した窓口BPRアドバイザーの派遣</w:t>
      </w:r>
      <w:r>
        <w:rPr>
          <w:rStyle w:val="ui-provider"/>
          <w:rFonts w:hint="eastAsia"/>
        </w:rPr>
        <w:t>等</w:t>
      </w:r>
      <w:r>
        <w:rPr>
          <w:rStyle w:val="ui-provider"/>
        </w:rPr>
        <w:t>を実施する</w:t>
      </w:r>
      <w:r w:rsidR="00DA4E4C" w:rsidRPr="00DA4E4C">
        <w:rPr>
          <w:rFonts w:hint="eastAsia"/>
        </w:rPr>
        <w:t>など、「書かないワンストップ窓口」を含めた「書かない」「待たない」「迷わない」「行かない」窓口を目的とする「フロント」改革を加速し、「バックヤード」改革や推進体制づくりを含む優良事例の横展開を促進する。</w:t>
      </w:r>
    </w:p>
    <w:p w14:paraId="084C0A76" w14:textId="77777777" w:rsidR="00396118" w:rsidRPr="00681E8F" w:rsidRDefault="00396118" w:rsidP="00396118"/>
    <w:p w14:paraId="683A02FE" w14:textId="77777777" w:rsidR="00396118" w:rsidRPr="007371BE" w:rsidRDefault="00396118" w:rsidP="00396118">
      <w:pPr>
        <w:pStyle w:val="4"/>
        <w:ind w:left="227"/>
      </w:pPr>
      <w:bookmarkStart w:id="46" w:name="_Toc135310272"/>
      <w:bookmarkStart w:id="47" w:name="_Toc136854937"/>
      <w:r>
        <w:rPr>
          <w:rFonts w:hint="eastAsia"/>
        </w:rPr>
        <w:lastRenderedPageBreak/>
        <w:t>（５）</w:t>
      </w:r>
      <w:r w:rsidRPr="007371BE">
        <w:rPr>
          <w:rFonts w:hint="eastAsia"/>
        </w:rPr>
        <w:t>自治体キャッシュレス</w:t>
      </w:r>
      <w:bookmarkEnd w:id="46"/>
      <w:bookmarkEnd w:id="47"/>
    </w:p>
    <w:p w14:paraId="1491B7F9" w14:textId="77777777" w:rsidR="00396118" w:rsidRPr="00262FEB" w:rsidRDefault="00396118" w:rsidP="00396118">
      <w:pPr>
        <w:pStyle w:val="a6"/>
        <w:ind w:left="453" w:firstLine="227"/>
        <w:rPr>
          <w:rStyle w:val="ui-provider"/>
        </w:rPr>
      </w:pPr>
      <w:r w:rsidRPr="00262FEB">
        <w:rPr>
          <w:rStyle w:val="ui-provider"/>
          <w:rFonts w:hint="eastAsia"/>
        </w:rPr>
        <w:t>オンライン申請に伴う手数料等のキャッシュレス納付の実現として、まずは先行自治体で除籍・改製原戸籍の取得に係る手数料について先行導入を行っており、今後、対象自治体・手続の拡大を図る。</w:t>
      </w:r>
    </w:p>
    <w:p w14:paraId="354B7BF0" w14:textId="77777777" w:rsidR="00396118" w:rsidRDefault="00396118" w:rsidP="00396118">
      <w:pPr>
        <w:pStyle w:val="a6"/>
        <w:ind w:left="453" w:firstLine="227"/>
      </w:pPr>
    </w:p>
    <w:p w14:paraId="2BDE6DAC" w14:textId="77777777" w:rsidR="00396118" w:rsidRPr="003B6517" w:rsidRDefault="00396118" w:rsidP="00396118">
      <w:pPr>
        <w:pStyle w:val="4"/>
        <w:ind w:left="227"/>
      </w:pPr>
      <w:bookmarkStart w:id="48" w:name="_Toc135310273"/>
      <w:bookmarkStart w:id="49" w:name="_Toc136854938"/>
      <w:r w:rsidRPr="003B6517">
        <w:rPr>
          <w:rFonts w:hint="eastAsia"/>
        </w:rPr>
        <w:t>（６）地方公共団体の基幹業務システムの統一・標準化</w:t>
      </w:r>
      <w:bookmarkEnd w:id="48"/>
      <w:bookmarkEnd w:id="49"/>
    </w:p>
    <w:p w14:paraId="0F221DE7" w14:textId="027EB878" w:rsidR="00396118" w:rsidRDefault="00396118" w:rsidP="00396118">
      <w:pPr>
        <w:pStyle w:val="a6"/>
        <w:ind w:left="453" w:firstLine="227"/>
        <w:rPr>
          <w:rStyle w:val="ui-provider"/>
        </w:rPr>
      </w:pPr>
      <w:r w:rsidRPr="00262FEB">
        <w:rPr>
          <w:rStyle w:val="ui-provider"/>
        </w:rPr>
        <w:t>地方公共団体の</w:t>
      </w:r>
      <w:r w:rsidRPr="00262FEB">
        <w:rPr>
          <w:rStyle w:val="ui-provider"/>
          <w:rFonts w:hint="eastAsia"/>
        </w:rPr>
        <w:t>基幹業務</w:t>
      </w:r>
      <w:r w:rsidRPr="00262FEB">
        <w:rPr>
          <w:rStyle w:val="ui-provider"/>
        </w:rPr>
        <w:t>システムについて、2025年度</w:t>
      </w:r>
      <w:r w:rsidRPr="00262FEB">
        <w:rPr>
          <w:rStyle w:val="ui-provider"/>
          <w:rFonts w:hint="eastAsia"/>
        </w:rPr>
        <w:t>（令和７年度</w:t>
      </w:r>
      <w:r w:rsidRPr="00262FEB">
        <w:rPr>
          <w:rStyle w:val="ui-provider"/>
        </w:rPr>
        <w:t>）までにガバメントクラウドを活用した標準準拠システム</w:t>
      </w:r>
      <w:r w:rsidR="009D101F" w:rsidRPr="009D101F">
        <w:t>へ円滑かつ安全に</w:t>
      </w:r>
      <w:r w:rsidRPr="00262FEB">
        <w:rPr>
          <w:rStyle w:val="ui-provider"/>
        </w:rPr>
        <w:t>移行できる環境を整備することを目標と</w:t>
      </w:r>
      <w:r w:rsidRPr="00262FEB">
        <w:rPr>
          <w:rStyle w:val="ui-provider"/>
          <w:rFonts w:hint="eastAsia"/>
        </w:rPr>
        <w:t>し、</w:t>
      </w:r>
      <w:r w:rsidRPr="00262FEB">
        <w:rPr>
          <w:rStyle w:val="ui-provider"/>
        </w:rPr>
        <w:t>2022年度（令和４年度）に引き続き</w:t>
      </w:r>
      <w:r w:rsidRPr="00262FEB">
        <w:rPr>
          <w:rStyle w:val="ui-provider"/>
          <w:rFonts w:hint="eastAsia"/>
        </w:rPr>
        <w:t>、</w:t>
      </w:r>
      <w:r w:rsidRPr="00262FEB">
        <w:rPr>
          <w:rStyle w:val="ui-provider"/>
        </w:rPr>
        <w:t>地方公共団体による</w:t>
      </w:r>
      <w:r w:rsidRPr="00262FEB">
        <w:rPr>
          <w:rStyle w:val="ui-provider"/>
          <w:rFonts w:hint="eastAsia"/>
        </w:rPr>
        <w:t>ガバメントクラウド</w:t>
      </w:r>
      <w:r w:rsidRPr="00262FEB">
        <w:rPr>
          <w:rStyle w:val="ui-provider"/>
        </w:rPr>
        <w:t>先行事業</w:t>
      </w:r>
      <w:r w:rsidRPr="00262FEB">
        <w:rPr>
          <w:rStyle w:val="ui-provider"/>
          <w:rFonts w:hint="eastAsia"/>
        </w:rPr>
        <w:t>における検証を</w:t>
      </w:r>
      <w:r w:rsidRPr="00262FEB">
        <w:rPr>
          <w:rStyle w:val="ui-provider"/>
        </w:rPr>
        <w:t>実施する</w:t>
      </w:r>
      <w:r w:rsidR="00281FA1" w:rsidRPr="00281FA1">
        <w:rPr>
          <w:rFonts w:hint="eastAsia"/>
        </w:rPr>
        <w:t>と</w:t>
      </w:r>
      <w:r w:rsidRPr="00262FEB">
        <w:rPr>
          <w:rStyle w:val="ui-provider"/>
        </w:rPr>
        <w:t>ともに、</w:t>
      </w:r>
      <w:r w:rsidRPr="00262FEB">
        <w:rPr>
          <w:rStyle w:val="ui-provider"/>
          <w:rFonts w:hint="eastAsia"/>
        </w:rPr>
        <w:t>標準準拠システム</w:t>
      </w:r>
      <w:r w:rsidRPr="00262FEB">
        <w:rPr>
          <w:rStyle w:val="ui-provider"/>
        </w:rPr>
        <w:t>への移行</w:t>
      </w:r>
      <w:r w:rsidRPr="00262FEB">
        <w:rPr>
          <w:rStyle w:val="ui-provider"/>
          <w:rFonts w:hint="eastAsia"/>
        </w:rPr>
        <w:t>が円滑</w:t>
      </w:r>
      <w:r w:rsidR="00EB7424" w:rsidRPr="00EB7424">
        <w:t>かつ安全</w:t>
      </w:r>
      <w:r w:rsidRPr="00262FEB">
        <w:rPr>
          <w:rStyle w:val="ui-provider"/>
          <w:rFonts w:hint="eastAsia"/>
        </w:rPr>
        <w:t>に</w:t>
      </w:r>
      <w:r w:rsidRPr="00262FEB">
        <w:rPr>
          <w:rStyle w:val="ui-provider"/>
        </w:rPr>
        <w:t>進め</w:t>
      </w:r>
      <w:r w:rsidRPr="00262FEB">
        <w:rPr>
          <w:rStyle w:val="ui-provider"/>
          <w:rFonts w:hint="eastAsia"/>
        </w:rPr>
        <w:t>られるよう</w:t>
      </w:r>
      <w:r w:rsidR="005B41C5" w:rsidRPr="005B41C5">
        <w:t>必要な</w:t>
      </w:r>
      <w:r w:rsidRPr="00262FEB">
        <w:rPr>
          <w:rStyle w:val="ui-provider"/>
        </w:rPr>
        <w:t>支援を</w:t>
      </w:r>
      <w:r w:rsidR="0075743F" w:rsidRPr="0075743F">
        <w:t>積極的に</w:t>
      </w:r>
      <w:r w:rsidRPr="00262FEB">
        <w:rPr>
          <w:rStyle w:val="ui-provider"/>
        </w:rPr>
        <w:t>実施する。</w:t>
      </w:r>
    </w:p>
    <w:p w14:paraId="798CFA43" w14:textId="77777777" w:rsidR="0092608C" w:rsidRDefault="0092608C" w:rsidP="00396118">
      <w:pPr>
        <w:pStyle w:val="a6"/>
        <w:ind w:left="453" w:firstLine="227"/>
        <w:rPr>
          <w:rStyle w:val="ui-provider"/>
        </w:rPr>
      </w:pPr>
    </w:p>
    <w:p w14:paraId="2AE1E629" w14:textId="77777777" w:rsidR="00396118" w:rsidRPr="003B6517" w:rsidRDefault="00396118" w:rsidP="00396118">
      <w:pPr>
        <w:pStyle w:val="4"/>
        <w:ind w:left="227"/>
      </w:pPr>
      <w:bookmarkStart w:id="50" w:name="_Toc135310274"/>
      <w:bookmarkStart w:id="51" w:name="_Toc136854939"/>
      <w:r w:rsidRPr="003B6517">
        <w:rPr>
          <w:rFonts w:hint="eastAsia"/>
        </w:rPr>
        <w:t>（７）国・地方公共団体のガバメントクラウド移行</w:t>
      </w:r>
      <w:bookmarkEnd w:id="50"/>
      <w:bookmarkEnd w:id="51"/>
    </w:p>
    <w:p w14:paraId="3747720F" w14:textId="52778EF0" w:rsidR="00396118" w:rsidRPr="00262FEB" w:rsidRDefault="00396118" w:rsidP="00396118">
      <w:pPr>
        <w:pStyle w:val="a6"/>
        <w:ind w:left="453" w:firstLine="227"/>
        <w:rPr>
          <w:rStyle w:val="ui-provider"/>
        </w:rPr>
      </w:pPr>
      <w:r w:rsidRPr="00262FEB">
        <w:rPr>
          <w:rStyle w:val="ui-provider"/>
        </w:rPr>
        <w:t>2023年度（令和５年度）は、2022年度（令和４年度）に引き続き</w:t>
      </w:r>
      <w:r w:rsidR="00787795">
        <w:rPr>
          <w:rStyle w:val="ui-provider"/>
          <w:rFonts w:hint="eastAsia"/>
        </w:rPr>
        <w:t>、</w:t>
      </w:r>
      <w:r w:rsidRPr="00262FEB">
        <w:rPr>
          <w:rStyle w:val="ui-provider"/>
        </w:rPr>
        <w:t>地方公共団体による先行事業等の整備を実施するともに、各府省庁や地方公共団体の情報システムについて、業務の見直し及び費用削減の努力を徹底した上で</w:t>
      </w:r>
      <w:r w:rsidR="004817BF" w:rsidRPr="004817BF">
        <w:rPr>
          <w:rFonts w:hint="eastAsia"/>
        </w:rPr>
        <w:t>の</w:t>
      </w:r>
      <w:r w:rsidRPr="00262FEB">
        <w:rPr>
          <w:rStyle w:val="ui-provider"/>
        </w:rPr>
        <w:t>ガバメントクラウドへの移行を進めるほか、ガバメントクラウドテンプレートや各府省庁向け利用ガイド等の整備、クラウド移行支援体制の整備等を実施する。</w:t>
      </w:r>
    </w:p>
    <w:p w14:paraId="1CC2B776" w14:textId="77777777" w:rsidR="00406380" w:rsidRDefault="00406380" w:rsidP="00406380">
      <w:pPr>
        <w:pStyle w:val="a6"/>
        <w:ind w:leftChars="88" w:firstLineChars="44"/>
        <w:rPr>
          <w:rStyle w:val="ui-provider"/>
        </w:rPr>
      </w:pPr>
    </w:p>
    <w:p w14:paraId="5CB21670" w14:textId="77777777" w:rsidR="00AD0465" w:rsidRPr="00AD0465" w:rsidRDefault="00AD0465" w:rsidP="00AD0465">
      <w:pPr>
        <w:pStyle w:val="4"/>
        <w:ind w:left="227"/>
      </w:pPr>
      <w:bookmarkStart w:id="52" w:name="_Toc136854940"/>
      <w:r w:rsidRPr="00AD0465">
        <w:rPr>
          <w:rFonts w:hint="eastAsia"/>
        </w:rPr>
        <w:t>（８）デジタル化を支えるインフラの整備</w:t>
      </w:r>
      <w:bookmarkEnd w:id="52"/>
    </w:p>
    <w:p w14:paraId="3713BAE7" w14:textId="5D9E4C8A" w:rsidR="00AD0465" w:rsidRPr="00AD0465" w:rsidRDefault="00176E00" w:rsidP="00AD0465">
      <w:pPr>
        <w:pStyle w:val="a6"/>
        <w:ind w:left="453" w:firstLine="227"/>
        <w:rPr>
          <w:rStyle w:val="ui-provider"/>
        </w:rPr>
      </w:pPr>
      <w:r w:rsidRPr="00176E00">
        <w:rPr>
          <w:rFonts w:hint="eastAsia"/>
        </w:rPr>
        <w:t>「デジタル田園都市国家インフラ整備計画」（</w:t>
      </w:r>
      <w:r w:rsidR="00130A46">
        <w:rPr>
          <w:rFonts w:hint="eastAsia"/>
        </w:rPr>
        <w:t>2</w:t>
      </w:r>
      <w:r w:rsidR="00130A46">
        <w:t>022</w:t>
      </w:r>
      <w:r w:rsidR="00130A46">
        <w:rPr>
          <w:rFonts w:hint="eastAsia"/>
        </w:rPr>
        <w:t>年（</w:t>
      </w:r>
      <w:r w:rsidR="00130A46" w:rsidRPr="00130A46">
        <w:rPr>
          <w:rFonts w:hint="eastAsia"/>
        </w:rPr>
        <w:t>令和４年</w:t>
      </w:r>
      <w:r w:rsidR="00130A46">
        <w:rPr>
          <w:rFonts w:hint="eastAsia"/>
        </w:rPr>
        <w:t>）</w:t>
      </w:r>
      <w:r w:rsidR="00130A46" w:rsidRPr="00130A46">
        <w:rPr>
          <w:rFonts w:hint="eastAsia"/>
        </w:rPr>
        <w:t>３月策定、</w:t>
      </w:r>
      <w:r>
        <w:rPr>
          <w:rFonts w:hint="eastAsia"/>
        </w:rPr>
        <w:t>2023年（</w:t>
      </w:r>
      <w:r w:rsidRPr="00176E00">
        <w:rPr>
          <w:rFonts w:hint="eastAsia"/>
        </w:rPr>
        <w:t>令和５年</w:t>
      </w:r>
      <w:r>
        <w:rPr>
          <w:rFonts w:hint="eastAsia"/>
        </w:rPr>
        <w:t>）</w:t>
      </w:r>
      <w:r w:rsidRPr="00176E00">
        <w:rPr>
          <w:rFonts w:hint="eastAsia"/>
        </w:rPr>
        <w:t>４月改訂）に基づき、広く国民の利便性向上に資するため、デジタル基盤（光ファイバ、</w:t>
      </w:r>
      <w:r w:rsidR="008D366C">
        <w:rPr>
          <w:rFonts w:hint="eastAsia"/>
        </w:rPr>
        <w:t>5</w:t>
      </w:r>
      <w:r w:rsidRPr="00176E00">
        <w:rPr>
          <w:rFonts w:hint="eastAsia"/>
        </w:rPr>
        <w:t>G、データセンター/海底ケーブル、非地上系ネットワーク等）の整備やBeyond</w:t>
      </w:r>
      <w:r w:rsidRPr="00176E00">
        <w:t xml:space="preserve"> </w:t>
      </w:r>
      <w:r w:rsidRPr="00176E00">
        <w:rPr>
          <w:rFonts w:hint="eastAsia"/>
        </w:rPr>
        <w:t>5Gの研究開発を推進する。</w:t>
      </w:r>
    </w:p>
    <w:p w14:paraId="2FB44AF6" w14:textId="5D88EE07" w:rsidR="00406380" w:rsidRPr="00262FEB" w:rsidRDefault="00AD0465" w:rsidP="00AD0465">
      <w:pPr>
        <w:pStyle w:val="a6"/>
        <w:ind w:left="453" w:firstLine="227"/>
        <w:rPr>
          <w:rStyle w:val="ui-provider"/>
        </w:rPr>
      </w:pPr>
      <w:r w:rsidRPr="00AD0465">
        <w:rPr>
          <w:rStyle w:val="ui-provider"/>
          <w:rFonts w:hint="eastAsia"/>
        </w:rPr>
        <w:t>また、</w:t>
      </w:r>
      <w:r w:rsidR="005852BB">
        <w:rPr>
          <w:rStyle w:val="ui-provider"/>
          <w:rFonts w:hint="eastAsia"/>
        </w:rPr>
        <w:t>2</w:t>
      </w:r>
      <w:r w:rsidR="005852BB">
        <w:rPr>
          <w:rStyle w:val="ui-provider"/>
        </w:rPr>
        <w:t>023</w:t>
      </w:r>
      <w:r w:rsidR="005852BB">
        <w:rPr>
          <w:rStyle w:val="ui-provider"/>
          <w:rFonts w:hint="eastAsia"/>
        </w:rPr>
        <w:t>年度（</w:t>
      </w:r>
      <w:r w:rsidRPr="00AD0465">
        <w:rPr>
          <w:rStyle w:val="ui-provider"/>
          <w:rFonts w:hint="eastAsia"/>
        </w:rPr>
        <w:t>令和５年度</w:t>
      </w:r>
      <w:r w:rsidR="005852BB">
        <w:rPr>
          <w:rStyle w:val="ui-provider"/>
          <w:rFonts w:hint="eastAsia"/>
        </w:rPr>
        <w:t>）</w:t>
      </w:r>
      <w:r w:rsidRPr="00AD0465">
        <w:rPr>
          <w:rStyle w:val="ui-provider"/>
          <w:rFonts w:hint="eastAsia"/>
        </w:rPr>
        <w:t>中に策定する「デジタルライフライン全国総合整備計画」の実現に向け、デジタルを活用したサービス提供に必要なハード・ソフト・ルールといったデジタルライフラインの整備を着実に実行する。</w:t>
      </w:r>
    </w:p>
    <w:p w14:paraId="4AEF8802" w14:textId="77777777" w:rsidR="00396118" w:rsidRPr="000A523C" w:rsidRDefault="00396118" w:rsidP="00396118">
      <w:pPr>
        <w:pStyle w:val="affff"/>
      </w:pPr>
    </w:p>
    <w:p w14:paraId="62419768" w14:textId="77777777" w:rsidR="00396118" w:rsidRDefault="00396118" w:rsidP="00396118">
      <w:pPr>
        <w:pStyle w:val="3"/>
        <w:ind w:left="113"/>
        <w:rPr>
          <w:rFonts w:ascii="ＭＳ ゴシック" w:eastAsia="ＭＳ ゴシック" w:hAnsi="ＭＳ ゴシック" w:cs="ＭＳ ゴシック"/>
          <w:bCs/>
          <w:color w:val="000000" w:themeColor="text1"/>
        </w:rPr>
      </w:pPr>
      <w:bookmarkStart w:id="53" w:name="_Toc135310275"/>
      <w:bookmarkStart w:id="54" w:name="_Toc136854941"/>
      <w:r>
        <w:rPr>
          <w:rFonts w:hint="eastAsia"/>
        </w:rPr>
        <w:t>４．</w:t>
      </w:r>
      <w:r w:rsidRPr="619AA314">
        <w:rPr>
          <w:rFonts w:ascii="ＭＳ ゴシック" w:eastAsia="ＭＳ ゴシック" w:hAnsi="ＭＳ ゴシック" w:cs="ＭＳ ゴシック"/>
          <w:bCs/>
          <w:color w:val="000000" w:themeColor="text1"/>
        </w:rPr>
        <w:t>データ連携基盤</w:t>
      </w:r>
      <w:r>
        <w:rPr>
          <w:rFonts w:ascii="ＭＳ ゴシック" w:eastAsia="ＭＳ ゴシック" w:hAnsi="ＭＳ ゴシック" w:cs="ＭＳ ゴシック" w:hint="eastAsia"/>
          <w:bCs/>
          <w:color w:val="000000" w:themeColor="text1"/>
        </w:rPr>
        <w:t>の整備・優良事例のサービス/システムの横展開</w:t>
      </w:r>
      <w:bookmarkEnd w:id="53"/>
      <w:bookmarkEnd w:id="54"/>
    </w:p>
    <w:p w14:paraId="095A5317" w14:textId="77777777" w:rsidR="00396118" w:rsidRPr="007371BE" w:rsidRDefault="00396118" w:rsidP="00396118">
      <w:pPr>
        <w:pStyle w:val="4"/>
        <w:ind w:left="227"/>
      </w:pPr>
      <w:bookmarkStart w:id="55" w:name="_Toc135310276"/>
      <w:bookmarkStart w:id="56" w:name="_Toc136854942"/>
      <w:r>
        <w:rPr>
          <w:rFonts w:hint="eastAsia"/>
        </w:rPr>
        <w:t>（１）</w:t>
      </w:r>
      <w:r w:rsidRPr="007371BE">
        <w:rPr>
          <w:rFonts w:hint="eastAsia"/>
        </w:rPr>
        <w:t>データ連携基盤</w:t>
      </w:r>
      <w:r>
        <w:rPr>
          <w:rFonts w:hint="eastAsia"/>
        </w:rPr>
        <w:t>の整備</w:t>
      </w:r>
      <w:bookmarkEnd w:id="55"/>
      <w:bookmarkEnd w:id="56"/>
    </w:p>
    <w:p w14:paraId="693258D1" w14:textId="49FCEF81" w:rsidR="00396118" w:rsidRDefault="00396118" w:rsidP="00396118">
      <w:pPr>
        <w:pStyle w:val="a6"/>
        <w:ind w:left="453" w:firstLine="227"/>
      </w:pPr>
      <w:r w:rsidRPr="619AA314">
        <w:rPr>
          <w:rFonts w:hint="eastAsia"/>
        </w:rPr>
        <w:t>各地域における、官民間、民間サービス間等でのデータ連携を担うエリア・データ連携基盤の整備については、重複投資を排除したオープンなデータ連携基盤の統一的・効率的な整備を促進するため、</w:t>
      </w:r>
      <w:r w:rsidRPr="619AA314">
        <w:t>2022年（令和４年）７月にデータ連携基盤のコアとなるデータ仲介機能をオープンソースで提供を開始</w:t>
      </w:r>
      <w:r w:rsidRPr="00051874">
        <w:rPr>
          <w:rStyle w:val="a7"/>
        </w:rPr>
        <w:t>した</w:t>
      </w:r>
      <w:r w:rsidRPr="619AA314">
        <w:t>ところであり、引き続き、</w:t>
      </w:r>
      <w:r>
        <w:rPr>
          <w:rFonts w:hint="eastAsia"/>
        </w:rPr>
        <w:t>デジタル田園都市国家構想交付金TYPE</w:t>
      </w:r>
      <w:r w:rsidR="00FA15C8">
        <w:rPr>
          <w:rFonts w:hint="eastAsia"/>
        </w:rPr>
        <w:t>2</w:t>
      </w:r>
      <w:r>
        <w:rPr>
          <w:rFonts w:hint="eastAsia"/>
        </w:rPr>
        <w:t>/</w:t>
      </w:r>
      <w:r w:rsidR="00FA15C8">
        <w:rPr>
          <w:rFonts w:hint="eastAsia"/>
        </w:rPr>
        <w:t>3</w:t>
      </w:r>
      <w:r>
        <w:rPr>
          <w:rFonts w:hint="eastAsia"/>
        </w:rPr>
        <w:t>の取組等を通じ、</w:t>
      </w:r>
      <w:r w:rsidRPr="619AA314">
        <w:t>各地域における導入の支援を進める。</w:t>
      </w:r>
    </w:p>
    <w:p w14:paraId="4B86445C" w14:textId="77777777" w:rsidR="00396118" w:rsidRPr="00051874" w:rsidRDefault="00396118" w:rsidP="00396118">
      <w:pPr>
        <w:pStyle w:val="a6"/>
        <w:ind w:left="453" w:firstLine="227"/>
      </w:pPr>
    </w:p>
    <w:p w14:paraId="78F94F9D" w14:textId="77777777" w:rsidR="00396118" w:rsidRPr="00C61D4E" w:rsidRDefault="00396118" w:rsidP="00396118">
      <w:pPr>
        <w:pStyle w:val="4"/>
        <w:ind w:left="227"/>
      </w:pPr>
      <w:bookmarkStart w:id="57" w:name="_Toc135310277"/>
      <w:bookmarkStart w:id="58" w:name="_Toc136854943"/>
      <w:r w:rsidRPr="00E42BC5">
        <w:rPr>
          <w:rFonts w:hint="eastAsia"/>
        </w:rPr>
        <w:t>（２）優良事例のサービス</w:t>
      </w:r>
      <w:r w:rsidRPr="00E42BC5">
        <w:t>/システムの横展開</w:t>
      </w:r>
      <w:bookmarkEnd w:id="57"/>
      <w:bookmarkEnd w:id="58"/>
    </w:p>
    <w:p w14:paraId="0F704435" w14:textId="01CB54E3" w:rsidR="00396118" w:rsidRPr="00E4723A" w:rsidRDefault="00396118" w:rsidP="00396118">
      <w:pPr>
        <w:pStyle w:val="a6"/>
        <w:ind w:left="453" w:firstLine="227"/>
      </w:pPr>
      <w:r w:rsidRPr="00E4723A">
        <w:rPr>
          <w:rFonts w:hint="eastAsia"/>
        </w:rPr>
        <w:t>マイナンバーカードの利活用を</w:t>
      </w:r>
      <w:r>
        <w:rPr>
          <w:rFonts w:hint="eastAsia"/>
        </w:rPr>
        <w:t>中心に</w:t>
      </w:r>
      <w:r w:rsidRPr="00E4723A">
        <w:rPr>
          <w:rFonts w:hint="eastAsia"/>
        </w:rPr>
        <w:t>、地域のデジタル実装の優良事例を支えるサービス</w:t>
      </w:r>
      <w:r w:rsidRPr="00E4723A">
        <w:t>/システムのカタログ化を進め、2023年</w:t>
      </w:r>
      <w:r w:rsidR="00FC0136">
        <w:rPr>
          <w:rFonts w:hint="eastAsia"/>
        </w:rPr>
        <w:t>（令和５年）</w:t>
      </w:r>
      <w:r w:rsidRPr="00E4723A">
        <w:t>夏に公表する。</w:t>
      </w:r>
    </w:p>
    <w:p w14:paraId="60F556A1" w14:textId="1D23BE42" w:rsidR="00396118" w:rsidRDefault="00396118" w:rsidP="00396118">
      <w:pPr>
        <w:pStyle w:val="a6"/>
        <w:ind w:left="453" w:firstLine="227"/>
      </w:pPr>
      <w:r w:rsidRPr="00E4723A">
        <w:rPr>
          <w:rFonts w:hint="eastAsia"/>
        </w:rPr>
        <w:t>また、カタログに掲載されるような優れたサービス</w:t>
      </w:r>
      <w:r w:rsidRPr="00E4723A">
        <w:t>/システムを調達するため、どのように仕様書上の要件や機能を整理すればよいのかを、担当者向けにガイダンスしたモデル仕様書を作成し、2023年末</w:t>
      </w:r>
      <w:r w:rsidR="00FC0136">
        <w:rPr>
          <w:rFonts w:hint="eastAsia"/>
        </w:rPr>
        <w:t>（令和５年末）</w:t>
      </w:r>
      <w:r w:rsidRPr="00E4723A">
        <w:t>を目途に公表する。</w:t>
      </w:r>
    </w:p>
    <w:p w14:paraId="429D6E09" w14:textId="77777777" w:rsidR="009F2234" w:rsidRPr="000A523C" w:rsidRDefault="009F2234" w:rsidP="009F2234">
      <w:pPr>
        <w:pStyle w:val="affff"/>
        <w:ind w:leftChars="0" w:left="0" w:firstLineChars="0" w:firstLine="0"/>
      </w:pPr>
    </w:p>
    <w:p w14:paraId="2C931CD2" w14:textId="77777777" w:rsidR="00396118" w:rsidRPr="00BC0F4A" w:rsidRDefault="00396118" w:rsidP="00396118">
      <w:pPr>
        <w:pStyle w:val="3"/>
        <w:ind w:left="113"/>
      </w:pPr>
      <w:bookmarkStart w:id="59" w:name="_Toc135310278"/>
      <w:bookmarkStart w:id="60" w:name="_Toc136854944"/>
      <w:r>
        <w:rPr>
          <w:rFonts w:hint="eastAsia"/>
        </w:rPr>
        <w:lastRenderedPageBreak/>
        <w:t>５．準公共サービスの拡充</w:t>
      </w:r>
      <w:bookmarkEnd w:id="59"/>
      <w:bookmarkEnd w:id="60"/>
    </w:p>
    <w:p w14:paraId="22C57E0E" w14:textId="77777777" w:rsidR="00396118" w:rsidRDefault="00396118" w:rsidP="00396118">
      <w:pPr>
        <w:pStyle w:val="4"/>
        <w:ind w:left="227"/>
      </w:pPr>
      <w:bookmarkStart w:id="61" w:name="_Toc135310279"/>
      <w:bookmarkStart w:id="62" w:name="_Toc136854945"/>
      <w:r>
        <w:rPr>
          <w:rFonts w:hint="eastAsia"/>
        </w:rPr>
        <w:t>（１）健康・医療・介護分野</w:t>
      </w:r>
      <w:bookmarkEnd w:id="61"/>
      <w:bookmarkEnd w:id="62"/>
    </w:p>
    <w:p w14:paraId="0D81A9CB" w14:textId="77777777" w:rsidR="00396118" w:rsidRPr="007371BE" w:rsidRDefault="00396118" w:rsidP="00396118">
      <w:pPr>
        <w:pStyle w:val="af7"/>
        <w:ind w:left="453"/>
      </w:pPr>
      <w:r>
        <w:rPr>
          <w:rFonts w:hint="eastAsia"/>
        </w:rPr>
        <w:t xml:space="preserve">① </w:t>
      </w:r>
      <w:r w:rsidRPr="007371BE">
        <w:rPr>
          <w:rFonts w:hint="eastAsia"/>
        </w:rPr>
        <w:t>電子カルテの標準化</w:t>
      </w:r>
    </w:p>
    <w:p w14:paraId="425B87E5" w14:textId="0EFF4C1B" w:rsidR="00396118" w:rsidRDefault="00396118" w:rsidP="00396118">
      <w:pPr>
        <w:pStyle w:val="a8"/>
        <w:ind w:left="567" w:firstLine="227"/>
      </w:pPr>
      <w:r w:rsidRPr="000641D1">
        <w:rPr>
          <w:rFonts w:hint="eastAsia"/>
        </w:rPr>
        <w:t>医療機関等での電子カルテ情報の共有について、</w:t>
      </w:r>
      <w:r w:rsidR="001C581D" w:rsidRPr="001C581D">
        <w:t>2024</w:t>
      </w:r>
      <w:r w:rsidRPr="000641D1">
        <w:rPr>
          <w:rFonts w:hint="eastAsia"/>
        </w:rPr>
        <w:t>年度（</w:t>
      </w:r>
      <w:r w:rsidR="001C581D" w:rsidRPr="001C581D">
        <w:rPr>
          <w:rFonts w:hint="eastAsia"/>
        </w:rPr>
        <w:t>令和６</w:t>
      </w:r>
      <w:r w:rsidRPr="000641D1">
        <w:t>年度）中に先行的な医療機関から順次運用を開始するとともに、標準規格に準拠したクラウドベースの電子カルテ（標準型電子カルテ）について、</w:t>
      </w:r>
      <w:r w:rsidR="001C581D" w:rsidRPr="001C581D">
        <w:t>2024</w:t>
      </w:r>
      <w:r w:rsidRPr="000641D1">
        <w:t>年度（</w:t>
      </w:r>
      <w:r w:rsidR="001C581D" w:rsidRPr="001C581D">
        <w:t>令和６</w:t>
      </w:r>
      <w:r w:rsidRPr="000641D1">
        <w:t>年度）中に開発に着手する。</w:t>
      </w:r>
    </w:p>
    <w:p w14:paraId="4C792A0B" w14:textId="77777777" w:rsidR="00396118" w:rsidRPr="00BD6673" w:rsidRDefault="00396118" w:rsidP="00396118">
      <w:pPr>
        <w:ind w:leftChars="75" w:left="170"/>
      </w:pPr>
    </w:p>
    <w:p w14:paraId="5F4EB745" w14:textId="77777777" w:rsidR="00396118" w:rsidRPr="007371BE" w:rsidRDefault="00396118" w:rsidP="00396118">
      <w:pPr>
        <w:pStyle w:val="af7"/>
        <w:ind w:left="453"/>
      </w:pPr>
      <w:r>
        <w:rPr>
          <w:rFonts w:hint="eastAsia"/>
        </w:rPr>
        <w:t xml:space="preserve">② </w:t>
      </w:r>
      <w:r w:rsidRPr="007371BE">
        <w:rPr>
          <w:rFonts w:hint="eastAsia"/>
        </w:rPr>
        <w:t>電子処方箋の促進</w:t>
      </w:r>
    </w:p>
    <w:p w14:paraId="69D9B2A6" w14:textId="40E735C7" w:rsidR="00396118" w:rsidRPr="00692FFE" w:rsidRDefault="00DA0578" w:rsidP="00396118">
      <w:pPr>
        <w:pStyle w:val="a8"/>
        <w:ind w:left="567" w:firstLine="227"/>
      </w:pPr>
      <w:r w:rsidRPr="008E4C0C">
        <w:t>2023年</w:t>
      </w:r>
      <w:r>
        <w:rPr>
          <w:rFonts w:hint="eastAsia"/>
        </w:rPr>
        <w:t>（</w:t>
      </w:r>
      <w:r w:rsidR="00396118" w:rsidRPr="008E4C0C">
        <w:rPr>
          <w:rFonts w:hint="eastAsia"/>
        </w:rPr>
        <w:t>令和５年</w:t>
      </w:r>
      <w:r w:rsidR="00396118" w:rsidRPr="008E4C0C">
        <w:t>）１月に運用を開始した電子処方箋について、</w:t>
      </w:r>
      <w:r w:rsidR="00E579F6" w:rsidRPr="00E579F6">
        <w:rPr>
          <w:rFonts w:hint="eastAsia"/>
        </w:rPr>
        <w:t>オンライン資格確認を導入した</w:t>
      </w:r>
      <w:r w:rsidR="00ED43CF">
        <w:rPr>
          <w:rFonts w:hint="eastAsia"/>
        </w:rPr>
        <w:t>おおむ</w:t>
      </w:r>
      <w:r w:rsidR="00E579F6" w:rsidRPr="00E579F6">
        <w:t>ね</w:t>
      </w:r>
      <w:r w:rsidR="00E579F6" w:rsidRPr="00E579F6">
        <w:rPr>
          <w:rFonts w:hint="eastAsia"/>
        </w:rPr>
        <w:t>全ての</w:t>
      </w:r>
      <w:r w:rsidR="00396118" w:rsidRPr="00692FFE">
        <w:rPr>
          <w:rFonts w:hint="eastAsia"/>
        </w:rPr>
        <w:t>医療機関・薬局に対し、</w:t>
      </w:r>
      <w:r w:rsidR="00396118" w:rsidRPr="00692FFE">
        <w:t>2025年</w:t>
      </w:r>
      <w:r>
        <w:rPr>
          <w:rFonts w:hint="eastAsia"/>
        </w:rPr>
        <w:t>（</w:t>
      </w:r>
      <w:r w:rsidRPr="00692FFE">
        <w:rPr>
          <w:rFonts w:hint="eastAsia"/>
        </w:rPr>
        <w:t>令和７年</w:t>
      </w:r>
      <w:r w:rsidR="00396118" w:rsidRPr="00692FFE">
        <w:rPr>
          <w:rFonts w:hint="eastAsia"/>
        </w:rPr>
        <w:t>）</w:t>
      </w:r>
      <w:r w:rsidR="00811DA9">
        <w:rPr>
          <w:rFonts w:hint="eastAsia"/>
        </w:rPr>
        <w:t>３</w:t>
      </w:r>
      <w:r w:rsidR="00396118" w:rsidRPr="00692FFE">
        <w:t>月までに普及させる。</w:t>
      </w:r>
    </w:p>
    <w:p w14:paraId="50D5FA08" w14:textId="77777777" w:rsidR="002E18FF" w:rsidRPr="00BD6673" w:rsidRDefault="002E18FF" w:rsidP="00396118">
      <w:pPr>
        <w:ind w:leftChars="75" w:left="170"/>
      </w:pPr>
    </w:p>
    <w:p w14:paraId="34800831" w14:textId="77777777" w:rsidR="00396118" w:rsidRDefault="00396118" w:rsidP="00396118">
      <w:pPr>
        <w:pStyle w:val="af7"/>
        <w:ind w:left="453"/>
      </w:pPr>
      <w:r>
        <w:rPr>
          <w:rFonts w:hint="eastAsia"/>
        </w:rPr>
        <w:t xml:space="preserve">③ </w:t>
      </w:r>
      <w:r w:rsidRPr="007371BE">
        <w:rPr>
          <w:rFonts w:hint="eastAsia"/>
        </w:rPr>
        <w:t>医療・介護・子育て支援における助成券、診察券などとの一体化</w:t>
      </w:r>
    </w:p>
    <w:p w14:paraId="2EC70962" w14:textId="77777777" w:rsidR="00396118" w:rsidRDefault="00396118" w:rsidP="00396118">
      <w:pPr>
        <w:pStyle w:val="a8"/>
        <w:ind w:left="567" w:firstLine="227"/>
      </w:pPr>
      <w:r w:rsidRPr="5BD4B15F">
        <w:t>自治体による子どもの医療費助成制度や診察券のマイナンバーカード化など、マイナンバーカード一枚で受診できる環境整備を進める。</w:t>
      </w:r>
      <w:r w:rsidRPr="75BDB8D2">
        <w:t>介護保険証等、介護分野の各種証明をマイナンバーカードで行えるよう、医療DXの推進に関する工程表に基づき取組を進める。</w:t>
      </w:r>
    </w:p>
    <w:p w14:paraId="24BFB651" w14:textId="77777777" w:rsidR="00396118" w:rsidRPr="00BD6673" w:rsidRDefault="00396118" w:rsidP="00396118">
      <w:pPr>
        <w:ind w:leftChars="75" w:left="170"/>
      </w:pPr>
    </w:p>
    <w:p w14:paraId="69C2005D" w14:textId="6FBEAA67" w:rsidR="00396118" w:rsidRPr="00B1521B" w:rsidRDefault="00396118" w:rsidP="00396118">
      <w:pPr>
        <w:pStyle w:val="af7"/>
        <w:ind w:left="453"/>
      </w:pPr>
      <w:r w:rsidRPr="00B1521B">
        <w:rPr>
          <w:rFonts w:hint="eastAsia"/>
        </w:rPr>
        <w:t>④ 母子手帳との連携の強化</w:t>
      </w:r>
    </w:p>
    <w:p w14:paraId="345AAA84" w14:textId="3383B69B" w:rsidR="00396118" w:rsidRPr="00C3236B" w:rsidRDefault="00396118" w:rsidP="00846C70">
      <w:pPr>
        <w:pStyle w:val="a8"/>
        <w:ind w:left="567" w:firstLine="227"/>
      </w:pPr>
      <w:r w:rsidRPr="00504F8F">
        <w:rPr>
          <w:rFonts w:hint="eastAsia"/>
        </w:rPr>
        <w:t>国や地方単独の医療費助成、予防接種、母子保健のマイナンバーカードを利用した情報連携について、希望する自治体や医療機関から運用を</w:t>
      </w:r>
      <w:r w:rsidR="00C55228" w:rsidRPr="00C55228">
        <w:t>2023</w:t>
      </w:r>
      <w:r w:rsidRPr="00504F8F">
        <w:rPr>
          <w:rFonts w:hint="eastAsia"/>
        </w:rPr>
        <w:t>年度（</w:t>
      </w:r>
      <w:r w:rsidR="00C55228" w:rsidRPr="00C55228">
        <w:rPr>
          <w:rFonts w:hint="eastAsia"/>
        </w:rPr>
        <w:t>令和５</w:t>
      </w:r>
      <w:r w:rsidRPr="00504F8F">
        <w:t>年度）中に開始する。</w:t>
      </w:r>
      <w:r w:rsidR="00846C70" w:rsidRPr="00883C21">
        <w:rPr>
          <w:rFonts w:hint="eastAsia"/>
        </w:rPr>
        <w:t>母子保健分野については、マイナンバーカードを健診の受診券として利用することや、マイナポータル等を活用して問診票をスマートフォンで事前入力する事業を希望する自治体で先行的に実施する。</w:t>
      </w:r>
    </w:p>
    <w:p w14:paraId="1123FDA4" w14:textId="77777777" w:rsidR="00846C70" w:rsidRPr="00C3236B" w:rsidRDefault="00846C70" w:rsidP="00846C70">
      <w:pPr>
        <w:pStyle w:val="a8"/>
        <w:ind w:left="567" w:firstLine="227"/>
      </w:pPr>
    </w:p>
    <w:p w14:paraId="154C6B23" w14:textId="5F01191F" w:rsidR="009F2234" w:rsidRPr="00B1521B" w:rsidRDefault="00283F14" w:rsidP="009F2234">
      <w:pPr>
        <w:pStyle w:val="af7"/>
        <w:ind w:left="453"/>
      </w:pPr>
      <w:r>
        <w:rPr>
          <w:rFonts w:hint="eastAsia"/>
        </w:rPr>
        <w:t>⑤</w:t>
      </w:r>
      <w:r w:rsidR="009F2234">
        <w:rPr>
          <w:rFonts w:hint="eastAsia"/>
        </w:rPr>
        <w:t xml:space="preserve"> 診療報酬改定DX</w:t>
      </w:r>
    </w:p>
    <w:p w14:paraId="5C8B9644" w14:textId="482D98AC" w:rsidR="002F59F4" w:rsidRDefault="00C3236B" w:rsidP="00396118">
      <w:pPr>
        <w:pStyle w:val="a8"/>
        <w:ind w:left="567" w:firstLine="227"/>
      </w:pPr>
      <w:r w:rsidRPr="00C3236B">
        <w:rPr>
          <w:rFonts w:hint="eastAsia"/>
        </w:rPr>
        <w:t>医療機関等の各システム間の共通言語となるマスタ及びそれを活用した電子点数表を改善し、</w:t>
      </w:r>
      <w:r w:rsidRPr="00C3236B">
        <w:t>2024年度</w:t>
      </w:r>
      <w:r>
        <w:rPr>
          <w:rFonts w:hint="eastAsia"/>
        </w:rPr>
        <w:t>（</w:t>
      </w:r>
      <w:r w:rsidRPr="00C3236B">
        <w:rPr>
          <w:rFonts w:hint="eastAsia"/>
        </w:rPr>
        <w:t>令和６年度</w:t>
      </w:r>
      <w:r w:rsidRPr="00C3236B">
        <w:t>）中に提供する。</w:t>
      </w:r>
      <w:r w:rsidR="002810AC" w:rsidRPr="002810AC">
        <w:rPr>
          <w:rFonts w:hint="eastAsia"/>
        </w:rPr>
        <w:t>あわせて</w:t>
      </w:r>
      <w:r w:rsidRPr="00C3236B">
        <w:t>、診療報酬の算定と患者の窓口負担金計算を行うための全国統一の共通算定モジュールの開発を進め、2025年度</w:t>
      </w:r>
      <w:r>
        <w:rPr>
          <w:rFonts w:hint="eastAsia"/>
        </w:rPr>
        <w:t>（令和７年度）</w:t>
      </w:r>
      <w:r w:rsidRPr="00C3236B">
        <w:t>にモデル事業を実施した上で、2026年度</w:t>
      </w:r>
      <w:r>
        <w:rPr>
          <w:rFonts w:hint="eastAsia"/>
        </w:rPr>
        <w:t>（令和８年度）</w:t>
      </w:r>
      <w:r w:rsidRPr="00C3236B">
        <w:t>に本格的に提供する。</w:t>
      </w:r>
    </w:p>
    <w:p w14:paraId="4BA9C707" w14:textId="77777777" w:rsidR="00C3236B" w:rsidRPr="00C3236B" w:rsidRDefault="00C3236B" w:rsidP="00C3236B"/>
    <w:p w14:paraId="76297A6F" w14:textId="1846D33B" w:rsidR="00396118" w:rsidRDefault="00283F14" w:rsidP="00396118">
      <w:pPr>
        <w:pStyle w:val="af7"/>
        <w:ind w:left="453"/>
      </w:pPr>
      <w:r>
        <w:rPr>
          <w:rFonts w:hint="eastAsia"/>
        </w:rPr>
        <w:t>⑥</w:t>
      </w:r>
      <w:r w:rsidR="00396118">
        <w:rPr>
          <w:rFonts w:hint="eastAsia"/>
        </w:rPr>
        <w:t xml:space="preserve"> </w:t>
      </w:r>
      <w:r w:rsidR="00396118" w:rsidRPr="007371BE">
        <w:rPr>
          <w:rFonts w:hint="eastAsia"/>
        </w:rPr>
        <w:t>オンライン診療の促進</w:t>
      </w:r>
    </w:p>
    <w:p w14:paraId="304AE697" w14:textId="7022429E" w:rsidR="00396118" w:rsidRDefault="00396118" w:rsidP="00396118">
      <w:pPr>
        <w:pStyle w:val="a8"/>
        <w:ind w:left="567" w:firstLine="227"/>
      </w:pPr>
      <w:r w:rsidRPr="005E68DF">
        <w:rPr>
          <w:rFonts w:hint="eastAsia"/>
        </w:rPr>
        <w:t>オンライン診療・服薬指導の適切な普及・促進を図るための取組を進める。オンライン診療その他の遠隔医療の推進に向けた基本方針に基づき、適切なオンライン診療の普及を推進する。</w:t>
      </w:r>
    </w:p>
    <w:p w14:paraId="447D08D8" w14:textId="77777777" w:rsidR="00396118" w:rsidRPr="007371BE" w:rsidRDefault="00396118" w:rsidP="00396118">
      <w:pPr>
        <w:ind w:leftChars="75" w:left="170"/>
      </w:pPr>
    </w:p>
    <w:p w14:paraId="0BC92615" w14:textId="6D628C79" w:rsidR="009F2234" w:rsidRDefault="00396118" w:rsidP="009F2234">
      <w:pPr>
        <w:pStyle w:val="4"/>
        <w:ind w:left="227"/>
      </w:pPr>
      <w:bookmarkStart w:id="63" w:name="_Toc136854946"/>
      <w:bookmarkStart w:id="64" w:name="_Toc135310280"/>
      <w:r>
        <w:rPr>
          <w:rFonts w:hint="eastAsia"/>
        </w:rPr>
        <w:t>（２）教育</w:t>
      </w:r>
      <w:r w:rsidR="009F2234">
        <w:rPr>
          <w:rFonts w:hint="eastAsia"/>
        </w:rPr>
        <w:t>・こども分野</w:t>
      </w:r>
      <w:bookmarkEnd w:id="63"/>
    </w:p>
    <w:p w14:paraId="3EC69E6A" w14:textId="2C5DFA51" w:rsidR="00396118" w:rsidRPr="005A4442" w:rsidRDefault="009F2234" w:rsidP="009F2234">
      <w:pPr>
        <w:pStyle w:val="af7"/>
        <w:ind w:left="453"/>
      </w:pPr>
      <w:r>
        <w:rPr>
          <w:rFonts w:hint="eastAsia"/>
        </w:rPr>
        <w:t>①</w:t>
      </w:r>
      <w:r w:rsidR="00282336">
        <w:rPr>
          <w:rFonts w:hint="eastAsia"/>
        </w:rPr>
        <w:t xml:space="preserve"> </w:t>
      </w:r>
      <w:r w:rsidR="00396118">
        <w:rPr>
          <w:rFonts w:hint="eastAsia"/>
        </w:rPr>
        <w:t>データ駆動型の教育の推進</w:t>
      </w:r>
      <w:bookmarkEnd w:id="64"/>
    </w:p>
    <w:p w14:paraId="64B8177B" w14:textId="77777777" w:rsidR="00396118" w:rsidRDefault="00396118" w:rsidP="009F2234">
      <w:pPr>
        <w:pStyle w:val="a8"/>
        <w:ind w:left="567" w:firstLine="227"/>
      </w:pPr>
      <w:r w:rsidRPr="00C61D4E">
        <w:rPr>
          <w:rFonts w:hint="eastAsia"/>
        </w:rPr>
        <w:t>教育現場におけるICT利活用環境の強化を着実に図りつつ、学習者や教育者の日々の学習や実践の改善に資する教育データの利活用と、教育政策の立案・実行の改善に資する教育ビッグデータの利活用を、「データ駆動型の教育」の車の両輪として推進する</w:t>
      </w:r>
      <w:r>
        <w:rPr>
          <w:rFonts w:hint="eastAsia"/>
        </w:rPr>
        <w:t>。</w:t>
      </w:r>
    </w:p>
    <w:p w14:paraId="43483F9B" w14:textId="310B2BE8" w:rsidR="00396118" w:rsidRPr="00BB2A35" w:rsidRDefault="00396118" w:rsidP="00EE74E4">
      <w:pPr>
        <w:pStyle w:val="a8"/>
        <w:ind w:left="567" w:firstLine="227"/>
      </w:pPr>
      <w:r>
        <w:t>特に、学校内外のデータの将来的な連携も見据えた教育データの蓄積・流通の仕組みの構築に向けて、教育情報システムの全体アーキテクチャを踏まえ、必要に応じて各施策の見直しを行うとともに、データ連携基盤の構築に向けた取組を加速させる。</w:t>
      </w:r>
    </w:p>
    <w:p w14:paraId="7F002BDA" w14:textId="77777777" w:rsidR="009F2234" w:rsidRDefault="009F2234" w:rsidP="009F2234"/>
    <w:p w14:paraId="449F37F7" w14:textId="64FB2A6F" w:rsidR="009F2234" w:rsidRDefault="009F2234" w:rsidP="003B46DD">
      <w:pPr>
        <w:pStyle w:val="af7"/>
        <w:ind w:left="453"/>
      </w:pPr>
      <w:r>
        <w:rPr>
          <w:rFonts w:hint="eastAsia"/>
        </w:rPr>
        <w:lastRenderedPageBreak/>
        <w:t>②</w:t>
      </w:r>
      <w:r w:rsidR="00282336">
        <w:rPr>
          <w:rFonts w:hint="eastAsia"/>
        </w:rPr>
        <w:t xml:space="preserve"> </w:t>
      </w:r>
      <w:r>
        <w:rPr>
          <w:rFonts w:hint="eastAsia"/>
        </w:rPr>
        <w:t>学校</w:t>
      </w:r>
      <w:r w:rsidR="008C2ADB" w:rsidRPr="008C2ADB">
        <w:rPr>
          <w:rFonts w:hint="eastAsia"/>
        </w:rPr>
        <w:t>等</w:t>
      </w:r>
      <w:r>
        <w:rPr>
          <w:rFonts w:hint="eastAsia"/>
        </w:rPr>
        <w:t>と家庭とのコミュニケーション</w:t>
      </w:r>
    </w:p>
    <w:p w14:paraId="334C698A" w14:textId="2C3A1A5B" w:rsidR="00412759" w:rsidRPr="003A223F" w:rsidRDefault="009F2234" w:rsidP="00412759">
      <w:pPr>
        <w:pStyle w:val="a8"/>
        <w:ind w:left="567" w:firstLine="227"/>
      </w:pPr>
      <w:r>
        <w:rPr>
          <w:rFonts w:hint="eastAsia"/>
        </w:rPr>
        <w:t>デジタルを活用した家庭との円滑なコミュニケーション（学校から保護者への連絡・アンケートや、保護者からの連絡など）を含めた校務のデジタル化を推進する。</w:t>
      </w:r>
      <w:r w:rsidR="00412759">
        <w:rPr>
          <w:rFonts w:hint="eastAsia"/>
        </w:rPr>
        <w:t>また、保育所等において、保護者との連絡を含む保育の周辺業務や補助業務に係るデジタル化を推進する。</w:t>
      </w:r>
    </w:p>
    <w:p w14:paraId="594663BA" w14:textId="32F0161D" w:rsidR="009F2234" w:rsidRDefault="009F2234" w:rsidP="009F2234"/>
    <w:p w14:paraId="7C6CB799" w14:textId="36C8A0F8" w:rsidR="009F2234" w:rsidRDefault="009F2234" w:rsidP="003B46DD">
      <w:pPr>
        <w:pStyle w:val="af7"/>
        <w:ind w:left="453"/>
      </w:pPr>
      <w:r>
        <w:rPr>
          <w:rFonts w:hint="eastAsia"/>
        </w:rPr>
        <w:t>③</w:t>
      </w:r>
      <w:r w:rsidR="00282336">
        <w:rPr>
          <w:rFonts w:hint="eastAsia"/>
        </w:rPr>
        <w:t xml:space="preserve"> </w:t>
      </w:r>
      <w:r>
        <w:rPr>
          <w:rFonts w:hint="eastAsia"/>
        </w:rPr>
        <w:t>こどもに関するデータ連携の検討</w:t>
      </w:r>
    </w:p>
    <w:p w14:paraId="71CC7166" w14:textId="12D1B43A" w:rsidR="009F2234" w:rsidRDefault="00DA0578" w:rsidP="009F2234">
      <w:pPr>
        <w:pStyle w:val="a8"/>
        <w:ind w:left="567" w:firstLine="227"/>
      </w:pPr>
      <w:r>
        <w:rPr>
          <w:rFonts w:hint="eastAsia"/>
        </w:rPr>
        <w:t>2023年（</w:t>
      </w:r>
      <w:r w:rsidR="009F2234" w:rsidRPr="00057419">
        <w:rPr>
          <w:rFonts w:hint="eastAsia"/>
        </w:rPr>
        <w:t>令和５年</w:t>
      </w:r>
      <w:r>
        <w:rPr>
          <w:rFonts w:hint="eastAsia"/>
        </w:rPr>
        <w:t>）</w:t>
      </w:r>
      <w:r w:rsidR="009F2234" w:rsidRPr="00057419">
        <w:rPr>
          <w:rFonts w:hint="eastAsia"/>
        </w:rPr>
        <w:t>３月</w:t>
      </w:r>
      <w:r w:rsidR="009F2234" w:rsidRPr="00057419">
        <w:t>29日にこども政策DX推進チームが策定した「こども政策DXの推進に向けた当面の取組方針」に沿ってこども政策DXを着実に進める。</w:t>
      </w:r>
    </w:p>
    <w:p w14:paraId="7157109E" w14:textId="114DBA0D" w:rsidR="009036A1" w:rsidRPr="00A7141C" w:rsidRDefault="009036A1" w:rsidP="009036A1">
      <w:pPr>
        <w:pStyle w:val="a8"/>
        <w:ind w:left="567" w:firstLine="227"/>
      </w:pPr>
      <w:r w:rsidRPr="00392D69">
        <w:rPr>
          <w:rFonts w:hint="eastAsia"/>
        </w:rPr>
        <w:t>データ連携等により、</w:t>
      </w:r>
      <w:r>
        <w:rPr>
          <w:rFonts w:hint="eastAsia"/>
        </w:rPr>
        <w:t>潜在的に支援が必要な</w:t>
      </w:r>
      <w:r w:rsidRPr="00392D69">
        <w:rPr>
          <w:rFonts w:hint="eastAsia"/>
        </w:rPr>
        <w:t>こども</w:t>
      </w:r>
      <w:r>
        <w:rPr>
          <w:rFonts w:hint="eastAsia"/>
        </w:rPr>
        <w:t>や家庭</w:t>
      </w:r>
      <w:r w:rsidRPr="00392D69">
        <w:rPr>
          <w:rFonts w:hint="eastAsia"/>
        </w:rPr>
        <w:t>を把握し、支援に</w:t>
      </w:r>
      <w:r>
        <w:rPr>
          <w:rFonts w:hint="eastAsia"/>
        </w:rPr>
        <w:t>つなげる際の</w:t>
      </w:r>
      <w:r w:rsidRPr="00392D69">
        <w:rPr>
          <w:rFonts w:hint="eastAsia"/>
        </w:rPr>
        <w:t>課題等を検証する実証事業を実施し、その結果を踏まえ、データ連携やそれを実現するシステムの在り方について、これまでの関係府省庁での検討</w:t>
      </w:r>
      <w:r w:rsidRPr="00392D69">
        <w:t>も踏まえ、関係府省庁が一体となって検討する。</w:t>
      </w:r>
    </w:p>
    <w:p w14:paraId="3D4D88EF" w14:textId="77777777" w:rsidR="009F2234" w:rsidRPr="002D71E5" w:rsidRDefault="009F2234" w:rsidP="009F2234"/>
    <w:p w14:paraId="628B0A7F" w14:textId="2684ECCF" w:rsidR="009F2234" w:rsidRDefault="009F2234" w:rsidP="003B46DD">
      <w:pPr>
        <w:pStyle w:val="af7"/>
        <w:ind w:left="453"/>
      </w:pPr>
      <w:r>
        <w:rPr>
          <w:rFonts w:hint="eastAsia"/>
        </w:rPr>
        <w:t>④</w:t>
      </w:r>
      <w:r w:rsidR="00BE028E">
        <w:rPr>
          <w:rFonts w:hint="eastAsia"/>
        </w:rPr>
        <w:t xml:space="preserve"> </w:t>
      </w:r>
      <w:r>
        <w:rPr>
          <w:rFonts w:hint="eastAsia"/>
        </w:rPr>
        <w:t>就労証明書の地方公共団体へのオンライン申請</w:t>
      </w:r>
    </w:p>
    <w:p w14:paraId="0B1E8388" w14:textId="6E08C131" w:rsidR="009F2234" w:rsidRDefault="009F2234" w:rsidP="009F2234">
      <w:pPr>
        <w:pStyle w:val="a8"/>
        <w:ind w:left="567" w:firstLine="227"/>
      </w:pPr>
      <w:r w:rsidRPr="003051B4">
        <w:rPr>
          <w:rFonts w:hint="eastAsia"/>
        </w:rPr>
        <w:t>保育所入所などの手続に必要な就労証明書については、その様</w:t>
      </w:r>
      <w:r w:rsidRPr="00CF2D8E">
        <w:rPr>
          <w:rFonts w:hint="eastAsia"/>
        </w:rPr>
        <w:t>式の統一化に伴い、</w:t>
      </w:r>
      <w:r w:rsidR="00DA0578" w:rsidRPr="00CF2D8E">
        <w:t>2023年度</w:t>
      </w:r>
      <w:r w:rsidR="00DA0578">
        <w:rPr>
          <w:rFonts w:hint="eastAsia"/>
        </w:rPr>
        <w:t>（</w:t>
      </w:r>
      <w:r w:rsidRPr="00CF2D8E">
        <w:rPr>
          <w:rFonts w:hint="eastAsia"/>
        </w:rPr>
        <w:t>令和５年度</w:t>
      </w:r>
      <w:r w:rsidRPr="00CF2D8E">
        <w:t>）秋頃を目途に、事業者及び申請者から地方公共団体に対してオンライン申請ができる機能の実装を目指す。機能実装後は事業者などからのフィードバック等を踏まえながら継続的に機能改善の実装を目指す。</w:t>
      </w:r>
    </w:p>
    <w:p w14:paraId="2CA8A045" w14:textId="77777777" w:rsidR="009F2234" w:rsidRPr="00BB2A35" w:rsidRDefault="009F2234" w:rsidP="009F2234"/>
    <w:p w14:paraId="5C1942D1" w14:textId="5CE4D15C" w:rsidR="00396118" w:rsidRPr="007371BE" w:rsidRDefault="009F2234" w:rsidP="00396118">
      <w:pPr>
        <w:pStyle w:val="4"/>
        <w:ind w:left="227"/>
      </w:pPr>
      <w:bookmarkStart w:id="65" w:name="_Toc135310281"/>
      <w:bookmarkStart w:id="66" w:name="_Toc136854947"/>
      <w:r>
        <w:rPr>
          <w:rFonts w:hint="eastAsia"/>
        </w:rPr>
        <w:t>（３</w:t>
      </w:r>
      <w:r w:rsidR="00396118">
        <w:rPr>
          <w:rFonts w:hint="eastAsia"/>
        </w:rPr>
        <w:t>）防災分野</w:t>
      </w:r>
      <w:bookmarkEnd w:id="65"/>
      <w:bookmarkEnd w:id="66"/>
    </w:p>
    <w:p w14:paraId="50253E44" w14:textId="77777777" w:rsidR="00396118" w:rsidRPr="00BB5729" w:rsidRDefault="00396118" w:rsidP="00396118">
      <w:pPr>
        <w:pStyle w:val="af7"/>
        <w:ind w:left="453"/>
      </w:pPr>
      <w:r w:rsidRPr="0081675D">
        <w:rPr>
          <w:rFonts w:hint="eastAsia"/>
        </w:rPr>
        <w:t>①</w:t>
      </w:r>
      <w:r>
        <w:rPr>
          <w:rFonts w:hint="eastAsia"/>
        </w:rPr>
        <w:t xml:space="preserve"> </w:t>
      </w:r>
      <w:r w:rsidRPr="0081675D">
        <w:rPr>
          <w:rFonts w:hint="eastAsia"/>
        </w:rPr>
        <w:t>防災デジタルプラットフォームの構築</w:t>
      </w:r>
    </w:p>
    <w:p w14:paraId="3FD29796" w14:textId="501DC8F2" w:rsidR="00396118" w:rsidRDefault="006F1B2E" w:rsidP="00396118">
      <w:pPr>
        <w:pStyle w:val="a8"/>
        <w:ind w:left="567" w:firstLine="227"/>
      </w:pPr>
      <w:r w:rsidRPr="003A6F33">
        <w:rPr>
          <w:rFonts w:hint="eastAsia"/>
        </w:rPr>
        <w:t>防災</w:t>
      </w:r>
      <w:r w:rsidRPr="003A6F33">
        <w:t>DX</w:t>
      </w:r>
      <w:r w:rsidRPr="006F1B2E">
        <w:rPr>
          <w:rFonts w:hint="eastAsia"/>
        </w:rPr>
        <w:t>を</w:t>
      </w:r>
      <w:r w:rsidRPr="003A6F33">
        <w:rPr>
          <w:rFonts w:hint="eastAsia"/>
        </w:rPr>
        <w:t>推進</w:t>
      </w:r>
      <w:r w:rsidRPr="006F1B2E">
        <w:rPr>
          <w:rFonts w:hint="eastAsia"/>
        </w:rPr>
        <w:t>する</w:t>
      </w:r>
      <w:r w:rsidRPr="003A6F33">
        <w:rPr>
          <w:rFonts w:hint="eastAsia"/>
        </w:rPr>
        <w:t>ため、</w:t>
      </w:r>
      <w:r w:rsidR="00396118" w:rsidRPr="00351234">
        <w:rPr>
          <w:rFonts w:hint="eastAsia"/>
        </w:rPr>
        <w:t>災害対応に役立つ情報を集約し、災害対応機関で共有する防災デジタルプラットフォームを</w:t>
      </w:r>
      <w:r w:rsidR="00396118" w:rsidRPr="00351234">
        <w:t>2025年（令和７年）までに構築する。このため、基本ルール（データ共有ルール、EEI（災害基本共有情報））の策定、中核となる次期総合防災情報システムの着実な開発・整備</w:t>
      </w:r>
      <w:r w:rsidR="00425F45" w:rsidRPr="00425F45">
        <w:rPr>
          <w:rFonts w:hint="eastAsia"/>
        </w:rPr>
        <w:t>（2024年（令和６年）度運用開始予定）</w:t>
      </w:r>
      <w:r w:rsidR="00396118" w:rsidRPr="00351234">
        <w:t>、各省庁の防災情報関係システムとの自動連携の充実、地方公共団体及び指定公共機関との連携の充実に取り組む。</w:t>
      </w:r>
    </w:p>
    <w:p w14:paraId="0D0E2A04" w14:textId="77777777" w:rsidR="00396118" w:rsidRPr="008C5BE0" w:rsidRDefault="00396118" w:rsidP="00396118"/>
    <w:p w14:paraId="736E8ABB" w14:textId="77777777" w:rsidR="00396118" w:rsidRPr="003222A7" w:rsidRDefault="00396118" w:rsidP="00396118">
      <w:pPr>
        <w:pStyle w:val="af7"/>
        <w:ind w:left="453"/>
      </w:pPr>
      <w:r w:rsidRPr="003222A7">
        <w:rPr>
          <w:rFonts w:hint="eastAsia"/>
        </w:rPr>
        <w:t>②</w:t>
      </w:r>
      <w:r>
        <w:rPr>
          <w:rFonts w:hint="eastAsia"/>
        </w:rPr>
        <w:t xml:space="preserve"> </w:t>
      </w:r>
      <w:r w:rsidRPr="003222A7">
        <w:rPr>
          <w:rFonts w:hint="eastAsia"/>
        </w:rPr>
        <w:t>住民支援のための防災アプリ開発・利活用の促進等とこれを支えるデータ連携基盤の構築等</w:t>
      </w:r>
    </w:p>
    <w:p w14:paraId="72CD195F" w14:textId="5140919C" w:rsidR="00396118" w:rsidRPr="003222A7" w:rsidRDefault="00337B69" w:rsidP="00396118">
      <w:pPr>
        <w:pStyle w:val="a8"/>
        <w:ind w:left="567" w:firstLine="227"/>
      </w:pPr>
      <w:r w:rsidRPr="00337B69">
        <w:rPr>
          <w:rFonts w:hint="eastAsia"/>
        </w:rPr>
        <w:t>防災DXの推進を通じて</w:t>
      </w:r>
      <w:r w:rsidR="00396118" w:rsidRPr="003222A7">
        <w:rPr>
          <w:rFonts w:hint="eastAsia"/>
        </w:rPr>
        <w:t>住民の命を守るために、平時、切迫時、応急時、復旧復興時といった災害のフェーズごとに求められるサービスとそれに必要なデータの抽出等を行い、防災アーキテクチャとして設計を行う。これを</w:t>
      </w:r>
      <w:r w:rsidR="00BC0464" w:rsidRPr="00BC0464">
        <w:rPr>
          <w:rFonts w:hint="eastAsia"/>
        </w:rPr>
        <w:t>基</w:t>
      </w:r>
      <w:r w:rsidR="00396118" w:rsidRPr="003222A7">
        <w:rPr>
          <w:rFonts w:hint="eastAsia"/>
        </w:rPr>
        <w:t>に、防災アプリ等の間でデータの連携が図られるようデータ連携基盤の設計・構築を進める。</w:t>
      </w:r>
    </w:p>
    <w:p w14:paraId="54B1B465" w14:textId="77777777" w:rsidR="00396118" w:rsidRPr="001C50F2" w:rsidRDefault="00396118" w:rsidP="00396118">
      <w:pPr>
        <w:pStyle w:val="a6"/>
        <w:ind w:left="453" w:firstLine="227"/>
      </w:pPr>
      <w:bookmarkStart w:id="67" w:name="_Toc135310282"/>
    </w:p>
    <w:p w14:paraId="40626613" w14:textId="708304FB" w:rsidR="00396118" w:rsidRPr="005A4442" w:rsidRDefault="009F2234" w:rsidP="00396118">
      <w:pPr>
        <w:pStyle w:val="4"/>
        <w:ind w:left="227"/>
      </w:pPr>
      <w:bookmarkStart w:id="68" w:name="_Toc135310283"/>
      <w:bookmarkStart w:id="69" w:name="_Toc136854948"/>
      <w:bookmarkEnd w:id="67"/>
      <w:r>
        <w:rPr>
          <w:rFonts w:hint="eastAsia"/>
        </w:rPr>
        <w:t>（４</w:t>
      </w:r>
      <w:r w:rsidR="00396118">
        <w:rPr>
          <w:rFonts w:hint="eastAsia"/>
        </w:rPr>
        <w:t>）モビリティ分野</w:t>
      </w:r>
      <w:bookmarkEnd w:id="68"/>
      <w:bookmarkEnd w:id="69"/>
    </w:p>
    <w:p w14:paraId="19F2C983" w14:textId="77777777" w:rsidR="00396118" w:rsidRPr="007371BE" w:rsidRDefault="00396118" w:rsidP="00396118">
      <w:pPr>
        <w:pStyle w:val="af7"/>
        <w:ind w:left="453"/>
      </w:pPr>
      <w:r>
        <w:rPr>
          <w:rFonts w:hint="eastAsia"/>
        </w:rPr>
        <w:t xml:space="preserve">① </w:t>
      </w:r>
      <w:r w:rsidRPr="002051E3">
        <w:rPr>
          <w:rFonts w:eastAsiaTheme="majorHAnsi" w:hint="eastAsia"/>
        </w:rPr>
        <w:t>モビリティ・ロードマップの策定</w:t>
      </w:r>
    </w:p>
    <w:p w14:paraId="12295B91" w14:textId="77777777" w:rsidR="00396118" w:rsidRDefault="00396118" w:rsidP="00396118">
      <w:pPr>
        <w:pStyle w:val="a8"/>
        <w:ind w:left="567" w:firstLine="227"/>
      </w:pPr>
      <w:r w:rsidRPr="003051B4">
        <w:rPr>
          <w:rFonts w:hint="eastAsia"/>
        </w:rPr>
        <w:t>様々なサービスを提供する車両やロボット、ドローンを地域の実情に合わせた運行管理・事業体制を構築するため、協調領域としての空間情報の共有、制御の在り方、社会的責任分担の在り方等について検討を開始し、</w:t>
      </w:r>
      <w:r w:rsidRPr="003051B4">
        <w:t>2023</w:t>
      </w:r>
      <w:r w:rsidRPr="003051B4">
        <w:rPr>
          <w:rFonts w:hint="eastAsia"/>
        </w:rPr>
        <w:t>年度（令和５年度）中を目途に「モビリティ・ロードマップ（仮称）」を取りまとめる。</w:t>
      </w:r>
    </w:p>
    <w:p w14:paraId="57AA8D43" w14:textId="77777777" w:rsidR="00396118" w:rsidRPr="00653A2F" w:rsidRDefault="00396118" w:rsidP="00396118"/>
    <w:p w14:paraId="055D6D2A" w14:textId="77777777" w:rsidR="00C703A2" w:rsidRDefault="00C703A2" w:rsidP="00396118"/>
    <w:p w14:paraId="4A251F9B" w14:textId="77777777" w:rsidR="00C703A2" w:rsidRPr="00653A2F" w:rsidRDefault="00C703A2" w:rsidP="00396118"/>
    <w:p w14:paraId="44FA1709" w14:textId="77777777" w:rsidR="00396118" w:rsidRPr="007B7B9B" w:rsidRDefault="00396118" w:rsidP="00396118">
      <w:pPr>
        <w:pStyle w:val="af7"/>
        <w:ind w:left="453"/>
      </w:pPr>
      <w:r>
        <w:rPr>
          <w:rFonts w:hint="eastAsia"/>
        </w:rPr>
        <w:lastRenderedPageBreak/>
        <w:t xml:space="preserve">② </w:t>
      </w:r>
      <w:r w:rsidRPr="007B7B9B">
        <w:rPr>
          <w:rFonts w:hint="eastAsia"/>
        </w:rPr>
        <w:t>４次元</w:t>
      </w:r>
      <w:r>
        <w:rPr>
          <w:rFonts w:hint="eastAsia"/>
        </w:rPr>
        <w:t>時</w:t>
      </w:r>
      <w:r w:rsidRPr="007B7B9B">
        <w:rPr>
          <w:rFonts w:hint="eastAsia"/>
        </w:rPr>
        <w:t>空間ID</w:t>
      </w:r>
      <w:r w:rsidRPr="007B7B9B">
        <w:t>を含めた</w:t>
      </w:r>
      <w:r w:rsidRPr="007B7B9B">
        <w:rPr>
          <w:rFonts w:hint="eastAsia"/>
        </w:rPr>
        <w:t>空間情報基盤の</w:t>
      </w:r>
      <w:r w:rsidRPr="007B7B9B">
        <w:t>整備</w:t>
      </w:r>
    </w:p>
    <w:p w14:paraId="495289FD" w14:textId="77777777" w:rsidR="00396118" w:rsidRPr="00DF75E7" w:rsidRDefault="00396118" w:rsidP="00396118">
      <w:pPr>
        <w:pStyle w:val="a8"/>
        <w:ind w:left="567" w:firstLine="227"/>
      </w:pPr>
      <w:r w:rsidRPr="008F3E5E">
        <w:rPr>
          <w:rFonts w:hint="eastAsia"/>
        </w:rPr>
        <w:t>国内外の地理空間に関する基準の動向も踏まえ、実空間の位置情報を統一的な基準で一意に特定する「４次元時空間</w:t>
      </w:r>
      <w:r w:rsidRPr="008F3E5E">
        <w:t>I</w:t>
      </w:r>
      <w:r>
        <w:rPr>
          <w:rFonts w:hint="eastAsia"/>
        </w:rPr>
        <w:t>D</w:t>
      </w:r>
      <w:r w:rsidRPr="008F3E5E">
        <w:t>」を含めた必要なデータの情報規格の整理や、データの入出力・更新を通じて実世界の取引・行為を制御するための空間情報基盤の整備について検討し、実空間の多様なデータの共有・活用を推進する。</w:t>
      </w:r>
    </w:p>
    <w:p w14:paraId="7E8480F4" w14:textId="77777777" w:rsidR="00396118" w:rsidRPr="00C33AFB" w:rsidRDefault="00396118" w:rsidP="00C703A2"/>
    <w:p w14:paraId="3C540CDF" w14:textId="77777777" w:rsidR="00396118" w:rsidRPr="00C61D4E" w:rsidRDefault="00396118" w:rsidP="00396118">
      <w:pPr>
        <w:pStyle w:val="af7"/>
        <w:ind w:left="453"/>
      </w:pPr>
      <w:r>
        <w:rPr>
          <w:rFonts w:hint="eastAsia"/>
        </w:rPr>
        <w:t>③ モ</w:t>
      </w:r>
      <w:r w:rsidRPr="00C61D4E">
        <w:rPr>
          <w:rFonts w:hint="eastAsia"/>
        </w:rPr>
        <w:t>ビリティ分野に</w:t>
      </w:r>
      <w:r w:rsidRPr="008C443E">
        <w:rPr>
          <w:rFonts w:hint="eastAsia"/>
        </w:rPr>
        <w:t>おける</w:t>
      </w:r>
      <w:r w:rsidRPr="00C61D4E">
        <w:rPr>
          <w:rFonts w:hint="eastAsia"/>
        </w:rPr>
        <w:t>データ連携</w:t>
      </w:r>
    </w:p>
    <w:p w14:paraId="7F7EA724" w14:textId="77777777" w:rsidR="00396118" w:rsidRPr="00FB4F84" w:rsidRDefault="00396118" w:rsidP="00396118">
      <w:pPr>
        <w:pStyle w:val="a8"/>
        <w:ind w:left="567" w:firstLine="227"/>
      </w:pPr>
      <w:r w:rsidRPr="00C61D4E">
        <w:rPr>
          <w:rFonts w:hint="eastAsia"/>
        </w:rPr>
        <w:t>デジタル庁を中心とした政府は官民で保有するモビリティ関連データを連携させ、モビリティサービスの社会実装を進めるためのプラットフォームの構築とデータ流通を促進するための環境の整備を図るため、</w:t>
      </w:r>
      <w:r w:rsidRPr="00C61D4E">
        <w:t>2022</w:t>
      </w:r>
      <w:r w:rsidRPr="00C61D4E">
        <w:rPr>
          <w:rFonts w:hint="eastAsia"/>
        </w:rPr>
        <w:t>年度（令和４年度）のプロトタイプによる実証結果を踏まえ、今後の方策や課題等を検討する。</w:t>
      </w:r>
    </w:p>
    <w:p w14:paraId="38DF1201" w14:textId="77777777" w:rsidR="00396118" w:rsidRPr="004C15BD" w:rsidRDefault="00396118" w:rsidP="00396118"/>
    <w:p w14:paraId="60C28900" w14:textId="5F892C99" w:rsidR="00396118" w:rsidRPr="007371BE" w:rsidRDefault="009F2234" w:rsidP="00396118">
      <w:pPr>
        <w:pStyle w:val="4"/>
        <w:ind w:left="227"/>
      </w:pPr>
      <w:bookmarkStart w:id="70" w:name="_Toc135310284"/>
      <w:bookmarkStart w:id="71" w:name="_Toc136854949"/>
      <w:r>
        <w:rPr>
          <w:rFonts w:hint="eastAsia"/>
        </w:rPr>
        <w:t>（５</w:t>
      </w:r>
      <w:r w:rsidR="00396118">
        <w:rPr>
          <w:rFonts w:hint="eastAsia"/>
        </w:rPr>
        <w:t>）インフラ分野（</w:t>
      </w:r>
      <w:r w:rsidR="00396118" w:rsidRPr="007371BE">
        <w:rPr>
          <w:rFonts w:hint="eastAsia"/>
        </w:rPr>
        <w:t>「電子国土基本図」の</w:t>
      </w:r>
      <w:r w:rsidR="0012242D" w:rsidRPr="0012242D">
        <w:rPr>
          <w:rFonts w:hint="eastAsia"/>
        </w:rPr>
        <w:t>整備・更新</w:t>
      </w:r>
      <w:r w:rsidR="00396118">
        <w:rPr>
          <w:rFonts w:hint="eastAsia"/>
        </w:rPr>
        <w:t>）</w:t>
      </w:r>
      <w:bookmarkEnd w:id="70"/>
      <w:bookmarkEnd w:id="71"/>
    </w:p>
    <w:p w14:paraId="220EC0A2" w14:textId="2C80C97E" w:rsidR="00396118" w:rsidRDefault="00396118" w:rsidP="00396118">
      <w:pPr>
        <w:pStyle w:val="a8"/>
        <w:ind w:left="567" w:firstLine="227"/>
      </w:pPr>
      <w:r w:rsidRPr="000F4117">
        <w:rPr>
          <w:rFonts w:hint="eastAsia"/>
        </w:rPr>
        <w:t>基盤的な地理空間情報である「電子国土基本図」について、ベース・レジストリであることを踏まえ、更新頻度及び機械可読性の向上を図るとともに、国土全域を対象とした</w:t>
      </w:r>
      <w:r w:rsidR="00DA479A">
        <w:rPr>
          <w:rFonts w:hint="eastAsia"/>
        </w:rPr>
        <w:t>３</w:t>
      </w:r>
      <w:r w:rsidRPr="000F4117">
        <w:t>次元化を実施する。</w:t>
      </w:r>
    </w:p>
    <w:p w14:paraId="3DFA8532" w14:textId="77777777" w:rsidR="00DA0823" w:rsidRDefault="00DA0823" w:rsidP="00C703A2"/>
    <w:p w14:paraId="5A098B5F" w14:textId="63BEAD6E" w:rsidR="00396118" w:rsidRPr="00350E4E" w:rsidRDefault="00396118" w:rsidP="00396118">
      <w:pPr>
        <w:pStyle w:val="3"/>
        <w:ind w:left="113"/>
      </w:pPr>
      <w:bookmarkStart w:id="72" w:name="_Toc135310285"/>
      <w:bookmarkStart w:id="73" w:name="_Toc136854950"/>
      <w:r>
        <w:rPr>
          <w:rFonts w:hint="eastAsia"/>
        </w:rPr>
        <w:t>６．</w:t>
      </w:r>
      <w:r w:rsidRPr="00623ED6">
        <w:t>AI活用及びデータ戦略の推進</w:t>
      </w:r>
      <w:bookmarkEnd w:id="72"/>
      <w:bookmarkEnd w:id="73"/>
    </w:p>
    <w:p w14:paraId="3B34993F" w14:textId="251039D1" w:rsidR="00396118" w:rsidRDefault="00396118" w:rsidP="00396118">
      <w:pPr>
        <w:pStyle w:val="4"/>
        <w:ind w:left="227"/>
      </w:pPr>
      <w:bookmarkStart w:id="74" w:name="_Toc135310286"/>
      <w:bookmarkStart w:id="75" w:name="_Toc136854951"/>
      <w:r>
        <w:rPr>
          <w:rFonts w:hint="eastAsia"/>
        </w:rPr>
        <w:t>（１）AI活用に係る取組</w:t>
      </w:r>
      <w:bookmarkEnd w:id="74"/>
      <w:bookmarkEnd w:id="75"/>
    </w:p>
    <w:p w14:paraId="6BE7E8A4" w14:textId="77777777" w:rsidR="00396118" w:rsidRPr="000A523C" w:rsidRDefault="00396118" w:rsidP="00396118">
      <w:pPr>
        <w:pStyle w:val="a6"/>
        <w:ind w:left="453" w:firstLine="227"/>
      </w:pPr>
      <w:r>
        <w:rPr>
          <w:rFonts w:hint="eastAsia"/>
        </w:rPr>
        <w:t>AIを、</w:t>
      </w:r>
      <w:r w:rsidRPr="00F336E2">
        <w:rPr>
          <w:rFonts w:hint="eastAsia"/>
        </w:rPr>
        <w:t>社会課題の解決や経済成長につなげていく観点から、</w:t>
      </w:r>
      <w:r w:rsidRPr="00881621">
        <w:rPr>
          <w:rFonts w:hint="eastAsia"/>
        </w:rPr>
        <w:t>①今後の</w:t>
      </w:r>
      <w:r w:rsidRPr="00881621">
        <w:t>AIの活用の基盤となるデータの整備等を含むインフラの整備・強化に向けた検討・取組と、②AIの実態と動向を把握し、リスクと必要な対応策を特定した上で、官民における適切な活用に向けた検討・取組を進める。</w:t>
      </w:r>
    </w:p>
    <w:p w14:paraId="3AD4C4DA" w14:textId="77777777" w:rsidR="00396118" w:rsidRPr="00B53A07" w:rsidRDefault="00396118" w:rsidP="00396118"/>
    <w:p w14:paraId="0F90C0FB" w14:textId="77777777" w:rsidR="009F2234" w:rsidRDefault="009F2234" w:rsidP="009F2234">
      <w:pPr>
        <w:pStyle w:val="4"/>
        <w:ind w:left="227"/>
      </w:pPr>
      <w:bookmarkStart w:id="76" w:name="_Toc136854952"/>
      <w:r>
        <w:rPr>
          <w:rFonts w:hint="eastAsia"/>
        </w:rPr>
        <w:t>（２）</w:t>
      </w:r>
      <w:r w:rsidRPr="00F009DE">
        <w:rPr>
          <w:rFonts w:hint="eastAsia"/>
        </w:rPr>
        <w:t>包括的データ戦略の推進と今後の取組</w:t>
      </w:r>
      <w:bookmarkEnd w:id="76"/>
    </w:p>
    <w:p w14:paraId="3F48123C" w14:textId="64212097" w:rsidR="009F2234" w:rsidRPr="00CD6854" w:rsidRDefault="009F2234" w:rsidP="009F2234">
      <w:pPr>
        <w:pStyle w:val="a6"/>
        <w:ind w:left="453" w:firstLine="227"/>
        <w:rPr>
          <w:rStyle w:val="normaltextrun"/>
          <w:rFonts w:ascii="ＭＳ 明朝" w:eastAsia="ＭＳ 明朝" w:hAnsi="ＭＳ 明朝"/>
        </w:rPr>
      </w:pPr>
      <w:r w:rsidRPr="00CD6854">
        <w:rPr>
          <w:rStyle w:val="normaltextrun"/>
          <w:rFonts w:ascii="ＭＳ 明朝" w:eastAsia="ＭＳ 明朝" w:hAnsi="ＭＳ 明朝" w:hint="eastAsia"/>
        </w:rPr>
        <w:t>包括的データ戦略のうち、既に実装の段階に入っている施策については、本重点計画の各該当項目に進捗を記載し、引き続き推進する。更に、特に重点的に取り組むべき施策として、ベース・レジストリ等に関する施策を推進する。</w:t>
      </w:r>
    </w:p>
    <w:p w14:paraId="4AF0525A" w14:textId="28F93CC1" w:rsidR="00396118" w:rsidRPr="003051B4" w:rsidRDefault="009F2234" w:rsidP="00396118">
      <w:pPr>
        <w:pStyle w:val="a6"/>
        <w:ind w:left="453" w:firstLine="227"/>
        <w:rPr>
          <w:rFonts w:ascii="Meiryo UI" w:eastAsia="Meiryo UI" w:hAnsi="Meiryo UI"/>
          <w:sz w:val="18"/>
          <w:szCs w:val="18"/>
        </w:rPr>
      </w:pPr>
      <w:r w:rsidRPr="00CD6854">
        <w:rPr>
          <w:rStyle w:val="normaltextrun"/>
          <w:rFonts w:ascii="ＭＳ 明朝" w:eastAsia="ＭＳ 明朝" w:hAnsi="ＭＳ 明朝" w:hint="eastAsia"/>
        </w:rPr>
        <w:t>ベース・レジストリに関する取組については、</w:t>
      </w:r>
      <w:r w:rsidR="00396118" w:rsidRPr="003051B4">
        <w:rPr>
          <w:rStyle w:val="normaltextrun"/>
          <w:rFonts w:ascii="ＭＳ 明朝" w:eastAsia="ＭＳ 明朝" w:hAnsi="ＭＳ 明朝" w:hint="eastAsia"/>
        </w:rPr>
        <w:t>社会全体の取引コスト削減による取引規模拡大や生産性向上に向けて、ベース・レジストリに関する制度化の検討と、法人・土地系の注力領域における価値創出の両輪で進める。</w:t>
      </w:r>
    </w:p>
    <w:p w14:paraId="00941646" w14:textId="7A86CD21" w:rsidR="00396118" w:rsidRPr="003051B4" w:rsidRDefault="00396118" w:rsidP="00396118">
      <w:pPr>
        <w:pStyle w:val="a6"/>
        <w:ind w:left="453" w:firstLine="227"/>
        <w:rPr>
          <w:rFonts w:ascii="Meiryo UI" w:eastAsia="Meiryo UI" w:hAnsi="Meiryo UI"/>
          <w:sz w:val="18"/>
          <w:szCs w:val="18"/>
        </w:rPr>
      </w:pPr>
      <w:r w:rsidRPr="003051B4">
        <w:rPr>
          <w:rStyle w:val="normaltextrun"/>
          <w:rFonts w:ascii="ＭＳ 明朝" w:eastAsia="ＭＳ 明朝" w:hAnsi="ＭＳ 明朝" w:hint="eastAsia"/>
        </w:rPr>
        <w:t>制度化については、整備対象データに関し、①法令における位置</w:t>
      </w:r>
      <w:r w:rsidR="00D21140">
        <w:rPr>
          <w:rStyle w:val="normaltextrun"/>
          <w:rFonts w:ascii="ＭＳ 明朝" w:eastAsia="ＭＳ 明朝" w:hAnsi="ＭＳ 明朝" w:hint="eastAsia"/>
        </w:rPr>
        <w:t>付</w:t>
      </w:r>
      <w:r w:rsidRPr="003051B4">
        <w:rPr>
          <w:rStyle w:val="normaltextrun"/>
          <w:rFonts w:ascii="ＭＳ 明朝" w:eastAsia="ＭＳ 明朝" w:hAnsi="ＭＳ 明朝" w:hint="eastAsia"/>
        </w:rPr>
        <w:t>け②共有するための根拠③各行政機関の役割分担について整理を行うとともに、デジタル庁が定める「ベース・レジストリの指定」に基づき、データの整備を進める。</w:t>
      </w:r>
    </w:p>
    <w:p w14:paraId="4C272B29" w14:textId="207872C3" w:rsidR="00396118" w:rsidRDefault="00396118" w:rsidP="00396118">
      <w:pPr>
        <w:pStyle w:val="a6"/>
        <w:ind w:left="453" w:firstLine="227"/>
        <w:rPr>
          <w:rStyle w:val="normaltextrun"/>
          <w:rFonts w:ascii="ＭＳ 明朝" w:eastAsia="ＭＳ 明朝" w:hAnsi="ＭＳ 明朝"/>
        </w:rPr>
      </w:pPr>
      <w:r w:rsidRPr="003051B4">
        <w:rPr>
          <w:rStyle w:val="normaltextrun"/>
          <w:rFonts w:ascii="ＭＳ 明朝" w:eastAsia="ＭＳ 明朝" w:hAnsi="ＭＳ 明朝" w:hint="eastAsia"/>
        </w:rPr>
        <w:t>法人・土地系のベース・レジストリにおいては、各行政機関にお</w:t>
      </w:r>
      <w:r w:rsidR="001B0397">
        <w:rPr>
          <w:rStyle w:val="normaltextrun"/>
          <w:rFonts w:ascii="ＭＳ 明朝" w:eastAsia="ＭＳ 明朝" w:hAnsi="ＭＳ 明朝" w:hint="eastAsia"/>
        </w:rPr>
        <w:t>いて、</w:t>
      </w:r>
      <w:r w:rsidRPr="003051B4">
        <w:rPr>
          <w:rStyle w:val="normaltextrun"/>
          <w:rFonts w:ascii="ＭＳ 明朝" w:eastAsia="ＭＳ 明朝" w:hAnsi="ＭＳ 明朝" w:hint="eastAsia"/>
        </w:rPr>
        <w:t>法人番号等の共通番号の徹底活用を進めるとともに登記等の基本情報を共有することによる変更手続省略等、申請者や審査者の負担軽減に向けた制度やシステムの検討を進める。</w:t>
      </w:r>
    </w:p>
    <w:p w14:paraId="15AF926C" w14:textId="47D75B69" w:rsidR="00396118" w:rsidRPr="003051B4" w:rsidRDefault="00396118" w:rsidP="00396118">
      <w:pPr>
        <w:pStyle w:val="a6"/>
        <w:ind w:left="453" w:firstLine="227"/>
        <w:rPr>
          <w:rStyle w:val="normaltextrun"/>
          <w:rFonts w:ascii="ＭＳ 明朝" w:eastAsia="ＭＳ 明朝" w:hAnsi="ＭＳ 明朝"/>
        </w:rPr>
      </w:pPr>
      <w:r w:rsidRPr="00B83CBD">
        <w:rPr>
          <w:rStyle w:val="normaltextrun"/>
          <w:rFonts w:ascii="ＭＳ 明朝" w:eastAsia="ＭＳ 明朝" w:hAnsi="ＭＳ 明朝" w:hint="eastAsia"/>
        </w:rPr>
        <w:t>個人事業主の番号体系について、本人確認や情報連携等の具体的なユースケースの整理を行った上で、制度的な対応</w:t>
      </w:r>
      <w:r w:rsidR="00941BE0" w:rsidRPr="00941BE0">
        <w:rPr>
          <w:rFonts w:ascii="ＭＳ 明朝" w:eastAsia="ＭＳ 明朝" w:hAnsi="ＭＳ 明朝" w:hint="eastAsia"/>
        </w:rPr>
        <w:t>を</w:t>
      </w:r>
      <w:r w:rsidRPr="00B83CBD">
        <w:rPr>
          <w:rStyle w:val="normaltextrun"/>
          <w:rFonts w:ascii="ＭＳ 明朝" w:eastAsia="ＭＳ 明朝" w:hAnsi="ＭＳ 明朝" w:hint="eastAsia"/>
        </w:rPr>
        <w:t>含めた検討を行い、</w:t>
      </w:r>
      <w:r w:rsidR="00754583">
        <w:rPr>
          <w:rStyle w:val="normaltextrun"/>
          <w:rFonts w:ascii="ＭＳ 明朝" w:eastAsia="ＭＳ 明朝" w:hAnsi="ＭＳ 明朝" w:hint="eastAsia"/>
        </w:rPr>
        <w:t>2</w:t>
      </w:r>
      <w:r w:rsidR="00754583">
        <w:rPr>
          <w:rStyle w:val="normaltextrun"/>
          <w:rFonts w:ascii="ＭＳ 明朝" w:eastAsia="ＭＳ 明朝" w:hAnsi="ＭＳ 明朝"/>
        </w:rPr>
        <w:t>023</w:t>
      </w:r>
      <w:r w:rsidR="00754583">
        <w:rPr>
          <w:rStyle w:val="normaltextrun"/>
          <w:rFonts w:ascii="ＭＳ 明朝" w:eastAsia="ＭＳ 明朝" w:hAnsi="ＭＳ 明朝" w:hint="eastAsia"/>
        </w:rPr>
        <w:t>年（令和５年）</w:t>
      </w:r>
      <w:r w:rsidRPr="00B83CBD">
        <w:rPr>
          <w:rStyle w:val="normaltextrun"/>
          <w:rFonts w:ascii="ＭＳ 明朝" w:eastAsia="ＭＳ 明朝" w:hAnsi="ＭＳ 明朝" w:hint="eastAsia"/>
        </w:rPr>
        <w:t>内に具体的な結論を出す。</w:t>
      </w:r>
    </w:p>
    <w:p w14:paraId="6C35CC13" w14:textId="77777777" w:rsidR="00C703A2" w:rsidRPr="00C703A2" w:rsidRDefault="00C703A2" w:rsidP="00C703A2">
      <w:bookmarkStart w:id="77" w:name="_Toc135310288"/>
    </w:p>
    <w:p w14:paraId="5682656C" w14:textId="06E722FC" w:rsidR="00396118" w:rsidRPr="005B190C" w:rsidRDefault="00396118" w:rsidP="005B190C">
      <w:pPr>
        <w:pStyle w:val="3"/>
        <w:ind w:left="113"/>
      </w:pPr>
      <w:bookmarkStart w:id="78" w:name="_Toc136854953"/>
      <w:r w:rsidRPr="005B190C">
        <w:rPr>
          <w:rFonts w:hint="eastAsia"/>
        </w:rPr>
        <w:lastRenderedPageBreak/>
        <w:t>７．国際的なデータ連携・越境データ移転の国際枠組み</w:t>
      </w:r>
      <w:bookmarkEnd w:id="77"/>
      <w:bookmarkEnd w:id="78"/>
    </w:p>
    <w:p w14:paraId="6379B4C0" w14:textId="77777777" w:rsidR="00396118" w:rsidRDefault="00396118" w:rsidP="00396118">
      <w:pPr>
        <w:pStyle w:val="4"/>
        <w:ind w:left="227"/>
      </w:pPr>
      <w:bookmarkStart w:id="79" w:name="_Toc135310289"/>
      <w:bookmarkStart w:id="80" w:name="_Toc136854954"/>
      <w:r>
        <w:rPr>
          <w:rFonts w:hint="eastAsia"/>
        </w:rPr>
        <w:t>（１）</w:t>
      </w:r>
      <w:r w:rsidRPr="005E36DD">
        <w:rPr>
          <w:rFonts w:hint="eastAsia"/>
        </w:rPr>
        <w:t>国際的な官民連携枠組み</w:t>
      </w:r>
      <w:r>
        <w:rPr>
          <w:rFonts w:hint="eastAsia"/>
        </w:rPr>
        <w:t>の設立</w:t>
      </w:r>
      <w:bookmarkEnd w:id="79"/>
      <w:bookmarkEnd w:id="80"/>
    </w:p>
    <w:p w14:paraId="386B7793" w14:textId="1470F473" w:rsidR="00396118" w:rsidRDefault="00F9752A" w:rsidP="00F9752A">
      <w:pPr>
        <w:pStyle w:val="a6"/>
        <w:ind w:left="453" w:firstLine="227"/>
      </w:pPr>
      <w:r w:rsidRPr="00F9752A">
        <w:rPr>
          <w:rFonts w:hint="eastAsia"/>
        </w:rPr>
        <w:t>国境を越えた「信頼性のある自由なデータ流通（</w:t>
      </w:r>
      <w:r w:rsidRPr="00F9752A">
        <w:t>Data Free Flow with Trust：DFFT）</w:t>
      </w:r>
      <w:r w:rsidRPr="00F9752A">
        <w:rPr>
          <w:rFonts w:hint="eastAsia"/>
        </w:rPr>
        <w:t>」</w:t>
      </w:r>
      <w:r w:rsidRPr="00F9752A">
        <w:t>が経済成長をもたらすとの考えの下、2023年（令和５年）に日本議長国の下で開催された</w:t>
      </w:r>
      <w:r w:rsidRPr="00F9752A">
        <w:rPr>
          <w:rFonts w:hint="eastAsia"/>
        </w:rPr>
        <w:t>G7広島サミット及び</w:t>
      </w:r>
      <w:r w:rsidRPr="00F9752A">
        <w:t>G7</w:t>
      </w:r>
      <w:r w:rsidRPr="00F9752A">
        <w:rPr>
          <w:rFonts w:hint="eastAsia"/>
        </w:rPr>
        <w:t>群馬高崎</w:t>
      </w:r>
      <w:r w:rsidRPr="00F9752A">
        <w:t>デジタル・技術大臣会合の結果を踏まえ、DFFTの具体化のための国際的な官民連携枠組み（Institutional Arrangement for Partnership</w:t>
      </w:r>
      <w:r w:rsidR="00170A77" w:rsidRPr="00170A77">
        <w:t>：IAP</w:t>
      </w:r>
      <w:r w:rsidRPr="00F9752A">
        <w:t>）を設立する。</w:t>
      </w:r>
    </w:p>
    <w:p w14:paraId="22CF50B5" w14:textId="77777777" w:rsidR="00F9752A" w:rsidRPr="007371BE" w:rsidRDefault="00F9752A" w:rsidP="00C4126D"/>
    <w:p w14:paraId="0DD72217" w14:textId="77777777" w:rsidR="00396118" w:rsidRPr="007371BE" w:rsidRDefault="00396118" w:rsidP="00396118">
      <w:pPr>
        <w:pStyle w:val="4"/>
        <w:ind w:left="227"/>
      </w:pPr>
      <w:bookmarkStart w:id="81" w:name="_Toc135310290"/>
      <w:bookmarkStart w:id="82" w:name="_Toc136854955"/>
      <w:r>
        <w:rPr>
          <w:rFonts w:hint="eastAsia"/>
        </w:rPr>
        <w:t>（２）eIDの</w:t>
      </w:r>
      <w:r w:rsidRPr="007371BE">
        <w:rPr>
          <w:rFonts w:hint="eastAsia"/>
        </w:rPr>
        <w:t>相互活用</w:t>
      </w:r>
      <w:r w:rsidRPr="009B20A9">
        <w:rPr>
          <w:rFonts w:hint="eastAsia"/>
        </w:rPr>
        <w:t>・信頼の枠組み</w:t>
      </w:r>
      <w:bookmarkEnd w:id="81"/>
      <w:bookmarkEnd w:id="82"/>
    </w:p>
    <w:p w14:paraId="11437E1C" w14:textId="4C5EA5C3" w:rsidR="00396118" w:rsidRDefault="00396118" w:rsidP="00396118">
      <w:pPr>
        <w:pStyle w:val="a6"/>
        <w:ind w:left="453" w:firstLine="227"/>
      </w:pPr>
      <w:r w:rsidRPr="00D7155C">
        <w:rPr>
          <w:rFonts w:hint="eastAsia"/>
        </w:rPr>
        <w:t>各国の</w:t>
      </w:r>
      <w:r w:rsidRPr="00D7155C">
        <w:t>Digital Identity Wallet</w:t>
      </w:r>
      <w:r w:rsidR="008A48C0">
        <w:rPr>
          <w:rStyle w:val="af2"/>
        </w:rPr>
        <w:footnoteReference w:id="4"/>
      </w:r>
      <w:r w:rsidRPr="00D7155C">
        <w:rPr>
          <w:rFonts w:hint="eastAsia"/>
        </w:rPr>
        <w:t>等の取組を踏まえて、</w:t>
      </w:r>
      <w:r w:rsidRPr="00D7155C">
        <w:t>eID(electronic id)</w:t>
      </w:r>
      <w:r w:rsidR="00C802B0">
        <w:rPr>
          <w:rStyle w:val="af2"/>
        </w:rPr>
        <w:footnoteReference w:id="5"/>
      </w:r>
      <w:r w:rsidRPr="00D7155C">
        <w:rPr>
          <w:rFonts w:hint="eastAsia"/>
        </w:rPr>
        <w:t>の領域で公的個人認証による本人確認等を活用するほか、データの</w:t>
      </w:r>
      <w:r w:rsidR="00865B13" w:rsidRPr="00865B13">
        <w:rPr>
          <w:rFonts w:hint="eastAsia"/>
        </w:rPr>
        <w:t>やり取り</w:t>
      </w:r>
      <w:r w:rsidRPr="00D7155C">
        <w:rPr>
          <w:rFonts w:hint="eastAsia"/>
        </w:rPr>
        <w:t>においてデータや相手方を検証できる仕組みなど、新たな信頼の枠組みを付加する構想である「</w:t>
      </w:r>
      <w:r w:rsidRPr="00D7155C">
        <w:t>Trusted Web</w:t>
      </w:r>
      <w:r w:rsidR="00592BCF">
        <w:rPr>
          <w:rStyle w:val="af2"/>
        </w:rPr>
        <w:footnoteReference w:id="6"/>
      </w:r>
      <w:r w:rsidRPr="00D7155C">
        <w:rPr>
          <w:rFonts w:hint="eastAsia"/>
        </w:rPr>
        <w:t>」を推進する。</w:t>
      </w:r>
    </w:p>
    <w:p w14:paraId="6549C306" w14:textId="77777777" w:rsidR="00396118" w:rsidRPr="00E84C80" w:rsidRDefault="00396118" w:rsidP="00396118"/>
    <w:p w14:paraId="59CBA8A0" w14:textId="65EC35AB" w:rsidR="009F2234" w:rsidRPr="007371BE" w:rsidRDefault="009F2234" w:rsidP="009F2234">
      <w:pPr>
        <w:pStyle w:val="4"/>
        <w:ind w:left="227"/>
      </w:pPr>
      <w:bookmarkStart w:id="83" w:name="_Toc136854956"/>
      <w:bookmarkStart w:id="84" w:name="_Toc135310291"/>
      <w:r w:rsidRPr="008B498B">
        <w:rPr>
          <w:rFonts w:hint="eastAsia"/>
        </w:rPr>
        <w:t>（３）簡易な国際間送金</w:t>
      </w:r>
      <w:bookmarkEnd w:id="83"/>
    </w:p>
    <w:bookmarkEnd w:id="84"/>
    <w:p w14:paraId="7510EE18" w14:textId="273C52E8" w:rsidR="009F2234" w:rsidRDefault="009F2234" w:rsidP="009F2234">
      <w:pPr>
        <w:pStyle w:val="a6"/>
        <w:ind w:left="453" w:firstLine="227"/>
      </w:pPr>
      <w:r w:rsidRPr="00E8136D">
        <w:rPr>
          <w:rFonts w:hint="eastAsia"/>
        </w:rPr>
        <w:t>簡易な国際間の即時送金について、本人確認手段や必要となるデータ標準など、国際的な</w:t>
      </w:r>
      <w:r w:rsidRPr="00FA3165">
        <w:rPr>
          <w:rFonts w:hint="eastAsia"/>
        </w:rPr>
        <w:t>相互運用性等について検討し、具体的な結論を得る。</w:t>
      </w:r>
    </w:p>
    <w:p w14:paraId="258B051B" w14:textId="77777777" w:rsidR="00396118" w:rsidRPr="00E84C80" w:rsidRDefault="00396118" w:rsidP="00396118"/>
    <w:p w14:paraId="614FB659" w14:textId="77777777" w:rsidR="00396118" w:rsidRDefault="00396118" w:rsidP="00396118">
      <w:pPr>
        <w:pStyle w:val="3"/>
        <w:ind w:left="113"/>
      </w:pPr>
      <w:bookmarkStart w:id="85" w:name="_Toc135310292"/>
      <w:bookmarkStart w:id="86" w:name="_Toc136854957"/>
      <w:r>
        <w:rPr>
          <w:rFonts w:hint="eastAsia"/>
        </w:rPr>
        <w:t>８．</w:t>
      </w:r>
      <w:r w:rsidRPr="00994F46">
        <w:rPr>
          <w:rFonts w:hint="eastAsia"/>
        </w:rPr>
        <w:t>事業者向け行政サービス</w:t>
      </w:r>
      <w:r>
        <w:rPr>
          <w:rFonts w:hint="eastAsia"/>
        </w:rPr>
        <w:t>の拡充</w:t>
      </w:r>
      <w:bookmarkEnd w:id="85"/>
      <w:bookmarkEnd w:id="86"/>
    </w:p>
    <w:p w14:paraId="4A13507E" w14:textId="77777777" w:rsidR="00396118" w:rsidRPr="007371BE" w:rsidRDefault="00396118" w:rsidP="00396118">
      <w:pPr>
        <w:pStyle w:val="4"/>
        <w:ind w:left="227"/>
      </w:pPr>
      <w:bookmarkStart w:id="87" w:name="_Toc135310293"/>
      <w:bookmarkStart w:id="88" w:name="_Toc136854958"/>
      <w:r>
        <w:rPr>
          <w:rFonts w:hint="eastAsia"/>
        </w:rPr>
        <w:t>（１）e-Govの</w:t>
      </w:r>
      <w:r w:rsidRPr="007371BE">
        <w:rPr>
          <w:rFonts w:hint="eastAsia"/>
        </w:rPr>
        <w:t>拡充</w:t>
      </w:r>
      <w:bookmarkEnd w:id="87"/>
      <w:bookmarkEnd w:id="88"/>
    </w:p>
    <w:p w14:paraId="6203DBA5" w14:textId="77777777" w:rsidR="00396118" w:rsidRDefault="00396118" w:rsidP="00396118">
      <w:pPr>
        <w:pStyle w:val="a6"/>
        <w:ind w:left="453" w:firstLine="227"/>
      </w:pPr>
      <w:r>
        <w:t>e-Govで提供している機能を他のオンライン申請において利用可能とするためにe-Govの追加機能を整備する等、オンライン申請の利便性を向上するための在り方を検討し、ニーズに応じた機能改修を行う。</w:t>
      </w:r>
    </w:p>
    <w:p w14:paraId="490E3C08" w14:textId="77777777" w:rsidR="00396118" w:rsidRPr="00CD05FA" w:rsidRDefault="00396118" w:rsidP="00396118">
      <w:pPr>
        <w:pStyle w:val="a6"/>
        <w:ind w:left="453" w:firstLine="227"/>
      </w:pPr>
      <w:r>
        <w:rPr>
          <w:rFonts w:hint="eastAsia"/>
        </w:rPr>
        <w:t>さらに、</w:t>
      </w:r>
      <w:r>
        <w:t>e-Gov以外を利用して行われる事業者等の法人（個人事業主を含む。）や団体からのオンライン申請について、e-Govからアクセス可能とするなど、事業者手続全体のポータルサイトとして、利便性の向上を図る。</w:t>
      </w:r>
    </w:p>
    <w:p w14:paraId="4221D8BF" w14:textId="77777777" w:rsidR="00396118" w:rsidRPr="000A523C" w:rsidRDefault="00396118" w:rsidP="00396118"/>
    <w:p w14:paraId="2784E90F" w14:textId="0C9979E9" w:rsidR="00396118" w:rsidRDefault="00396118" w:rsidP="00396118">
      <w:pPr>
        <w:pStyle w:val="4"/>
        <w:ind w:left="227"/>
      </w:pPr>
      <w:bookmarkStart w:id="89" w:name="_Toc135229143"/>
      <w:bookmarkStart w:id="90" w:name="_Toc135310294"/>
      <w:bookmarkStart w:id="91" w:name="_Toc136854959"/>
      <w:r>
        <w:rPr>
          <w:rFonts w:hint="eastAsia"/>
        </w:rPr>
        <w:t>（２）</w:t>
      </w:r>
      <w:r w:rsidRPr="00C5263B">
        <w:rPr>
          <w:rFonts w:hint="eastAsia"/>
        </w:rPr>
        <w:t>G</w:t>
      </w:r>
      <w:r w:rsidRPr="00403C38">
        <w:t>ビズIDの普及</w:t>
      </w:r>
      <w:bookmarkEnd w:id="89"/>
      <w:bookmarkEnd w:id="90"/>
      <w:bookmarkEnd w:id="91"/>
    </w:p>
    <w:p w14:paraId="30EDBDD7" w14:textId="76E69211" w:rsidR="00396118" w:rsidRPr="00E048B9" w:rsidRDefault="00396118" w:rsidP="00396118">
      <w:pPr>
        <w:pStyle w:val="a6"/>
        <w:ind w:left="453" w:firstLine="227"/>
      </w:pPr>
      <w:r w:rsidRPr="000D07CC">
        <w:rPr>
          <w:rFonts w:hint="eastAsia"/>
        </w:rPr>
        <w:t>事業者（法人、個人事業主）が、様々なサービスにログインできる認証サービスを実現する「</w:t>
      </w:r>
      <w:r w:rsidRPr="000D07CC">
        <w:t>GビズID」について、2023年度（令和５年度）中にマイナンバーカードを利用した審査の効率化等を通じたユーザー数の増加、連携行政サービスの拡充を進める。加えて、「GビズID」の制度化を進め、商業登記電子証明書との連携、民間サービスとの連携の</w:t>
      </w:r>
      <w:r w:rsidR="003004DD">
        <w:rPr>
          <w:rFonts w:hint="eastAsia"/>
        </w:rPr>
        <w:t>在</w:t>
      </w:r>
      <w:r w:rsidRPr="000D07CC">
        <w:t>り方について整理・検討を進める。</w:t>
      </w:r>
    </w:p>
    <w:p w14:paraId="2B98AF55" w14:textId="77777777" w:rsidR="00396118" w:rsidRPr="00367D37" w:rsidRDefault="00396118" w:rsidP="00396118"/>
    <w:p w14:paraId="1B8B1BA2" w14:textId="067E9FBF" w:rsidR="00396118" w:rsidRPr="007371BE" w:rsidRDefault="00396118" w:rsidP="00396118">
      <w:pPr>
        <w:pStyle w:val="4"/>
        <w:ind w:left="227"/>
      </w:pPr>
      <w:bookmarkStart w:id="92" w:name="_Toc135310295"/>
      <w:bookmarkStart w:id="93" w:name="_Toc136854960"/>
      <w:r>
        <w:rPr>
          <w:rFonts w:hint="eastAsia"/>
        </w:rPr>
        <w:lastRenderedPageBreak/>
        <w:t>（３）J</w:t>
      </w:r>
      <w:r w:rsidRPr="007371BE">
        <w:rPr>
          <w:rFonts w:hint="eastAsia"/>
        </w:rPr>
        <w:t>グランツの刷新</w:t>
      </w:r>
      <w:bookmarkEnd w:id="92"/>
      <w:bookmarkEnd w:id="93"/>
    </w:p>
    <w:p w14:paraId="42AFE1D4" w14:textId="77777777" w:rsidR="00396118" w:rsidRDefault="00396118" w:rsidP="00396118">
      <w:pPr>
        <w:pStyle w:val="a6"/>
        <w:ind w:left="453" w:firstLine="227"/>
      </w:pPr>
      <w:r>
        <w:rPr>
          <w:rFonts w:hint="eastAsia"/>
        </w:rPr>
        <w:t>汎用的な補助金申請システム（</w:t>
      </w:r>
      <w:r>
        <w:t>Jグランツ）について、申請簡素化や事務局の審査プロセス迅速化の観点から、2024年度（令和６年度）を目途に、システムアーキテクチャ及びUIの刷新を行い、申請時の事業者・事務局双方の負担軽減を図る。</w:t>
      </w:r>
    </w:p>
    <w:p w14:paraId="707762E5" w14:textId="77777777" w:rsidR="00396118" w:rsidRDefault="00396118" w:rsidP="00396118">
      <w:pPr>
        <w:pStyle w:val="a8"/>
        <w:ind w:leftChars="0" w:left="0" w:firstLineChars="0" w:firstLine="0"/>
      </w:pPr>
    </w:p>
    <w:p w14:paraId="2F19E613" w14:textId="23BDD546" w:rsidR="00396118" w:rsidRDefault="00396118" w:rsidP="00396118">
      <w:pPr>
        <w:pStyle w:val="4"/>
        <w:ind w:left="227"/>
      </w:pPr>
      <w:bookmarkStart w:id="94" w:name="_Toc136854961"/>
      <w:r>
        <w:rPr>
          <w:rFonts w:hint="eastAsia"/>
        </w:rPr>
        <w:t>（４）</w:t>
      </w:r>
      <w:r w:rsidRPr="00517049">
        <w:rPr>
          <w:rFonts w:hint="eastAsia"/>
        </w:rPr>
        <w:t>中小企業支援の</w:t>
      </w:r>
      <w:r w:rsidRPr="00517049">
        <w:t>DX推進</w:t>
      </w:r>
      <w:bookmarkEnd w:id="94"/>
    </w:p>
    <w:p w14:paraId="0F9C3C8C" w14:textId="77777777" w:rsidR="00396118" w:rsidRDefault="00396118" w:rsidP="00396118">
      <w:pPr>
        <w:pStyle w:val="a6"/>
        <w:ind w:left="453" w:firstLine="227"/>
      </w:pPr>
      <w:r w:rsidRPr="0059510D">
        <w:rPr>
          <w:rFonts w:hint="eastAsia"/>
        </w:rPr>
        <w:t>事業者の申請等データを一元化し官民で利活用するためのデータ基盤</w:t>
      </w:r>
      <w:r>
        <w:rPr>
          <w:rFonts w:hint="eastAsia"/>
        </w:rPr>
        <w:t>である</w:t>
      </w:r>
      <w:r w:rsidRPr="0059510D">
        <w:rPr>
          <w:rFonts w:hint="eastAsia"/>
        </w:rPr>
        <w:t>ミラサポコネクトを通じて、関心に応じてプッシュ型で、自社の経営特性に合った多様な支援がリコメンドされる環境を実現する。</w:t>
      </w:r>
    </w:p>
    <w:p w14:paraId="77CB91EF" w14:textId="77777777" w:rsidR="00396118" w:rsidRDefault="00396118" w:rsidP="00396118">
      <w:pPr>
        <w:pStyle w:val="a6"/>
        <w:ind w:left="453" w:firstLine="227"/>
      </w:pPr>
    </w:p>
    <w:p w14:paraId="57AA7E2D" w14:textId="77777777" w:rsidR="009F2234" w:rsidRDefault="009F2234" w:rsidP="003F6656">
      <w:pPr>
        <w:pStyle w:val="4"/>
        <w:ind w:left="227"/>
      </w:pPr>
      <w:bookmarkStart w:id="95" w:name="_Toc136854962"/>
      <w:r>
        <w:rPr>
          <w:rFonts w:hint="eastAsia"/>
        </w:rPr>
        <w:t>（５）政府調達におけるスタートアップ支援</w:t>
      </w:r>
      <w:bookmarkEnd w:id="95"/>
    </w:p>
    <w:p w14:paraId="42B76408" w14:textId="2DE55B07" w:rsidR="009F2234" w:rsidRPr="003F6656" w:rsidRDefault="003F6656" w:rsidP="009F2234">
      <w:pPr>
        <w:pStyle w:val="a6"/>
        <w:ind w:left="453" w:firstLine="227"/>
      </w:pPr>
      <w:r w:rsidRPr="003F6656">
        <w:rPr>
          <w:rFonts w:hint="eastAsia"/>
        </w:rPr>
        <w:t>政府全体で新規性・創造性を活かした高度な技術力を有するデジタル・スタートアップの参画を促進・拡大するため、当該スタートアップから優先的に調達を行う措置など公共調達の手法の見直しを</w:t>
      </w:r>
      <w:r w:rsidR="004F119E">
        <w:rPr>
          <w:rFonts w:hint="eastAsia"/>
        </w:rPr>
        <w:t>実施</w:t>
      </w:r>
      <w:r w:rsidRPr="003F6656">
        <w:rPr>
          <w:rFonts w:hint="eastAsia"/>
        </w:rPr>
        <w:t>する。</w:t>
      </w:r>
      <w:r w:rsidR="007F2F44" w:rsidRPr="007F2F44">
        <w:rPr>
          <w:rFonts w:hint="eastAsia"/>
        </w:rPr>
        <w:t>また、デジタル庁は、契約の性質及び目的に応じ、優れた技術力や専門性を重視した「企画競争方式」による調達を活用することにより、より優れた技術力や専門力を有したデジタル・スタートアップや中小企業など、より幅広い優れた企業からの調達の拡大を図る。</w:t>
      </w:r>
    </w:p>
    <w:p w14:paraId="4828025A" w14:textId="77777777" w:rsidR="009F2234" w:rsidRDefault="009F2234" w:rsidP="00C4126D"/>
    <w:p w14:paraId="41EF22AB" w14:textId="73F78163" w:rsidR="009F2234" w:rsidRPr="005E68DF" w:rsidRDefault="009F2234" w:rsidP="009F2234">
      <w:pPr>
        <w:pStyle w:val="3"/>
        <w:ind w:left="113"/>
      </w:pPr>
      <w:bookmarkStart w:id="96" w:name="_Toc136854963"/>
      <w:bookmarkStart w:id="97" w:name="_Toc135310296"/>
      <w:r>
        <w:rPr>
          <w:rFonts w:hint="eastAsia"/>
        </w:rPr>
        <w:t>９．</w:t>
      </w:r>
      <w:r w:rsidRPr="007371BE">
        <w:rPr>
          <w:rFonts w:hint="eastAsia"/>
        </w:rPr>
        <w:t>デジタルマーケットプレイス</w:t>
      </w:r>
      <w:r>
        <w:rPr>
          <w:rFonts w:hint="eastAsia"/>
        </w:rPr>
        <w:t>試行導入</w:t>
      </w:r>
      <w:bookmarkEnd w:id="96"/>
    </w:p>
    <w:p w14:paraId="0E11CA26" w14:textId="77F3D64A" w:rsidR="009F2234" w:rsidRPr="00DE7FDD" w:rsidRDefault="009F2234" w:rsidP="009F2234">
      <w:pPr>
        <w:pStyle w:val="affff"/>
      </w:pPr>
      <w:r w:rsidRPr="00B701A9">
        <w:rPr>
          <w:rFonts w:hint="eastAsia"/>
        </w:rPr>
        <w:t>より先端的な技術や知見を活用しやすくし、</w:t>
      </w:r>
      <w:r w:rsidRPr="009D7EC6">
        <w:rPr>
          <w:rFonts w:hint="eastAsia"/>
        </w:rPr>
        <w:t>国・地方公共団体の行政サービスの向上を図る観点、行政における情報システム調達</w:t>
      </w:r>
      <w:r w:rsidR="00C16D16">
        <w:rPr>
          <w:rFonts w:hint="eastAsia"/>
        </w:rPr>
        <w:t>を</w:t>
      </w:r>
      <w:r w:rsidRPr="009D7EC6">
        <w:rPr>
          <w:rFonts w:hint="eastAsia"/>
        </w:rPr>
        <w:t>迅速化する</w:t>
      </w:r>
      <w:r w:rsidR="00A6578A">
        <w:rPr>
          <w:rFonts w:hint="eastAsia"/>
        </w:rPr>
        <w:t>と</w:t>
      </w:r>
      <w:r w:rsidRPr="009D7EC6">
        <w:rPr>
          <w:rFonts w:hint="eastAsia"/>
        </w:rPr>
        <w:t>ともに、中小・スタートアップ企業等の多様な事業者が参入しやす</w:t>
      </w:r>
      <w:r>
        <w:rPr>
          <w:rFonts w:hint="eastAsia"/>
        </w:rPr>
        <w:t>くなる等の観点から、</w:t>
      </w:r>
      <w:r w:rsidRPr="00DE7FDD">
        <w:rPr>
          <w:rFonts w:hint="eastAsia"/>
        </w:rPr>
        <w:t>デジタルマーケットプレイスに関するプロトタイプ構築・実証を実施する。</w:t>
      </w:r>
    </w:p>
    <w:bookmarkEnd w:id="97"/>
    <w:p w14:paraId="4721E48F" w14:textId="77777777" w:rsidR="007322F9" w:rsidRDefault="007322F9" w:rsidP="00C4126D"/>
    <w:p w14:paraId="344BB9A6" w14:textId="13377AB5" w:rsidR="00753E4E" w:rsidRDefault="00753E4E" w:rsidP="00753E4E">
      <w:pPr>
        <w:pStyle w:val="3"/>
        <w:ind w:left="113"/>
      </w:pPr>
      <w:bookmarkStart w:id="98" w:name="_Toc135310297"/>
      <w:bookmarkStart w:id="99" w:name="_Toc136854964"/>
      <w:bookmarkStart w:id="100" w:name="_Hlk135911235"/>
      <w:r>
        <w:rPr>
          <w:rFonts w:hint="eastAsia"/>
        </w:rPr>
        <w:t>10．国家安全保障戦略等に基づく取組等の推進</w:t>
      </w:r>
      <w:bookmarkEnd w:id="98"/>
      <w:bookmarkEnd w:id="99"/>
    </w:p>
    <w:p w14:paraId="4ED9200D" w14:textId="46511FB5" w:rsidR="007D6CA3" w:rsidRDefault="007D6CA3" w:rsidP="007D6CA3">
      <w:pPr>
        <w:pStyle w:val="affff"/>
      </w:pPr>
      <w:r>
        <w:rPr>
          <w:rFonts w:hint="eastAsia"/>
        </w:rPr>
        <w:t>「</w:t>
      </w:r>
      <w:r w:rsidRPr="004F2DF2">
        <w:rPr>
          <w:rFonts w:hint="eastAsia"/>
        </w:rPr>
        <w:t>国家安全保障戦略</w:t>
      </w:r>
      <w:r>
        <w:rPr>
          <w:rFonts w:hint="eastAsia"/>
        </w:rPr>
        <w:t>（2022年（令和4年）12月16日閣議決定）」等</w:t>
      </w:r>
      <w:r w:rsidRPr="004F2DF2">
        <w:t>に基づき、政府全体として</w:t>
      </w:r>
      <w:r>
        <w:rPr>
          <w:rFonts w:hint="eastAsia"/>
        </w:rPr>
        <w:t>関連する</w:t>
      </w:r>
      <w:r w:rsidRPr="004F2DF2">
        <w:t>施策を着実に</w:t>
      </w:r>
      <w:r>
        <w:rPr>
          <w:rFonts w:hint="eastAsia"/>
        </w:rPr>
        <w:t>実施</w:t>
      </w:r>
      <w:r>
        <w:t>し</w:t>
      </w:r>
      <w:r w:rsidRPr="004F2DF2">
        <w:t>ていく。</w:t>
      </w:r>
    </w:p>
    <w:p w14:paraId="54983926" w14:textId="77777777" w:rsidR="00CC3623" w:rsidRDefault="00CC3623" w:rsidP="00CC3623">
      <w:pPr>
        <w:pStyle w:val="affff"/>
      </w:pPr>
      <w:r>
        <w:rPr>
          <w:rFonts w:hint="eastAsia"/>
        </w:rPr>
        <w:t>国家安全保障戦略に基づき、</w:t>
      </w:r>
      <w:r w:rsidRPr="004F2DF2">
        <w:rPr>
          <w:rFonts w:hint="eastAsia"/>
        </w:rPr>
        <w:t>我が国を全方位でシームレスに守るため、サイバー防御の強化、能動的サイバー防御の導入及びその実施のために必要な措置の実現に向けた検討、これらのためのサイバー安全保障の政策を一元的に総合調整する新たな組織の設置、法制度の整備、運用の強化等</w:t>
      </w:r>
      <w:r>
        <w:rPr>
          <w:rFonts w:hint="eastAsia"/>
        </w:rPr>
        <w:t>を進める。</w:t>
      </w:r>
    </w:p>
    <w:p w14:paraId="6ED54B6E" w14:textId="77777777" w:rsidR="00CC3623" w:rsidRPr="005F6058" w:rsidRDefault="00CC3623" w:rsidP="00CC3623">
      <w:pPr>
        <w:pStyle w:val="affff"/>
      </w:pPr>
      <w:r>
        <w:rPr>
          <w:rFonts w:hint="eastAsia"/>
        </w:rPr>
        <w:t>また、</w:t>
      </w:r>
      <w:r w:rsidRPr="005F6058">
        <w:rPr>
          <w:rFonts w:hint="eastAsia"/>
        </w:rPr>
        <w:t>偽情報等の拡散を含め、認知領域における情報戦への対応能力を強化する</w:t>
      </w:r>
      <w:r>
        <w:rPr>
          <w:rFonts w:hint="eastAsia"/>
        </w:rPr>
        <w:t>ため、内閣官房を中心に</w:t>
      </w:r>
      <w:r w:rsidRPr="005F6058">
        <w:rPr>
          <w:rFonts w:hint="eastAsia"/>
        </w:rPr>
        <w:t>外国による偽情報等に関する情報の集約・分析、対外発信</w:t>
      </w:r>
      <w:r>
        <w:rPr>
          <w:rFonts w:hint="eastAsia"/>
        </w:rPr>
        <w:t>等</w:t>
      </w:r>
      <w:r w:rsidRPr="005F6058">
        <w:rPr>
          <w:rFonts w:hint="eastAsia"/>
        </w:rPr>
        <w:t>の</w:t>
      </w:r>
      <w:r>
        <w:rPr>
          <w:rFonts w:hint="eastAsia"/>
        </w:rPr>
        <w:t>能力を政府全体で</w:t>
      </w:r>
      <w:r w:rsidRPr="005F6058">
        <w:rPr>
          <w:rFonts w:hint="eastAsia"/>
        </w:rPr>
        <w:t>強化</w:t>
      </w:r>
      <w:r>
        <w:rPr>
          <w:rFonts w:hint="eastAsia"/>
        </w:rPr>
        <w:t>する。</w:t>
      </w:r>
    </w:p>
    <w:p w14:paraId="07BBB8FE" w14:textId="313A4583" w:rsidR="00CC3623" w:rsidRDefault="00CC3623" w:rsidP="00CC3623">
      <w:pPr>
        <w:pStyle w:val="affff"/>
      </w:pPr>
      <w:r>
        <w:rPr>
          <w:rFonts w:hint="eastAsia"/>
        </w:rPr>
        <w:t>インターネット上の偽情報への対策について、</w:t>
      </w:r>
      <w:r w:rsidR="007E328E">
        <w:rPr>
          <w:rFonts w:hint="eastAsia"/>
        </w:rPr>
        <w:t>憲法によって表現の自由及び</w:t>
      </w:r>
      <w:r w:rsidR="00F817C4">
        <w:rPr>
          <w:rFonts w:hint="eastAsia"/>
        </w:rPr>
        <w:t>通信の秘密</w:t>
      </w:r>
      <w:r w:rsidR="00993F64">
        <w:rPr>
          <w:rFonts w:hint="eastAsia"/>
        </w:rPr>
        <w:t>が</w:t>
      </w:r>
      <w:r w:rsidR="00327CBE" w:rsidRPr="00327CBE">
        <w:rPr>
          <w:rFonts w:hint="eastAsia"/>
        </w:rPr>
        <w:t>保障</w:t>
      </w:r>
      <w:r w:rsidR="00993F64">
        <w:rPr>
          <w:rFonts w:hint="eastAsia"/>
        </w:rPr>
        <w:t>されていることを前提に、</w:t>
      </w:r>
      <w:r>
        <w:rPr>
          <w:rFonts w:hint="eastAsia"/>
        </w:rPr>
        <w:t>海外動向等も踏まえつつ、産学官民の多様なステークホルダーと連携し、プラットフォーム事業者の自主的な対応の促進と当該取組の透明性・アカウンタビリティ確保のための枠組</w:t>
      </w:r>
      <w:r w:rsidR="00B0310C" w:rsidRPr="00B0310C">
        <w:rPr>
          <w:rFonts w:hint="eastAsia"/>
        </w:rPr>
        <w:t>み</w:t>
      </w:r>
      <w:r>
        <w:rPr>
          <w:rFonts w:hint="eastAsia"/>
        </w:rPr>
        <w:t>・方策の検討や、</w:t>
      </w:r>
      <w:r w:rsidRPr="007F152F">
        <w:rPr>
          <w:rFonts w:hint="eastAsia"/>
        </w:rPr>
        <w:t>ユーザの</w:t>
      </w:r>
      <w:r w:rsidRPr="007F152F">
        <w:t>ICTリテラシー向上の推進、研究開発の推進など、総合的な対応を進める</w:t>
      </w:r>
      <w:r>
        <w:rPr>
          <w:rFonts w:hint="eastAsia"/>
        </w:rPr>
        <w:t>。</w:t>
      </w:r>
      <w:bookmarkEnd w:id="100"/>
    </w:p>
    <w:p w14:paraId="0DB7DCCB" w14:textId="77777777" w:rsidR="00CC3623" w:rsidRDefault="00CC3623" w:rsidP="00CC3623">
      <w:pPr>
        <w:pStyle w:val="affff"/>
      </w:pPr>
    </w:p>
    <w:p w14:paraId="53BED4D1" w14:textId="77777777" w:rsidR="004B3DB5" w:rsidRDefault="004B3DB5" w:rsidP="00CC3623"/>
    <w:p w14:paraId="576AF2E6" w14:textId="77777777" w:rsidR="00CC3623" w:rsidRDefault="00CC3623" w:rsidP="00CC3623"/>
    <w:p w14:paraId="26E5E412" w14:textId="06B32EEA" w:rsidR="00C13110" w:rsidRDefault="00C13110">
      <w:pPr>
        <w:widowControl/>
        <w:jc w:val="left"/>
        <w:rPr>
          <w:color w:val="FF0000"/>
        </w:rPr>
      </w:pPr>
    </w:p>
    <w:p w14:paraId="14D363D8" w14:textId="77777777" w:rsidR="00813CED" w:rsidRDefault="00813CED">
      <w:pPr>
        <w:widowControl/>
        <w:jc w:val="left"/>
      </w:pPr>
      <w:r>
        <w:br w:type="page"/>
      </w:r>
    </w:p>
    <w:p w14:paraId="1F41986D" w14:textId="23897581" w:rsidR="009708E9" w:rsidRDefault="009708E9" w:rsidP="009708E9">
      <w:pPr>
        <w:pStyle w:val="afff7"/>
        <w:ind w:firstLine="227"/>
      </w:pPr>
      <w:r w:rsidRPr="00C13110">
        <w:rPr>
          <w:rFonts w:hint="eastAsia"/>
        </w:rPr>
        <w:lastRenderedPageBreak/>
        <w:t>上記</w:t>
      </w:r>
      <w:r w:rsidR="004D545A">
        <w:rPr>
          <w:rFonts w:hint="eastAsia"/>
        </w:rPr>
        <w:t>１～10．</w:t>
      </w:r>
      <w:r w:rsidRPr="00C13110">
        <w:rPr>
          <w:rFonts w:hint="eastAsia"/>
        </w:rPr>
        <w:t>に示した、</w:t>
      </w:r>
      <w:r>
        <w:t>安全・安心で便利な国民の生活や事業者の活動に向けた重点的な</w:t>
      </w:r>
      <w:r>
        <w:rPr>
          <w:rFonts w:hint="eastAsia"/>
        </w:rPr>
        <w:t>取組</w:t>
      </w:r>
      <w:r w:rsidRPr="00C13110">
        <w:rPr>
          <w:rFonts w:hint="eastAsia"/>
        </w:rPr>
        <w:t>については、データやシステムに対する国民の不安</w:t>
      </w:r>
      <w:r>
        <w:rPr>
          <w:rFonts w:hint="eastAsia"/>
        </w:rPr>
        <w:t>を解消し</w:t>
      </w:r>
      <w:r w:rsidRPr="00C13110">
        <w:rPr>
          <w:rFonts w:hint="eastAsia"/>
        </w:rPr>
        <w:t>、理解や信頼を得ることが不可欠である。</w:t>
      </w:r>
    </w:p>
    <w:p w14:paraId="32815096" w14:textId="392B24F4" w:rsidR="009708E9" w:rsidRPr="00E17337" w:rsidRDefault="009708E9" w:rsidP="009708E9">
      <w:pPr>
        <w:pStyle w:val="afff7"/>
        <w:ind w:firstLine="227"/>
      </w:pPr>
      <w:r w:rsidRPr="00C13110">
        <w:t>今般の</w:t>
      </w:r>
      <w:r>
        <w:rPr>
          <w:rFonts w:hint="eastAsia"/>
        </w:rPr>
        <w:t>マイナンバー制度に関する</w:t>
      </w:r>
      <w:r w:rsidRPr="00C13110">
        <w:t>事案</w:t>
      </w:r>
      <w:r w:rsidR="00B75BBF">
        <w:rPr>
          <w:rStyle w:val="af2"/>
        </w:rPr>
        <w:footnoteReference w:id="7"/>
      </w:r>
      <w:r w:rsidRPr="00C13110">
        <w:t>に鑑み、</w:t>
      </w:r>
      <w:r w:rsidRPr="00E17337">
        <w:rPr>
          <w:rFonts w:hint="eastAsia"/>
        </w:rPr>
        <w:t>デジタル庁を中心に、マイナンバーカードを活用するサービスのトラブルに関して、関係府省庁等が連携して対応していくこととし、効果的な情報共有と情報発信を行う。</w:t>
      </w:r>
    </w:p>
    <w:p w14:paraId="7EE832F1" w14:textId="73050BC6" w:rsidR="004B3DB5" w:rsidRPr="00C13110" w:rsidRDefault="004B3DB5" w:rsidP="009708E9">
      <w:pPr>
        <w:pStyle w:val="afff7"/>
        <w:ind w:firstLine="227"/>
      </w:pPr>
      <w:r w:rsidRPr="00C13110">
        <w:t>今後、誤操作、誤記入、システム</w:t>
      </w:r>
      <w:r w:rsidRPr="00C13110">
        <w:rPr>
          <w:rFonts w:hint="eastAsia"/>
        </w:rPr>
        <w:t>トラブル</w:t>
      </w:r>
      <w:r w:rsidRPr="00C13110">
        <w:t>等の事案を確認した場合、以下の方針を基本とし、対策を講じる。</w:t>
      </w:r>
    </w:p>
    <w:p w14:paraId="2CF73998" w14:textId="77777777" w:rsidR="009708E9" w:rsidRPr="00C13110" w:rsidRDefault="009708E9" w:rsidP="009708E9">
      <w:pPr>
        <w:pStyle w:val="afff5"/>
        <w:ind w:leftChars="100" w:left="567"/>
      </w:pPr>
      <w:r w:rsidRPr="00C13110">
        <w:rPr>
          <w:rFonts w:hint="eastAsia"/>
        </w:rPr>
        <w:t>・</w:t>
      </w:r>
      <w:r>
        <w:rPr>
          <w:rFonts w:hint="eastAsia"/>
        </w:rPr>
        <w:t xml:space="preserve"> </w:t>
      </w:r>
      <w:r w:rsidRPr="00C13110">
        <w:t>同様の事案が新たに発生しないよう即時に対策を講じるとともに、既存のデータ</w:t>
      </w:r>
      <w:r>
        <w:t>やシステム</w:t>
      </w:r>
      <w:r w:rsidRPr="00C13110">
        <w:t>について、同様の問題が発生していないか、総点検等を行う。</w:t>
      </w:r>
    </w:p>
    <w:p w14:paraId="19B2DF29" w14:textId="35FF9D1C" w:rsidR="009708E9" w:rsidRPr="00C13110" w:rsidRDefault="009708E9" w:rsidP="009708E9">
      <w:pPr>
        <w:pStyle w:val="afff5"/>
        <w:ind w:leftChars="100" w:left="567"/>
      </w:pPr>
      <w:r w:rsidRPr="00C13110">
        <w:rPr>
          <w:rFonts w:hint="eastAsia"/>
        </w:rPr>
        <w:t>・</w:t>
      </w:r>
      <w:r>
        <w:rPr>
          <w:rFonts w:hint="eastAsia"/>
        </w:rPr>
        <w:t xml:space="preserve"> </w:t>
      </w:r>
      <w:r w:rsidRPr="00C13110">
        <w:rPr>
          <w:rFonts w:hint="eastAsia"/>
        </w:rPr>
        <w:t>事象の収束後も、</w:t>
      </w:r>
      <w:r w:rsidRPr="00C13110">
        <w:t>上記の効果を確認しつつ</w:t>
      </w:r>
      <w:r w:rsidRPr="00C13110">
        <w:rPr>
          <w:rFonts w:hint="eastAsia"/>
        </w:rPr>
        <w:t>、</w:t>
      </w:r>
      <w:r>
        <w:t>システム化などの再発防止策を講じることや、</w:t>
      </w:r>
      <w:r w:rsidRPr="00C13110">
        <w:rPr>
          <w:rFonts w:hint="eastAsia"/>
        </w:rPr>
        <w:t>当該システム・事象の性質に</w:t>
      </w:r>
      <w:r w:rsidRPr="00C13110">
        <w:t>応じて継続的な点検を行うなど、信頼を確保する</w:t>
      </w:r>
      <w:r w:rsidRPr="00C13110">
        <w:rPr>
          <w:rFonts w:hint="eastAsia"/>
        </w:rPr>
        <w:t>。</w:t>
      </w:r>
    </w:p>
    <w:p w14:paraId="5BDDC8C0" w14:textId="77777777" w:rsidR="004B3DB5" w:rsidRPr="00C13110" w:rsidRDefault="009708E9" w:rsidP="004B3DB5">
      <w:pPr>
        <w:pStyle w:val="afff7"/>
        <w:ind w:firstLine="227"/>
      </w:pPr>
      <w:r>
        <w:rPr>
          <w:rFonts w:hint="eastAsia"/>
        </w:rPr>
        <w:t>また、</w:t>
      </w:r>
      <w:r w:rsidR="004B3DB5" w:rsidRPr="00C13110">
        <w:rPr>
          <w:rFonts w:hint="eastAsia"/>
        </w:rPr>
        <w:t>人為的ミスのリスクを低減させるために、</w:t>
      </w:r>
      <w:r w:rsidR="004B3DB5" w:rsidRPr="00C13110">
        <w:t>人が介在する機会を減少させる</w:t>
      </w:r>
      <w:r w:rsidR="004B3DB5" w:rsidRPr="00C13110">
        <w:rPr>
          <w:rFonts w:hint="eastAsia"/>
        </w:rPr>
        <w:t>よう</w:t>
      </w:r>
      <w:r w:rsidR="004B3DB5" w:rsidRPr="00C13110">
        <w:t>デジタル</w:t>
      </w:r>
      <w:r w:rsidR="004B3DB5" w:rsidRPr="00C13110">
        <w:rPr>
          <w:rFonts w:hint="eastAsia"/>
        </w:rPr>
        <w:t>化の徹底を推し進めることも必要である。</w:t>
      </w:r>
    </w:p>
    <w:p w14:paraId="666B4830" w14:textId="2A3B1AC8" w:rsidR="004B3DB5" w:rsidRPr="00C13110" w:rsidRDefault="004B3DB5" w:rsidP="004B3DB5">
      <w:pPr>
        <w:pStyle w:val="afff7"/>
        <w:ind w:firstLine="227"/>
      </w:pPr>
      <w:r w:rsidRPr="00C13110">
        <w:t>今後のシステムの実装においても、利用者目線に立ち、安全・安心で利便性の高いアプリケーションやインフラを実現するため、システムを開発・運用する国・地方公共団体・民間事業者等における徹底した品質管理・セキュリティ対策の推進を図る。</w:t>
      </w:r>
      <w:r w:rsidR="009708E9" w:rsidRPr="00C13110">
        <w:t>その</w:t>
      </w:r>
      <w:r w:rsidRPr="00C13110">
        <w:t>際、</w:t>
      </w:r>
      <w:r w:rsidRPr="00C13110">
        <w:rPr>
          <w:rFonts w:hint="eastAsia"/>
        </w:rPr>
        <w:t>誤操作や誤記入などの人為的ミスが生じ</w:t>
      </w:r>
      <w:r w:rsidR="00573B2D" w:rsidRPr="00573B2D">
        <w:rPr>
          <w:rFonts w:hint="eastAsia"/>
        </w:rPr>
        <w:t>得る</w:t>
      </w:r>
      <w:r w:rsidRPr="00C13110">
        <w:rPr>
          <w:rFonts w:hint="eastAsia"/>
        </w:rPr>
        <w:t>ことを十分念頭に置いて、</w:t>
      </w:r>
      <w:r w:rsidRPr="00C13110">
        <w:t>対策を検討する。</w:t>
      </w:r>
    </w:p>
    <w:p w14:paraId="243C17A0" w14:textId="77777777" w:rsidR="004B3DB5" w:rsidRDefault="004B3DB5">
      <w:pPr>
        <w:widowControl/>
        <w:jc w:val="left"/>
        <w:rPr>
          <w:rFonts w:asciiTheme="majorHAnsi" w:eastAsiaTheme="majorEastAsia" w:hAnsiTheme="majorHAnsi" w:cstheme="majorBidi"/>
          <w:b/>
          <w:sz w:val="28"/>
        </w:rPr>
      </w:pPr>
      <w:r>
        <w:br w:type="page"/>
      </w:r>
    </w:p>
    <w:p w14:paraId="771C516B" w14:textId="388011EA" w:rsidR="008C09D4" w:rsidRPr="00C76238" w:rsidRDefault="00C76238" w:rsidP="006A5F37">
      <w:pPr>
        <w:pStyle w:val="2"/>
      </w:pPr>
      <w:bookmarkStart w:id="101" w:name="_Toc136854965"/>
      <w:r w:rsidRPr="0033113F">
        <w:rPr>
          <w:rFonts w:hint="eastAsia"/>
        </w:rPr>
        <w:lastRenderedPageBreak/>
        <w:t>第２</w:t>
      </w:r>
      <w:r w:rsidR="004232B1">
        <w:rPr>
          <w:rFonts w:hint="eastAsia"/>
        </w:rPr>
        <w:t xml:space="preserve"> </w:t>
      </w:r>
      <w:r w:rsidRPr="0033113F">
        <w:rPr>
          <w:rFonts w:hint="eastAsia"/>
        </w:rPr>
        <w:t>重点計画の基本的考え方</w:t>
      </w:r>
      <w:bookmarkEnd w:id="101"/>
    </w:p>
    <w:p w14:paraId="508231A4" w14:textId="76B2AF32" w:rsidR="006A5F37" w:rsidRPr="00C61D4E" w:rsidRDefault="00C76238" w:rsidP="00C76238">
      <w:pPr>
        <w:pStyle w:val="3"/>
        <w:ind w:left="113"/>
      </w:pPr>
      <w:bookmarkStart w:id="102" w:name="_Toc136854966"/>
      <w:r>
        <w:rPr>
          <w:rFonts w:hint="eastAsia"/>
        </w:rPr>
        <w:t>１．</w:t>
      </w:r>
      <w:r w:rsidR="006A5F37" w:rsidRPr="00C61D4E">
        <w:rPr>
          <w:rFonts w:hint="eastAsia"/>
        </w:rPr>
        <w:t>デジタルにより目指す社会の姿</w:t>
      </w:r>
      <w:bookmarkEnd w:id="3"/>
      <w:bookmarkEnd w:id="4"/>
      <w:bookmarkEnd w:id="102"/>
    </w:p>
    <w:p w14:paraId="2DB74EB9" w14:textId="387F3BCE" w:rsidR="006A5F37" w:rsidRPr="00C61D4E" w:rsidRDefault="006A5F37" w:rsidP="00D50392">
      <w:pPr>
        <w:pStyle w:val="affff"/>
      </w:pPr>
      <w:r w:rsidRPr="00C61D4E">
        <w:rPr>
          <w:rFonts w:hint="eastAsia"/>
        </w:rPr>
        <w:t>「デジタル社会の実現に向けた改革の基本方針」（2020年（令和</w:t>
      </w:r>
      <w:r w:rsidR="00A335B9">
        <w:rPr>
          <w:rFonts w:hint="eastAsia"/>
        </w:rPr>
        <w:t>２</w:t>
      </w:r>
      <w:r w:rsidRPr="00C61D4E">
        <w:rPr>
          <w:rFonts w:hint="eastAsia"/>
        </w:rPr>
        <w:t>年）12月25日閣議決定）では、デジタル社会の目指すビジョンとして「デジタルの活用により、一人ひとりのニーズに合ったサービスを選ぶことができ、多様な幸せが実現できる社会」を掲げており、このような社会を目指すことは、「誰一人取り残さない、人に優しいデジタル化」を進めることに</w:t>
      </w:r>
      <w:r w:rsidR="009426B1">
        <w:rPr>
          <w:rFonts w:hint="eastAsia"/>
        </w:rPr>
        <w:t>つな</w:t>
      </w:r>
      <w:r w:rsidRPr="00C61D4E">
        <w:rPr>
          <w:rFonts w:hint="eastAsia"/>
        </w:rPr>
        <w:t>がるとしている。</w:t>
      </w:r>
    </w:p>
    <w:p w14:paraId="6A318241" w14:textId="726BCAC6" w:rsidR="006A5F37" w:rsidRPr="00340B3B" w:rsidRDefault="006A5F37" w:rsidP="00D50392">
      <w:pPr>
        <w:pStyle w:val="affff"/>
        <w:rPr>
          <w:rFonts w:cs="ＭＳ Ｐゴシック"/>
        </w:rPr>
      </w:pPr>
      <w:r w:rsidRPr="00C61D4E">
        <w:rPr>
          <w:rFonts w:hint="eastAsia"/>
        </w:rPr>
        <w:t>「目指す社会の姿」を実現する</w:t>
      </w:r>
      <w:r w:rsidRPr="00340B3B">
        <w:rPr>
          <w:rFonts w:hint="eastAsia"/>
        </w:rPr>
        <w:t>ためには、①デジタル化による成長戦略、②医療・教育・防災・こども</w:t>
      </w:r>
      <w:r w:rsidRPr="00340B3B">
        <w:rPr>
          <w:vertAlign w:val="superscript"/>
        </w:rPr>
        <w:footnoteReference w:id="8"/>
      </w:r>
      <w:r w:rsidRPr="00340B3B">
        <w:rPr>
          <w:rFonts w:hint="eastAsia"/>
        </w:rPr>
        <w:t>等の準公共分野のデジタル化、③デジタル化による地域の活性化、④誰一人取り残されないデジタル社会、⑤デジタル人材の育成・確保、⑥DFFTの推進を始めとする国際戦略を推進することが求められる。それらに関するデジタル社会構想会議における議論を踏まえ、分野ごとの課題、求められる成果、その結果目指すべき姿について以下①～⑥の方針で施策を展開することとする。</w:t>
      </w:r>
    </w:p>
    <w:p w14:paraId="085EDEA5" w14:textId="77777777" w:rsidR="006A5F37" w:rsidRPr="00340B3B" w:rsidRDefault="006A5F37" w:rsidP="00732A69">
      <w:pPr>
        <w:rPr>
          <w:rFonts w:asciiTheme="majorHAnsi" w:eastAsiaTheme="majorHAnsi" w:hAnsiTheme="majorHAnsi"/>
        </w:rPr>
      </w:pPr>
    </w:p>
    <w:p w14:paraId="3A900A0D" w14:textId="04261CD0" w:rsidR="006A5F37" w:rsidRPr="00340B3B" w:rsidRDefault="00184A46" w:rsidP="00184A46">
      <w:pPr>
        <w:pStyle w:val="af7"/>
        <w:ind w:left="453"/>
      </w:pPr>
      <w:r>
        <w:rPr>
          <w:rFonts w:hint="eastAsia"/>
        </w:rPr>
        <w:t xml:space="preserve">① </w:t>
      </w:r>
      <w:r w:rsidR="006A5F37" w:rsidRPr="00340B3B">
        <w:rPr>
          <w:rFonts w:hint="eastAsia"/>
        </w:rPr>
        <w:t>デジタル化による成長戦略</w:t>
      </w:r>
    </w:p>
    <w:p w14:paraId="42DE71B5" w14:textId="4F893AED" w:rsidR="006A5F37" w:rsidRPr="00184A46" w:rsidRDefault="009C234F" w:rsidP="00184A46">
      <w:pPr>
        <w:pStyle w:val="a8"/>
        <w:ind w:left="567" w:firstLine="227"/>
        <w:rPr>
          <w:rFonts w:cs="Cambria Math"/>
        </w:rPr>
      </w:pPr>
      <w:r>
        <w:rPr>
          <w:rFonts w:cs="Cambria Math" w:hint="eastAsia"/>
        </w:rPr>
        <w:t>我が国においては、</w:t>
      </w:r>
      <w:r w:rsidR="006A5F37" w:rsidRPr="00184A46">
        <w:rPr>
          <w:rFonts w:cs="Cambria Math" w:hint="eastAsia"/>
        </w:rPr>
        <w:t>少子高齢化や地域の人口減少が進行し、我が国経済の成長力を底上げしていくことが課題</w:t>
      </w:r>
      <w:r w:rsidR="001E13BE">
        <w:rPr>
          <w:rFonts w:cs="Cambria Math" w:hint="eastAsia"/>
        </w:rPr>
        <w:t>となっており</w:t>
      </w:r>
      <w:r w:rsidR="009476D6" w:rsidRPr="00184A46">
        <w:rPr>
          <w:rFonts w:cs="Cambria Math" w:hint="eastAsia"/>
        </w:rPr>
        <w:t>、災害等の有事への備えも課題</w:t>
      </w:r>
      <w:r w:rsidR="001F3201">
        <w:rPr>
          <w:rFonts w:cs="Cambria Math" w:hint="eastAsia"/>
        </w:rPr>
        <w:t>である</w:t>
      </w:r>
      <w:r w:rsidR="009476D6" w:rsidRPr="00184A46">
        <w:rPr>
          <w:rFonts w:cs="Cambria Math" w:hint="eastAsia"/>
        </w:rPr>
        <w:t>。</w:t>
      </w:r>
      <w:r w:rsidR="00CA63F2" w:rsidRPr="00184A46">
        <w:rPr>
          <w:rFonts w:cs="Cambria Math" w:hint="eastAsia"/>
        </w:rPr>
        <w:t>今、覚悟を決めてデジタルを最大限活用して課題解決を図</w:t>
      </w:r>
      <w:r w:rsidR="00CA63F2" w:rsidRPr="00184A46">
        <w:rPr>
          <w:rFonts w:cs="Cambria Math"/>
        </w:rPr>
        <w:t>らなければ、我が国が世界最先端のデジタル国家になることはおろか、世界に</w:t>
      </w:r>
      <w:r w:rsidR="004C2CEB">
        <w:rPr>
          <w:rFonts w:cs="Cambria Math"/>
        </w:rPr>
        <w:ruby>
          <w:rubyPr>
            <w:rubyAlign w:val="distributeSpace"/>
            <w:hps w:val="12"/>
            <w:hpsRaise w:val="22"/>
            <w:hpsBaseText w:val="24"/>
            <w:lid w:val="ja-JP"/>
          </w:rubyPr>
          <w:rt>
            <w:r w:rsidR="004C2CEB" w:rsidRPr="004C2CEB">
              <w:rPr>
                <w:rFonts w:ascii="ＭＳ 明朝" w:eastAsia="ＭＳ 明朝" w:hAnsi="ＭＳ 明朝" w:cs="Cambria Math"/>
                <w:sz w:val="12"/>
              </w:rPr>
              <w:t>ご</w:t>
            </w:r>
          </w:rt>
          <w:rubyBase>
            <w:r w:rsidR="004C2CEB">
              <w:rPr>
                <w:rFonts w:cs="Cambria Math"/>
              </w:rPr>
              <w:t>伍</w:t>
            </w:r>
          </w:rubyBase>
        </w:ruby>
      </w:r>
      <w:r w:rsidR="00CA63F2" w:rsidRPr="00184A46">
        <w:rPr>
          <w:rFonts w:cs="Cambria Math"/>
        </w:rPr>
        <w:t>していくこと</w:t>
      </w:r>
      <w:r w:rsidR="00CA63F2" w:rsidRPr="00184A46">
        <w:rPr>
          <w:rFonts w:cs="Cambria Math" w:hint="eastAsia"/>
        </w:rPr>
        <w:t>も</w:t>
      </w:r>
      <w:r w:rsidR="00CA63F2" w:rsidRPr="00184A46">
        <w:rPr>
          <w:rFonts w:cs="Cambria Math"/>
        </w:rPr>
        <w:t>もはや不可能というマインドセットへの転換を図る必要がある。</w:t>
      </w:r>
    </w:p>
    <w:p w14:paraId="6D1E6483" w14:textId="346FFA02" w:rsidR="003F2AB1" w:rsidRPr="00184A46" w:rsidRDefault="006A5F37" w:rsidP="00184A46">
      <w:pPr>
        <w:pStyle w:val="a8"/>
        <w:ind w:left="567" w:firstLine="227"/>
        <w:rPr>
          <w:rFonts w:cs="Cambria Math"/>
        </w:rPr>
      </w:pPr>
      <w:r w:rsidRPr="00184A46">
        <w:rPr>
          <w:rFonts w:cs="Cambria Math" w:hint="eastAsia"/>
        </w:rPr>
        <w:t>このため、</w:t>
      </w:r>
      <w:r w:rsidRPr="00184A46">
        <w:rPr>
          <w:rFonts w:cs="Cambria Math"/>
        </w:rPr>
        <w:t>イノベーションとテクノロジーの社会実装</w:t>
      </w:r>
      <w:r w:rsidRPr="00184A46">
        <w:rPr>
          <w:rFonts w:cs="Cambria Math" w:hint="eastAsia"/>
        </w:rPr>
        <w:t>の推進</w:t>
      </w:r>
      <w:r w:rsidRPr="00184A46">
        <w:rPr>
          <w:rFonts w:cs="Cambria Math"/>
        </w:rPr>
        <w:t>、</w:t>
      </w:r>
      <w:r w:rsidRPr="00184A46">
        <w:rPr>
          <w:rFonts w:cs="Cambria Math" w:hint="eastAsia"/>
        </w:rPr>
        <w:t>デジタル化により蓄積されたデータを官民でフル活用した新しい付加価値・サービスの創出、</w:t>
      </w:r>
      <w:r w:rsidRPr="00184A46">
        <w:rPr>
          <w:rFonts w:cs="Cambria Math"/>
        </w:rPr>
        <w:t>さらには、スタートアップ等により開発・提供される新しい技術・サービスを積極的に活用することにより、社会全体の生産性</w:t>
      </w:r>
      <w:r w:rsidRPr="00184A46">
        <w:rPr>
          <w:rFonts w:cs="Cambria Math" w:hint="eastAsia"/>
        </w:rPr>
        <w:t>を向上させていくことが必要である。</w:t>
      </w:r>
      <w:r w:rsidR="00FB1A52" w:rsidRPr="00FB1A52">
        <w:rPr>
          <w:rFonts w:cs="Cambria Math"/>
        </w:rPr>
        <w:t>特に、</w:t>
      </w:r>
      <w:r w:rsidR="006E68F9">
        <w:rPr>
          <w:rFonts w:cs="Cambria Math" w:hint="eastAsia"/>
        </w:rPr>
        <w:t>諸外国と比べて、</w:t>
      </w:r>
      <w:r w:rsidR="00FB1A52" w:rsidRPr="00FB1A52">
        <w:rPr>
          <w:rFonts w:cs="Cambria Math"/>
        </w:rPr>
        <w:t>我が国が</w:t>
      </w:r>
      <w:r w:rsidR="006E68F9">
        <w:rPr>
          <w:rFonts w:cs="Cambria Math" w:hint="eastAsia"/>
        </w:rPr>
        <w:t>圧倒的に優位に立つ高齢者や災害に係るデータの収集・蓄積をフルに活用しつつ、社会的課題の解決を図ることが</w:t>
      </w:r>
      <w:r w:rsidR="00214077">
        <w:rPr>
          <w:rFonts w:cs="Cambria Math" w:hint="eastAsia"/>
        </w:rPr>
        <w:t>成長戦略</w:t>
      </w:r>
      <w:r w:rsidR="009B7488">
        <w:rPr>
          <w:rFonts w:cs="Cambria Math" w:hint="eastAsia"/>
        </w:rPr>
        <w:t>の重要分野（勝ち筋）となる。</w:t>
      </w:r>
    </w:p>
    <w:p w14:paraId="73170B57" w14:textId="4202F232" w:rsidR="006A5F37" w:rsidRPr="00C242B9" w:rsidRDefault="006A5F37" w:rsidP="005B18AA">
      <w:pPr>
        <w:pStyle w:val="a6"/>
        <w:ind w:left="453" w:firstLine="227"/>
      </w:pPr>
    </w:p>
    <w:p w14:paraId="2183587C" w14:textId="2D0A878B" w:rsidR="008F6E95" w:rsidRPr="00184A46" w:rsidRDefault="006A5F37" w:rsidP="00184A46">
      <w:pPr>
        <w:pStyle w:val="a8"/>
        <w:ind w:left="567" w:firstLine="227"/>
        <w:rPr>
          <w:rFonts w:cs="Cambria Math"/>
        </w:rPr>
      </w:pPr>
      <w:r w:rsidRPr="00184A46">
        <w:rPr>
          <w:rFonts w:cs="Cambria Math"/>
        </w:rPr>
        <w:t>このような課題意識の下、国は地方公共団体や民間との連携の在り方を含めたアーキテクチャの設計やクラウドサービスの徹底活用、</w:t>
      </w:r>
      <w:r w:rsidRPr="00184A46">
        <w:rPr>
          <w:rFonts w:cs="Cambria Math" w:hint="eastAsia"/>
        </w:rPr>
        <w:t>デジタル原則を含む規制改革の徹底、調達改革の推進、</w:t>
      </w:r>
      <w:r w:rsidRPr="00184A46">
        <w:rPr>
          <w:rFonts w:cs="Cambria Math"/>
        </w:rPr>
        <w:t>データ戦略の</w:t>
      </w:r>
      <w:r w:rsidRPr="00184A46">
        <w:rPr>
          <w:rFonts w:cs="Cambria Math" w:hint="eastAsia"/>
        </w:rPr>
        <w:t>推進</w:t>
      </w:r>
      <w:r w:rsidRPr="00184A46">
        <w:rPr>
          <w:rFonts w:cs="Cambria Math"/>
        </w:rPr>
        <w:t>、</w:t>
      </w:r>
      <w:r w:rsidRPr="00184A46">
        <w:rPr>
          <w:rFonts w:cs="Cambria Math" w:hint="eastAsia"/>
        </w:rPr>
        <w:t>地域を</w:t>
      </w:r>
      <w:r w:rsidR="00510E1E" w:rsidRPr="00184A46">
        <w:rPr>
          <w:rFonts w:cs="Cambria Math" w:hint="eastAsia"/>
        </w:rPr>
        <w:t>始め</w:t>
      </w:r>
      <w:r w:rsidRPr="00184A46">
        <w:rPr>
          <w:rFonts w:cs="Cambria Math" w:hint="eastAsia"/>
        </w:rPr>
        <w:t>各分野で最適なサービスにつなげるデータ連携や</w:t>
      </w:r>
      <w:r w:rsidRPr="00184A46">
        <w:rPr>
          <w:rFonts w:cs="Cambria Math"/>
        </w:rPr>
        <w:t>DXの推進</w:t>
      </w:r>
      <w:r w:rsidRPr="00184A46">
        <w:rPr>
          <w:rFonts w:cs="Cambria Math" w:hint="eastAsia"/>
        </w:rPr>
        <w:t>、AIの適切かつ効果的な活用などにより、デジタルの可能性を最大限引き出し、社会課題の解決を図りつつ、</w:t>
      </w:r>
      <w:r w:rsidRPr="00184A46">
        <w:rPr>
          <w:rFonts w:cs="Cambria Math"/>
        </w:rPr>
        <w:t>我が国全体のデジタル競争力</w:t>
      </w:r>
      <w:r w:rsidRPr="00184A46">
        <w:rPr>
          <w:rFonts w:cs="Cambria Math" w:hint="eastAsia"/>
        </w:rPr>
        <w:t>が</w:t>
      </w:r>
      <w:r w:rsidRPr="00184A46">
        <w:rPr>
          <w:rFonts w:cs="Cambria Math"/>
        </w:rPr>
        <w:t>底上げ</w:t>
      </w:r>
      <w:r w:rsidRPr="00184A46">
        <w:rPr>
          <w:rFonts w:cs="Cambria Math" w:hint="eastAsia"/>
        </w:rPr>
        <w:t>され、成長していく</w:t>
      </w:r>
      <w:r w:rsidR="00122FF0" w:rsidRPr="00184A46">
        <w:rPr>
          <w:rFonts w:cs="Cambria Math" w:hint="eastAsia"/>
        </w:rPr>
        <w:t>持続可能な</w:t>
      </w:r>
      <w:r w:rsidRPr="00184A46">
        <w:rPr>
          <w:rFonts w:cs="Cambria Math"/>
        </w:rPr>
        <w:t>社会を目指す。</w:t>
      </w:r>
    </w:p>
    <w:p w14:paraId="66CBD7E8" w14:textId="4D42266D" w:rsidR="006A5F37" w:rsidRPr="00184A46" w:rsidRDefault="006A5F37" w:rsidP="00184A46">
      <w:pPr>
        <w:pStyle w:val="a8"/>
        <w:ind w:left="567" w:firstLine="227"/>
        <w:rPr>
          <w:rFonts w:cs="Cambria Math"/>
        </w:rPr>
      </w:pPr>
      <w:r w:rsidRPr="00184A46">
        <w:rPr>
          <w:rFonts w:cs="Cambria Math"/>
        </w:rPr>
        <w:t>それは政府全体の目標であるSociety 5.0</w:t>
      </w:r>
      <w:r w:rsidR="005C0592" w:rsidRPr="00184A46">
        <w:rPr>
          <w:vertAlign w:val="superscript"/>
        </w:rPr>
        <w:footnoteReference w:id="9"/>
      </w:r>
      <w:r w:rsidRPr="00184A46">
        <w:rPr>
          <w:rFonts w:cs="Cambria Math"/>
        </w:rPr>
        <w:t>の実現にも直接資するものである。</w:t>
      </w:r>
    </w:p>
    <w:p w14:paraId="3526CA21" w14:textId="77777777" w:rsidR="006A5F37" w:rsidRDefault="006A5F37" w:rsidP="009D09E0">
      <w:pPr>
        <w:rPr>
          <w:rFonts w:asciiTheme="majorHAnsi" w:eastAsiaTheme="majorHAnsi" w:hAnsiTheme="majorHAnsi"/>
        </w:rPr>
      </w:pPr>
    </w:p>
    <w:p w14:paraId="14B3CD81" w14:textId="77777777" w:rsidR="00184A46" w:rsidRDefault="00184A46" w:rsidP="009D09E0">
      <w:pPr>
        <w:rPr>
          <w:rFonts w:asciiTheme="majorHAnsi" w:eastAsiaTheme="majorHAnsi" w:hAnsiTheme="majorHAnsi"/>
        </w:rPr>
      </w:pPr>
    </w:p>
    <w:p w14:paraId="13A0C16B" w14:textId="77777777" w:rsidR="00184A46" w:rsidRPr="00340B3B" w:rsidRDefault="00184A46" w:rsidP="009D09E0">
      <w:pPr>
        <w:rPr>
          <w:rFonts w:asciiTheme="majorHAnsi" w:eastAsiaTheme="majorHAnsi" w:hAnsiTheme="majorHAnsi"/>
        </w:rPr>
      </w:pPr>
    </w:p>
    <w:p w14:paraId="2C252E94" w14:textId="07FE9B5E" w:rsidR="006A5F37" w:rsidRPr="00340B3B" w:rsidRDefault="00184A46" w:rsidP="00184A46">
      <w:pPr>
        <w:pStyle w:val="af7"/>
        <w:ind w:left="453"/>
      </w:pPr>
      <w:r>
        <w:rPr>
          <w:rFonts w:hint="eastAsia"/>
        </w:rPr>
        <w:lastRenderedPageBreak/>
        <w:t xml:space="preserve">② </w:t>
      </w:r>
      <w:r w:rsidR="006A5F37" w:rsidRPr="00340B3B">
        <w:rPr>
          <w:rFonts w:hint="eastAsia"/>
        </w:rPr>
        <w:t>医療・教育・防災・こども等の準公共分野のデジタル化</w:t>
      </w:r>
    </w:p>
    <w:p w14:paraId="2978AE65" w14:textId="77777777" w:rsidR="006A5F37" w:rsidRPr="00184A46" w:rsidRDefault="006A5F37" w:rsidP="00184A46">
      <w:pPr>
        <w:pStyle w:val="a8"/>
        <w:ind w:left="567" w:firstLine="227"/>
        <w:rPr>
          <w:rFonts w:cs="Cambria Math"/>
        </w:rPr>
      </w:pPr>
      <w:r w:rsidRPr="00184A46">
        <w:rPr>
          <w:rFonts w:cs="Cambria Math" w:hint="eastAsia"/>
        </w:rPr>
        <w:t>医療・教育・防災・こども等の準公共分野において、画一的なサービスが提供されていることや、あるいは、データが活用できないこと、データが必要な主体間で連携されていないことなどにより、最適なサービスが提供されていないことが課題となっている。</w:t>
      </w:r>
    </w:p>
    <w:p w14:paraId="15C72F3D" w14:textId="77777777" w:rsidR="006A5F37" w:rsidRPr="00340B3B" w:rsidRDefault="006A5F37" w:rsidP="009D09E0">
      <w:pPr>
        <w:rPr>
          <w:rFonts w:asciiTheme="majorHAnsi" w:eastAsiaTheme="majorHAnsi" w:hAnsiTheme="majorHAnsi"/>
        </w:rPr>
      </w:pPr>
    </w:p>
    <w:p w14:paraId="156BE2C5" w14:textId="10CD599A" w:rsidR="006A5F37" w:rsidRPr="00AA5D1C" w:rsidRDefault="006A5F37" w:rsidP="00AA5D1C">
      <w:pPr>
        <w:pStyle w:val="a8"/>
        <w:ind w:left="567" w:firstLine="227"/>
        <w:rPr>
          <w:rFonts w:cs="Cambria Math"/>
        </w:rPr>
      </w:pPr>
      <w:r w:rsidRPr="00AA5D1C">
        <w:rPr>
          <w:rFonts w:cs="Cambria Math" w:hint="eastAsia"/>
        </w:rPr>
        <w:t>こうした課題に対応するためには、官民間やサービス主体間での分野を越えたサービス利活用を促進し、</w:t>
      </w:r>
      <w:r w:rsidR="009F2FD0" w:rsidRPr="00AA5D1C">
        <w:rPr>
          <w:rFonts w:cs="Cambria Math" w:hint="eastAsia"/>
        </w:rPr>
        <w:t>安全・</w:t>
      </w:r>
      <w:r w:rsidR="009F2FD0" w:rsidRPr="00AA5D1C">
        <w:rPr>
          <w:rFonts w:cs="Cambria Math"/>
        </w:rPr>
        <w:t>安心を確保し、</w:t>
      </w:r>
      <w:r w:rsidRPr="00AA5D1C">
        <w:rPr>
          <w:rFonts w:cs="Cambria Math" w:hint="eastAsia"/>
        </w:rPr>
        <w:t>国民一人ひとりが最適なサービスを組み合わせることができるようにするとともに、個々のサービス利用時におけるワンスオンリーを実現するため、デジタル庁が関係府省庁と連携し、データの取扱いルールを含めたアーキテクチャを設計した上で、各分野におけるデータ連携基盤の構築を進める必要がある。</w:t>
      </w:r>
    </w:p>
    <w:p w14:paraId="66E76E77" w14:textId="77777777" w:rsidR="006A5F37" w:rsidRPr="00AA5D1C" w:rsidRDefault="006A5F37" w:rsidP="00AA5D1C">
      <w:pPr>
        <w:pStyle w:val="a8"/>
        <w:ind w:left="567" w:firstLine="227"/>
        <w:rPr>
          <w:rFonts w:cs="Cambria Math"/>
        </w:rPr>
      </w:pPr>
      <w:r w:rsidRPr="00AA5D1C">
        <w:rPr>
          <w:rFonts w:cs="Cambria Math"/>
        </w:rPr>
        <w:t>その際には、データ連携のアーキテクチャについて不断の見直しを行うとともに、国民一人ひとりが安全・安心な環境の下でニーズに合ったサービスを選択できるよう、サイバーセキュリティや個人情報の適正な取扱いの確保を徹底する。</w:t>
      </w:r>
    </w:p>
    <w:p w14:paraId="5785AF55" w14:textId="77777777" w:rsidR="006A5F37" w:rsidRPr="00AA5D1C" w:rsidRDefault="006A5F37" w:rsidP="00AA5D1C">
      <w:pPr>
        <w:pStyle w:val="a8"/>
        <w:ind w:left="567" w:firstLine="227"/>
        <w:rPr>
          <w:rFonts w:cs="Cambria Math"/>
        </w:rPr>
      </w:pPr>
      <w:r w:rsidRPr="00AA5D1C">
        <w:rPr>
          <w:rFonts w:cs="Cambria Math" w:hint="eastAsia"/>
        </w:rPr>
        <w:t>また、各準公共分野のデータ連携基盤の上で提供される優れた民間のサービスを活用し、国民一人ひとりのニーズに応じたプッシュ型（アウトリーチ型）の情報提供の充実を図るためには、行政機関や地方公共団体が、各サービスの情報を迅速かつ簡便に入手し、高い透明性及び競争性を確保しつつ、統一した基準で調達できるようにすることが求められる。</w:t>
      </w:r>
    </w:p>
    <w:p w14:paraId="3EA4437E" w14:textId="77777777" w:rsidR="006A5F37" w:rsidRPr="00AA5D1C" w:rsidRDefault="006A5F37" w:rsidP="00AA5D1C">
      <w:pPr>
        <w:pStyle w:val="a8"/>
        <w:ind w:left="567" w:firstLine="227"/>
        <w:rPr>
          <w:rFonts w:cs="Cambria Math"/>
        </w:rPr>
      </w:pPr>
      <w:r w:rsidRPr="00AA5D1C">
        <w:rPr>
          <w:rFonts w:cs="Cambria Math"/>
        </w:rPr>
        <w:t>そのため、各準公共分野において提供されている優れたサービスについて、サービスカタログの形で整理して公表するなどの取組を進め、分野間・地域間を超えて好事例を横展開していく仕組みとして定着させることが重要であり、今後、デジタル庁においては関係</w:t>
      </w:r>
      <w:r w:rsidRPr="00AA5D1C">
        <w:rPr>
          <w:rFonts w:cs="Cambria Math" w:hint="eastAsia"/>
        </w:rPr>
        <w:t>府</w:t>
      </w:r>
      <w:r w:rsidRPr="00AA5D1C">
        <w:rPr>
          <w:rFonts w:cs="Cambria Math"/>
        </w:rPr>
        <w:t>省庁と連携して、各準公共分野における取組を加速化していく。</w:t>
      </w:r>
    </w:p>
    <w:p w14:paraId="3EBE1D07" w14:textId="77777777" w:rsidR="006A5F37" w:rsidRPr="00AA5D1C" w:rsidRDefault="006A5F37" w:rsidP="00AA5D1C">
      <w:pPr>
        <w:pStyle w:val="a8"/>
        <w:ind w:left="567" w:firstLine="227"/>
        <w:rPr>
          <w:rFonts w:cs="Cambria Math"/>
        </w:rPr>
      </w:pPr>
    </w:p>
    <w:p w14:paraId="1E6C70BC" w14:textId="4D9B1DA5" w:rsidR="006A5F37" w:rsidRPr="00AA5D1C" w:rsidRDefault="006A5F37" w:rsidP="00AA5D1C">
      <w:pPr>
        <w:pStyle w:val="a8"/>
        <w:ind w:left="567" w:firstLine="227"/>
        <w:rPr>
          <w:rFonts w:cs="Cambria Math"/>
        </w:rPr>
      </w:pPr>
      <w:r w:rsidRPr="00AA5D1C">
        <w:rPr>
          <w:rFonts w:cs="Cambria Math"/>
        </w:rPr>
        <w:t>これにより、国民一人</w:t>
      </w:r>
      <w:r w:rsidR="002C1A5E" w:rsidRPr="002C1A5E">
        <w:rPr>
          <w:rFonts w:cs="Cambria Math" w:hint="eastAsia"/>
        </w:rPr>
        <w:t>ひとり</w:t>
      </w:r>
      <w:r w:rsidRPr="00AA5D1C">
        <w:rPr>
          <w:rFonts w:cs="Cambria Math"/>
        </w:rPr>
        <w:t>のニーズやライフスタイルに合ったサービスが提供される豊かな社会、</w:t>
      </w:r>
      <w:r w:rsidR="009125B4" w:rsidRPr="00AA5D1C">
        <w:rPr>
          <w:rFonts w:cs="Cambria Math" w:hint="eastAsia"/>
        </w:rPr>
        <w:t>これまで</w:t>
      </w:r>
      <w:r w:rsidR="009125B4" w:rsidRPr="00AA5D1C">
        <w:rPr>
          <w:rFonts w:cs="Cambria Math"/>
        </w:rPr>
        <w:t>以上</w:t>
      </w:r>
      <w:r w:rsidR="009125B4" w:rsidRPr="00AA5D1C">
        <w:rPr>
          <w:rFonts w:cs="Cambria Math" w:hint="eastAsia"/>
        </w:rPr>
        <w:t>に</w:t>
      </w:r>
      <w:r w:rsidR="009125B4" w:rsidRPr="00AA5D1C">
        <w:rPr>
          <w:rFonts w:cs="Cambria Math"/>
        </w:rPr>
        <w:t>安全・安心が確保された社会、</w:t>
      </w:r>
      <w:r w:rsidRPr="00AA5D1C">
        <w:rPr>
          <w:rFonts w:cs="Cambria Math"/>
        </w:rPr>
        <w:t>継続的に力強く成長する社会の実現を目指す。</w:t>
      </w:r>
    </w:p>
    <w:p w14:paraId="6149A67F" w14:textId="77777777" w:rsidR="00B47320" w:rsidRDefault="00B47320">
      <w:pPr>
        <w:widowControl/>
        <w:jc w:val="left"/>
        <w:rPr>
          <w:rFonts w:asciiTheme="majorHAnsi" w:eastAsiaTheme="majorEastAsia" w:hAnsiTheme="majorHAnsi"/>
          <w:b/>
          <w:bCs/>
        </w:rPr>
      </w:pPr>
      <w:r>
        <w:br w:type="page"/>
      </w:r>
    </w:p>
    <w:p w14:paraId="0C44CCDB" w14:textId="52CD1B22" w:rsidR="006A5F37" w:rsidRPr="00340B3B" w:rsidRDefault="00184A46" w:rsidP="00184A46">
      <w:pPr>
        <w:pStyle w:val="af7"/>
        <w:ind w:left="453"/>
      </w:pPr>
      <w:r>
        <w:rPr>
          <w:rFonts w:hint="eastAsia"/>
        </w:rPr>
        <w:lastRenderedPageBreak/>
        <w:t xml:space="preserve">③ </w:t>
      </w:r>
      <w:r w:rsidR="006A5F37" w:rsidRPr="00340B3B">
        <w:rPr>
          <w:rFonts w:hint="eastAsia"/>
        </w:rPr>
        <w:t>デジタル化による地域の活性化</w:t>
      </w:r>
    </w:p>
    <w:p w14:paraId="5C3AD059" w14:textId="03BD631B" w:rsidR="006A5F37" w:rsidRPr="00AA5D1C" w:rsidRDefault="006A5F37" w:rsidP="00AA5D1C">
      <w:pPr>
        <w:pStyle w:val="a8"/>
        <w:ind w:left="567" w:firstLine="227"/>
        <w:rPr>
          <w:rFonts w:cs="Cambria Math"/>
        </w:rPr>
      </w:pPr>
      <w:r w:rsidRPr="00AA5D1C">
        <w:rPr>
          <w:rFonts w:cs="Cambria Math" w:hint="eastAsia"/>
        </w:rPr>
        <w:t>地域においては、人口減少や少子高齢化、産業空洞化</w:t>
      </w:r>
      <w:r w:rsidR="009476D6" w:rsidRPr="00AA5D1C">
        <w:rPr>
          <w:rFonts w:cs="Cambria Math" w:hint="eastAsia"/>
        </w:rPr>
        <w:t>、防災</w:t>
      </w:r>
      <w:r w:rsidRPr="00AA5D1C">
        <w:rPr>
          <w:rFonts w:cs="Cambria Math" w:hint="eastAsia"/>
        </w:rPr>
        <w:t>など様々な社会課題に直面している。</w:t>
      </w:r>
    </w:p>
    <w:p w14:paraId="5757BF0C" w14:textId="6B8AC3DC" w:rsidR="006A5F37" w:rsidRPr="00AA5D1C" w:rsidRDefault="006A5F37" w:rsidP="00AA5D1C">
      <w:pPr>
        <w:pStyle w:val="a8"/>
        <w:ind w:left="567" w:firstLine="227"/>
        <w:rPr>
          <w:rFonts w:cs="Cambria Math"/>
        </w:rPr>
      </w:pPr>
      <w:r w:rsidRPr="00AA5D1C">
        <w:rPr>
          <w:rFonts w:cs="Cambria Math" w:hint="eastAsia"/>
        </w:rPr>
        <w:t>この課題を解決するために、</w:t>
      </w:r>
      <w:r w:rsidRPr="00AA5D1C">
        <w:rPr>
          <w:rFonts w:cs="Cambria Math"/>
        </w:rPr>
        <w:t>デジタルを地域づくりに活用すること</w:t>
      </w:r>
      <w:r w:rsidRPr="00AA5D1C">
        <w:rPr>
          <w:rFonts w:cs="Cambria Math" w:hint="eastAsia"/>
        </w:rPr>
        <w:t>で</w:t>
      </w:r>
      <w:r w:rsidRPr="00AA5D1C">
        <w:rPr>
          <w:rFonts w:cs="Cambria Math"/>
        </w:rPr>
        <w:t>、前述の医療・教育・防災・こども等の準公共分野を</w:t>
      </w:r>
      <w:r w:rsidR="00535ACC" w:rsidRPr="00AA5D1C">
        <w:rPr>
          <w:rFonts w:cs="Cambria Math" w:hint="eastAsia"/>
        </w:rPr>
        <w:t>始め</w:t>
      </w:r>
      <w:r w:rsidRPr="00AA5D1C">
        <w:rPr>
          <w:rFonts w:cs="Cambria Math"/>
        </w:rPr>
        <w:t>としたサービスの質の向上に加え、地域雇用の創出、デジタル化による地域企業の新たな販路開拓、脱炭素化・循環経済への移行の加速などの実現を図る。このため、デジタル田園都市国家構想の</w:t>
      </w:r>
      <w:r w:rsidR="00540587" w:rsidRPr="00540587">
        <w:rPr>
          <w:rFonts w:cs="Cambria Math"/>
        </w:rPr>
        <w:t>取組</w:t>
      </w:r>
      <w:r w:rsidRPr="00AA5D1C">
        <w:rPr>
          <w:rFonts w:cs="Cambria Math"/>
        </w:rPr>
        <w:t>を強化し、マイナンバーカードを活用した住民等の利便性向上の施策等の横展開に努めるとともに、これらを支える5Gや光ファイバ等のようなインフラ整備、地域におけるデジタル人材の育成を</w:t>
      </w:r>
      <w:r w:rsidR="00837C39" w:rsidRPr="00837C39">
        <w:rPr>
          <w:rFonts w:cs="Cambria Math" w:hint="eastAsia"/>
        </w:rPr>
        <w:t>進める</w:t>
      </w:r>
      <w:r w:rsidRPr="00AA5D1C">
        <w:rPr>
          <w:rFonts w:cs="Cambria Math"/>
        </w:rPr>
        <w:t>。</w:t>
      </w:r>
    </w:p>
    <w:p w14:paraId="5C490B98" w14:textId="6CC1BDAB" w:rsidR="006A5F37" w:rsidRPr="00AA5D1C" w:rsidRDefault="006A5F37" w:rsidP="00AA5D1C">
      <w:pPr>
        <w:pStyle w:val="a8"/>
        <w:ind w:left="567" w:firstLine="227"/>
        <w:rPr>
          <w:rFonts w:cs="Cambria Math"/>
        </w:rPr>
      </w:pPr>
      <w:r w:rsidRPr="00AA5D1C">
        <w:rPr>
          <w:rFonts w:cs="Cambria Math"/>
        </w:rPr>
        <w:t>また、地方</w:t>
      </w:r>
      <w:r w:rsidRPr="00AA5D1C">
        <w:rPr>
          <w:rFonts w:cs="Cambria Math" w:hint="eastAsia"/>
        </w:rPr>
        <w:t>公共団</w:t>
      </w:r>
      <w:r w:rsidRPr="00AA5D1C">
        <w:rPr>
          <w:rFonts w:cs="Cambria Math"/>
        </w:rPr>
        <w:t>体に</w:t>
      </w:r>
      <w:r w:rsidR="00240F25" w:rsidRPr="00AA5D1C">
        <w:rPr>
          <w:rFonts w:cs="Cambria Math" w:hint="eastAsia"/>
        </w:rPr>
        <w:t>おける</w:t>
      </w:r>
      <w:r w:rsidRPr="00AA5D1C">
        <w:rPr>
          <w:rFonts w:cs="Cambria Math" w:hint="eastAsia"/>
        </w:rPr>
        <w:t>アナログ規制の</w:t>
      </w:r>
      <w:r w:rsidR="002B34C2" w:rsidRPr="00AA5D1C">
        <w:rPr>
          <w:rFonts w:cs="Cambria Math" w:hint="eastAsia"/>
        </w:rPr>
        <w:t>見直し</w:t>
      </w:r>
      <w:r w:rsidRPr="00AA5D1C">
        <w:rPr>
          <w:rFonts w:cs="Cambria Math" w:hint="eastAsia"/>
        </w:rPr>
        <w:t>や、</w:t>
      </w:r>
      <w:r w:rsidRPr="00AA5D1C">
        <w:rPr>
          <w:rFonts w:cs="Cambria Math"/>
        </w:rPr>
        <w:t>ガバメントクラウド上で提供される窓口DX等のオンラインサービス活用</w:t>
      </w:r>
      <w:r w:rsidRPr="00AA5D1C">
        <w:rPr>
          <w:rFonts w:cs="Cambria Math" w:hint="eastAsia"/>
        </w:rPr>
        <w:t>を支援</w:t>
      </w:r>
      <w:r w:rsidRPr="00AA5D1C">
        <w:rPr>
          <w:rFonts w:cs="Cambria Math"/>
        </w:rPr>
        <w:t>する</w:t>
      </w:r>
      <w:r w:rsidRPr="00AA5D1C">
        <w:rPr>
          <w:rFonts w:cs="Cambria Math" w:hint="eastAsia"/>
        </w:rPr>
        <w:t>。これにより、</w:t>
      </w:r>
      <w:r w:rsidRPr="00AA5D1C">
        <w:rPr>
          <w:rFonts w:cs="Cambria Math"/>
        </w:rPr>
        <w:t>行政手続の簡素化やワンストップ・プッシュ型のサービスの実現など住民の利便</w:t>
      </w:r>
      <w:r w:rsidRPr="00AA5D1C">
        <w:rPr>
          <w:rFonts w:cs="Cambria Math" w:hint="eastAsia"/>
        </w:rPr>
        <w:t>性</w:t>
      </w:r>
      <w:r w:rsidRPr="00AA5D1C">
        <w:rPr>
          <w:rFonts w:cs="Cambria Math"/>
        </w:rPr>
        <w:t>向上につな</w:t>
      </w:r>
      <w:r w:rsidRPr="00AA5D1C">
        <w:rPr>
          <w:rFonts w:cs="Cambria Math" w:hint="eastAsia"/>
        </w:rPr>
        <w:t>げ</w:t>
      </w:r>
      <w:r w:rsidRPr="00AA5D1C">
        <w:rPr>
          <w:rFonts w:cs="Cambria Math"/>
        </w:rPr>
        <w:t>るとともに、地方公共団体の職員の業務時間やコスト削減を図る等、地方公共団体におけるデジタル・ガバメントの実現を推進する。</w:t>
      </w:r>
    </w:p>
    <w:p w14:paraId="794EB70F" w14:textId="77777777" w:rsidR="006A5F37" w:rsidRPr="00AA5D1C" w:rsidRDefault="006A5F37" w:rsidP="00AA5D1C">
      <w:pPr>
        <w:pStyle w:val="a8"/>
        <w:ind w:left="567" w:firstLine="227"/>
        <w:rPr>
          <w:rFonts w:cs="Cambria Math"/>
        </w:rPr>
      </w:pPr>
      <w:r w:rsidRPr="00AA5D1C">
        <w:rPr>
          <w:rFonts w:cs="Cambria Math"/>
        </w:rPr>
        <w:t>さらに、地方公共団体が自ら課題をオープンに</w:t>
      </w:r>
      <w:r w:rsidRPr="00AA5D1C">
        <w:rPr>
          <w:rFonts w:cs="Cambria Math" w:hint="eastAsia"/>
        </w:rPr>
        <w:t>し</w:t>
      </w:r>
      <w:r w:rsidRPr="00AA5D1C">
        <w:rPr>
          <w:rFonts w:cs="Cambria Math"/>
        </w:rPr>
        <w:t>、地域住民等が官民のオープンデータを活用して地域課題の解決を図る「シビックテック」の推進を含め、地域におけるアイデアの共有・横展開の実現を図ること等、地域における人材と地域課題のネットワーク化を実現するとともに、地域コミュニティの力を引き出し、地域の自立を促すための取組を推進する。</w:t>
      </w:r>
    </w:p>
    <w:p w14:paraId="5BD1A96B" w14:textId="77777777" w:rsidR="006A5F37" w:rsidRPr="00AA5D1C" w:rsidRDefault="006A5F37" w:rsidP="00AA5D1C">
      <w:pPr>
        <w:pStyle w:val="a8"/>
        <w:ind w:left="567" w:firstLine="227"/>
        <w:rPr>
          <w:rFonts w:cs="Cambria Math"/>
        </w:rPr>
      </w:pPr>
    </w:p>
    <w:p w14:paraId="155D482A" w14:textId="77777777" w:rsidR="006A5F37" w:rsidRPr="00340B3B" w:rsidRDefault="006A5F37" w:rsidP="00AA5D1C">
      <w:pPr>
        <w:pStyle w:val="a8"/>
        <w:ind w:left="567" w:firstLine="227"/>
        <w:rPr>
          <w:rFonts w:cs="Times"/>
        </w:rPr>
      </w:pPr>
      <w:r w:rsidRPr="00AA5D1C">
        <w:rPr>
          <w:rFonts w:cs="Cambria Math"/>
        </w:rPr>
        <w:t>これらにより、地域からデジタル改革、デジタル実装を進め、地方分散型社会の実現、地域における魅力ある多様な就業機会の創出、地方公共団体共同型の課題解決、地域社会の持続可能性の確保等を図り、その結果、地域が抱える課題が解決され、一つ一つの地域において長らく大切に培われてきた地域の魅力が向上する社会の実現を目指す。</w:t>
      </w:r>
    </w:p>
    <w:p w14:paraId="22DB2080" w14:textId="77777777" w:rsidR="006A5F37" w:rsidRPr="00340B3B" w:rsidRDefault="006A5F37" w:rsidP="006A5F37">
      <w:pPr>
        <w:rPr>
          <w:rFonts w:asciiTheme="majorHAnsi" w:eastAsiaTheme="majorHAnsi" w:hAnsiTheme="majorHAnsi"/>
          <w:szCs w:val="22"/>
        </w:rPr>
      </w:pPr>
    </w:p>
    <w:p w14:paraId="329628B4" w14:textId="77777777" w:rsidR="00E96BC7" w:rsidRPr="00340B3B" w:rsidRDefault="00E96BC7">
      <w:pPr>
        <w:widowControl/>
        <w:jc w:val="left"/>
        <w:rPr>
          <w:rFonts w:asciiTheme="majorHAnsi" w:eastAsiaTheme="majorHAnsi" w:hAnsiTheme="majorHAnsi" w:cstheme="majorBidi"/>
          <w:b/>
        </w:rPr>
      </w:pPr>
      <w:r w:rsidRPr="00340B3B">
        <w:rPr>
          <w:rFonts w:eastAsiaTheme="majorHAnsi"/>
        </w:rPr>
        <w:br w:type="page"/>
      </w:r>
    </w:p>
    <w:p w14:paraId="4B7A91EF" w14:textId="5F9644FA" w:rsidR="006A5F37" w:rsidRPr="00340B3B" w:rsidRDefault="00184A46" w:rsidP="00184A46">
      <w:pPr>
        <w:pStyle w:val="af7"/>
        <w:ind w:left="453"/>
        <w:rPr>
          <w:rFonts w:cs="Times"/>
        </w:rPr>
      </w:pPr>
      <w:r>
        <w:rPr>
          <w:rFonts w:hint="eastAsia"/>
        </w:rPr>
        <w:lastRenderedPageBreak/>
        <w:t xml:space="preserve">④ </w:t>
      </w:r>
      <w:r w:rsidR="006A5F37" w:rsidRPr="00340B3B">
        <w:rPr>
          <w:rFonts w:hint="eastAsia"/>
        </w:rPr>
        <w:t>誰一人取り残されないデジタル社会</w:t>
      </w:r>
    </w:p>
    <w:p w14:paraId="64DA015E" w14:textId="652D6D8E" w:rsidR="006A5F37" w:rsidRPr="00AA5D1C" w:rsidRDefault="006A5F37" w:rsidP="00AA5D1C">
      <w:pPr>
        <w:pStyle w:val="a8"/>
        <w:ind w:left="567" w:firstLine="227"/>
        <w:rPr>
          <w:rFonts w:cs="Cambria Math"/>
        </w:rPr>
      </w:pPr>
      <w:r w:rsidRPr="00AA5D1C">
        <w:rPr>
          <w:rFonts w:cs="Cambria Math" w:hint="eastAsia"/>
        </w:rPr>
        <w:t>我が国においては、少子高齢化、男女共同参画（女性の活躍）、様々な障害者への理解促進、在留外国人の増加等を背景に様々な課題が存在する一方、近年、</w:t>
      </w:r>
      <w:r w:rsidRPr="00AA5D1C">
        <w:rPr>
          <w:rFonts w:cs="Cambria Math"/>
        </w:rPr>
        <w:t>5G</w:t>
      </w:r>
      <w:r w:rsidRPr="00AA5D1C">
        <w:rPr>
          <w:rFonts w:cs="Cambria Math" w:hint="eastAsia"/>
        </w:rPr>
        <w:t>、</w:t>
      </w:r>
      <w:r w:rsidRPr="00AA5D1C">
        <w:rPr>
          <w:rFonts w:cs="Cambria Math"/>
        </w:rPr>
        <w:t>IoT</w:t>
      </w:r>
      <w:r w:rsidRPr="00AA5D1C">
        <w:rPr>
          <w:rFonts w:cs="Cambria Math" w:hint="eastAsia"/>
        </w:rPr>
        <w:t>、</w:t>
      </w:r>
      <w:r w:rsidRPr="00AA5D1C">
        <w:rPr>
          <w:rFonts w:cs="Cambria Math"/>
        </w:rPr>
        <w:t>AI</w:t>
      </w:r>
      <w:r w:rsidRPr="00AA5D1C">
        <w:rPr>
          <w:rFonts w:cs="Cambria Math" w:hint="eastAsia"/>
        </w:rPr>
        <w:t>技術等のデジタル技術が進展し、データのメディア変換も容易になり、自分に合ったスタイル（音声、視線の動き等）でデジタル機器・サービスが利用可能となる等、従来できないと諦めていたことが可能な時代になってきている。</w:t>
      </w:r>
    </w:p>
    <w:p w14:paraId="39B73365" w14:textId="79B3881D" w:rsidR="006A5F37" w:rsidRPr="00AA5D1C" w:rsidRDefault="006A5F37" w:rsidP="00AA5D1C">
      <w:pPr>
        <w:pStyle w:val="a8"/>
        <w:ind w:left="567" w:firstLine="227"/>
        <w:rPr>
          <w:rFonts w:cs="Cambria Math"/>
        </w:rPr>
      </w:pPr>
      <w:r w:rsidRPr="00AA5D1C">
        <w:rPr>
          <w:rFonts w:cs="Cambria Math"/>
        </w:rPr>
        <w:t>このため、以下の</w:t>
      </w:r>
      <w:r w:rsidRPr="00AA5D1C">
        <w:rPr>
          <w:rFonts w:cs="Cambria Math" w:hint="eastAsia"/>
        </w:rPr>
        <w:t>ア</w:t>
      </w:r>
      <w:r w:rsidRPr="00AA5D1C">
        <w:rPr>
          <w:rFonts w:cs="Cambria Math"/>
        </w:rPr>
        <w:t>から</w:t>
      </w:r>
      <w:r w:rsidRPr="00AA5D1C">
        <w:rPr>
          <w:rFonts w:cs="Cambria Math" w:hint="eastAsia"/>
        </w:rPr>
        <w:t>オ</w:t>
      </w:r>
      <w:r w:rsidR="00B27CFC" w:rsidRPr="00B27CFC">
        <w:rPr>
          <w:rFonts w:cs="Cambria Math" w:hint="eastAsia"/>
        </w:rPr>
        <w:t>まで</w:t>
      </w:r>
      <w:r w:rsidRPr="00AA5D1C">
        <w:rPr>
          <w:rFonts w:cs="Cambria Math"/>
        </w:rPr>
        <w:t>に掲げる基本的な考え方を共通認識とし、官民を挙げて「皆で支えあうデジタル共生社会」の構築に向けた環境整備を行う。</w:t>
      </w:r>
    </w:p>
    <w:p w14:paraId="53B242DC" w14:textId="77777777" w:rsidR="001D5D88" w:rsidRPr="00340B3B" w:rsidRDefault="001D5D88" w:rsidP="00355B2D">
      <w:pPr>
        <w:pStyle w:val="a6"/>
        <w:ind w:left="453" w:firstLine="227"/>
        <w:rPr>
          <w:rFonts w:asciiTheme="majorHAnsi" w:eastAsiaTheme="majorHAnsi" w:hAnsiTheme="majorHAnsi"/>
        </w:rPr>
      </w:pPr>
    </w:p>
    <w:p w14:paraId="370D4594" w14:textId="47F401B1" w:rsidR="003B7131" w:rsidRPr="00340B3B" w:rsidRDefault="003B7131" w:rsidP="003B7131">
      <w:pPr>
        <w:pStyle w:val="afff5"/>
      </w:pPr>
      <w:r w:rsidRPr="00340B3B">
        <w:rPr>
          <w:rFonts w:hint="eastAsia"/>
        </w:rPr>
        <w:t>ア　機器・サービスに不慣れな人のほか、機器等の利用が困難な人や利用しない人も、</w:t>
      </w:r>
      <w:r w:rsidRPr="00340B3B">
        <w:t>例えば、行政手続の「書かない窓口」構想に見られるように、</w:t>
      </w:r>
      <w:r w:rsidRPr="00340B3B">
        <w:rPr>
          <w:rFonts w:hint="eastAsia"/>
        </w:rPr>
        <w:t>サービス提供者側での対応によりデジタル化の恩恵を実感できること。</w:t>
      </w:r>
      <w:r w:rsidRPr="00340B3B">
        <w:t>また、</w:t>
      </w:r>
      <w:r>
        <w:rPr>
          <w:rFonts w:hint="eastAsia"/>
        </w:rPr>
        <w:t>デジタルを利用する人に向けては、</w:t>
      </w:r>
      <w:r w:rsidRPr="00340B3B">
        <w:rPr>
          <w:rFonts w:hint="eastAsia"/>
        </w:rPr>
        <w:t>利用者の視点を第一に、ユーザー体験、ユーザビリティ及びアクセシビリティに最大限配慮したデジタル機器・サービスを利用シーンに応じ、様々なニーズも踏まえ、例えば、単一障害専用ではなく、重度・重複障害も意識した複数障害に対応する等、きめ細かく提供すること。</w:t>
      </w:r>
    </w:p>
    <w:p w14:paraId="3B8ABA8F" w14:textId="6AC22DD0" w:rsidR="006A5F37" w:rsidRPr="00340B3B" w:rsidRDefault="006A5F37" w:rsidP="00635DD5">
      <w:pPr>
        <w:pStyle w:val="afff5"/>
      </w:pPr>
      <w:r w:rsidRPr="00340B3B">
        <w:rPr>
          <w:rFonts w:hint="eastAsia"/>
        </w:rPr>
        <w:t>イ　高齢者や障害者に対してデジタル機器・サービスの利用を支援する場合、機器等の操作方法等とともに、機器等で何ができて、どのような課題を解決できるかを分かりやすく情報共有すること。</w:t>
      </w:r>
    </w:p>
    <w:p w14:paraId="5423DD89" w14:textId="37C879EC" w:rsidR="006A5F37" w:rsidRPr="00340B3B" w:rsidRDefault="006A5F37" w:rsidP="009D45EE">
      <w:pPr>
        <w:pStyle w:val="afff5"/>
        <w:spacing w:line="340" w:lineRule="exact"/>
      </w:pPr>
      <w:r w:rsidRPr="00340B3B">
        <w:rPr>
          <w:rFonts w:hint="eastAsia"/>
        </w:rPr>
        <w:t>ウ　障害者を対象とするデジタル機器・サービスのアクセシビリティ確保は、障害者のみならず、高齢者のフレイル対策</w:t>
      </w:r>
      <w:r w:rsidRPr="00340B3B">
        <w:rPr>
          <w:rStyle w:val="af2"/>
        </w:rPr>
        <w:footnoteReference w:id="10"/>
      </w:r>
      <w:r w:rsidRPr="00340B3B">
        <w:rPr>
          <w:rFonts w:hint="eastAsia"/>
        </w:rPr>
        <w:t>、社会参加に資することに加え、こどもを含む幅広い国民一般にその利便性が</w:t>
      </w:r>
      <w:r w:rsidR="00E07232">
        <w:ruby>
          <w:rubyPr>
            <w:rubyAlign w:val="distributeSpace"/>
            <w:hps w:val="12"/>
            <w:hpsRaise w:val="22"/>
            <w:hpsBaseText w:val="24"/>
            <w:lid w:val="ja-JP"/>
          </w:rubyPr>
          <w:rt>
            <w:r w:rsidR="00E07232" w:rsidRPr="00E07232">
              <w:rPr>
                <w:rFonts w:ascii="ＭＳ 明朝" w:eastAsia="ＭＳ 明朝" w:hAnsi="ＭＳ 明朝"/>
                <w:sz w:val="12"/>
              </w:rPr>
              <w:t>ひえき</w:t>
            </w:r>
          </w:rt>
          <w:rubyBase>
            <w:r w:rsidR="00E07232">
              <w:t>裨益</w:t>
            </w:r>
          </w:rubyBase>
        </w:ruby>
      </w:r>
      <w:r w:rsidRPr="00340B3B">
        <w:rPr>
          <w:rFonts w:hint="eastAsia"/>
        </w:rPr>
        <w:t>するものであり、新たなイノベーション創出や市場形成に</w:t>
      </w:r>
      <w:r w:rsidR="007B17FB">
        <w:rPr>
          <w:rFonts w:hint="eastAsia"/>
        </w:rPr>
        <w:t>つな</w:t>
      </w:r>
      <w:r w:rsidRPr="00340B3B">
        <w:rPr>
          <w:rFonts w:hint="eastAsia"/>
        </w:rPr>
        <w:t>がること。</w:t>
      </w:r>
    </w:p>
    <w:p w14:paraId="7EF6A596" w14:textId="2EF24841" w:rsidR="006A5F37" w:rsidRPr="00340B3B" w:rsidRDefault="006A5F37" w:rsidP="00635DD5">
      <w:pPr>
        <w:pStyle w:val="afff5"/>
      </w:pPr>
      <w:r w:rsidRPr="00340B3B">
        <w:rPr>
          <w:rFonts w:hint="eastAsia"/>
        </w:rPr>
        <w:t>エ　デジタル市場自体は国際性を内包していることから、アクセシビリティに係るガイドラインやその実効性の確保に関し、法的措置も含め、国際的な整合性を図りつつ対応すること。また、そのことが我が国企業等による関連技術やアイデアを生かした国際競争力の強化にも</w:t>
      </w:r>
      <w:r w:rsidR="00E319C7" w:rsidRPr="00E319C7">
        <w:rPr>
          <w:rFonts w:hint="eastAsia"/>
        </w:rPr>
        <w:t>つながる</w:t>
      </w:r>
      <w:r w:rsidRPr="00340B3B">
        <w:rPr>
          <w:rFonts w:hint="eastAsia"/>
        </w:rPr>
        <w:t>こと。</w:t>
      </w:r>
    </w:p>
    <w:p w14:paraId="573B5D02" w14:textId="41879035" w:rsidR="006A5F37" w:rsidRPr="00340B3B" w:rsidRDefault="006A5F37" w:rsidP="003439F9">
      <w:pPr>
        <w:pStyle w:val="afff5"/>
        <w:spacing w:line="340" w:lineRule="exact"/>
      </w:pPr>
      <w:r w:rsidRPr="00340B3B">
        <w:rPr>
          <w:rFonts w:hint="eastAsia"/>
        </w:rPr>
        <w:t>オ　デジタル化のメリットのみならず、</w:t>
      </w:r>
      <w:r w:rsidRPr="00340B3B">
        <w:t>SNS</w:t>
      </w:r>
      <w:r w:rsidRPr="00340B3B">
        <w:rPr>
          <w:rFonts w:hint="eastAsia"/>
        </w:rPr>
        <w:t>等を通じた</w:t>
      </w:r>
      <w:r w:rsidR="003439F9">
        <w:ruby>
          <w:rubyPr>
            <w:rubyAlign w:val="distributeSpace"/>
            <w:hps w:val="12"/>
            <w:hpsRaise w:val="22"/>
            <w:hpsBaseText w:val="24"/>
            <w:lid w:val="ja-JP"/>
          </w:rubyPr>
          <w:rt>
            <w:r w:rsidR="003439F9" w:rsidRPr="003439F9">
              <w:rPr>
                <w:rFonts w:ascii="ＭＳ 明朝" w:eastAsia="ＭＳ 明朝" w:hAnsi="ＭＳ 明朝"/>
                <w:sz w:val="12"/>
              </w:rPr>
              <w:t>ひぼう</w:t>
            </w:r>
          </w:rt>
          <w:rubyBase>
            <w:r w:rsidR="003439F9">
              <w:t>誹謗</w:t>
            </w:r>
          </w:rubyBase>
        </w:ruby>
      </w:r>
      <w:r w:rsidRPr="00340B3B">
        <w:rPr>
          <w:rFonts w:hint="eastAsia"/>
        </w:rPr>
        <w:t>中傷、社会の分断化等の負の影響についても社会全体として情報共有を促進し、国内外を問わず、安全・安心なデジタル社会を実現していくこと。</w:t>
      </w:r>
      <w:r w:rsidRPr="00340B3B">
        <w:t>その際</w:t>
      </w:r>
      <w:r w:rsidRPr="00340B3B">
        <w:rPr>
          <w:rFonts w:hint="eastAsia"/>
        </w:rPr>
        <w:t>の対応としては、事業者による削除等の自主的な取組を原則としつつ、情報モラルに関する教育や啓発活動、被害者のためのアフターケアの強化等、負の側面の影響を最小化する施策を総合的に展開すること。</w:t>
      </w:r>
    </w:p>
    <w:p w14:paraId="1B6BF6C3" w14:textId="77777777" w:rsidR="006A5F37" w:rsidRPr="00340B3B" w:rsidRDefault="006A5F37" w:rsidP="009D09E0">
      <w:pPr>
        <w:rPr>
          <w:rFonts w:asciiTheme="majorHAnsi" w:eastAsiaTheme="majorHAnsi" w:hAnsiTheme="majorHAnsi"/>
        </w:rPr>
      </w:pPr>
    </w:p>
    <w:p w14:paraId="17E652EF" w14:textId="1FCAC05B" w:rsidR="006A5F37" w:rsidRPr="00AA5D1C" w:rsidRDefault="006A5F37" w:rsidP="00AA5D1C">
      <w:pPr>
        <w:pStyle w:val="a8"/>
        <w:ind w:left="567" w:firstLine="227"/>
        <w:rPr>
          <w:rFonts w:cs="Cambria Math"/>
        </w:rPr>
      </w:pPr>
      <w:r w:rsidRPr="00AA5D1C">
        <w:rPr>
          <w:rFonts w:cs="Cambria Math"/>
        </w:rPr>
        <w:t>これらの実現に</w:t>
      </w:r>
      <w:r w:rsidR="00377047" w:rsidRPr="00AA5D1C">
        <w:rPr>
          <w:rFonts w:cs="Cambria Math" w:hint="eastAsia"/>
        </w:rPr>
        <w:t>当</w:t>
      </w:r>
      <w:r w:rsidRPr="00AA5D1C">
        <w:rPr>
          <w:rFonts w:cs="Cambria Math"/>
        </w:rPr>
        <w:t>たっては、</w:t>
      </w:r>
      <w:r w:rsidRPr="00AA5D1C">
        <w:rPr>
          <w:rFonts w:cs="Cambria Math" w:hint="eastAsia"/>
        </w:rPr>
        <w:t>デジタル社会における情報リテラシー、人権・プライバシー・アイデンティティ等に係る意識改革に向け、民間団体等の活動も支援しつつ、国や地方公共団体においてもその普及啓発を促進していく</w:t>
      </w:r>
      <w:r w:rsidRPr="00AA5D1C">
        <w:rPr>
          <w:rFonts w:cs="Cambria Math"/>
        </w:rPr>
        <w:t>ことも必要となる</w:t>
      </w:r>
      <w:r w:rsidRPr="00AA5D1C">
        <w:rPr>
          <w:rFonts w:cs="Cambria Math" w:hint="eastAsia"/>
        </w:rPr>
        <w:t>。</w:t>
      </w:r>
    </w:p>
    <w:p w14:paraId="7A086839" w14:textId="40421543" w:rsidR="006A5F37" w:rsidRPr="00AA5D1C" w:rsidRDefault="006A5F37" w:rsidP="00AA5D1C">
      <w:pPr>
        <w:pStyle w:val="a8"/>
        <w:ind w:left="567" w:firstLine="227"/>
        <w:rPr>
          <w:rFonts w:cs="Cambria Math"/>
        </w:rPr>
      </w:pPr>
      <w:r w:rsidRPr="00AA5D1C">
        <w:rPr>
          <w:rFonts w:cs="Cambria Math" w:hint="eastAsia"/>
        </w:rPr>
        <w:t>これらの取組</w:t>
      </w:r>
      <w:r w:rsidRPr="00AA5D1C">
        <w:rPr>
          <w:rFonts w:cs="Cambria Math"/>
        </w:rPr>
        <w:t>により</w:t>
      </w:r>
      <w:r w:rsidRPr="00AA5D1C">
        <w:rPr>
          <w:rFonts w:cs="Cambria Math" w:hint="eastAsia"/>
        </w:rPr>
        <w:t>、地理的な制約、年齢、性別、障害や疾病の有無、国籍、経済的な状況等にかかわらず、誰もが</w:t>
      </w:r>
      <w:r w:rsidR="00024473" w:rsidRPr="00AA5D1C">
        <w:rPr>
          <w:rFonts w:cs="Cambria Math" w:hint="eastAsia"/>
        </w:rPr>
        <w:t>日常的に</w:t>
      </w:r>
      <w:r w:rsidRPr="00AA5D1C">
        <w:rPr>
          <w:rFonts w:cs="Cambria Math" w:hint="eastAsia"/>
        </w:rPr>
        <w:t>デジタル化の恩恵を享受</w:t>
      </w:r>
      <w:r w:rsidRPr="00AA5D1C">
        <w:rPr>
          <w:rFonts w:cs="Cambria Math"/>
        </w:rPr>
        <w:t>でき</w:t>
      </w:r>
      <w:r w:rsidRPr="00AA5D1C">
        <w:rPr>
          <w:rFonts w:cs="Cambria Math" w:hint="eastAsia"/>
        </w:rPr>
        <w:t>、様々な課題を解決し、豊かさを真に実感できる「誰一人取り残されない」デジタル社会の実現を目指す。</w:t>
      </w:r>
    </w:p>
    <w:p w14:paraId="2F9344E6" w14:textId="423679A4" w:rsidR="006A5F37" w:rsidRPr="00340B3B" w:rsidRDefault="00184A46" w:rsidP="00184A46">
      <w:pPr>
        <w:pStyle w:val="af7"/>
        <w:ind w:left="453"/>
      </w:pPr>
      <w:r>
        <w:rPr>
          <w:rFonts w:hint="eastAsia"/>
        </w:rPr>
        <w:lastRenderedPageBreak/>
        <w:t xml:space="preserve">⑤ </w:t>
      </w:r>
      <w:r w:rsidR="006A5F37" w:rsidRPr="00340B3B">
        <w:rPr>
          <w:rFonts w:hint="eastAsia"/>
        </w:rPr>
        <w:t>デジタル人材の育成・確保</w:t>
      </w:r>
    </w:p>
    <w:p w14:paraId="3FC6FE80" w14:textId="77777777" w:rsidR="006A5F37" w:rsidRPr="00AA5D1C" w:rsidRDefault="006A5F37" w:rsidP="00AA5D1C">
      <w:pPr>
        <w:pStyle w:val="a8"/>
        <w:ind w:left="567" w:firstLine="227"/>
        <w:rPr>
          <w:rFonts w:cs="Cambria Math"/>
        </w:rPr>
      </w:pPr>
      <w:r w:rsidRPr="00AA5D1C">
        <w:rPr>
          <w:rFonts w:cs="Cambria Math"/>
        </w:rPr>
        <w:t>デジタル改革やデジタル実装を進めていくための人材不足の課題が、国、地方、企業などあらゆる局面で顕在化している。</w:t>
      </w:r>
    </w:p>
    <w:p w14:paraId="501E5143" w14:textId="77777777" w:rsidR="006A5F37" w:rsidRPr="00AA5D1C" w:rsidRDefault="006A5F37" w:rsidP="00AA5D1C">
      <w:pPr>
        <w:pStyle w:val="a8"/>
        <w:ind w:left="567" w:firstLine="227"/>
        <w:rPr>
          <w:rFonts w:cs="Cambria Math"/>
        </w:rPr>
      </w:pPr>
    </w:p>
    <w:p w14:paraId="36204C3C" w14:textId="3EE55B4D" w:rsidR="006A5F37" w:rsidRPr="00AA5D1C" w:rsidRDefault="006A5F37" w:rsidP="00AA5D1C">
      <w:pPr>
        <w:pStyle w:val="a8"/>
        <w:ind w:left="567" w:firstLine="227"/>
        <w:rPr>
          <w:rFonts w:cs="Cambria Math"/>
        </w:rPr>
      </w:pPr>
      <w:r w:rsidRPr="00AA5D1C">
        <w:rPr>
          <w:rFonts w:cs="Cambria Math"/>
        </w:rPr>
        <w:t>まずは、デジタル庁自身が、デジタル人材の能力を最大限生かし、引き出せる組織であり、官民</w:t>
      </w:r>
      <w:r w:rsidR="009F53B4" w:rsidRPr="00AA5D1C">
        <w:rPr>
          <w:rFonts w:cs="Cambria Math" w:hint="eastAsia"/>
        </w:rPr>
        <w:t>様々</w:t>
      </w:r>
      <w:r w:rsidRPr="00AA5D1C">
        <w:rPr>
          <w:rFonts w:cs="Cambria Math"/>
        </w:rPr>
        <w:t>な人材が多様な経験を積むことが可能な組織として、デジタル人材の育成の場となるとともに、AIやデータ活用、デザイン思考など必要な研修コンテンツを国、地方自治体等に提供する。加えて、デジタル社会の実現に関する司令塔として、人材の確保・育成の役割を</w:t>
      </w:r>
      <w:r w:rsidRPr="00AA5D1C">
        <w:rPr>
          <w:rFonts w:cs="Cambria Math" w:hint="eastAsia"/>
        </w:rPr>
        <w:t>十分に</w:t>
      </w:r>
      <w:r w:rsidRPr="00AA5D1C">
        <w:rPr>
          <w:rFonts w:cs="Cambria Math"/>
        </w:rPr>
        <w:t>果たすことができるよう</w:t>
      </w:r>
      <w:r w:rsidRPr="00AA5D1C">
        <w:rPr>
          <w:rFonts w:cs="Cambria Math" w:hint="eastAsia"/>
        </w:rPr>
        <w:t>デジタル庁自体の</w:t>
      </w:r>
      <w:r w:rsidRPr="00AA5D1C">
        <w:rPr>
          <w:rFonts w:cs="Cambria Math"/>
        </w:rPr>
        <w:t>体制強化の検討を行う</w:t>
      </w:r>
      <w:r w:rsidRPr="00AA5D1C">
        <w:rPr>
          <w:rFonts w:cs="Cambria Math" w:hint="eastAsia"/>
        </w:rPr>
        <w:t>必要がある</w:t>
      </w:r>
      <w:r w:rsidRPr="00AA5D1C">
        <w:rPr>
          <w:rFonts w:cs="Cambria Math"/>
        </w:rPr>
        <w:t>。</w:t>
      </w:r>
    </w:p>
    <w:p w14:paraId="10196BEC" w14:textId="2B2B4EDD" w:rsidR="006A5F37" w:rsidRPr="00AA5D1C" w:rsidRDefault="006A5F37" w:rsidP="00AA5D1C">
      <w:pPr>
        <w:pStyle w:val="a8"/>
        <w:ind w:left="567" w:firstLine="227"/>
        <w:rPr>
          <w:rFonts w:cs="Cambria Math"/>
        </w:rPr>
      </w:pPr>
      <w:r w:rsidRPr="00AA5D1C">
        <w:rPr>
          <w:rFonts w:cs="Cambria Math"/>
        </w:rPr>
        <w:t>各府省庁は、行政機関</w:t>
      </w:r>
      <w:r w:rsidR="00CB785A" w:rsidRPr="00AA5D1C">
        <w:rPr>
          <w:rFonts w:cs="Cambria Math" w:hint="eastAsia"/>
        </w:rPr>
        <w:t>等</w:t>
      </w:r>
      <w:r w:rsidRPr="00AA5D1C">
        <w:rPr>
          <w:rFonts w:cs="Cambria Math"/>
        </w:rPr>
        <w:t>におけるデジタル人材の育成・確保を図るとともに、優秀なデジタル人材が官民学を行き来できる環境を整備し、外部組織や外部デジタル人材との協力によるデジタル化を実現する。</w:t>
      </w:r>
    </w:p>
    <w:p w14:paraId="3A4DF335" w14:textId="51514136" w:rsidR="006A5F37" w:rsidRPr="00AA5D1C" w:rsidRDefault="006A5F37" w:rsidP="00AA5D1C">
      <w:pPr>
        <w:pStyle w:val="a8"/>
        <w:ind w:left="567" w:firstLine="227"/>
        <w:rPr>
          <w:rFonts w:cs="Cambria Math"/>
        </w:rPr>
      </w:pPr>
      <w:r w:rsidRPr="00AA5D1C">
        <w:rPr>
          <w:rFonts w:cs="Cambria Math"/>
        </w:rPr>
        <w:t>このほか、</w:t>
      </w:r>
      <w:r w:rsidR="00FD51A9" w:rsidRPr="00AA5D1C">
        <w:rPr>
          <w:rFonts w:cs="Cambria Math" w:hint="eastAsia"/>
        </w:rPr>
        <w:t>デジタル庁においては、</w:t>
      </w:r>
      <w:r w:rsidRPr="00AA5D1C">
        <w:rPr>
          <w:rFonts w:cs="Cambria Math"/>
        </w:rPr>
        <w:t>各地にあるデジタル人材に関する競技会等を調査・分析し、デジタル人材育成に係る取組を推進する。</w:t>
      </w:r>
    </w:p>
    <w:p w14:paraId="28A890E7" w14:textId="0E5B648A" w:rsidR="006A5F37" w:rsidRPr="00AA5D1C" w:rsidRDefault="006A5F37" w:rsidP="00AA5D1C">
      <w:pPr>
        <w:pStyle w:val="a8"/>
        <w:ind w:left="567" w:firstLine="227"/>
        <w:rPr>
          <w:rFonts w:cs="Cambria Math"/>
        </w:rPr>
      </w:pPr>
      <w:r w:rsidRPr="00AA5D1C">
        <w:rPr>
          <w:rFonts w:cs="Cambria Math"/>
        </w:rPr>
        <w:t>これらにより、全国民が当事者であるとの認識に立ち、</w:t>
      </w:r>
      <w:r w:rsidRPr="00AA5D1C">
        <w:rPr>
          <w:rFonts w:cs="Cambria Math" w:hint="eastAsia"/>
        </w:rPr>
        <w:t>それぞれのライフステージに応じて必要とする</w:t>
      </w:r>
      <w:r w:rsidRPr="00AA5D1C">
        <w:rPr>
          <w:rFonts w:cs="Cambria Math"/>
        </w:rPr>
        <w:t>ICTスキルを継続的に学ぶことができ</w:t>
      </w:r>
      <w:r w:rsidRPr="00AA5D1C">
        <w:rPr>
          <w:rFonts w:cs="Cambria Math" w:hint="eastAsia"/>
        </w:rPr>
        <w:t>、</w:t>
      </w:r>
      <w:r w:rsidRPr="00AA5D1C">
        <w:rPr>
          <w:rFonts w:cs="Cambria Math"/>
        </w:rPr>
        <w:t>我が国のデジタル人材の底上げと専門性の向上を図り、地域におけるデジタル人材の育成やデジタル分野のジェンダーギャップの解消、外国人人材の活用の在り方も含め、デジタル人材が育成・確保されるデジタル社会</w:t>
      </w:r>
      <w:r w:rsidRPr="00AA5D1C">
        <w:rPr>
          <w:rFonts w:cs="Cambria Math" w:hint="eastAsia"/>
        </w:rPr>
        <w:t>を</w:t>
      </w:r>
      <w:r w:rsidRPr="00AA5D1C">
        <w:rPr>
          <w:rFonts w:cs="Cambria Math"/>
        </w:rPr>
        <w:t>実現する。</w:t>
      </w:r>
    </w:p>
    <w:p w14:paraId="507CCB8B" w14:textId="77777777" w:rsidR="006A5F37" w:rsidRPr="00340B3B" w:rsidRDefault="006A5F37" w:rsidP="006A5F37">
      <w:pPr>
        <w:widowControl/>
        <w:jc w:val="left"/>
        <w:rPr>
          <w:rFonts w:asciiTheme="majorHAnsi" w:eastAsiaTheme="majorHAnsi" w:hAnsiTheme="majorHAnsi" w:cstheme="majorBidi"/>
          <w:szCs w:val="22"/>
        </w:rPr>
      </w:pPr>
    </w:p>
    <w:p w14:paraId="5E997341" w14:textId="7FEC60D3" w:rsidR="006A5F37" w:rsidRPr="00340B3B" w:rsidRDefault="00184A46" w:rsidP="00184A46">
      <w:pPr>
        <w:pStyle w:val="af7"/>
        <w:ind w:left="453"/>
      </w:pPr>
      <w:r>
        <w:rPr>
          <w:rFonts w:hint="eastAsia"/>
        </w:rPr>
        <w:t xml:space="preserve">⑥ </w:t>
      </w:r>
      <w:r w:rsidR="006A5F37" w:rsidRPr="00340B3B">
        <w:rPr>
          <w:rFonts w:hint="eastAsia"/>
        </w:rPr>
        <w:t>DFFTの推進を始めとする国際戦略</w:t>
      </w:r>
    </w:p>
    <w:p w14:paraId="3FE763B3" w14:textId="77777777" w:rsidR="006A5F37" w:rsidRPr="00AA5D1C" w:rsidRDefault="006A5F37" w:rsidP="00AA5D1C">
      <w:pPr>
        <w:pStyle w:val="a8"/>
        <w:ind w:left="567" w:firstLine="227"/>
        <w:rPr>
          <w:rFonts w:cs="Cambria Math"/>
        </w:rPr>
      </w:pPr>
      <w:r w:rsidRPr="00AA5D1C">
        <w:rPr>
          <w:rFonts w:cs="Cambria Math" w:hint="eastAsia"/>
        </w:rPr>
        <w:t>国際的に、デジタル化のもたらすプライバシーやセキュリティ上の懸念、情報の極端な偏在、競争上の課題などが顕在化している。</w:t>
      </w:r>
    </w:p>
    <w:p w14:paraId="2AE890C3" w14:textId="77777777" w:rsidR="006A5F37" w:rsidRPr="00AA5D1C" w:rsidRDefault="006A5F37" w:rsidP="00AA5D1C">
      <w:pPr>
        <w:pStyle w:val="a8"/>
        <w:ind w:left="567" w:firstLine="227"/>
        <w:rPr>
          <w:rFonts w:cs="Cambria Math"/>
        </w:rPr>
      </w:pPr>
    </w:p>
    <w:p w14:paraId="37064E4D" w14:textId="25532CC8" w:rsidR="006A5F37" w:rsidRPr="00AA5D1C" w:rsidRDefault="006A5F37" w:rsidP="00AA5D1C">
      <w:pPr>
        <w:pStyle w:val="a8"/>
        <w:ind w:left="567" w:firstLine="227"/>
        <w:rPr>
          <w:rFonts w:cs="Cambria Math"/>
        </w:rPr>
      </w:pPr>
      <w:r w:rsidRPr="00AA5D1C">
        <w:rPr>
          <w:rFonts w:cs="Cambria Math" w:hint="eastAsia"/>
        </w:rPr>
        <w:t>この課題を解決するために、国内でのデータの標準化やプラットフォームの整備に当たり、国際標準への準拠はもちろんのこと、</w:t>
      </w:r>
      <w:r w:rsidRPr="00AA5D1C">
        <w:rPr>
          <w:rFonts w:cs="Cambria Math"/>
        </w:rPr>
        <w:t>DFFT</w:t>
      </w:r>
      <w:r w:rsidRPr="00AA5D1C">
        <w:rPr>
          <w:rFonts w:cs="Cambria Math" w:hint="eastAsia"/>
        </w:rPr>
        <w:t>を含む国際的な共通認識の醸成、データ流通やデジタル経済に関するルール・原則の合意、共同プロジェクトや人材交流を含めた国際連携</w:t>
      </w:r>
      <w:r w:rsidR="00612DB9">
        <w:rPr>
          <w:rFonts w:cs="Cambria Math" w:hint="eastAsia"/>
        </w:rPr>
        <w:t>・</w:t>
      </w:r>
      <w:r w:rsidRPr="00AA5D1C">
        <w:rPr>
          <w:rFonts w:cs="Cambria Math" w:hint="eastAsia"/>
        </w:rPr>
        <w:t>協力等を行うことにより、我が国が世界をリードするという視点が不可欠である。今後、今般の</w:t>
      </w:r>
      <w:r w:rsidR="00CC48B9" w:rsidRPr="00AA5D1C">
        <w:rPr>
          <w:rFonts w:cs="Cambria Math" w:hint="eastAsia"/>
        </w:rPr>
        <w:t>G7</w:t>
      </w:r>
      <w:r w:rsidRPr="00AA5D1C">
        <w:rPr>
          <w:rFonts w:cs="Cambria Math" w:hint="eastAsia"/>
        </w:rPr>
        <w:t>デジタル・技術大臣会合の合意を踏まえ、国際的な枠組みを設置し、</w:t>
      </w:r>
      <w:r w:rsidRPr="00AA5D1C">
        <w:rPr>
          <w:rFonts w:cs="Cambria Math"/>
        </w:rPr>
        <w:t>その下で、各国のデータ規制に関する透明性向上に資するレジストリの構築など、データの越境移転時に直面する課題解決につながるプロジェクトを実施し、DFFT</w:t>
      </w:r>
      <w:r w:rsidRPr="00AA5D1C">
        <w:rPr>
          <w:rFonts w:cs="Cambria Math" w:hint="eastAsia"/>
        </w:rPr>
        <w:t>の一層の具体的推進に資する成果の創出に向けて取り組んでいく。</w:t>
      </w:r>
    </w:p>
    <w:p w14:paraId="07F6A210" w14:textId="77777777" w:rsidR="006A5F37" w:rsidRPr="00AA5D1C" w:rsidRDefault="006A5F37" w:rsidP="00AA5D1C">
      <w:pPr>
        <w:pStyle w:val="a8"/>
        <w:ind w:left="567" w:firstLine="227"/>
        <w:rPr>
          <w:rFonts w:cs="Cambria Math"/>
        </w:rPr>
      </w:pPr>
      <w:r w:rsidRPr="00AA5D1C">
        <w:rPr>
          <w:rFonts w:cs="Cambria Math" w:hint="eastAsia"/>
        </w:rPr>
        <w:t>また、デジタル庁を含め関係府省庁が、それぞれの政策分野において取組を進める中で、米国、EU、英国を始めとする諸外国・地域等のデジタル政策に関わる機関等と連携し、信頼を基盤とした国際協力を推進していくことに加え、データ格差を抱える新興国等への支援や協力、グローバルを前提とした情報発信の強化の向上に取り組む。</w:t>
      </w:r>
    </w:p>
    <w:p w14:paraId="75F38129" w14:textId="0696C4B9" w:rsidR="00D50392" w:rsidRPr="00D50392" w:rsidRDefault="006A5F37" w:rsidP="00AA5D1C">
      <w:pPr>
        <w:pStyle w:val="a8"/>
        <w:ind w:left="567" w:firstLine="227"/>
      </w:pPr>
      <w:r w:rsidRPr="00AA5D1C">
        <w:rPr>
          <w:rFonts w:cs="Cambria Math" w:hint="eastAsia"/>
        </w:rPr>
        <w:t>これらにより、データがもたらす価値を最大限引き出し、プライバシーやセキュリティ等に適切に対処することにより信頼を維持・構築し、国境を越えた自由なデータ流通が可能な社会の実現を目指す。</w:t>
      </w:r>
      <w:bookmarkEnd w:id="5"/>
      <w:r w:rsidR="00D50392">
        <w:br w:type="page"/>
      </w:r>
    </w:p>
    <w:p w14:paraId="4C96A41F" w14:textId="0FC7BCCF" w:rsidR="008E05FD" w:rsidRPr="00340B3B" w:rsidRDefault="00056CF7" w:rsidP="00D50392">
      <w:pPr>
        <w:pStyle w:val="3"/>
        <w:ind w:left="113"/>
      </w:pPr>
      <w:bookmarkStart w:id="104" w:name="_Toc89688968"/>
      <w:bookmarkStart w:id="105" w:name="_Toc136854967"/>
      <w:bookmarkStart w:id="106" w:name="_Toc88665587"/>
      <w:r>
        <w:rPr>
          <w:rFonts w:hint="eastAsia"/>
        </w:rPr>
        <w:lastRenderedPageBreak/>
        <w:t>２．</w:t>
      </w:r>
      <w:r w:rsidR="008E05FD" w:rsidRPr="00340B3B">
        <w:rPr>
          <w:rFonts w:hint="eastAsia"/>
        </w:rPr>
        <w:t>デジタル社会の実現に向けての理念・原則</w:t>
      </w:r>
      <w:bookmarkEnd w:id="104"/>
      <w:bookmarkEnd w:id="105"/>
    </w:p>
    <w:p w14:paraId="4A230610" w14:textId="5180C8C6" w:rsidR="008E05FD" w:rsidRPr="00340B3B" w:rsidRDefault="00056CF7" w:rsidP="00056CF7">
      <w:pPr>
        <w:pStyle w:val="4"/>
        <w:ind w:left="227"/>
      </w:pPr>
      <w:bookmarkStart w:id="107" w:name="_Toc89688970"/>
      <w:bookmarkStart w:id="108" w:name="_Toc136854968"/>
      <w:r>
        <w:rPr>
          <w:rFonts w:hint="eastAsia"/>
        </w:rPr>
        <w:t>（１）</w:t>
      </w:r>
      <w:r w:rsidRPr="00340B3B">
        <w:rPr>
          <w:rFonts w:hint="eastAsia"/>
        </w:rPr>
        <w:t>デジタル社会形成のための基本原則</w:t>
      </w:r>
      <w:bookmarkEnd w:id="107"/>
      <w:bookmarkEnd w:id="108"/>
    </w:p>
    <w:p w14:paraId="3CAC749F" w14:textId="1DA251E1" w:rsidR="008E05FD" w:rsidRPr="00340B3B" w:rsidRDefault="008E05FD" w:rsidP="00056CF7">
      <w:pPr>
        <w:pStyle w:val="a6"/>
        <w:ind w:left="453" w:firstLine="227"/>
      </w:pPr>
      <w:r w:rsidRPr="00340B3B">
        <w:rPr>
          <w:rFonts w:hint="eastAsia"/>
        </w:rPr>
        <w:t>2021年（令和３年）のデジタル庁創設に先立ち、2020年（令和２年）に我が国のデジタル社会の将来像やデジタル庁設置の考え方等を示す</w:t>
      </w:r>
      <w:r w:rsidRPr="00340B3B">
        <w:t>「デジタル社会の実現に向けた改革の基本方針」</w:t>
      </w:r>
      <w:r w:rsidRPr="00340B3B">
        <w:rPr>
          <w:rFonts w:hint="eastAsia"/>
        </w:rPr>
        <w:t>が策定された。このデジタル</w:t>
      </w:r>
      <w:r w:rsidR="0003792C" w:rsidRPr="00340B3B">
        <w:rPr>
          <w:rFonts w:hint="eastAsia"/>
        </w:rPr>
        <w:t>社会の実現に向けた</w:t>
      </w:r>
      <w:r w:rsidRPr="00340B3B">
        <w:rPr>
          <w:rFonts w:hint="eastAsia"/>
        </w:rPr>
        <w:t>改革</w:t>
      </w:r>
      <w:r w:rsidR="0003792C" w:rsidRPr="00340B3B">
        <w:rPr>
          <w:rFonts w:hint="eastAsia"/>
        </w:rPr>
        <w:t>の</w:t>
      </w:r>
      <w:r w:rsidRPr="00340B3B">
        <w:rPr>
          <w:rFonts w:hint="eastAsia"/>
        </w:rPr>
        <w:t>基本方針では、デジタル社会を形成するための基本原則として、以下の</w:t>
      </w:r>
      <w:r w:rsidRPr="00340B3B">
        <w:t>10</w:t>
      </w:r>
      <w:r w:rsidRPr="00340B3B">
        <w:rPr>
          <w:rFonts w:hint="eastAsia"/>
        </w:rPr>
        <w:t>原則を掲げている。</w:t>
      </w:r>
    </w:p>
    <w:p w14:paraId="17FEB436" w14:textId="77777777" w:rsidR="00605EDE" w:rsidRPr="00340B3B" w:rsidRDefault="00605EDE" w:rsidP="007F2FEF">
      <w:pPr>
        <w:pStyle w:val="a6"/>
        <w:ind w:left="453" w:firstLine="227"/>
      </w:pPr>
    </w:p>
    <w:tbl>
      <w:tblPr>
        <w:tblW w:w="0" w:type="auto"/>
        <w:tblInd w:w="567" w:type="dxa"/>
        <w:tblLook w:val="04A0" w:firstRow="1" w:lastRow="0" w:firstColumn="1" w:lastColumn="0" w:noHBand="0" w:noVBand="1"/>
      </w:tblPr>
      <w:tblGrid>
        <w:gridCol w:w="4252"/>
        <w:gridCol w:w="4252"/>
      </w:tblGrid>
      <w:tr w:rsidR="008E05FD" w:rsidRPr="00340B3B" w14:paraId="2293FAB9" w14:textId="77777777" w:rsidTr="009D09E0">
        <w:trPr>
          <w:trHeight w:val="397"/>
        </w:trPr>
        <w:tc>
          <w:tcPr>
            <w:tcW w:w="4252" w:type="dxa"/>
            <w:vAlign w:val="center"/>
          </w:tcPr>
          <w:p w14:paraId="3F02C550" w14:textId="77777777" w:rsidR="008E05FD" w:rsidRPr="00340B3B" w:rsidRDefault="008E05FD" w:rsidP="007F2FEF">
            <w:pPr>
              <w:pStyle w:val="a6"/>
              <w:ind w:left="453" w:firstLine="227"/>
            </w:pPr>
            <w:r w:rsidRPr="00340B3B">
              <w:rPr>
                <w:rFonts w:hint="eastAsia"/>
              </w:rPr>
              <w:t>①オープン・透明</w:t>
            </w:r>
          </w:p>
        </w:tc>
        <w:tc>
          <w:tcPr>
            <w:tcW w:w="4252" w:type="dxa"/>
            <w:vAlign w:val="center"/>
          </w:tcPr>
          <w:p w14:paraId="685867D3" w14:textId="77777777" w:rsidR="008E05FD" w:rsidRPr="00340B3B" w:rsidRDefault="008E05FD" w:rsidP="007F2FEF">
            <w:pPr>
              <w:pStyle w:val="a6"/>
              <w:ind w:left="453" w:firstLine="227"/>
            </w:pPr>
            <w:r w:rsidRPr="00340B3B">
              <w:rPr>
                <w:rFonts w:hint="eastAsia"/>
              </w:rPr>
              <w:t>⑥迅速・柔軟</w:t>
            </w:r>
          </w:p>
        </w:tc>
      </w:tr>
      <w:tr w:rsidR="008E05FD" w:rsidRPr="00340B3B" w14:paraId="740E3BEA" w14:textId="77777777" w:rsidTr="009D09E0">
        <w:trPr>
          <w:trHeight w:val="397"/>
        </w:trPr>
        <w:tc>
          <w:tcPr>
            <w:tcW w:w="4252" w:type="dxa"/>
            <w:vAlign w:val="center"/>
          </w:tcPr>
          <w:p w14:paraId="2206425B" w14:textId="77777777" w:rsidR="008E05FD" w:rsidRPr="00340B3B" w:rsidRDefault="008E05FD" w:rsidP="007F2FEF">
            <w:pPr>
              <w:pStyle w:val="a6"/>
              <w:ind w:left="453" w:firstLine="227"/>
            </w:pPr>
            <w:r w:rsidRPr="00340B3B">
              <w:rPr>
                <w:rFonts w:hint="eastAsia"/>
              </w:rPr>
              <w:t>②公平・倫理</w:t>
            </w:r>
          </w:p>
        </w:tc>
        <w:tc>
          <w:tcPr>
            <w:tcW w:w="4252" w:type="dxa"/>
            <w:vAlign w:val="center"/>
          </w:tcPr>
          <w:p w14:paraId="652C6AE8" w14:textId="77777777" w:rsidR="008E05FD" w:rsidRPr="00340B3B" w:rsidRDefault="008E05FD" w:rsidP="007F2FEF">
            <w:pPr>
              <w:pStyle w:val="a6"/>
              <w:ind w:left="453" w:firstLine="227"/>
            </w:pPr>
            <w:r w:rsidRPr="00340B3B">
              <w:rPr>
                <w:rFonts w:hint="eastAsia"/>
              </w:rPr>
              <w:t>⑦包摂・多様性</w:t>
            </w:r>
          </w:p>
        </w:tc>
      </w:tr>
      <w:tr w:rsidR="008E05FD" w:rsidRPr="00340B3B" w14:paraId="58B42F4D" w14:textId="77777777" w:rsidTr="009D09E0">
        <w:trPr>
          <w:trHeight w:val="397"/>
        </w:trPr>
        <w:tc>
          <w:tcPr>
            <w:tcW w:w="4252" w:type="dxa"/>
            <w:vAlign w:val="center"/>
          </w:tcPr>
          <w:p w14:paraId="611D86F4" w14:textId="77777777" w:rsidR="008E05FD" w:rsidRPr="00340B3B" w:rsidRDefault="008E05FD" w:rsidP="007F2FEF">
            <w:pPr>
              <w:pStyle w:val="a6"/>
              <w:ind w:left="453" w:firstLine="227"/>
            </w:pPr>
            <w:r w:rsidRPr="00340B3B">
              <w:rPr>
                <w:rFonts w:hint="eastAsia"/>
              </w:rPr>
              <w:t>③安全・安心</w:t>
            </w:r>
          </w:p>
        </w:tc>
        <w:tc>
          <w:tcPr>
            <w:tcW w:w="4252" w:type="dxa"/>
            <w:vAlign w:val="center"/>
          </w:tcPr>
          <w:p w14:paraId="44CF1DBA" w14:textId="77777777" w:rsidR="008E05FD" w:rsidRPr="00340B3B" w:rsidRDefault="008E05FD" w:rsidP="007F2FEF">
            <w:pPr>
              <w:pStyle w:val="a6"/>
              <w:ind w:left="453" w:firstLine="227"/>
            </w:pPr>
            <w:r w:rsidRPr="00340B3B">
              <w:rPr>
                <w:rFonts w:hint="eastAsia"/>
              </w:rPr>
              <w:t>⑧浸透</w:t>
            </w:r>
          </w:p>
        </w:tc>
      </w:tr>
      <w:tr w:rsidR="008E05FD" w:rsidRPr="00340B3B" w14:paraId="451BABF2" w14:textId="77777777" w:rsidTr="009D09E0">
        <w:trPr>
          <w:trHeight w:val="397"/>
        </w:trPr>
        <w:tc>
          <w:tcPr>
            <w:tcW w:w="4252" w:type="dxa"/>
            <w:vAlign w:val="center"/>
          </w:tcPr>
          <w:p w14:paraId="138788CC" w14:textId="77777777" w:rsidR="008E05FD" w:rsidRPr="00340B3B" w:rsidRDefault="008E05FD" w:rsidP="007F2FEF">
            <w:pPr>
              <w:pStyle w:val="a6"/>
              <w:ind w:left="453" w:firstLine="227"/>
            </w:pPr>
            <w:r w:rsidRPr="00340B3B">
              <w:rPr>
                <w:rFonts w:hint="eastAsia"/>
              </w:rPr>
              <w:t>④継続・安定・強靭</w:t>
            </w:r>
          </w:p>
        </w:tc>
        <w:tc>
          <w:tcPr>
            <w:tcW w:w="4252" w:type="dxa"/>
            <w:vAlign w:val="center"/>
          </w:tcPr>
          <w:p w14:paraId="5197BC32" w14:textId="77777777" w:rsidR="008E05FD" w:rsidRPr="00340B3B" w:rsidRDefault="008E05FD" w:rsidP="007F2FEF">
            <w:pPr>
              <w:pStyle w:val="a6"/>
              <w:ind w:left="453" w:firstLine="227"/>
            </w:pPr>
            <w:r w:rsidRPr="00340B3B">
              <w:rPr>
                <w:rFonts w:hint="eastAsia"/>
              </w:rPr>
              <w:t>⑨新たな価値の創造</w:t>
            </w:r>
          </w:p>
        </w:tc>
      </w:tr>
      <w:tr w:rsidR="008E05FD" w:rsidRPr="00340B3B" w14:paraId="5E446D1D" w14:textId="77777777" w:rsidTr="009D09E0">
        <w:trPr>
          <w:trHeight w:val="397"/>
        </w:trPr>
        <w:tc>
          <w:tcPr>
            <w:tcW w:w="4252" w:type="dxa"/>
            <w:vAlign w:val="center"/>
          </w:tcPr>
          <w:p w14:paraId="51A03E53" w14:textId="77777777" w:rsidR="008E05FD" w:rsidRPr="00340B3B" w:rsidRDefault="008E05FD" w:rsidP="007F2FEF">
            <w:pPr>
              <w:pStyle w:val="a6"/>
              <w:ind w:left="453" w:firstLine="227"/>
            </w:pPr>
            <w:r w:rsidRPr="00340B3B">
              <w:rPr>
                <w:rFonts w:hint="eastAsia"/>
              </w:rPr>
              <w:t>⑤社会課題の解決</w:t>
            </w:r>
          </w:p>
        </w:tc>
        <w:tc>
          <w:tcPr>
            <w:tcW w:w="4252" w:type="dxa"/>
            <w:vAlign w:val="center"/>
          </w:tcPr>
          <w:p w14:paraId="0B83E713" w14:textId="77777777" w:rsidR="008E05FD" w:rsidRPr="00340B3B" w:rsidRDefault="008E05FD" w:rsidP="007F2FEF">
            <w:pPr>
              <w:pStyle w:val="a6"/>
              <w:ind w:left="453" w:firstLine="227"/>
            </w:pPr>
            <w:r w:rsidRPr="00340B3B">
              <w:rPr>
                <w:rFonts w:hint="eastAsia"/>
              </w:rPr>
              <w:t>⑩飛躍・国際貢献</w:t>
            </w:r>
          </w:p>
        </w:tc>
      </w:tr>
    </w:tbl>
    <w:p w14:paraId="021AC7A2" w14:textId="77777777" w:rsidR="008E05FD" w:rsidRPr="00340B3B" w:rsidRDefault="008E05FD" w:rsidP="007F2FEF">
      <w:pPr>
        <w:pStyle w:val="a6"/>
        <w:ind w:left="453" w:firstLine="227"/>
      </w:pPr>
    </w:p>
    <w:p w14:paraId="58693A03" w14:textId="010365F4" w:rsidR="008E05FD" w:rsidRPr="00340B3B" w:rsidRDefault="008E05FD" w:rsidP="00056CF7">
      <w:pPr>
        <w:pStyle w:val="a6"/>
        <w:ind w:left="453" w:firstLine="227"/>
      </w:pPr>
      <w:r w:rsidRPr="00340B3B">
        <w:rPr>
          <w:rFonts w:hint="eastAsia"/>
        </w:rPr>
        <w:t>また、情報通信技術を活用した行政の推進等に関する法律</w:t>
      </w:r>
      <w:bookmarkStart w:id="109" w:name="_Hlk133064435"/>
      <w:r w:rsidRPr="00340B3B">
        <w:rPr>
          <w:rStyle w:val="af2"/>
          <w:rFonts w:asciiTheme="majorHAnsi" w:eastAsiaTheme="majorHAnsi" w:hAnsiTheme="majorHAnsi"/>
        </w:rPr>
        <w:footnoteReference w:id="11"/>
      </w:r>
      <w:bookmarkEnd w:id="109"/>
      <w:r w:rsidRPr="00340B3B">
        <w:rPr>
          <w:rFonts w:hint="eastAsia"/>
        </w:rPr>
        <w:t>（以下「デジタル手続法」という。）では、デジタル３原則</w:t>
      </w:r>
      <w:r w:rsidRPr="00340B3B">
        <w:rPr>
          <w:rFonts w:cs="ＭＳ 明朝" w:hint="eastAsia"/>
        </w:rPr>
        <w:t>（</w:t>
      </w:r>
      <w:r w:rsidR="003221E8" w:rsidRPr="003221E8">
        <w:rPr>
          <w:rFonts w:cs="ＭＳ 明朝" w:hint="eastAsia"/>
        </w:rPr>
        <w:t>①個々の手続・サービスが一貫してデジタルで完結する（デジタルファースト）、②一度提出した情報は、二度提出することを不要とする（ワンスオンリー）及び③民間サービスを含め、複数の手続・サービスをワンストップで実現する（コネクテッド・ワンストップ）</w:t>
      </w:r>
      <w:r w:rsidRPr="00340B3B">
        <w:rPr>
          <w:rFonts w:cs="ＭＳ 明朝" w:hint="eastAsia"/>
        </w:rPr>
        <w:t>。）</w:t>
      </w:r>
      <w:r w:rsidRPr="00340B3B">
        <w:rPr>
          <w:rFonts w:hint="eastAsia"/>
        </w:rPr>
        <w:t>を基本原則として明確化するとともに、国の行政手続のオンライン化を原則としている。</w:t>
      </w:r>
    </w:p>
    <w:p w14:paraId="57E36CB8" w14:textId="77777777" w:rsidR="008E05FD" w:rsidRPr="00340B3B" w:rsidRDefault="008E05FD" w:rsidP="00056CF7">
      <w:pPr>
        <w:pStyle w:val="a6"/>
        <w:ind w:left="453" w:firstLine="227"/>
      </w:pPr>
      <w:r w:rsidRPr="00340B3B">
        <w:rPr>
          <w:rFonts w:hint="eastAsia"/>
        </w:rPr>
        <w:t>デジタル社会の実現に向けては、こうした基本的な原則に則して取組を進めるものとする。</w:t>
      </w:r>
    </w:p>
    <w:p w14:paraId="4ACEA157" w14:textId="77777777" w:rsidR="008E05FD" w:rsidRPr="00056CF7" w:rsidRDefault="008E05FD" w:rsidP="00056CF7">
      <w:pPr>
        <w:pStyle w:val="a6"/>
        <w:ind w:left="453" w:firstLine="227"/>
      </w:pPr>
    </w:p>
    <w:p w14:paraId="74105FEB" w14:textId="3E74E95A" w:rsidR="008E05FD" w:rsidRPr="00340B3B" w:rsidRDefault="00056CF7" w:rsidP="00056CF7">
      <w:pPr>
        <w:pStyle w:val="4"/>
        <w:ind w:left="227"/>
      </w:pPr>
      <w:bookmarkStart w:id="110" w:name="_Toc89688971"/>
      <w:bookmarkStart w:id="111" w:name="_Hlk100151763"/>
      <w:bookmarkStart w:id="112" w:name="_Toc136854969"/>
      <w:r>
        <w:rPr>
          <w:rFonts w:hint="eastAsia"/>
        </w:rPr>
        <w:t>（２）</w:t>
      </w:r>
      <w:r w:rsidR="008E05FD" w:rsidRPr="00340B3B">
        <w:rPr>
          <w:rFonts w:hint="eastAsia"/>
        </w:rPr>
        <w:t>BPRと規制改革の必要性</w:t>
      </w:r>
      <w:bookmarkEnd w:id="110"/>
      <w:bookmarkEnd w:id="111"/>
      <w:bookmarkEnd w:id="112"/>
    </w:p>
    <w:p w14:paraId="333CA7FE" w14:textId="77777777" w:rsidR="008E05FD" w:rsidRPr="00340B3B" w:rsidRDefault="008E05FD" w:rsidP="00056CF7">
      <w:pPr>
        <w:pStyle w:val="a6"/>
        <w:ind w:left="453" w:firstLine="227"/>
      </w:pPr>
      <w:r w:rsidRPr="00340B3B">
        <w:rPr>
          <w:rFonts w:hint="eastAsia"/>
        </w:rPr>
        <w:t>デジタル化を進めるに際しては、オンライン化等が自己目的とならないように、本来の行政サービス等の利用者の利便性向上及び行政運営の効率化等に立ち返って、業務改革（BPR）に取り組む必要がある。</w:t>
      </w:r>
    </w:p>
    <w:p w14:paraId="39058B39" w14:textId="3E214678" w:rsidR="008E05FD" w:rsidRPr="00C61D4E" w:rsidRDefault="008E05FD" w:rsidP="00056CF7">
      <w:pPr>
        <w:pStyle w:val="a6"/>
        <w:ind w:left="453" w:firstLine="227"/>
      </w:pPr>
      <w:r w:rsidRPr="00340B3B">
        <w:rPr>
          <w:rFonts w:hint="eastAsia"/>
        </w:rPr>
        <w:t>業務改革（</w:t>
      </w:r>
      <w:r w:rsidRPr="00340B3B">
        <w:t>BPR</w:t>
      </w:r>
      <w:r w:rsidRPr="00340B3B">
        <w:rPr>
          <w:rFonts w:hint="eastAsia"/>
        </w:rPr>
        <w:t>）</w:t>
      </w:r>
      <w:r w:rsidRPr="00C61D4E">
        <w:rPr>
          <w:rFonts w:hint="eastAsia"/>
        </w:rPr>
        <w:t>の実施に当たっては、</w:t>
      </w:r>
      <w:r w:rsidRPr="00C61D4E">
        <w:rPr>
          <w:rFonts w:cs="ＭＳ 明朝" w:hint="eastAsia"/>
        </w:rPr>
        <w:t>「情報システムの整備及び管理の基本的な方針」（</w:t>
      </w:r>
      <w:r w:rsidR="00C07562">
        <w:rPr>
          <w:rFonts w:cs="ＭＳ 明朝" w:hint="eastAsia"/>
        </w:rPr>
        <w:t>2021年（</w:t>
      </w:r>
      <w:r w:rsidRPr="00C61D4E">
        <w:rPr>
          <w:rFonts w:cs="ＭＳ 明朝" w:hint="eastAsia"/>
        </w:rPr>
        <w:t>令和３年</w:t>
      </w:r>
      <w:r w:rsidR="00C07562">
        <w:rPr>
          <w:rFonts w:cs="ＭＳ 明朝" w:hint="eastAsia"/>
        </w:rPr>
        <w:t>）</w:t>
      </w:r>
      <w:r w:rsidRPr="00C61D4E">
        <w:t>12</w:t>
      </w:r>
      <w:r w:rsidRPr="00C61D4E">
        <w:rPr>
          <w:rFonts w:cs="ＭＳ 明朝" w:hint="eastAsia"/>
        </w:rPr>
        <w:t>月</w:t>
      </w:r>
      <w:r w:rsidRPr="00C61D4E">
        <w:t>24</w:t>
      </w:r>
      <w:r w:rsidRPr="00C61D4E">
        <w:rPr>
          <w:rFonts w:cs="ＭＳ 明朝" w:hint="eastAsia"/>
        </w:rPr>
        <w:t>日デジタル大臣決定</w:t>
      </w:r>
      <w:r w:rsidR="003669A4" w:rsidRPr="003669A4">
        <w:rPr>
          <w:rFonts w:cs="ＭＳ 明朝" w:hint="eastAsia"/>
        </w:rPr>
        <w:t>。</w:t>
      </w:r>
      <w:r w:rsidRPr="00C61D4E">
        <w:rPr>
          <w:rFonts w:cs="ＭＳ 明朝" w:hint="eastAsia"/>
        </w:rPr>
        <w:t>以下「情報システム整備方針」という。）</w:t>
      </w:r>
      <w:r w:rsidRPr="00C61D4E">
        <w:rPr>
          <w:rFonts w:hint="eastAsia"/>
        </w:rPr>
        <w:t>に定めるサービス設計</w:t>
      </w:r>
      <w:r w:rsidRPr="00C61D4E">
        <w:t>12</w:t>
      </w:r>
      <w:r w:rsidRPr="00C61D4E">
        <w:rPr>
          <w:rFonts w:hint="eastAsia"/>
        </w:rPr>
        <w:t>箇条に基づき、利用者のニーズ、利用状況及び現場の業務を詳細に把握・分析した上で、あるべきプロセスを制度・体制・手法を含めて一から検討する。</w:t>
      </w:r>
    </w:p>
    <w:p w14:paraId="72D3E594" w14:textId="77777777" w:rsidR="008C7D68" w:rsidRPr="00C61D4E" w:rsidRDefault="008C7D68" w:rsidP="007F2FEF">
      <w:pPr>
        <w:pStyle w:val="a6"/>
        <w:ind w:left="453" w:firstLine="227"/>
      </w:pPr>
    </w:p>
    <w:tbl>
      <w:tblPr>
        <w:tblW w:w="4412" w:type="pct"/>
        <w:tblInd w:w="454" w:type="dxa"/>
        <w:tblLook w:val="04A0" w:firstRow="1" w:lastRow="0" w:firstColumn="1" w:lastColumn="0" w:noHBand="0" w:noVBand="1"/>
      </w:tblPr>
      <w:tblGrid>
        <w:gridCol w:w="4252"/>
        <w:gridCol w:w="4253"/>
      </w:tblGrid>
      <w:tr w:rsidR="008E05FD" w:rsidRPr="00C61D4E" w14:paraId="5F557266" w14:textId="77777777">
        <w:trPr>
          <w:trHeight w:val="397"/>
        </w:trPr>
        <w:tc>
          <w:tcPr>
            <w:tcW w:w="2500" w:type="pct"/>
          </w:tcPr>
          <w:p w14:paraId="24BADC48" w14:textId="77777777" w:rsidR="008E05FD" w:rsidRPr="006C4BFD" w:rsidRDefault="008E05FD">
            <w:pPr>
              <w:pStyle w:val="af0"/>
              <w:ind w:left="113" w:hanging="113"/>
              <w:rPr>
                <w:rFonts w:eastAsiaTheme="minorHAnsi"/>
                <w:sz w:val="24"/>
                <w:szCs w:val="36"/>
              </w:rPr>
            </w:pPr>
            <w:r w:rsidRPr="006C4BFD">
              <w:rPr>
                <w:rFonts w:eastAsiaTheme="minorHAnsi" w:cs="Cambria Math" w:hint="eastAsia"/>
                <w:sz w:val="24"/>
                <w:szCs w:val="36"/>
              </w:rPr>
              <w:t>第１条　利用者のニーズから出発する</w:t>
            </w:r>
          </w:p>
        </w:tc>
        <w:tc>
          <w:tcPr>
            <w:tcW w:w="2500" w:type="pct"/>
          </w:tcPr>
          <w:p w14:paraId="2FA17014" w14:textId="77777777" w:rsidR="008E05FD" w:rsidRPr="006C4BFD" w:rsidRDefault="008E05FD">
            <w:pPr>
              <w:pStyle w:val="af0"/>
              <w:ind w:left="113" w:hanging="113"/>
              <w:rPr>
                <w:rFonts w:eastAsiaTheme="minorHAnsi"/>
                <w:sz w:val="24"/>
                <w:szCs w:val="36"/>
              </w:rPr>
            </w:pPr>
            <w:r w:rsidRPr="006C4BFD">
              <w:rPr>
                <w:rFonts w:eastAsiaTheme="minorHAnsi" w:cs="Cambria Math" w:hint="eastAsia"/>
                <w:sz w:val="24"/>
                <w:szCs w:val="36"/>
              </w:rPr>
              <w:t>第７条　利用者の日常体験に溶け込む</w:t>
            </w:r>
          </w:p>
        </w:tc>
      </w:tr>
      <w:tr w:rsidR="008E05FD" w:rsidRPr="00C61D4E" w14:paraId="63E413D6" w14:textId="77777777">
        <w:trPr>
          <w:trHeight w:val="397"/>
        </w:trPr>
        <w:tc>
          <w:tcPr>
            <w:tcW w:w="2500" w:type="pct"/>
          </w:tcPr>
          <w:p w14:paraId="6C12A9AA" w14:textId="77777777" w:rsidR="008E05FD" w:rsidRPr="006C4BFD" w:rsidRDefault="008E05FD">
            <w:pPr>
              <w:pStyle w:val="af0"/>
              <w:ind w:left="113" w:hanging="113"/>
              <w:rPr>
                <w:rFonts w:eastAsiaTheme="minorHAnsi" w:cs="Cambria Math"/>
                <w:sz w:val="24"/>
                <w:szCs w:val="36"/>
              </w:rPr>
            </w:pPr>
            <w:r w:rsidRPr="006C4BFD">
              <w:rPr>
                <w:rFonts w:eastAsiaTheme="minorHAnsi" w:cs="Cambria Math" w:hint="eastAsia"/>
                <w:sz w:val="24"/>
                <w:szCs w:val="36"/>
              </w:rPr>
              <w:t>第２条　事実を詳細に把握する</w:t>
            </w:r>
          </w:p>
        </w:tc>
        <w:tc>
          <w:tcPr>
            <w:tcW w:w="2500" w:type="pct"/>
          </w:tcPr>
          <w:p w14:paraId="2303CD34" w14:textId="77777777" w:rsidR="008E05FD" w:rsidRPr="006C4BFD" w:rsidRDefault="008E05FD">
            <w:pPr>
              <w:pStyle w:val="af0"/>
              <w:ind w:left="113" w:hanging="113"/>
              <w:rPr>
                <w:rFonts w:eastAsiaTheme="minorHAnsi"/>
                <w:sz w:val="24"/>
                <w:szCs w:val="36"/>
              </w:rPr>
            </w:pPr>
            <w:r w:rsidRPr="006C4BFD">
              <w:rPr>
                <w:rFonts w:eastAsiaTheme="minorHAnsi" w:cs="Cambria Math" w:hint="eastAsia"/>
                <w:sz w:val="24"/>
                <w:szCs w:val="36"/>
              </w:rPr>
              <w:t>第８条　自分で作りすぎない</w:t>
            </w:r>
          </w:p>
        </w:tc>
      </w:tr>
      <w:tr w:rsidR="008E05FD" w:rsidRPr="00C61D4E" w14:paraId="12A38D7E" w14:textId="77777777">
        <w:trPr>
          <w:trHeight w:val="397"/>
        </w:trPr>
        <w:tc>
          <w:tcPr>
            <w:tcW w:w="2500" w:type="pct"/>
          </w:tcPr>
          <w:p w14:paraId="3FD9F1AD" w14:textId="77777777" w:rsidR="008E05FD" w:rsidRPr="006C4BFD" w:rsidRDefault="008E05FD">
            <w:pPr>
              <w:pStyle w:val="af0"/>
              <w:ind w:left="113" w:hanging="113"/>
              <w:rPr>
                <w:rFonts w:eastAsiaTheme="minorHAnsi"/>
                <w:sz w:val="24"/>
                <w:szCs w:val="36"/>
              </w:rPr>
            </w:pPr>
            <w:r w:rsidRPr="006C4BFD">
              <w:rPr>
                <w:rFonts w:eastAsiaTheme="minorHAnsi" w:cs="Cambria Math" w:hint="eastAsia"/>
                <w:sz w:val="24"/>
                <w:szCs w:val="36"/>
              </w:rPr>
              <w:t>第３条　エンドツーエンドで考える</w:t>
            </w:r>
          </w:p>
        </w:tc>
        <w:tc>
          <w:tcPr>
            <w:tcW w:w="2500" w:type="pct"/>
          </w:tcPr>
          <w:p w14:paraId="27195A22" w14:textId="77777777" w:rsidR="008E05FD" w:rsidRPr="006C4BFD" w:rsidRDefault="008E05FD">
            <w:pPr>
              <w:pStyle w:val="af0"/>
              <w:ind w:left="113" w:hanging="113"/>
              <w:rPr>
                <w:rFonts w:eastAsiaTheme="minorHAnsi"/>
                <w:sz w:val="24"/>
                <w:szCs w:val="36"/>
              </w:rPr>
            </w:pPr>
            <w:r w:rsidRPr="006C4BFD">
              <w:rPr>
                <w:rFonts w:eastAsiaTheme="minorHAnsi" w:cs="Cambria Math" w:hint="eastAsia"/>
                <w:sz w:val="24"/>
                <w:szCs w:val="36"/>
              </w:rPr>
              <w:t>第９条　オープンにサービスを作る</w:t>
            </w:r>
          </w:p>
        </w:tc>
      </w:tr>
      <w:tr w:rsidR="008E05FD" w:rsidRPr="00C61D4E" w14:paraId="44B5CB1E" w14:textId="77777777">
        <w:trPr>
          <w:trHeight w:val="397"/>
        </w:trPr>
        <w:tc>
          <w:tcPr>
            <w:tcW w:w="2500" w:type="pct"/>
          </w:tcPr>
          <w:p w14:paraId="2777C4A9" w14:textId="77777777" w:rsidR="008E05FD" w:rsidRPr="006C4BFD" w:rsidRDefault="008E05FD">
            <w:pPr>
              <w:pStyle w:val="af0"/>
              <w:ind w:left="113" w:hanging="113"/>
              <w:rPr>
                <w:rFonts w:eastAsiaTheme="minorHAnsi"/>
                <w:sz w:val="24"/>
                <w:szCs w:val="36"/>
              </w:rPr>
            </w:pPr>
            <w:r w:rsidRPr="006C4BFD">
              <w:rPr>
                <w:rFonts w:eastAsiaTheme="minorHAnsi" w:cs="Cambria Math" w:hint="eastAsia"/>
                <w:sz w:val="24"/>
                <w:szCs w:val="36"/>
              </w:rPr>
              <w:t>第４条　全ての関係者に気を配る</w:t>
            </w:r>
          </w:p>
        </w:tc>
        <w:tc>
          <w:tcPr>
            <w:tcW w:w="2500" w:type="pct"/>
          </w:tcPr>
          <w:p w14:paraId="38C04F7A" w14:textId="77777777" w:rsidR="008E05FD" w:rsidRPr="006C4BFD" w:rsidRDefault="008E05FD">
            <w:pPr>
              <w:pStyle w:val="af0"/>
              <w:ind w:left="113" w:hanging="113"/>
              <w:rPr>
                <w:rFonts w:eastAsiaTheme="minorHAnsi"/>
                <w:sz w:val="24"/>
                <w:szCs w:val="36"/>
              </w:rPr>
            </w:pPr>
            <w:r w:rsidRPr="006C4BFD">
              <w:rPr>
                <w:rFonts w:eastAsiaTheme="minorHAnsi" w:cs="Cambria Math" w:hint="eastAsia"/>
                <w:sz w:val="24"/>
                <w:szCs w:val="36"/>
              </w:rPr>
              <w:t>第</w:t>
            </w:r>
            <w:r w:rsidRPr="006C4BFD">
              <w:rPr>
                <w:rFonts w:eastAsiaTheme="minorHAnsi"/>
                <w:sz w:val="24"/>
                <w:szCs w:val="36"/>
              </w:rPr>
              <w:t>10</w:t>
            </w:r>
            <w:r w:rsidRPr="006C4BFD">
              <w:rPr>
                <w:rFonts w:eastAsiaTheme="minorHAnsi" w:cs="Cambria Math" w:hint="eastAsia"/>
                <w:sz w:val="24"/>
                <w:szCs w:val="36"/>
              </w:rPr>
              <w:t>条</w:t>
            </w:r>
            <w:r w:rsidRPr="006C4BFD">
              <w:rPr>
                <w:rFonts w:eastAsiaTheme="minorHAnsi" w:cs="Cambria Math"/>
                <w:sz w:val="24"/>
                <w:szCs w:val="36"/>
              </w:rPr>
              <w:t xml:space="preserve"> </w:t>
            </w:r>
            <w:r w:rsidRPr="006C4BFD">
              <w:rPr>
                <w:rFonts w:eastAsiaTheme="minorHAnsi" w:cs="Cambria Math" w:hint="eastAsia"/>
                <w:sz w:val="24"/>
                <w:szCs w:val="36"/>
              </w:rPr>
              <w:t>何度も繰り返す</w:t>
            </w:r>
          </w:p>
        </w:tc>
      </w:tr>
      <w:tr w:rsidR="008E05FD" w:rsidRPr="00C61D4E" w14:paraId="1F1B723C" w14:textId="77777777">
        <w:trPr>
          <w:trHeight w:val="397"/>
        </w:trPr>
        <w:tc>
          <w:tcPr>
            <w:tcW w:w="2500" w:type="pct"/>
          </w:tcPr>
          <w:p w14:paraId="0D3E28E6" w14:textId="77777777" w:rsidR="008E05FD" w:rsidRPr="006C4BFD" w:rsidRDefault="008E05FD">
            <w:pPr>
              <w:pStyle w:val="af0"/>
              <w:ind w:left="113" w:hanging="113"/>
              <w:rPr>
                <w:rFonts w:eastAsiaTheme="minorHAnsi" w:cs="Cambria Math"/>
                <w:sz w:val="24"/>
                <w:szCs w:val="36"/>
              </w:rPr>
            </w:pPr>
            <w:r w:rsidRPr="006C4BFD">
              <w:rPr>
                <w:rFonts w:eastAsiaTheme="minorHAnsi" w:cs="Cambria Math" w:hint="eastAsia"/>
                <w:sz w:val="24"/>
                <w:szCs w:val="36"/>
              </w:rPr>
              <w:t>第５条　サービスはシンプルにする</w:t>
            </w:r>
          </w:p>
        </w:tc>
        <w:tc>
          <w:tcPr>
            <w:tcW w:w="2500" w:type="pct"/>
          </w:tcPr>
          <w:p w14:paraId="24B3C1B8" w14:textId="77777777" w:rsidR="008E05FD" w:rsidRPr="006C4BFD" w:rsidRDefault="008E05FD">
            <w:pPr>
              <w:pStyle w:val="af0"/>
              <w:ind w:left="113" w:hanging="113"/>
              <w:rPr>
                <w:rFonts w:eastAsiaTheme="minorHAnsi"/>
                <w:sz w:val="24"/>
                <w:szCs w:val="36"/>
              </w:rPr>
            </w:pPr>
            <w:r w:rsidRPr="006C4BFD">
              <w:rPr>
                <w:rFonts w:eastAsiaTheme="minorHAnsi" w:cs="Cambria Math" w:hint="eastAsia"/>
                <w:sz w:val="24"/>
                <w:szCs w:val="36"/>
              </w:rPr>
              <w:t>第</w:t>
            </w:r>
            <w:r w:rsidRPr="006C4BFD">
              <w:rPr>
                <w:rFonts w:eastAsiaTheme="minorHAnsi"/>
                <w:sz w:val="24"/>
                <w:szCs w:val="36"/>
              </w:rPr>
              <w:t>11</w:t>
            </w:r>
            <w:r w:rsidRPr="006C4BFD">
              <w:rPr>
                <w:rFonts w:eastAsiaTheme="minorHAnsi" w:cs="Cambria Math" w:hint="eastAsia"/>
                <w:sz w:val="24"/>
                <w:szCs w:val="36"/>
              </w:rPr>
              <w:t>条</w:t>
            </w:r>
            <w:r w:rsidRPr="006C4BFD">
              <w:rPr>
                <w:rFonts w:eastAsiaTheme="minorHAnsi" w:cs="Cambria Math"/>
                <w:sz w:val="24"/>
                <w:szCs w:val="36"/>
              </w:rPr>
              <w:t xml:space="preserve"> </w:t>
            </w:r>
            <w:r w:rsidRPr="006C4BFD">
              <w:rPr>
                <w:rFonts w:eastAsiaTheme="minorHAnsi" w:cs="Cambria Math" w:hint="eastAsia"/>
                <w:sz w:val="24"/>
                <w:szCs w:val="36"/>
              </w:rPr>
              <w:t>一遍にやらず、一貫してやる</w:t>
            </w:r>
          </w:p>
        </w:tc>
      </w:tr>
      <w:tr w:rsidR="008E05FD" w:rsidRPr="00C61D4E" w14:paraId="1C36948E" w14:textId="77777777">
        <w:trPr>
          <w:trHeight w:val="397"/>
        </w:trPr>
        <w:tc>
          <w:tcPr>
            <w:tcW w:w="2500" w:type="pct"/>
          </w:tcPr>
          <w:p w14:paraId="7AFA18B9" w14:textId="77777777" w:rsidR="008E05FD" w:rsidRPr="006C4BFD" w:rsidRDefault="008E05FD">
            <w:pPr>
              <w:pStyle w:val="af0"/>
              <w:ind w:left="907" w:hangingChars="400" w:hanging="907"/>
              <w:rPr>
                <w:rFonts w:eastAsiaTheme="minorHAnsi" w:cs="Cambria Math"/>
                <w:sz w:val="24"/>
                <w:szCs w:val="36"/>
              </w:rPr>
            </w:pPr>
            <w:r w:rsidRPr="006C4BFD">
              <w:rPr>
                <w:rFonts w:eastAsiaTheme="minorHAnsi" w:cs="Cambria Math" w:hint="eastAsia"/>
                <w:sz w:val="24"/>
                <w:szCs w:val="36"/>
              </w:rPr>
              <w:t>第６条　デジタル技術を活用し、サービスの価値を高める</w:t>
            </w:r>
          </w:p>
        </w:tc>
        <w:tc>
          <w:tcPr>
            <w:tcW w:w="2500" w:type="pct"/>
          </w:tcPr>
          <w:p w14:paraId="6793627F" w14:textId="77777777" w:rsidR="008E05FD" w:rsidRPr="006C4BFD" w:rsidRDefault="008E05FD">
            <w:pPr>
              <w:pStyle w:val="af0"/>
              <w:ind w:left="907" w:hangingChars="400" w:hanging="907"/>
              <w:rPr>
                <w:rFonts w:eastAsiaTheme="minorHAnsi" w:cs="Cambria Math"/>
                <w:sz w:val="24"/>
                <w:szCs w:val="36"/>
              </w:rPr>
            </w:pPr>
            <w:r w:rsidRPr="006C4BFD">
              <w:rPr>
                <w:rFonts w:eastAsiaTheme="minorHAnsi" w:cs="Cambria Math" w:hint="eastAsia"/>
                <w:sz w:val="24"/>
                <w:szCs w:val="36"/>
              </w:rPr>
              <w:t>第</w:t>
            </w:r>
            <w:r w:rsidRPr="006C4BFD">
              <w:rPr>
                <w:rFonts w:eastAsiaTheme="minorHAnsi" w:cs="Cambria Math"/>
                <w:sz w:val="24"/>
                <w:szCs w:val="36"/>
              </w:rPr>
              <w:t>12</w:t>
            </w:r>
            <w:r w:rsidRPr="006C4BFD">
              <w:rPr>
                <w:rFonts w:eastAsiaTheme="minorHAnsi" w:cs="Cambria Math" w:hint="eastAsia"/>
                <w:sz w:val="24"/>
                <w:szCs w:val="36"/>
              </w:rPr>
              <w:t>条</w:t>
            </w:r>
            <w:r w:rsidRPr="006C4BFD">
              <w:rPr>
                <w:rFonts w:eastAsiaTheme="minorHAnsi" w:cs="Cambria Math"/>
                <w:sz w:val="24"/>
                <w:szCs w:val="36"/>
              </w:rPr>
              <w:t xml:space="preserve"> </w:t>
            </w:r>
            <w:r w:rsidRPr="006C4BFD">
              <w:rPr>
                <w:rFonts w:eastAsiaTheme="minorHAnsi" w:cs="Cambria Math" w:hint="eastAsia"/>
                <w:sz w:val="24"/>
                <w:szCs w:val="36"/>
              </w:rPr>
              <w:t>情報システムではなくサービスを作る</w:t>
            </w:r>
          </w:p>
        </w:tc>
      </w:tr>
    </w:tbl>
    <w:p w14:paraId="74EDCD12" w14:textId="1D993234" w:rsidR="008E05FD" w:rsidRDefault="008E05FD" w:rsidP="00056CF7">
      <w:pPr>
        <w:pStyle w:val="a6"/>
        <w:ind w:left="453" w:firstLine="227"/>
      </w:pPr>
      <w:r w:rsidRPr="00C61D4E" w:rsidDel="000127D7">
        <w:rPr>
          <w:rFonts w:hint="eastAsia"/>
        </w:rPr>
        <w:t>また、デジタル改革と規制改革は</w:t>
      </w:r>
      <w:r w:rsidR="007E620D">
        <w:rPr>
          <w:rFonts w:hint="eastAsia"/>
        </w:rPr>
        <w:t>言</w:t>
      </w:r>
      <w:r w:rsidRPr="00C61D4E" w:rsidDel="000127D7">
        <w:rPr>
          <w:rFonts w:hint="eastAsia"/>
        </w:rPr>
        <w:t>わば「コインの裏表」の関係にあり、デジタル化の効果を最大限発揮するため、規制の見直しも併せて行う必要がある。</w:t>
      </w:r>
    </w:p>
    <w:p w14:paraId="7395D696" w14:textId="1927A8BE" w:rsidR="00936BCF" w:rsidRDefault="00936BCF" w:rsidP="00056CF7">
      <w:pPr>
        <w:pStyle w:val="a6"/>
        <w:ind w:left="453" w:firstLine="227"/>
      </w:pPr>
      <w:r w:rsidRPr="00936BCF">
        <w:rPr>
          <w:rFonts w:hint="eastAsia"/>
        </w:rPr>
        <w:lastRenderedPageBreak/>
        <w:t>さらに</w:t>
      </w:r>
      <w:r w:rsidRPr="00936BCF">
        <w:t>、アナログをデジタルへ切り替えた途端、アナログより厳格な確認を求める等といった運用については、逆に国民や事業者の手間やコストが増えることになることから、利便性の観点から国民や事業者の立場に立って、手続や業務フローを実装・運用する。</w:t>
      </w:r>
    </w:p>
    <w:p w14:paraId="1CD7B618" w14:textId="77777777" w:rsidR="00936BCF" w:rsidRPr="00C61D4E" w:rsidRDefault="00936BCF" w:rsidP="00056CF7">
      <w:pPr>
        <w:pStyle w:val="a6"/>
        <w:ind w:left="453" w:firstLine="227"/>
      </w:pPr>
    </w:p>
    <w:p w14:paraId="14EDBA11" w14:textId="39C204C6" w:rsidR="008E05FD" w:rsidRPr="00C1777A" w:rsidRDefault="00056CF7" w:rsidP="00056CF7">
      <w:pPr>
        <w:pStyle w:val="4"/>
        <w:ind w:left="227"/>
      </w:pPr>
      <w:bookmarkStart w:id="113" w:name="_Toc136854970"/>
      <w:r>
        <w:rPr>
          <w:rFonts w:hint="eastAsia"/>
        </w:rPr>
        <w:t>（</w:t>
      </w:r>
      <w:r w:rsidR="008E05FD" w:rsidRPr="00C1777A">
        <w:rPr>
          <w:rFonts w:hint="eastAsia"/>
        </w:rPr>
        <w:t>３</w:t>
      </w:r>
      <w:r>
        <w:rPr>
          <w:rFonts w:hint="eastAsia"/>
        </w:rPr>
        <w:t>）</w:t>
      </w:r>
      <w:r w:rsidR="008E05FD" w:rsidRPr="00C1777A">
        <w:rPr>
          <w:rFonts w:hint="eastAsia"/>
        </w:rPr>
        <w:t>構造改革のためのデジタル原則</w:t>
      </w:r>
      <w:bookmarkEnd w:id="113"/>
    </w:p>
    <w:p w14:paraId="7F07ECB2" w14:textId="77777777" w:rsidR="008E05FD" w:rsidRPr="00C61D4E" w:rsidRDefault="008E05FD" w:rsidP="00056CF7">
      <w:pPr>
        <w:pStyle w:val="a6"/>
        <w:ind w:left="453" w:firstLine="227"/>
      </w:pPr>
      <w:r w:rsidRPr="00C61D4E">
        <w:rPr>
          <w:rFonts w:hint="eastAsia"/>
        </w:rPr>
        <w:t>デジタル臨時行政調査会は、デジタル改革、規制改革、行政改革に通底する５つの原則からなる「構造改革のためのデジタル原則」（①デジタル完結・自動化原則</w:t>
      </w:r>
      <w:r w:rsidRPr="00C61D4E">
        <w:rPr>
          <w:rStyle w:val="af2"/>
          <w:rFonts w:asciiTheme="majorHAnsi" w:eastAsiaTheme="majorHAnsi" w:hAnsiTheme="majorHAnsi" w:cs="Cambria Math"/>
        </w:rPr>
        <w:footnoteReference w:id="12"/>
      </w:r>
      <w:r w:rsidRPr="00C61D4E">
        <w:rPr>
          <w:rFonts w:hint="eastAsia"/>
        </w:rPr>
        <w:t>、②アジャイルガバナンス原則</w:t>
      </w:r>
      <w:r w:rsidRPr="00C61D4E">
        <w:rPr>
          <w:rStyle w:val="af2"/>
          <w:rFonts w:asciiTheme="majorHAnsi" w:eastAsiaTheme="majorHAnsi" w:hAnsiTheme="majorHAnsi" w:cs="Cambria Math"/>
        </w:rPr>
        <w:footnoteReference w:id="13"/>
      </w:r>
      <w:r w:rsidRPr="00C61D4E">
        <w:rPr>
          <w:rFonts w:hint="eastAsia"/>
        </w:rPr>
        <w:t>、③官民連携原則</w:t>
      </w:r>
      <w:r w:rsidRPr="00C61D4E">
        <w:rPr>
          <w:rStyle w:val="af2"/>
          <w:rFonts w:asciiTheme="majorHAnsi" w:eastAsiaTheme="majorHAnsi" w:hAnsiTheme="majorHAnsi" w:cs="Cambria Math"/>
        </w:rPr>
        <w:footnoteReference w:id="14"/>
      </w:r>
      <w:r w:rsidRPr="00C61D4E">
        <w:rPr>
          <w:rFonts w:hint="eastAsia"/>
        </w:rPr>
        <w:t>、④相互運用性確保原則</w:t>
      </w:r>
      <w:r w:rsidRPr="00C61D4E">
        <w:rPr>
          <w:rStyle w:val="af2"/>
          <w:rFonts w:asciiTheme="majorHAnsi" w:eastAsiaTheme="majorHAnsi" w:hAnsiTheme="majorHAnsi" w:cs="Cambria Math"/>
        </w:rPr>
        <w:footnoteReference w:id="15"/>
      </w:r>
      <w:r w:rsidRPr="00C61D4E">
        <w:rPr>
          <w:rFonts w:hint="eastAsia"/>
        </w:rPr>
        <w:t>、⑤共通基盤利用原則</w:t>
      </w:r>
      <w:r w:rsidRPr="00C61D4E">
        <w:rPr>
          <w:rStyle w:val="af2"/>
          <w:rFonts w:asciiTheme="majorHAnsi" w:eastAsiaTheme="majorHAnsi" w:hAnsiTheme="majorHAnsi" w:cs="Cambria Math"/>
        </w:rPr>
        <w:footnoteReference w:id="16"/>
      </w:r>
      <w:r w:rsidRPr="00C61D4E">
        <w:rPr>
          <w:rFonts w:hint="eastAsia"/>
        </w:rPr>
        <w:t>）を2021年（令和３年）12月に策定した。これらの原則を踏まえ、デジタル時代にふさわしい政府への転換を進めていく。</w:t>
      </w:r>
    </w:p>
    <w:p w14:paraId="6E1076A7" w14:textId="77777777" w:rsidR="008E05FD" w:rsidRPr="00C61D4E" w:rsidRDefault="008E05FD" w:rsidP="007F2FEF">
      <w:pPr>
        <w:pStyle w:val="a6"/>
        <w:ind w:left="453" w:firstLine="227"/>
      </w:pPr>
    </w:p>
    <w:p w14:paraId="08A4C69A" w14:textId="750D108E" w:rsidR="008E05FD" w:rsidRPr="00347B17" w:rsidRDefault="00056CF7" w:rsidP="00056CF7">
      <w:pPr>
        <w:pStyle w:val="4"/>
        <w:ind w:left="227"/>
      </w:pPr>
      <w:bookmarkStart w:id="114" w:name="_Toc89688972"/>
      <w:bookmarkStart w:id="115" w:name="_Toc136854971"/>
      <w:r>
        <w:rPr>
          <w:rFonts w:hint="eastAsia"/>
        </w:rPr>
        <w:t>（４）</w:t>
      </w:r>
      <w:r w:rsidR="008E05FD" w:rsidRPr="00347B17">
        <w:rPr>
          <w:rFonts w:hint="eastAsia"/>
        </w:rPr>
        <w:t>クラウド・バイ・デフォルト原則</w:t>
      </w:r>
      <w:bookmarkEnd w:id="114"/>
      <w:bookmarkEnd w:id="115"/>
    </w:p>
    <w:p w14:paraId="3463C502" w14:textId="77777777" w:rsidR="008E05FD" w:rsidRPr="00C61D4E" w:rsidRDefault="008E05FD" w:rsidP="00056CF7">
      <w:pPr>
        <w:pStyle w:val="a6"/>
        <w:ind w:left="453" w:firstLine="227"/>
      </w:pPr>
      <w:r w:rsidRPr="00C61D4E">
        <w:rPr>
          <w:rFonts w:hint="eastAsia"/>
        </w:rPr>
        <w:t>各府省庁において必要となる情報システムの整備に当たっては、迅速かつ柔軟に進めるため、クラウド・バイ・デフォルト原則を徹底し、クラウドサービスの利用を第一候補として検討するとともに、共通的に必要とされる機能は共通部品として共用できるよう、機能ごとに細分化された部品を組み合わせ</w:t>
      </w:r>
      <w:r w:rsidRPr="00C61D4E">
        <w:rPr>
          <w:rFonts w:cs="ＭＳ 明朝" w:hint="eastAsia"/>
        </w:rPr>
        <w:t>て適正（スマート）に利用す</w:t>
      </w:r>
      <w:r w:rsidRPr="00C61D4E">
        <w:rPr>
          <w:rFonts w:hint="eastAsia"/>
        </w:rPr>
        <w:t>る設計思想に基づいた整備を推進する。</w:t>
      </w:r>
      <w:bookmarkEnd w:id="106"/>
    </w:p>
    <w:p w14:paraId="0D7856CF" w14:textId="4BEC606E" w:rsidR="000A5829" w:rsidRPr="00C61D4E" w:rsidRDefault="000A5829">
      <w:pPr>
        <w:widowControl/>
        <w:jc w:val="left"/>
        <w:rPr>
          <w:rFonts w:asciiTheme="majorHAnsi" w:eastAsiaTheme="majorHAnsi" w:hAnsiTheme="majorHAnsi"/>
        </w:rPr>
      </w:pPr>
      <w:r w:rsidRPr="00C61D4E">
        <w:rPr>
          <w:rFonts w:asciiTheme="majorHAnsi" w:eastAsiaTheme="majorHAnsi" w:hAnsiTheme="majorHAnsi"/>
        </w:rPr>
        <w:br w:type="page"/>
      </w:r>
    </w:p>
    <w:p w14:paraId="3BE56A7E" w14:textId="4DAD88A8" w:rsidR="00756681" w:rsidRDefault="00756681" w:rsidP="008C443E">
      <w:pPr>
        <w:pStyle w:val="2"/>
      </w:pPr>
      <w:bookmarkStart w:id="116" w:name="_Toc136854972"/>
      <w:r w:rsidRPr="00C61D4E">
        <w:rPr>
          <w:rFonts w:hint="eastAsia"/>
        </w:rPr>
        <w:lastRenderedPageBreak/>
        <w:t>第</w:t>
      </w:r>
      <w:r w:rsidR="005C4CAA">
        <w:rPr>
          <w:rFonts w:hint="eastAsia"/>
        </w:rPr>
        <w:t>３</w:t>
      </w:r>
      <w:r w:rsidR="004232B1">
        <w:rPr>
          <w:rFonts w:hint="eastAsia"/>
        </w:rPr>
        <w:t xml:space="preserve"> </w:t>
      </w:r>
      <w:r w:rsidR="005C4CAA">
        <w:rPr>
          <w:rFonts w:hint="eastAsia"/>
        </w:rPr>
        <w:t>デジタル社会の実現に向けた</w:t>
      </w:r>
      <w:r w:rsidR="00714458">
        <w:rPr>
          <w:rFonts w:hint="eastAsia"/>
        </w:rPr>
        <w:t>戦略・施策</w:t>
      </w:r>
      <w:bookmarkEnd w:id="116"/>
    </w:p>
    <w:p w14:paraId="6C31A10F" w14:textId="15606223" w:rsidR="007D19E2" w:rsidRDefault="007D19E2" w:rsidP="007D19E2">
      <w:pPr>
        <w:pStyle w:val="afff7"/>
        <w:ind w:firstLine="227"/>
      </w:pPr>
      <w:r w:rsidRPr="00C242B9">
        <w:rPr>
          <w:rFonts w:hint="eastAsia"/>
        </w:rPr>
        <w:t>我が国がデジタル化を強力に推進していく際に政府が迅速かつ重点的に実施すべき取組について、戦略的な政策と各分野における基本的な施策に分け、以下に取りまとめる。施策の実施に</w:t>
      </w:r>
      <w:r w:rsidR="007C6736">
        <w:rPr>
          <w:rFonts w:hint="eastAsia"/>
        </w:rPr>
        <w:t>当</w:t>
      </w:r>
      <w:r w:rsidRPr="00C242B9">
        <w:rPr>
          <w:rFonts w:hint="eastAsia"/>
        </w:rPr>
        <w:t>たっては、遅くとも各項目に記載された達成時期までに実現することとし、可能な限り前倒しを図る。</w:t>
      </w:r>
    </w:p>
    <w:p w14:paraId="7E586C2C" w14:textId="77777777" w:rsidR="007D19E2" w:rsidRPr="005C49EF" w:rsidRDefault="007D19E2" w:rsidP="007D19E2"/>
    <w:p w14:paraId="4F7B4AA8" w14:textId="3CCD5B7C" w:rsidR="005C49EF" w:rsidRPr="006C402E" w:rsidRDefault="006C402E" w:rsidP="006C402E">
      <w:pPr>
        <w:pStyle w:val="2"/>
        <w:rPr>
          <w:rFonts w:eastAsiaTheme="majorHAnsi"/>
        </w:rPr>
      </w:pPr>
      <w:bookmarkStart w:id="117" w:name="_Toc136854973"/>
      <w:r w:rsidRPr="00C61D4E">
        <w:rPr>
          <w:rFonts w:hint="eastAsia"/>
        </w:rPr>
        <w:t>第</w:t>
      </w:r>
      <w:r>
        <w:rPr>
          <w:rFonts w:hint="eastAsia"/>
        </w:rPr>
        <w:t>３-１ 戦略として取り組む政策群</w:t>
      </w:r>
      <w:bookmarkEnd w:id="117"/>
    </w:p>
    <w:p w14:paraId="6B333452" w14:textId="77777777" w:rsidR="00756681" w:rsidRPr="00C61D4E" w:rsidRDefault="00756681" w:rsidP="00347B17">
      <w:pPr>
        <w:pStyle w:val="3"/>
        <w:ind w:left="113"/>
        <w:rPr>
          <w:rFonts w:eastAsiaTheme="majorHAnsi"/>
          <w:b w:val="0"/>
        </w:rPr>
      </w:pPr>
      <w:bookmarkStart w:id="118" w:name="_Toc89688974"/>
      <w:bookmarkStart w:id="119" w:name="_Toc136854974"/>
      <w:bookmarkStart w:id="120" w:name="_Hlk132371382"/>
      <w:r w:rsidRPr="00C61D4E" w:rsidDel="00887046">
        <w:rPr>
          <w:rFonts w:hint="eastAsia"/>
        </w:rPr>
        <w:t>１．デジタル社会の実現に向けた構造改革</w:t>
      </w:r>
      <w:bookmarkEnd w:id="118"/>
      <w:bookmarkEnd w:id="119"/>
    </w:p>
    <w:p w14:paraId="27E78A56" w14:textId="77777777" w:rsidR="00756681" w:rsidRPr="00C61D4E" w:rsidRDefault="00756681" w:rsidP="00C1777A">
      <w:pPr>
        <w:pStyle w:val="4"/>
        <w:ind w:left="227"/>
        <w:rPr>
          <w:rFonts w:eastAsiaTheme="majorHAnsi"/>
        </w:rPr>
      </w:pPr>
      <w:bookmarkStart w:id="121" w:name="_Toc136854975"/>
      <w:bookmarkEnd w:id="120"/>
      <w:r w:rsidRPr="00C61D4E">
        <w:rPr>
          <w:rFonts w:hint="eastAsia"/>
        </w:rPr>
        <w:t>（１）デジタル原則を踏まえた規制の横断的な見直し</w:t>
      </w:r>
      <w:bookmarkEnd w:id="121"/>
    </w:p>
    <w:p w14:paraId="78B2D8B6" w14:textId="7F3E54EC" w:rsidR="00756681" w:rsidRPr="00FE4090" w:rsidRDefault="00756681" w:rsidP="00DE47AA">
      <w:pPr>
        <w:pStyle w:val="a6"/>
        <w:ind w:left="453" w:firstLine="227"/>
      </w:pPr>
      <w:r w:rsidRPr="00FE4090">
        <w:rPr>
          <w:rFonts w:cs="ＭＳ 明朝" w:hint="eastAsia"/>
        </w:rPr>
        <w:t>「デジタル臨時行政調査会</w:t>
      </w:r>
      <w:r w:rsidRPr="00FE4090">
        <w:rPr>
          <w:rFonts w:cs="Cambria Math"/>
          <w:vertAlign w:val="superscript"/>
        </w:rPr>
        <w:footnoteReference w:id="17"/>
      </w:r>
      <w:r w:rsidRPr="00FE4090">
        <w:rPr>
          <w:rFonts w:cs="ＭＳ 明朝" w:hint="eastAsia"/>
        </w:rPr>
        <w:t>」（以下第</w:t>
      </w:r>
      <w:r w:rsidR="00871259">
        <w:rPr>
          <w:rFonts w:cs="ＭＳ 明朝" w:hint="eastAsia"/>
        </w:rPr>
        <w:t>３</w:t>
      </w:r>
      <w:r w:rsidR="003F2FF1">
        <w:rPr>
          <w:rFonts w:cs="ＭＳ 明朝" w:hint="eastAsia"/>
        </w:rPr>
        <w:t>-１</w:t>
      </w:r>
      <w:r w:rsidRPr="00FE4090">
        <w:rPr>
          <w:rFonts w:cs="ＭＳ 明朝" w:hint="eastAsia"/>
        </w:rPr>
        <w:t xml:space="preserve">　１．において「調査会」という。）</w:t>
      </w:r>
      <w:r w:rsidRPr="00FE4090">
        <w:rPr>
          <w:rFonts w:hint="eastAsia"/>
        </w:rPr>
        <w:t>において、デジタル改革、行政改革、規制改革を計画的かつ効果的に進めるため、</w:t>
      </w:r>
      <w:r w:rsidRPr="00FE4090">
        <w:t>2022年</w:t>
      </w:r>
      <w:r w:rsidRPr="00FE4090">
        <w:rPr>
          <w:rFonts w:cs="ＭＳ 明朝" w:hint="eastAsia"/>
        </w:rPr>
        <w:t>（令和４年）</w:t>
      </w:r>
      <w:r w:rsidR="001F30CC">
        <w:rPr>
          <w:rFonts w:hint="eastAsia"/>
        </w:rPr>
        <w:t>６</w:t>
      </w:r>
      <w:r w:rsidRPr="00FE4090">
        <w:t>月に策定した「デジタル原則に照らした規制の一括見直しプラン」に沿って、アナログ規制の見直し等の取組を進めている。（第</w:t>
      </w:r>
      <w:r w:rsidR="003F2FF1">
        <w:rPr>
          <w:rFonts w:hint="eastAsia"/>
        </w:rPr>
        <w:t>２　２．（３）</w:t>
      </w:r>
      <w:r w:rsidRPr="00FE4090">
        <w:t>の</w:t>
      </w:r>
      <w:r w:rsidRPr="00FE4090">
        <w:rPr>
          <w:rFonts w:cs="ＭＳ 明朝" w:hint="eastAsia"/>
        </w:rPr>
        <w:t>「構造改革のためのデジタル原則」</w:t>
      </w:r>
      <w:r w:rsidRPr="00FE4090">
        <w:t>参照</w:t>
      </w:r>
      <w:r w:rsidR="004D33D1">
        <w:rPr>
          <w:rFonts w:hint="eastAsia"/>
        </w:rPr>
        <w:t>。</w:t>
      </w:r>
      <w:r w:rsidRPr="00FE4090">
        <w:t>）</w:t>
      </w:r>
    </w:p>
    <w:p w14:paraId="0030A54C" w14:textId="77777777" w:rsidR="00756681" w:rsidRPr="00C61D4E" w:rsidRDefault="00756681" w:rsidP="009D09E0">
      <w:pPr>
        <w:rPr>
          <w:rFonts w:asciiTheme="majorHAnsi" w:eastAsiaTheme="majorHAnsi" w:hAnsiTheme="majorHAnsi"/>
        </w:rPr>
      </w:pPr>
    </w:p>
    <w:p w14:paraId="65420CBB" w14:textId="65965B32" w:rsidR="00756681" w:rsidRPr="00C61D4E" w:rsidRDefault="00756681" w:rsidP="00C1777A">
      <w:pPr>
        <w:pStyle w:val="af7"/>
        <w:ind w:left="453"/>
      </w:pPr>
      <w:r w:rsidRPr="00C61D4E">
        <w:rPr>
          <w:rFonts w:hint="eastAsia"/>
        </w:rPr>
        <w:t>①</w:t>
      </w:r>
      <w:r w:rsidR="004232B1">
        <w:rPr>
          <w:rFonts w:hint="eastAsia"/>
        </w:rPr>
        <w:t xml:space="preserve"> </w:t>
      </w:r>
      <w:r w:rsidRPr="00C61D4E">
        <w:t>アナログ規制の点検・見直し</w:t>
      </w:r>
    </w:p>
    <w:p w14:paraId="50218483" w14:textId="147CF78A" w:rsidR="00707576" w:rsidRPr="00707576" w:rsidRDefault="00707576" w:rsidP="00707576">
      <w:pPr>
        <w:pStyle w:val="a8"/>
        <w:ind w:left="567" w:firstLine="227"/>
      </w:pPr>
      <w:r w:rsidRPr="00707576">
        <w:t>2022</w:t>
      </w:r>
      <w:r w:rsidRPr="00707576">
        <w:rPr>
          <w:rFonts w:hint="eastAsia"/>
        </w:rPr>
        <w:t>年（令和４年）</w:t>
      </w:r>
      <w:r w:rsidRPr="00707576">
        <w:t>12</w:t>
      </w:r>
      <w:r w:rsidRPr="00707576">
        <w:rPr>
          <w:rFonts w:hint="eastAsia"/>
        </w:rPr>
        <w:t>月末に、アナログ規制約</w:t>
      </w:r>
      <w:r w:rsidRPr="00707576">
        <w:t>1</w:t>
      </w:r>
      <w:r w:rsidRPr="00707576">
        <w:rPr>
          <w:rFonts w:hint="eastAsia"/>
        </w:rPr>
        <w:t>万条項（目視</w:t>
      </w:r>
      <w:r w:rsidR="005C2F17">
        <w:rPr>
          <w:rFonts w:hint="eastAsia"/>
        </w:rPr>
        <w:t>：</w:t>
      </w:r>
      <w:r w:rsidRPr="00707576">
        <w:t>2</w:t>
      </w:r>
      <w:r w:rsidR="000F5BF7">
        <w:t>,</w:t>
      </w:r>
      <w:r w:rsidRPr="00707576">
        <w:t>927</w:t>
      </w:r>
      <w:r w:rsidRPr="00707576">
        <w:rPr>
          <w:rFonts w:hint="eastAsia"/>
        </w:rPr>
        <w:t>、実地監査</w:t>
      </w:r>
      <w:r w:rsidR="005C2F17">
        <w:rPr>
          <w:rFonts w:hint="eastAsia"/>
        </w:rPr>
        <w:t>：</w:t>
      </w:r>
      <w:r w:rsidRPr="00707576">
        <w:t>74</w:t>
      </w:r>
      <w:r w:rsidRPr="00707576">
        <w:rPr>
          <w:rFonts w:hint="eastAsia"/>
        </w:rPr>
        <w:t>、定期検査・点検</w:t>
      </w:r>
      <w:r w:rsidR="005C2F17">
        <w:rPr>
          <w:rFonts w:hint="eastAsia"/>
        </w:rPr>
        <w:t>：</w:t>
      </w:r>
      <w:r w:rsidRPr="00707576">
        <w:t>1</w:t>
      </w:r>
      <w:r w:rsidR="000F5BF7">
        <w:t>,</w:t>
      </w:r>
      <w:r w:rsidRPr="00707576">
        <w:t>034</w:t>
      </w:r>
      <w:r w:rsidRPr="00707576">
        <w:rPr>
          <w:rFonts w:hint="eastAsia"/>
        </w:rPr>
        <w:t>、常駐・専任</w:t>
      </w:r>
      <w:r w:rsidR="005C2F17">
        <w:rPr>
          <w:rFonts w:hint="eastAsia"/>
        </w:rPr>
        <w:t>：</w:t>
      </w:r>
      <w:r w:rsidRPr="00707576">
        <w:t>1</w:t>
      </w:r>
      <w:r w:rsidR="000F5BF7">
        <w:t>,</w:t>
      </w:r>
      <w:r w:rsidRPr="00707576">
        <w:t>062</w:t>
      </w:r>
      <w:r w:rsidRPr="00707576">
        <w:rPr>
          <w:rFonts w:hint="eastAsia"/>
        </w:rPr>
        <w:t>、書面掲示</w:t>
      </w:r>
      <w:r w:rsidR="005C2F17">
        <w:rPr>
          <w:rFonts w:hint="eastAsia"/>
        </w:rPr>
        <w:t>：</w:t>
      </w:r>
      <w:r w:rsidRPr="00707576">
        <w:t>772</w:t>
      </w:r>
      <w:r w:rsidRPr="00707576">
        <w:rPr>
          <w:rFonts w:hint="eastAsia"/>
        </w:rPr>
        <w:t>、対面講習</w:t>
      </w:r>
      <w:r w:rsidR="005C2F17">
        <w:rPr>
          <w:rFonts w:hint="eastAsia"/>
        </w:rPr>
        <w:t>：</w:t>
      </w:r>
      <w:r w:rsidRPr="00707576">
        <w:t>217</w:t>
      </w:r>
      <w:r w:rsidRPr="00707576">
        <w:rPr>
          <w:rFonts w:hint="eastAsia"/>
        </w:rPr>
        <w:t>、往訪閲覧・縦覧</w:t>
      </w:r>
      <w:r w:rsidR="005C2F17">
        <w:rPr>
          <w:rFonts w:hint="eastAsia"/>
        </w:rPr>
        <w:t>：</w:t>
      </w:r>
      <w:r w:rsidRPr="00707576">
        <w:t>1</w:t>
      </w:r>
      <w:r w:rsidR="000F5BF7">
        <w:t>,</w:t>
      </w:r>
      <w:r w:rsidRPr="00707576">
        <w:t>446</w:t>
      </w:r>
      <w:r w:rsidRPr="00707576">
        <w:rPr>
          <w:rFonts w:hint="eastAsia"/>
        </w:rPr>
        <w:t>、</w:t>
      </w:r>
      <w:r w:rsidRPr="00707576">
        <w:t>FD</w:t>
      </w:r>
      <w:r w:rsidRPr="00707576">
        <w:rPr>
          <w:rFonts w:hint="eastAsia"/>
        </w:rPr>
        <w:t>等記録媒体</w:t>
      </w:r>
      <w:r w:rsidR="005C2F17">
        <w:rPr>
          <w:rFonts w:hint="eastAsia"/>
        </w:rPr>
        <w:t>：</w:t>
      </w:r>
      <w:r w:rsidRPr="00707576">
        <w:t>2</w:t>
      </w:r>
      <w:r w:rsidR="000F5BF7">
        <w:t>,</w:t>
      </w:r>
      <w:r w:rsidRPr="00707576">
        <w:t>095</w:t>
      </w:r>
      <w:r w:rsidRPr="00707576">
        <w:rPr>
          <w:rFonts w:hint="eastAsia"/>
        </w:rPr>
        <w:t>、その他規制</w:t>
      </w:r>
      <w:r w:rsidR="005C2F17">
        <w:rPr>
          <w:rFonts w:hint="eastAsia"/>
        </w:rPr>
        <w:t>：</w:t>
      </w:r>
      <w:r w:rsidRPr="00707576">
        <w:t>42</w:t>
      </w:r>
      <w:r w:rsidRPr="00707576">
        <w:rPr>
          <w:rFonts w:hint="eastAsia"/>
        </w:rPr>
        <w:t>）に関する「デジタル原則を踏まえたアナログ規制の見直しに係る工程表」を確定した。規制所管府省庁において</w:t>
      </w:r>
      <w:r w:rsidR="005F175B" w:rsidRPr="005F175B">
        <w:rPr>
          <w:rFonts w:hint="eastAsia"/>
        </w:rPr>
        <w:t>当該工程表に沿った規制の見直しを行い</w:t>
      </w:r>
      <w:r w:rsidRPr="00707576">
        <w:rPr>
          <w:rFonts w:hint="eastAsia"/>
        </w:rPr>
        <w:t>、</w:t>
      </w:r>
      <w:r w:rsidRPr="00707576">
        <w:t>2024</w:t>
      </w:r>
      <w:r w:rsidRPr="00707576">
        <w:rPr>
          <w:rFonts w:hint="eastAsia"/>
        </w:rPr>
        <w:t>年（令和６年）６月までを目途にアナログ規制を一掃していく。</w:t>
      </w:r>
    </w:p>
    <w:p w14:paraId="421CD7C1" w14:textId="0D4E50E6" w:rsidR="00756681" w:rsidRPr="00C61D4E" w:rsidRDefault="00756681" w:rsidP="007F2FEF">
      <w:pPr>
        <w:pStyle w:val="a8"/>
        <w:ind w:left="567" w:firstLine="227"/>
        <w:rPr>
          <w:rFonts w:asciiTheme="majorHAnsi" w:eastAsiaTheme="majorHAnsi" w:hAnsiTheme="majorHAnsi"/>
        </w:rPr>
      </w:pPr>
      <w:r w:rsidRPr="00FE4090">
        <w:rPr>
          <w:rFonts w:hint="eastAsia"/>
        </w:rPr>
        <w:t>告示、通知及び通達については、点検対象としてリストアップした</w:t>
      </w:r>
      <w:r w:rsidR="00AF1E05" w:rsidRPr="00AF1E05">
        <w:rPr>
          <w:rFonts w:cs="@Batang" w:hint="eastAsia"/>
        </w:rPr>
        <w:t>2</w:t>
      </w:r>
      <w:r w:rsidR="000F5BF7">
        <w:rPr>
          <w:rFonts w:cs="@Batang"/>
        </w:rPr>
        <w:t>,</w:t>
      </w:r>
      <w:r w:rsidR="00AF1E05" w:rsidRPr="00AF1E05">
        <w:rPr>
          <w:rFonts w:cs="@Batang"/>
        </w:rPr>
        <w:t>536</w:t>
      </w:r>
      <w:r w:rsidRPr="00FE4090">
        <w:rPr>
          <w:rFonts w:hint="eastAsia"/>
        </w:rPr>
        <w:t>条項について、</w:t>
      </w:r>
      <w:r w:rsidRPr="00FE4090">
        <w:t>2023</w:t>
      </w:r>
      <w:r w:rsidRPr="00FE4090">
        <w:rPr>
          <w:rFonts w:hint="eastAsia"/>
        </w:rPr>
        <w:t>年（令和５年）</w:t>
      </w:r>
      <w:r w:rsidR="007843D0" w:rsidRPr="007843D0">
        <w:rPr>
          <w:rFonts w:hint="eastAsia"/>
        </w:rPr>
        <w:t>５</w:t>
      </w:r>
      <w:r w:rsidRPr="00FE4090">
        <w:rPr>
          <w:rFonts w:hint="eastAsia"/>
        </w:rPr>
        <w:t>月に確定した見直し方針や見直し完了時期に沿って、規制所管府省庁において規制の見直しを行う。</w:t>
      </w:r>
    </w:p>
    <w:p w14:paraId="678DE7C5" w14:textId="2225EFE1" w:rsidR="00756681" w:rsidRPr="00C61D4E" w:rsidRDefault="00756681" w:rsidP="009D09E0">
      <w:pPr>
        <w:rPr>
          <w:rFonts w:asciiTheme="majorHAnsi" w:eastAsiaTheme="majorHAnsi" w:hAnsiTheme="majorHAnsi"/>
        </w:rPr>
      </w:pPr>
    </w:p>
    <w:p w14:paraId="4A01568B" w14:textId="54357B62" w:rsidR="00756681" w:rsidRPr="00C61D4E" w:rsidRDefault="00756681" w:rsidP="00C1777A">
      <w:pPr>
        <w:pStyle w:val="af7"/>
        <w:ind w:left="453"/>
      </w:pPr>
      <w:r w:rsidRPr="00C61D4E">
        <w:rPr>
          <w:rFonts w:hint="eastAsia"/>
        </w:rPr>
        <w:t>②</w:t>
      </w:r>
      <w:r w:rsidR="004232B1">
        <w:rPr>
          <w:rFonts w:hint="eastAsia"/>
        </w:rPr>
        <w:t xml:space="preserve"> </w:t>
      </w:r>
      <w:r w:rsidRPr="00C61D4E">
        <w:t>デジタル規制改革推進の一括法</w:t>
      </w:r>
    </w:p>
    <w:p w14:paraId="3061F481" w14:textId="49705419" w:rsidR="00756681" w:rsidRPr="00FE4090" w:rsidRDefault="00756681" w:rsidP="007F2FEF">
      <w:pPr>
        <w:pStyle w:val="a8"/>
        <w:ind w:left="567" w:firstLine="227"/>
      </w:pPr>
      <w:r w:rsidRPr="00FE4090">
        <w:t>202</w:t>
      </w:r>
      <w:r w:rsidRPr="00FE4090">
        <w:rPr>
          <w:rFonts w:hint="eastAsia"/>
        </w:rPr>
        <w:t>3年（令和５年）</w:t>
      </w:r>
      <w:r w:rsidR="002508D6" w:rsidRPr="002508D6">
        <w:rPr>
          <w:rFonts w:hint="eastAsia"/>
        </w:rPr>
        <w:t>通常国会</w:t>
      </w:r>
      <w:r w:rsidRPr="00FE4090">
        <w:rPr>
          <w:rFonts w:hint="eastAsia"/>
        </w:rPr>
        <w:t>に、法改正による対応が必要なアナログ規制の見直し</w:t>
      </w:r>
      <w:r w:rsidRPr="00FE4090">
        <w:rPr>
          <w:rFonts w:cs="Times New Roman"/>
          <w:kern w:val="0"/>
          <w:vertAlign w:val="superscript"/>
        </w:rPr>
        <w:footnoteReference w:id="18"/>
      </w:r>
      <w:r w:rsidRPr="00FE4090">
        <w:rPr>
          <w:rFonts w:hint="eastAsia"/>
        </w:rPr>
        <w:t>について措置するデジタル規制改革推進の一括法</w:t>
      </w:r>
      <w:r w:rsidR="00276BD6">
        <w:rPr>
          <w:rFonts w:hint="eastAsia"/>
        </w:rPr>
        <w:t>案</w:t>
      </w:r>
      <w:r w:rsidRPr="00FE4090">
        <w:rPr>
          <w:rFonts w:cs="Times New Roman"/>
          <w:kern w:val="0"/>
          <w:vertAlign w:val="superscript"/>
        </w:rPr>
        <w:footnoteReference w:id="19"/>
      </w:r>
      <w:r w:rsidR="00ED4B5B">
        <w:rPr>
          <w:rFonts w:hint="eastAsia"/>
        </w:rPr>
        <w:t>を提出</w:t>
      </w:r>
      <w:r w:rsidRPr="00FE4090">
        <w:rPr>
          <w:rFonts w:hint="eastAsia"/>
        </w:rPr>
        <w:t>した。</w:t>
      </w:r>
    </w:p>
    <w:p w14:paraId="38EDC2D1" w14:textId="58078935" w:rsidR="00756681" w:rsidRPr="00C61D4E" w:rsidRDefault="00756681" w:rsidP="007F2FEF">
      <w:pPr>
        <w:pStyle w:val="a8"/>
        <w:ind w:left="567" w:firstLine="227"/>
        <w:rPr>
          <w:rFonts w:asciiTheme="majorHAnsi" w:eastAsiaTheme="majorHAnsi" w:hAnsiTheme="majorHAnsi" w:cs="Cambria Math"/>
        </w:rPr>
      </w:pPr>
      <w:r w:rsidRPr="00FE4090">
        <w:rPr>
          <w:rFonts w:hint="eastAsia"/>
        </w:rPr>
        <w:t>同法</w:t>
      </w:r>
      <w:r w:rsidR="005A0658" w:rsidRPr="005A0658">
        <w:rPr>
          <w:rFonts w:hint="eastAsia"/>
        </w:rPr>
        <w:t>案</w:t>
      </w:r>
      <w:r w:rsidRPr="00FE4090">
        <w:rPr>
          <w:rFonts w:hint="eastAsia"/>
        </w:rPr>
        <w:t>では、個別のアナログ規制の見直しのほか、将来にわたってデジタル技術の進展等を踏まえた見直しが自律的かつ継続的に行われることを担保するため、デジタル規制改革を「デジタル社会の形成に関する施策の策定に係る基本方針」として位置付けるとともに、国及び地方公共団体におけるデジタル技術の効果的な活用や、テクノロジーマップの</w:t>
      </w:r>
      <w:r w:rsidRPr="00FE4090">
        <w:rPr>
          <w:rFonts w:hint="eastAsia"/>
        </w:rPr>
        <w:lastRenderedPageBreak/>
        <w:t>公表・活用に関連する規定を措置している。当該規定を踏まえ、デジタル法制審査の取組や、テクノロジーマップの整備を進めていく。</w:t>
      </w:r>
    </w:p>
    <w:p w14:paraId="1457B07C" w14:textId="77777777" w:rsidR="00756681" w:rsidRPr="00C61D4E" w:rsidRDefault="00756681" w:rsidP="009D09E0">
      <w:pPr>
        <w:rPr>
          <w:rFonts w:asciiTheme="majorHAnsi" w:eastAsiaTheme="majorHAnsi" w:hAnsiTheme="majorHAnsi"/>
        </w:rPr>
      </w:pPr>
    </w:p>
    <w:p w14:paraId="031A2F63" w14:textId="22CB3FDC" w:rsidR="00756681" w:rsidRPr="00C61D4E" w:rsidRDefault="00756681" w:rsidP="00C1777A">
      <w:pPr>
        <w:pStyle w:val="af7"/>
        <w:ind w:left="453"/>
      </w:pPr>
      <w:r w:rsidRPr="00C61D4E">
        <w:rPr>
          <w:rFonts w:hint="eastAsia"/>
        </w:rPr>
        <w:t>③</w:t>
      </w:r>
      <w:r w:rsidR="004232B1">
        <w:rPr>
          <w:rFonts w:hint="eastAsia"/>
        </w:rPr>
        <w:t xml:space="preserve"> </w:t>
      </w:r>
      <w:r w:rsidRPr="00C61D4E">
        <w:t>デジタル法制審査の取組の強化</w:t>
      </w:r>
    </w:p>
    <w:p w14:paraId="1E988E22" w14:textId="05D28672" w:rsidR="00756681" w:rsidRPr="00FE4090" w:rsidRDefault="00756681" w:rsidP="007F2FEF">
      <w:pPr>
        <w:pStyle w:val="a8"/>
        <w:ind w:left="567" w:firstLine="227"/>
        <w:rPr>
          <w:rFonts w:cs="Cambria Math"/>
        </w:rPr>
      </w:pPr>
      <w:r w:rsidRPr="00FE4090">
        <w:rPr>
          <w:rFonts w:cs="Cambria Math"/>
        </w:rPr>
        <w:t>2024</w:t>
      </w:r>
      <w:r w:rsidRPr="00FE4090">
        <w:rPr>
          <w:rFonts w:hint="eastAsia"/>
        </w:rPr>
        <w:t>年（令和６年）</w:t>
      </w:r>
      <w:r w:rsidR="00F55F0D" w:rsidRPr="00F55F0D">
        <w:rPr>
          <w:rFonts w:hint="eastAsia"/>
        </w:rPr>
        <w:t>通常国会</w:t>
      </w:r>
      <w:r w:rsidRPr="00FE4090">
        <w:rPr>
          <w:rFonts w:hint="eastAsia"/>
        </w:rPr>
        <w:t>提出法律案のうちから試行的に実施することとしていた新規法令等のデジタル原則適合性確認プロセス（デ</w:t>
      </w:r>
      <w:r w:rsidRPr="00CC29E8">
        <w:rPr>
          <w:rFonts w:hint="eastAsia"/>
        </w:rPr>
        <w:t>ジタル法制審査）については、</w:t>
      </w:r>
      <w:r w:rsidRPr="00CC29E8">
        <w:t>2022</w:t>
      </w:r>
      <w:r w:rsidRPr="00CC29E8">
        <w:rPr>
          <w:rFonts w:hint="eastAsia"/>
        </w:rPr>
        <w:t>年（令和４年）臨時国会提出法律案から前倒して試行実施しており、</w:t>
      </w:r>
      <w:r w:rsidRPr="00CC29E8">
        <w:t>2023</w:t>
      </w:r>
      <w:r w:rsidRPr="00CC29E8">
        <w:rPr>
          <w:rFonts w:hint="eastAsia"/>
        </w:rPr>
        <w:t>年（令和５年）</w:t>
      </w:r>
      <w:r w:rsidR="00876373" w:rsidRPr="00876373">
        <w:rPr>
          <w:rFonts w:hint="eastAsia"/>
        </w:rPr>
        <w:t>通常国会</w:t>
      </w:r>
      <w:r w:rsidRPr="00CC29E8">
        <w:rPr>
          <w:rFonts w:hint="eastAsia"/>
        </w:rPr>
        <w:t>にデジタル規制改革を「デジタル社会の形成に関す</w:t>
      </w:r>
      <w:r w:rsidRPr="00FE4090">
        <w:rPr>
          <w:rFonts w:hint="eastAsia"/>
        </w:rPr>
        <w:t>る施策の策定に係る基本方針」として位置付けること等を内容とするデジタル規制改革推進の一括</w:t>
      </w:r>
      <w:r w:rsidRPr="00671179">
        <w:rPr>
          <w:rFonts w:hint="eastAsia"/>
          <w:color w:val="000000" w:themeColor="text1"/>
        </w:rPr>
        <w:t>法</w:t>
      </w:r>
      <w:r w:rsidR="00295756" w:rsidRPr="00671179">
        <w:rPr>
          <w:rFonts w:hint="eastAsia"/>
          <w:color w:val="000000" w:themeColor="text1"/>
        </w:rPr>
        <w:t>案を提出</w:t>
      </w:r>
      <w:r w:rsidRPr="00671179">
        <w:rPr>
          <w:rFonts w:hint="eastAsia"/>
          <w:color w:val="000000" w:themeColor="text1"/>
        </w:rPr>
        <w:t>し</w:t>
      </w:r>
      <w:r w:rsidRPr="00FE4090">
        <w:rPr>
          <w:rFonts w:hint="eastAsia"/>
        </w:rPr>
        <w:t>たところである。これらを踏まえ、各府省庁においては、新規法令等の立案に際しては、テクノロジーマップ・技術カタログを適切に活用しつつ、アナログ規制が新たに規定されることのないようにするとともに、デジタル原則適合性確認等のための指針に基づき点検を実施し、その点検結果をデジタル庁へ提出することとする。また、デジタル庁においては、必要な体制を整備しつつデジタル法制審査を実施する。</w:t>
      </w:r>
    </w:p>
    <w:p w14:paraId="5D91656D" w14:textId="77777777" w:rsidR="00756681" w:rsidRPr="00C61D4E" w:rsidRDefault="00756681" w:rsidP="009D09E0">
      <w:pPr>
        <w:rPr>
          <w:rFonts w:asciiTheme="majorHAnsi" w:eastAsiaTheme="majorHAnsi" w:hAnsiTheme="majorHAnsi"/>
        </w:rPr>
      </w:pPr>
    </w:p>
    <w:p w14:paraId="2DECE47C" w14:textId="6A5DABEB" w:rsidR="00756681" w:rsidRPr="00C1777A" w:rsidRDefault="00756681" w:rsidP="00756681">
      <w:pPr>
        <w:widowControl/>
        <w:ind w:leftChars="200" w:left="453"/>
        <w:outlineLvl w:val="4"/>
        <w:rPr>
          <w:rFonts w:asciiTheme="majorHAnsi" w:eastAsiaTheme="majorHAnsi" w:hAnsiTheme="majorHAnsi"/>
          <w:b/>
        </w:rPr>
      </w:pPr>
      <w:r w:rsidRPr="00C1777A">
        <w:rPr>
          <w:rFonts w:asciiTheme="majorHAnsi" w:eastAsiaTheme="majorHAnsi" w:hAnsiTheme="majorHAnsi" w:hint="eastAsia"/>
          <w:b/>
        </w:rPr>
        <w:t>④</w:t>
      </w:r>
      <w:r w:rsidR="004232B1">
        <w:rPr>
          <w:rFonts w:asciiTheme="majorHAnsi" w:eastAsiaTheme="majorHAnsi" w:hAnsiTheme="majorHAnsi" w:hint="eastAsia"/>
          <w:b/>
        </w:rPr>
        <w:t xml:space="preserve"> </w:t>
      </w:r>
      <w:r w:rsidRPr="00C1777A">
        <w:rPr>
          <w:rFonts w:asciiTheme="majorHAnsi" w:eastAsiaTheme="majorHAnsi" w:hAnsiTheme="majorHAnsi"/>
          <w:b/>
        </w:rPr>
        <w:t>法制事務のデジタル化及び法令データの整備・利活用促進</w:t>
      </w:r>
    </w:p>
    <w:p w14:paraId="7406335F" w14:textId="77777777" w:rsidR="00756681" w:rsidRPr="00FE4090" w:rsidRDefault="00756681" w:rsidP="007F2FEF">
      <w:pPr>
        <w:pStyle w:val="a8"/>
        <w:ind w:left="567" w:firstLine="227"/>
        <w:rPr>
          <w:rFonts w:cs="Cambria Math"/>
        </w:rPr>
      </w:pPr>
      <w:r w:rsidRPr="00FE4090">
        <w:rPr>
          <w:rFonts w:hint="eastAsia"/>
        </w:rPr>
        <w:t>国のインフラである法令データのベース・レジストリを整備し、国家公務員の働き方改革、</w:t>
      </w:r>
      <w:r w:rsidRPr="00FE4090">
        <w:rPr>
          <w:rFonts w:cs="Cambria Math"/>
        </w:rPr>
        <w:t>BPR</w:t>
      </w:r>
      <w:r w:rsidRPr="00FE4090">
        <w:rPr>
          <w:rFonts w:hint="eastAsia"/>
        </w:rPr>
        <w:t>、法令案の誤り防止等を推進するため、デジタル庁、総務省等の関係府省庁が連携し、法制事務のデジタル化及び法令データの整備・利活用に関する調査・実証を着実に実施する。その際、法令等データについては、「法制事務のデジタル化検討チーム」で議論されたデジタル法制ロードマップを踏まえ、過去分データ、告示データ等への対象データの拡充や</w:t>
      </w:r>
      <w:r w:rsidRPr="00FE4090">
        <w:rPr>
          <w:rFonts w:cs="Cambria Math"/>
        </w:rPr>
        <w:t>API</w:t>
      </w:r>
      <w:r w:rsidRPr="00FE4090">
        <w:rPr>
          <w:rFonts w:hint="eastAsia"/>
        </w:rPr>
        <w:t>の機能拡張について検討する。また、</w:t>
      </w:r>
      <w:r w:rsidRPr="00FE4090">
        <w:rPr>
          <w:rFonts w:cs="Cambria Math"/>
        </w:rPr>
        <w:t>AI</w:t>
      </w:r>
      <w:r w:rsidRPr="00FE4090">
        <w:rPr>
          <w:rFonts w:hint="eastAsia"/>
        </w:rPr>
        <w:t>等の技術による法制事務の補助について検証していく。</w:t>
      </w:r>
    </w:p>
    <w:p w14:paraId="2CEDCAE9" w14:textId="77777777" w:rsidR="00756681" w:rsidRPr="00C61D4E" w:rsidRDefault="00756681" w:rsidP="009D09E0">
      <w:pPr>
        <w:rPr>
          <w:rFonts w:asciiTheme="majorHAnsi" w:eastAsiaTheme="majorHAnsi" w:hAnsiTheme="majorHAnsi"/>
        </w:rPr>
      </w:pPr>
    </w:p>
    <w:p w14:paraId="398E08D0" w14:textId="26993DC6" w:rsidR="00756681" w:rsidRPr="00C1777A" w:rsidRDefault="00756681" w:rsidP="00756681">
      <w:pPr>
        <w:widowControl/>
        <w:ind w:leftChars="200" w:left="453"/>
        <w:outlineLvl w:val="4"/>
        <w:rPr>
          <w:rFonts w:asciiTheme="majorHAnsi" w:eastAsiaTheme="majorHAnsi" w:hAnsiTheme="majorHAnsi"/>
          <w:b/>
        </w:rPr>
      </w:pPr>
      <w:r w:rsidRPr="00C1777A">
        <w:rPr>
          <w:rFonts w:asciiTheme="majorHAnsi" w:eastAsiaTheme="majorHAnsi" w:hAnsiTheme="majorHAnsi" w:hint="eastAsia"/>
          <w:b/>
        </w:rPr>
        <w:t>⑤</w:t>
      </w:r>
      <w:r w:rsidR="004232B1">
        <w:rPr>
          <w:rFonts w:asciiTheme="majorHAnsi" w:eastAsiaTheme="majorHAnsi" w:hAnsiTheme="majorHAnsi" w:hint="eastAsia"/>
          <w:b/>
        </w:rPr>
        <w:t xml:space="preserve"> </w:t>
      </w:r>
      <w:r w:rsidRPr="00C1777A">
        <w:rPr>
          <w:rFonts w:asciiTheme="majorHAnsi" w:eastAsiaTheme="majorHAnsi" w:hAnsiTheme="majorHAnsi"/>
          <w:b/>
        </w:rPr>
        <w:t>官報の電子化</w:t>
      </w:r>
    </w:p>
    <w:p w14:paraId="18F4E7EF" w14:textId="787C72EA" w:rsidR="00756681" w:rsidRPr="00FE4090" w:rsidRDefault="00756681" w:rsidP="007F2FEF">
      <w:pPr>
        <w:pStyle w:val="a8"/>
        <w:ind w:left="567" w:firstLine="227"/>
        <w:rPr>
          <w:rFonts w:cs="Cambria Math"/>
        </w:rPr>
      </w:pPr>
      <w:r w:rsidRPr="00FE4090">
        <w:rPr>
          <w:rFonts w:hint="eastAsia"/>
        </w:rPr>
        <w:t>内閣府を中心に、紙で発行されてきた官報を電子化する仕組みについて</w:t>
      </w:r>
      <w:r w:rsidRPr="00FE4090">
        <w:rPr>
          <w:rFonts w:cs="Cambria Math"/>
        </w:rPr>
        <w:t>2023</w:t>
      </w:r>
      <w:r w:rsidRPr="00FE4090">
        <w:rPr>
          <w:rFonts w:hint="eastAsia"/>
        </w:rPr>
        <w:t>年（令和５年）年央までに検討・論点整理を終え、できるだけ早期に法案を国会に提出する。なお、法案の検討に当たっては、将来的に紙の官報を廃止することを念頭に置き、現在の官報（紙）を電子官報に単に置き換えるのではなく、今後の技術革新に対応できる技術中立的な仕組みを構築するとともに、</w:t>
      </w:r>
      <w:r w:rsidR="000F6E13" w:rsidRPr="000F6E13">
        <w:rPr>
          <w:rFonts w:ascii="ＭＳ 明朝" w:eastAsia="ＭＳ 明朝" w:hAnsi="ＭＳ 明朝" w:cs="ＭＳ 明朝" w:hint="eastAsia"/>
        </w:rPr>
        <w:t>改ざんされていない真正情報の提供、長期保存が</w:t>
      </w:r>
      <w:r w:rsidR="00B07B23">
        <w:rPr>
          <w:rFonts w:ascii="ＭＳ 明朝" w:eastAsia="ＭＳ 明朝" w:hAnsi="ＭＳ 明朝" w:cs="ＭＳ 明朝" w:hint="eastAsia"/>
        </w:rPr>
        <w:t>でき</w:t>
      </w:r>
      <w:r w:rsidR="000F6E13" w:rsidRPr="000F6E13">
        <w:rPr>
          <w:rFonts w:ascii="ＭＳ 明朝" w:eastAsia="ＭＳ 明朝" w:hAnsi="ＭＳ 明朝" w:cs="ＭＳ 明朝" w:hint="eastAsia"/>
        </w:rPr>
        <w:t>る仕組みの構築、</w:t>
      </w:r>
      <w:r w:rsidRPr="00FE4090">
        <w:rPr>
          <w:rFonts w:hint="eastAsia"/>
        </w:rPr>
        <w:t>機械可読な電子官報のデータの提供、</w:t>
      </w:r>
      <w:r w:rsidR="004A3312" w:rsidRPr="004A3312">
        <w:rPr>
          <w:rFonts w:hint="eastAsia"/>
        </w:rPr>
        <w:t>法制執務業務支援システム</w:t>
      </w:r>
      <w:r w:rsidR="004A3312">
        <w:rPr>
          <w:rFonts w:hint="eastAsia"/>
        </w:rPr>
        <w:t>（</w:t>
      </w:r>
      <w:r w:rsidRPr="00FE4090">
        <w:rPr>
          <w:rFonts w:cs="Cambria Math"/>
        </w:rPr>
        <w:t>e-LAWS</w:t>
      </w:r>
      <w:r w:rsidR="004A3312">
        <w:rPr>
          <w:rFonts w:cs="Cambria Math" w:hint="eastAsia"/>
        </w:rPr>
        <w:t>）</w:t>
      </w:r>
      <w:r w:rsidRPr="00FE4090">
        <w:rPr>
          <w:rFonts w:hint="eastAsia"/>
        </w:rPr>
        <w:t>との連携などによる官報に関する事務の</w:t>
      </w:r>
      <w:r w:rsidRPr="00FE4090">
        <w:rPr>
          <w:rFonts w:cs="Cambria Math"/>
        </w:rPr>
        <w:t>BPR</w:t>
      </w:r>
      <w:r w:rsidRPr="00FE4090">
        <w:rPr>
          <w:rFonts w:hint="eastAsia"/>
        </w:rPr>
        <w:t>等の運用が可能となるような制度設計を行う。</w:t>
      </w:r>
    </w:p>
    <w:p w14:paraId="06728389" w14:textId="77777777" w:rsidR="00756681" w:rsidRPr="00C61D4E" w:rsidRDefault="00756681" w:rsidP="009D09E0">
      <w:pPr>
        <w:rPr>
          <w:rFonts w:asciiTheme="majorHAnsi" w:eastAsiaTheme="majorHAnsi" w:hAnsiTheme="majorHAnsi"/>
        </w:rPr>
      </w:pPr>
    </w:p>
    <w:p w14:paraId="722CCBB9" w14:textId="5FE3A1E1" w:rsidR="00756681" w:rsidRPr="00C1777A" w:rsidRDefault="00756681" w:rsidP="00C1777A">
      <w:pPr>
        <w:pStyle w:val="af7"/>
        <w:ind w:left="453"/>
      </w:pPr>
      <w:r w:rsidRPr="00C1777A">
        <w:rPr>
          <w:rFonts w:hint="eastAsia"/>
        </w:rPr>
        <w:t>⑥</w:t>
      </w:r>
      <w:r w:rsidR="004232B1">
        <w:rPr>
          <w:rFonts w:hint="eastAsia"/>
        </w:rPr>
        <w:t xml:space="preserve"> </w:t>
      </w:r>
      <w:r w:rsidRPr="00C1777A">
        <w:t>テクノロジーマップ等の整備</w:t>
      </w:r>
    </w:p>
    <w:p w14:paraId="3B9077CF" w14:textId="26DC4DC3" w:rsidR="00756681" w:rsidRPr="00FE4090" w:rsidRDefault="00756681" w:rsidP="007F2FEF">
      <w:pPr>
        <w:pStyle w:val="a8"/>
        <w:ind w:left="567" w:firstLine="227"/>
        <w:rPr>
          <w:rFonts w:cs="Cambria Math"/>
        </w:rPr>
      </w:pPr>
      <w:r w:rsidRPr="00FE4090">
        <w:rPr>
          <w:rFonts w:hint="eastAsia"/>
        </w:rPr>
        <w:t>テクノロジーベースの規制改革推進委員会を</w:t>
      </w:r>
      <w:r w:rsidRPr="00FE4090">
        <w:rPr>
          <w:rFonts w:cs="Cambria Math"/>
        </w:rPr>
        <w:t>202</w:t>
      </w:r>
      <w:r w:rsidRPr="00FE4090">
        <w:rPr>
          <w:rFonts w:cs="Cambria Math" w:hint="eastAsia"/>
        </w:rPr>
        <w:t>2</w:t>
      </w:r>
      <w:r w:rsidRPr="00FE4090">
        <w:rPr>
          <w:rFonts w:hint="eastAsia"/>
        </w:rPr>
        <w:t>年（令和４年）９月に設置し、テクノロジーマップ、技術カタログ、技術解説記事等のプロトタイピングを行いつつ、</w:t>
      </w:r>
      <w:r w:rsidR="002933FD" w:rsidRPr="002933FD">
        <w:rPr>
          <w:rFonts w:hint="eastAsia"/>
        </w:rPr>
        <w:t>取組</w:t>
      </w:r>
      <w:r w:rsidRPr="00FE4090">
        <w:rPr>
          <w:rFonts w:hint="eastAsia"/>
        </w:rPr>
        <w:t>方針を検討してきた。</w:t>
      </w:r>
    </w:p>
    <w:p w14:paraId="613AAB42" w14:textId="08FDEC53" w:rsidR="007931DC" w:rsidRPr="007931DC" w:rsidRDefault="007931DC" w:rsidP="007931DC">
      <w:pPr>
        <w:pStyle w:val="a8"/>
        <w:ind w:left="567" w:firstLine="227"/>
      </w:pPr>
      <w:r w:rsidRPr="007931DC">
        <w:rPr>
          <w:rFonts w:hint="eastAsia"/>
        </w:rPr>
        <w:t>技術検証が必要な約</w:t>
      </w:r>
      <w:r w:rsidRPr="007931DC">
        <w:t>1,000</w:t>
      </w:r>
      <w:r w:rsidRPr="007931DC">
        <w:rPr>
          <w:rFonts w:hint="eastAsia"/>
        </w:rPr>
        <w:t>条項については、デジタル庁と規制所管</w:t>
      </w:r>
      <w:r w:rsidR="00EC4610">
        <w:rPr>
          <w:rFonts w:hint="eastAsia"/>
        </w:rPr>
        <w:t>府</w:t>
      </w:r>
      <w:r w:rsidRPr="007931DC">
        <w:rPr>
          <w:rFonts w:hint="eastAsia"/>
        </w:rPr>
        <w:t>省庁が連携し、効率的に技術検証を実施することとしている。また、</w:t>
      </w:r>
      <w:r w:rsidR="00AB1EF4" w:rsidRPr="00AB1EF4">
        <w:rPr>
          <w:rFonts w:hint="eastAsia"/>
        </w:rPr>
        <w:t>デジタル規制改革推進の</w:t>
      </w:r>
      <w:r w:rsidRPr="007931DC">
        <w:rPr>
          <w:rFonts w:hint="eastAsia"/>
        </w:rPr>
        <w:t>一括法案においては、国の行政機関等におけるテクノロジーマップの</w:t>
      </w:r>
      <w:r w:rsidR="00E02832" w:rsidRPr="00E02832">
        <w:rPr>
          <w:rFonts w:hint="eastAsia"/>
        </w:rPr>
        <w:t>活用</w:t>
      </w:r>
      <w:r w:rsidR="00B7246C">
        <w:rPr>
          <w:rFonts w:hint="eastAsia"/>
        </w:rPr>
        <w:t>の</w:t>
      </w:r>
      <w:r w:rsidRPr="007931DC">
        <w:rPr>
          <w:rFonts w:hint="eastAsia"/>
        </w:rPr>
        <w:t>努力義務を規定している。</w:t>
      </w:r>
    </w:p>
    <w:p w14:paraId="344F2D10" w14:textId="474429FB" w:rsidR="00756681" w:rsidRPr="00FE4090" w:rsidRDefault="00756681" w:rsidP="007F2FEF">
      <w:pPr>
        <w:pStyle w:val="a8"/>
        <w:ind w:left="567" w:firstLine="227"/>
        <w:rPr>
          <w:rFonts w:cs="Cambria Math"/>
        </w:rPr>
      </w:pPr>
      <w:r w:rsidRPr="00FE4090">
        <w:rPr>
          <w:rFonts w:cs="Cambria Math"/>
        </w:rPr>
        <w:t>2023</w:t>
      </w:r>
      <w:r w:rsidRPr="00FE4090">
        <w:rPr>
          <w:rFonts w:hint="eastAsia"/>
        </w:rPr>
        <w:t>年度（令和５年度）中に、テクノロジーマップ、技術カタログ等を順次整備するとともに、これらを掲載するポータルサイトを構築し、アナログ規制の見直しを</w:t>
      </w:r>
      <w:r w:rsidR="007931DC" w:rsidRPr="007931DC">
        <w:rPr>
          <w:rFonts w:hint="eastAsia"/>
        </w:rPr>
        <w:t>工程表に沿って</w:t>
      </w:r>
      <w:r w:rsidRPr="00FE4090">
        <w:rPr>
          <w:rFonts w:hint="eastAsia"/>
        </w:rPr>
        <w:t>進めていく。</w:t>
      </w:r>
    </w:p>
    <w:p w14:paraId="60E8F9F0" w14:textId="77777777" w:rsidR="00756681" w:rsidRPr="00C61D4E" w:rsidRDefault="00756681" w:rsidP="009D09E0">
      <w:pPr>
        <w:rPr>
          <w:rFonts w:asciiTheme="majorHAnsi" w:eastAsiaTheme="majorHAnsi" w:hAnsiTheme="majorHAnsi"/>
        </w:rPr>
      </w:pPr>
    </w:p>
    <w:p w14:paraId="64C95D54" w14:textId="0A92BB3B" w:rsidR="00756681" w:rsidRPr="00C61D4E" w:rsidRDefault="00F93D4A" w:rsidP="00C1777A">
      <w:pPr>
        <w:pStyle w:val="af7"/>
        <w:ind w:left="453"/>
      </w:pPr>
      <w:r>
        <w:rPr>
          <w:rFonts w:hint="eastAsia"/>
        </w:rPr>
        <w:lastRenderedPageBreak/>
        <w:t>⑦</w:t>
      </w:r>
      <w:r w:rsidR="004232B1">
        <w:rPr>
          <w:rFonts w:hint="eastAsia"/>
        </w:rPr>
        <w:t xml:space="preserve"> </w:t>
      </w:r>
      <w:r w:rsidR="00756681" w:rsidRPr="00C61D4E">
        <w:t>地方公共団体の取組</w:t>
      </w:r>
      <w:r w:rsidR="00756681" w:rsidRPr="00C61D4E">
        <w:rPr>
          <w:rFonts w:hint="eastAsia"/>
        </w:rPr>
        <w:t>への</w:t>
      </w:r>
      <w:r w:rsidR="00756681" w:rsidRPr="00C61D4E">
        <w:t>支援</w:t>
      </w:r>
    </w:p>
    <w:p w14:paraId="1C0E43FF" w14:textId="77777777" w:rsidR="00756681" w:rsidRPr="00C61D4E" w:rsidRDefault="00756681" w:rsidP="007F2FEF">
      <w:pPr>
        <w:pStyle w:val="a8"/>
        <w:ind w:left="567" w:firstLine="227"/>
        <w:rPr>
          <w:rFonts w:cs="Cambria Math"/>
        </w:rPr>
      </w:pPr>
      <w:r w:rsidRPr="00C61D4E">
        <w:rPr>
          <w:rFonts w:hint="eastAsia"/>
        </w:rPr>
        <w:t>地方公共団体におけるアナログ規制の見直しについて、各団体の自主的な取組を支援するため、「地方公共団体におけるアナログ規制の点検・見直しマニュアル」を</w:t>
      </w:r>
      <w:r w:rsidRPr="00C61D4E">
        <w:rPr>
          <w:rFonts w:cs="Cambria Math"/>
        </w:rPr>
        <w:t>2022</w:t>
      </w:r>
      <w:r w:rsidRPr="00C61D4E">
        <w:rPr>
          <w:rFonts w:hint="eastAsia"/>
        </w:rPr>
        <w:t>年（令和４年）</w:t>
      </w:r>
      <w:r w:rsidRPr="00C61D4E">
        <w:rPr>
          <w:rFonts w:cs="Cambria Math"/>
        </w:rPr>
        <w:t>11</w:t>
      </w:r>
      <w:r w:rsidRPr="00C61D4E">
        <w:rPr>
          <w:rFonts w:hint="eastAsia"/>
        </w:rPr>
        <w:t>月に公表し、調査会の取組の概要や地方公共団体におけるアナログ規制の見直しの手順案、先進的な取組事例等を示した。</w:t>
      </w:r>
    </w:p>
    <w:p w14:paraId="5D98EF2B" w14:textId="33EF45E8" w:rsidR="00756681" w:rsidRDefault="00756681" w:rsidP="00C5263B">
      <w:pPr>
        <w:pStyle w:val="a8"/>
        <w:ind w:left="567" w:firstLine="227"/>
      </w:pPr>
      <w:r w:rsidRPr="00C61D4E">
        <w:rPr>
          <w:rFonts w:hint="eastAsia"/>
        </w:rPr>
        <w:t>今後、より全国の取組を推進する観点から、地方公共団体と連携し、条例等のアナログ規制の課題調査を実施し、これを踏まえて、</w:t>
      </w:r>
      <w:r w:rsidRPr="00C61D4E">
        <w:rPr>
          <w:rFonts w:cs="Cambria Math"/>
        </w:rPr>
        <w:t>2023</w:t>
      </w:r>
      <w:r w:rsidRPr="00C61D4E">
        <w:rPr>
          <w:rFonts w:hint="eastAsia"/>
        </w:rPr>
        <w:t>年（令和５年）中を目途にマニュアルを改訂する。</w:t>
      </w:r>
      <w:bookmarkStart w:id="122" w:name="_Toc88665588"/>
    </w:p>
    <w:p w14:paraId="0E7230C6" w14:textId="77777777" w:rsidR="00F93D4A" w:rsidRDefault="00F93D4A" w:rsidP="00C5263B">
      <w:pPr>
        <w:pStyle w:val="a8"/>
        <w:ind w:left="567" w:firstLine="227"/>
      </w:pPr>
    </w:p>
    <w:p w14:paraId="3E559CCB" w14:textId="77777777" w:rsidR="008F041E" w:rsidRDefault="008F041E" w:rsidP="008F041E">
      <w:pPr>
        <w:pStyle w:val="4"/>
        <w:ind w:left="227"/>
      </w:pPr>
      <w:bookmarkStart w:id="123" w:name="_Toc136854976"/>
      <w:r>
        <w:rPr>
          <w:rFonts w:hint="eastAsia"/>
        </w:rPr>
        <w:t>（２）国民が利便性を実感できる官民デジタル完結の徹底とAI・データ等を徹底活用できる社会づくり</w:t>
      </w:r>
      <w:bookmarkEnd w:id="123"/>
    </w:p>
    <w:p w14:paraId="756CED9C" w14:textId="4C88DCE2" w:rsidR="008F041E" w:rsidRDefault="008F041E" w:rsidP="008F041E">
      <w:pPr>
        <w:pStyle w:val="a6"/>
        <w:ind w:left="453" w:firstLine="227"/>
      </w:pPr>
      <w:r>
        <w:rPr>
          <w:rFonts w:hint="eastAsia"/>
        </w:rPr>
        <w:t>デジタル臨時行政調査会において、今後、行政・民間分野における「デジタル完結」の加速化、AI時代の官民データ整備・制度対応（「第３-１</w:t>
      </w:r>
      <w:r w:rsidR="000840B9">
        <w:rPr>
          <w:rFonts w:hint="eastAsia"/>
        </w:rPr>
        <w:t xml:space="preserve">　</w:t>
      </w:r>
      <w:r>
        <w:rPr>
          <w:rFonts w:hint="eastAsia"/>
        </w:rPr>
        <w:t>６</w:t>
      </w:r>
      <w:r w:rsidR="000840B9">
        <w:rPr>
          <w:rFonts w:hint="eastAsia"/>
        </w:rPr>
        <w:t>．</w:t>
      </w:r>
      <w:r>
        <w:rPr>
          <w:rFonts w:hint="eastAsia"/>
        </w:rPr>
        <w:t>包括的データ戦略の推進と今後の取組」等に記載）、国・地方のデジタル関係の基盤の構築等に重点的に取り組む。</w:t>
      </w:r>
    </w:p>
    <w:p w14:paraId="2A2F9203" w14:textId="77777777" w:rsidR="00C5263B" w:rsidRPr="00C61D4E" w:rsidRDefault="00C5263B" w:rsidP="00C5263B">
      <w:pPr>
        <w:pStyle w:val="a8"/>
        <w:ind w:left="567" w:firstLine="267"/>
        <w:rPr>
          <w:rFonts w:asciiTheme="majorHAnsi" w:eastAsiaTheme="majorHAnsi" w:hAnsiTheme="majorHAnsi"/>
          <w:sz w:val="28"/>
        </w:rPr>
      </w:pPr>
    </w:p>
    <w:p w14:paraId="616F406B" w14:textId="398EA48A" w:rsidR="00F93D4A" w:rsidRPr="00C61D4E" w:rsidRDefault="00F93D4A" w:rsidP="00F93D4A">
      <w:pPr>
        <w:pStyle w:val="af7"/>
        <w:ind w:left="453"/>
      </w:pPr>
      <w:r>
        <w:rPr>
          <w:rFonts w:hint="eastAsia"/>
        </w:rPr>
        <w:t xml:space="preserve">① </w:t>
      </w:r>
      <w:r w:rsidRPr="00C61D4E">
        <w:t>経済界要望等を踏まえた行政手続のデジタル完結の推進</w:t>
      </w:r>
    </w:p>
    <w:p w14:paraId="04073FDC" w14:textId="77777777" w:rsidR="00F93D4A" w:rsidRPr="00F21BC0" w:rsidRDefault="00F93D4A" w:rsidP="00F93D4A">
      <w:pPr>
        <w:pStyle w:val="a8"/>
        <w:ind w:left="567" w:firstLine="227"/>
        <w:rPr>
          <w:rFonts w:cs="Cambria Math"/>
        </w:rPr>
      </w:pPr>
      <w:r w:rsidRPr="00F21BC0">
        <w:rPr>
          <w:rFonts w:hint="eastAsia"/>
        </w:rPr>
        <w:t>行政手続のデジタル完結に関しては、調査会において、年間手続件数１万件以上の申請等に関する約</w:t>
      </w:r>
      <w:r w:rsidRPr="00F21BC0">
        <w:rPr>
          <w:rFonts w:cs="Cambria Math"/>
        </w:rPr>
        <w:t>1,300</w:t>
      </w:r>
      <w:r w:rsidRPr="00F21BC0">
        <w:rPr>
          <w:rFonts w:hint="eastAsia"/>
        </w:rPr>
        <w:t>条</w:t>
      </w:r>
      <w:r w:rsidRPr="00F21BC0" w:rsidDel="00783514">
        <w:rPr>
          <w:rFonts w:hint="eastAsia"/>
        </w:rPr>
        <w:t>項の調査・点検を実施し、それらの手続のデジタル化に関する状況・方針等を取りまとめた。</w:t>
      </w:r>
    </w:p>
    <w:p w14:paraId="25299F7C" w14:textId="77777777" w:rsidR="00F93D4A" w:rsidRPr="00C61D4E" w:rsidRDefault="00F93D4A" w:rsidP="00F93D4A">
      <w:pPr>
        <w:pStyle w:val="a8"/>
        <w:ind w:left="567" w:firstLine="227"/>
        <w:rPr>
          <w:rFonts w:cs="Cambria Math"/>
        </w:rPr>
      </w:pPr>
      <w:r w:rsidRPr="00C61D4E">
        <w:rPr>
          <w:rFonts w:hint="eastAsia"/>
        </w:rPr>
        <w:t>各府省庁は、上記の方針に基づき、集中改革期間の終期に当たる</w:t>
      </w:r>
      <w:r w:rsidRPr="00C61D4E">
        <w:rPr>
          <w:rFonts w:cs="Cambria Math"/>
        </w:rPr>
        <w:t>2025</w:t>
      </w:r>
      <w:r w:rsidRPr="00C61D4E">
        <w:rPr>
          <w:rFonts w:hint="eastAsia"/>
        </w:rPr>
        <w:t>年度（令和７年度）までに、手続のデジタル化等を行うこととする。具体的には、当該方針の別表に掲載された手続について、デジタル化の方針が決定しているものについては具体的な見直しの手順やデジタル化の方法等を検討し、今後、方針等が確定するものについてはデジタル化に向けた方針を調査会事務局と調整の上、</w:t>
      </w:r>
      <w:r w:rsidRPr="00C61D4E">
        <w:rPr>
          <w:rFonts w:cs="Cambria Math"/>
        </w:rPr>
        <w:t>2023</w:t>
      </w:r>
      <w:r w:rsidRPr="00C61D4E">
        <w:rPr>
          <w:rFonts w:hint="eastAsia"/>
        </w:rPr>
        <w:t>年（令和５年）９月末を目途に、デジタル化に向けた工程の案を調査会へ提出する。調査会は、同年</w:t>
      </w:r>
      <w:r w:rsidRPr="00C61D4E">
        <w:rPr>
          <w:rFonts w:cs="Cambria Math"/>
        </w:rPr>
        <w:t>12</w:t>
      </w:r>
      <w:r w:rsidRPr="00C61D4E">
        <w:rPr>
          <w:rFonts w:hint="eastAsia"/>
        </w:rPr>
        <w:t>月末を目途に、その内容を精査した上で行政手続のデジタル完結に向けた工程表を公表するものとし、各府省庁は、この工程表に沿って規制の見直し等を進めていくこととする。</w:t>
      </w:r>
    </w:p>
    <w:p w14:paraId="48D8133D" w14:textId="77777777" w:rsidR="00F93D4A" w:rsidRPr="00C61D4E" w:rsidRDefault="00F93D4A" w:rsidP="00F93D4A">
      <w:pPr>
        <w:pStyle w:val="a8"/>
        <w:ind w:left="567" w:firstLine="227"/>
        <w:rPr>
          <w:rFonts w:cs="Cambria Math"/>
        </w:rPr>
      </w:pPr>
      <w:r w:rsidRPr="00C61D4E">
        <w:rPr>
          <w:rFonts w:hint="eastAsia"/>
        </w:rPr>
        <w:t>また、上記の横断的な調査・点検により把握された課題を踏まえ、調査会は、国民等向け手続においてマイナンバーカードの利用による更なる利便性向上を図るとともに、ベース・レジストリの整備を通じた申請・届出手続の効率化や、デジタル化を妨げるローカルルールへの対応などについて、事業者向け手続から段階的に取組を広げられるよう、今後取り組むべき方策等について検討を行い、</w:t>
      </w:r>
      <w:r w:rsidRPr="00C61D4E">
        <w:rPr>
          <w:rFonts w:cs="Cambria Math"/>
        </w:rPr>
        <w:t>2023</w:t>
      </w:r>
      <w:r w:rsidRPr="00C61D4E">
        <w:rPr>
          <w:rFonts w:hint="eastAsia"/>
        </w:rPr>
        <w:t>年（令和５年）内に結論を得ることとする。</w:t>
      </w:r>
    </w:p>
    <w:p w14:paraId="2466F808" w14:textId="77777777" w:rsidR="00F93D4A" w:rsidRPr="00C61D4E" w:rsidRDefault="00F93D4A" w:rsidP="00F93D4A">
      <w:pPr>
        <w:pStyle w:val="a8"/>
        <w:ind w:left="567" w:firstLine="227"/>
        <w:rPr>
          <w:rFonts w:cs="Cambria Math"/>
        </w:rPr>
      </w:pPr>
      <w:r w:rsidRPr="00C61D4E">
        <w:rPr>
          <w:rFonts w:hint="eastAsia"/>
        </w:rPr>
        <w:t>デジタル庁においては、行政手続のデジタル化に向けた各府省庁の取組の現状等を把握し、各府省庁別に進捗の状況を公表するなど、各府省庁における自律的な取組を推進するための仕組みを構築する。</w:t>
      </w:r>
    </w:p>
    <w:p w14:paraId="37211649" w14:textId="77777777" w:rsidR="00F93D4A" w:rsidRDefault="00F93D4A" w:rsidP="00C5263B">
      <w:pPr>
        <w:pStyle w:val="a8"/>
        <w:ind w:left="567" w:firstLine="267"/>
        <w:rPr>
          <w:rFonts w:asciiTheme="majorHAnsi" w:eastAsiaTheme="majorHAnsi" w:hAnsiTheme="majorHAnsi"/>
          <w:sz w:val="28"/>
        </w:rPr>
      </w:pPr>
    </w:p>
    <w:p w14:paraId="7C7DE78A" w14:textId="47A201E4" w:rsidR="00095B08" w:rsidRDefault="00095B08" w:rsidP="00095B08">
      <w:pPr>
        <w:pStyle w:val="af7"/>
        <w:ind w:left="453"/>
      </w:pPr>
      <w:r>
        <w:rPr>
          <w:rFonts w:hint="eastAsia"/>
        </w:rPr>
        <w:t>②</w:t>
      </w:r>
      <w:r w:rsidR="00E75C63">
        <w:rPr>
          <w:rFonts w:hint="eastAsia"/>
        </w:rPr>
        <w:t xml:space="preserve"> </w:t>
      </w:r>
      <w:r>
        <w:rPr>
          <w:rFonts w:hint="eastAsia"/>
        </w:rPr>
        <w:t>国・自治体</w:t>
      </w:r>
      <w:r w:rsidR="00096588">
        <w:rPr>
          <w:rFonts w:hint="eastAsia"/>
        </w:rPr>
        <w:t>を</w:t>
      </w:r>
      <w:r>
        <w:rPr>
          <w:rFonts w:hint="eastAsia"/>
        </w:rPr>
        <w:t>通じた制度・サービスの抜本見直しの検討</w:t>
      </w:r>
    </w:p>
    <w:p w14:paraId="05289AD6" w14:textId="3E561F3D" w:rsidR="00095B08" w:rsidRDefault="00095B08" w:rsidP="00095B08">
      <w:pPr>
        <w:pStyle w:val="a8"/>
        <w:ind w:left="567" w:firstLine="227"/>
      </w:pPr>
      <w:r>
        <w:rPr>
          <w:rFonts w:hint="eastAsia"/>
        </w:rPr>
        <w:t>国民・事業者等にとって優れたサービスを提供するためには、制度・業務・システムを</w:t>
      </w:r>
      <w:r w:rsidR="005F43E7">
        <w:rPr>
          <w:rFonts w:hint="eastAsia"/>
        </w:rPr>
        <w:t>一体的に</w:t>
      </w:r>
      <w:r>
        <w:rPr>
          <w:rFonts w:hint="eastAsia"/>
        </w:rPr>
        <w:t>見直すことが重要である。現在、我が国ではマイナンバーカード、公金受取口座登録、GビズIDの普及等が進んでいるところ、こうした共通基盤を徹底活用しつつ、</w:t>
      </w:r>
      <w:r w:rsidR="005F43E7">
        <w:rPr>
          <w:rFonts w:hint="eastAsia"/>
        </w:rPr>
        <w:t>一体的に</w:t>
      </w:r>
      <w:r>
        <w:rPr>
          <w:rFonts w:hint="eastAsia"/>
        </w:rPr>
        <w:t>見直しを進めていく。</w:t>
      </w:r>
    </w:p>
    <w:p w14:paraId="01C8C768" w14:textId="77777777" w:rsidR="00095B08" w:rsidRDefault="00095B08" w:rsidP="00095B08">
      <w:pPr>
        <w:pStyle w:val="a8"/>
        <w:ind w:left="567" w:firstLine="227"/>
      </w:pPr>
      <w:r>
        <w:rPr>
          <w:rFonts w:hint="eastAsia"/>
        </w:rPr>
        <w:t>既に、例えば法令、官報等、行政の基幹となる一部の制度・業務・システムについては見直しが進められているところ、国民・事業者等の目線での見直しを他分野へと広げていく必要がある。</w:t>
      </w:r>
    </w:p>
    <w:p w14:paraId="0E969516" w14:textId="77777777" w:rsidR="00095B08" w:rsidRPr="00A816E9" w:rsidRDefault="00095B08" w:rsidP="00095B08">
      <w:pPr>
        <w:pStyle w:val="a8"/>
        <w:ind w:left="567" w:firstLine="227"/>
        <w:rPr>
          <w:rFonts w:asciiTheme="majorHAnsi" w:eastAsiaTheme="majorHAnsi" w:hAnsiTheme="majorHAnsi"/>
        </w:rPr>
      </w:pPr>
      <w:r>
        <w:rPr>
          <w:rFonts w:hint="eastAsia"/>
        </w:rPr>
        <w:lastRenderedPageBreak/>
        <w:t>今後、国、地方自治体、国民・事業者等をつなぐ共通的な基盤の構築・活用も念頭に置きつつ、行政内部において紙等が介在する業務プロセスやアナログな方法を強いる制度、自治体間の独自様式（ローカルルール）等を横断的に見直ししていくことに加え、プッシュ型のサービスや手続の簡素化等、国民・事業者等の目線に立った行政サービスへの見直しを進めていく。</w:t>
      </w:r>
    </w:p>
    <w:p w14:paraId="77BE4CEA" w14:textId="77777777" w:rsidR="00AC16B9" w:rsidRPr="000840B9" w:rsidRDefault="00AC16B9" w:rsidP="00C5263B">
      <w:pPr>
        <w:pStyle w:val="a8"/>
        <w:ind w:left="567" w:firstLine="267"/>
        <w:rPr>
          <w:rFonts w:asciiTheme="majorHAnsi" w:eastAsiaTheme="majorHAnsi" w:hAnsiTheme="majorHAnsi"/>
          <w:sz w:val="28"/>
        </w:rPr>
      </w:pPr>
    </w:p>
    <w:p w14:paraId="4F1C3563" w14:textId="304B2530" w:rsidR="00756681" w:rsidRPr="00C61D4E" w:rsidRDefault="00756681" w:rsidP="00C1777A">
      <w:pPr>
        <w:pStyle w:val="4"/>
        <w:ind w:left="227"/>
        <w:rPr>
          <w:rFonts w:eastAsiaTheme="majorHAnsi"/>
        </w:rPr>
      </w:pPr>
      <w:bookmarkStart w:id="124" w:name="_Toc136854977"/>
      <w:bookmarkStart w:id="125" w:name="_Toc89688975"/>
      <w:r w:rsidRPr="00C242B9">
        <w:rPr>
          <w:rFonts w:hint="eastAsia"/>
        </w:rPr>
        <w:t>（</w:t>
      </w:r>
      <w:r w:rsidR="00E80C29">
        <w:rPr>
          <w:rFonts w:hint="eastAsia"/>
        </w:rPr>
        <w:t>３</w:t>
      </w:r>
      <w:r w:rsidRPr="00C242B9">
        <w:rPr>
          <w:rFonts w:hint="eastAsia"/>
        </w:rPr>
        <w:t>）規制改革</w:t>
      </w:r>
      <w:bookmarkEnd w:id="124"/>
    </w:p>
    <w:p w14:paraId="0838FEF8" w14:textId="77777777" w:rsidR="00756681" w:rsidRPr="00C61D4E" w:rsidRDefault="00756681" w:rsidP="007F2FEF">
      <w:pPr>
        <w:pStyle w:val="a6"/>
        <w:ind w:left="453" w:firstLine="227"/>
      </w:pPr>
      <w:r w:rsidRPr="00C61D4E">
        <w:rPr>
          <w:rFonts w:hint="eastAsia"/>
        </w:rPr>
        <w:t>デジタル分野の規制改革については、規制改革推進会議における先行的取組を調査会にフィードバックするとともに、調査会における横断的な見直しの過程で固有の事情等が明らかになった個別課題を規制改革推進会議の各ワーキング・グループにおける専門的な調査審議の場にタスクアウトしていくなど、柔軟に連動していくことが重要である。両会議の連携・役割分担を図りつつ、政府全体として強力に規制改革を進めていく。</w:t>
      </w:r>
    </w:p>
    <w:p w14:paraId="0D9A2812" w14:textId="6C1038ED" w:rsidR="00756681" w:rsidRPr="00C61D4E" w:rsidRDefault="00756681" w:rsidP="007F2FEF">
      <w:pPr>
        <w:pStyle w:val="a6"/>
        <w:ind w:left="453" w:firstLine="227"/>
      </w:pPr>
      <w:r w:rsidRPr="00C61D4E">
        <w:rPr>
          <w:rFonts w:hint="eastAsia"/>
        </w:rPr>
        <w:t>特に、国民の声や産業界から具体的に要望のある個別課題にスピーディかつきめ細かく対応することにより、個別具体的な規制・制度を迅速に見直すとともに、そうした先行的取組を横断的改革につなげていく。さらに、「デジタル」と「リアル」の改革の有機的連携を図り、</w:t>
      </w:r>
      <w:r w:rsidR="003F7A94" w:rsidRPr="003F7A94">
        <w:rPr>
          <w:rFonts w:hint="eastAsia"/>
        </w:rPr>
        <w:t>イノベーションを阻む規制の改革に取り組む</w:t>
      </w:r>
      <w:r w:rsidRPr="00C61D4E">
        <w:rPr>
          <w:rFonts w:hint="eastAsia"/>
        </w:rPr>
        <w:t>。</w:t>
      </w:r>
    </w:p>
    <w:p w14:paraId="6DFFE1F3" w14:textId="77777777" w:rsidR="00756681" w:rsidRPr="00C61D4E" w:rsidRDefault="00756681" w:rsidP="007F2FEF">
      <w:pPr>
        <w:pStyle w:val="a6"/>
        <w:ind w:left="453" w:firstLine="227"/>
      </w:pPr>
      <w:r w:rsidRPr="00C61D4E">
        <w:rPr>
          <w:rFonts w:hint="eastAsia"/>
        </w:rPr>
        <w:t>こうした観点から、各府省庁は、規制改革実施計画において取り組むこととされる実施事項について、デジタル原則も踏まえ、その着実な実施を図る。</w:t>
      </w:r>
    </w:p>
    <w:p w14:paraId="0C8C15F3" w14:textId="77777777" w:rsidR="00756681" w:rsidRPr="00C61D4E" w:rsidRDefault="00756681" w:rsidP="00756681">
      <w:pPr>
        <w:widowControl/>
        <w:spacing w:line="320" w:lineRule="exact"/>
        <w:ind w:leftChars="200" w:left="453" w:firstLineChars="100" w:firstLine="227"/>
        <w:rPr>
          <w:rFonts w:asciiTheme="majorHAnsi" w:eastAsiaTheme="majorHAnsi" w:hAnsiTheme="majorHAnsi"/>
        </w:rPr>
      </w:pPr>
    </w:p>
    <w:p w14:paraId="7532C9B1" w14:textId="77777777" w:rsidR="00756681" w:rsidRPr="00C61D4E" w:rsidRDefault="00756681" w:rsidP="00756681">
      <w:pPr>
        <w:widowControl/>
        <w:jc w:val="left"/>
        <w:rPr>
          <w:rFonts w:asciiTheme="majorHAnsi" w:eastAsiaTheme="majorHAnsi" w:hAnsiTheme="majorHAnsi" w:cstheme="majorBidi"/>
        </w:rPr>
      </w:pPr>
      <w:r w:rsidRPr="00C61D4E">
        <w:rPr>
          <w:rFonts w:asciiTheme="majorHAnsi" w:eastAsiaTheme="majorHAnsi" w:hAnsiTheme="majorHAnsi"/>
        </w:rPr>
        <w:br w:type="page"/>
      </w:r>
    </w:p>
    <w:p w14:paraId="387070E8" w14:textId="77777777" w:rsidR="00756681" w:rsidRPr="00C61D4E" w:rsidRDefault="00756681" w:rsidP="00C1777A">
      <w:pPr>
        <w:pStyle w:val="3"/>
        <w:ind w:left="113"/>
        <w:rPr>
          <w:rFonts w:eastAsiaTheme="majorHAnsi"/>
        </w:rPr>
      </w:pPr>
      <w:bookmarkStart w:id="126" w:name="_Toc136854978"/>
      <w:bookmarkEnd w:id="122"/>
      <w:bookmarkEnd w:id="125"/>
      <w:r w:rsidRPr="00C61D4E">
        <w:rPr>
          <w:rFonts w:hint="eastAsia"/>
        </w:rPr>
        <w:lastRenderedPageBreak/>
        <w:t>２．デジタル田園都市国家構想の実現</w:t>
      </w:r>
      <w:bookmarkEnd w:id="126"/>
    </w:p>
    <w:p w14:paraId="4CA83372" w14:textId="77777777" w:rsidR="00756681" w:rsidRPr="00C61D4E" w:rsidRDefault="00756681" w:rsidP="00C1777A">
      <w:pPr>
        <w:pStyle w:val="4"/>
        <w:ind w:left="227"/>
        <w:rPr>
          <w:rFonts w:eastAsiaTheme="majorHAnsi"/>
        </w:rPr>
      </w:pPr>
      <w:bookmarkStart w:id="127" w:name="_Toc136854979"/>
      <w:r w:rsidRPr="00C61D4E">
        <w:rPr>
          <w:rFonts w:hint="eastAsia"/>
        </w:rPr>
        <w:t>（１）デジタル田園都市国家構想の意義、目的</w:t>
      </w:r>
      <w:bookmarkEnd w:id="127"/>
    </w:p>
    <w:p w14:paraId="51DC8523" w14:textId="03759947" w:rsidR="00756681" w:rsidRPr="00B6487D" w:rsidRDefault="00756681" w:rsidP="00FF6023">
      <w:pPr>
        <w:pStyle w:val="a6"/>
        <w:ind w:left="453" w:firstLine="227"/>
      </w:pPr>
      <w:r w:rsidRPr="00C61D4E">
        <w:rPr>
          <w:rFonts w:hint="eastAsia"/>
        </w:rPr>
        <w:t>地方では、加速化する人口減少に伴い、交通、医療、教育等様々な面で社会的課題が深刻度を増している。我が国の豊かな国土を活かすためにも、本来は、暮らす場所、年齢、性別にかかわらずあらゆる国民が、それぞれのライフスタイルやニーズに合ったゆとりと安心を兼ね備えた心豊かな暮らしを営むことができねばならない。こうした課題に悩む地域でこそ、テレワークや遠隔教育・遠隔医療など新たなデジタル技術の利活用が必要とされている。こうしたデジタル技術の利活用のニーズを満たすため、それぞれの地域では、国が用意したデジタル基盤を活用して、官民の連携により、データ連携基盤などの各地域のデジタル基盤を作り込むことが今後求められ</w:t>
      </w:r>
      <w:r w:rsidRPr="00B6487D">
        <w:rPr>
          <w:rFonts w:hint="eastAsia"/>
        </w:rPr>
        <w:t>る。デジタル基盤を活用して、暮らしに根付いたサービスや産業が、全国的な事業者の力を頼らず、必要なデータの収集・活用など、デジタルの力を自ら積極的に活用できるようになれば、地方に住み働きながら、都会に匹敵する情報やサービスを利用することが可能となり、地方の暮らしが抱える弱点はマイナスではなく、むしろ成長の原動力となる。</w:t>
      </w:r>
    </w:p>
    <w:p w14:paraId="13EC7219" w14:textId="01DC6318" w:rsidR="00756681" w:rsidRPr="00B6487D" w:rsidRDefault="00756681" w:rsidP="00FF6023">
      <w:pPr>
        <w:pStyle w:val="a6"/>
        <w:ind w:left="453" w:firstLine="227"/>
      </w:pPr>
      <w:r w:rsidRPr="00B6487D">
        <w:rPr>
          <w:rFonts w:hint="eastAsia"/>
        </w:rPr>
        <w:t>地域の個性を活かしながらデジタルの力によって地方創生の取組を加速化・深化させることで、地域における仕事の創出、地方への人の流れの創出を図り、地域発のイノベーションの創出、地域の暮らしの持続可能性の強化、そこで暮らし働く人々の</w:t>
      </w:r>
      <w:r w:rsidRPr="00B6487D">
        <w:t>Well-being</w:t>
      </w:r>
      <w:r w:rsidRPr="00B6487D">
        <w:rPr>
          <w:rFonts w:hint="eastAsia"/>
        </w:rPr>
        <w:t>の向上</w:t>
      </w:r>
      <w:r w:rsidR="00516844">
        <w:rPr>
          <w:rFonts w:hint="eastAsia"/>
        </w:rPr>
        <w:t>及び</w:t>
      </w:r>
      <w:r w:rsidRPr="00B6487D">
        <w:rPr>
          <w:rFonts w:hint="eastAsia"/>
        </w:rPr>
        <w:t>、地方から全国へのボトムアップ型の成長を図り、</w:t>
      </w:r>
      <w:r w:rsidR="00CF5169">
        <w:rPr>
          <w:rFonts w:hint="eastAsia"/>
        </w:rPr>
        <w:t>言</w:t>
      </w:r>
      <w:r w:rsidRPr="00B6487D">
        <w:rPr>
          <w:rFonts w:hint="eastAsia"/>
        </w:rPr>
        <w:t>わば「全国どこでも誰もが便利で快適に暮らせる社会」を目指す。</w:t>
      </w:r>
    </w:p>
    <w:p w14:paraId="70E1EF83" w14:textId="77777777" w:rsidR="00756681" w:rsidRPr="00B6487D" w:rsidRDefault="00756681" w:rsidP="009D09E0">
      <w:pPr>
        <w:rPr>
          <w:rFonts w:asciiTheme="majorHAnsi" w:eastAsiaTheme="majorHAnsi" w:hAnsiTheme="majorHAnsi"/>
        </w:rPr>
      </w:pPr>
    </w:p>
    <w:p w14:paraId="26AE6AE7" w14:textId="77777777" w:rsidR="00756681" w:rsidRPr="00B6487D" w:rsidRDefault="00756681" w:rsidP="00C1777A">
      <w:pPr>
        <w:pStyle w:val="4"/>
        <w:ind w:left="227"/>
        <w:rPr>
          <w:rFonts w:eastAsiaTheme="majorHAnsi"/>
        </w:rPr>
      </w:pPr>
      <w:bookmarkStart w:id="128" w:name="_Toc136854980"/>
      <w:r w:rsidRPr="00B6487D">
        <w:rPr>
          <w:rFonts w:hint="eastAsia"/>
        </w:rPr>
        <w:t>（２）構想実現に向けた取組の基本的な考え方</w:t>
      </w:r>
      <w:bookmarkEnd w:id="128"/>
    </w:p>
    <w:p w14:paraId="0C47F291" w14:textId="4B84C713" w:rsidR="00756681" w:rsidRPr="00B6487D" w:rsidRDefault="00756681" w:rsidP="00FF6023">
      <w:pPr>
        <w:pStyle w:val="a6"/>
        <w:ind w:left="453" w:firstLine="227"/>
      </w:pPr>
      <w:r w:rsidRPr="00B6487D">
        <w:t>2022</w:t>
      </w:r>
      <w:r w:rsidRPr="00B6487D">
        <w:rPr>
          <w:rFonts w:hint="eastAsia"/>
        </w:rPr>
        <w:t>年（令和４年）</w:t>
      </w:r>
      <w:r w:rsidRPr="00B6487D">
        <w:t>12</w:t>
      </w:r>
      <w:r w:rsidRPr="00B6487D">
        <w:rPr>
          <w:rFonts w:hint="eastAsia"/>
        </w:rPr>
        <w:t>月に、地</w:t>
      </w:r>
      <w:r w:rsidRPr="00B6487D">
        <w:rPr>
          <w:rFonts w:ascii="Microsoft JhengHei" w:eastAsia="Microsoft JhengHei" w:hAnsi="Microsoft JhengHei" w:cs="Microsoft JhengHei" w:hint="eastAsia"/>
        </w:rPr>
        <w:t>⽅</w:t>
      </w:r>
      <w:r w:rsidRPr="00B6487D">
        <w:rPr>
          <w:rFonts w:cs="ＭＳ 明朝" w:hint="eastAsia"/>
        </w:rPr>
        <w:t>におけるデジタル実装を加速化し、デジタル</w:t>
      </w:r>
      <w:r w:rsidRPr="00B6487D">
        <w:rPr>
          <w:rFonts w:ascii="Microsoft JhengHei" w:eastAsia="Microsoft JhengHei" w:hAnsi="Microsoft JhengHei" w:cs="Microsoft JhengHei" w:hint="eastAsia"/>
        </w:rPr>
        <w:t>⽥</w:t>
      </w:r>
      <w:r w:rsidRPr="00B6487D">
        <w:rPr>
          <w:rFonts w:cs="ＭＳ 明朝" w:hint="eastAsia"/>
        </w:rPr>
        <w:t>園都市国家構想を実現していくための５か年間の中期計</w:t>
      </w:r>
      <w:r w:rsidRPr="00B6487D">
        <w:rPr>
          <w:rFonts w:hint="eastAsia"/>
        </w:rPr>
        <w:t>画として、「デジタル田園都市国家構想総合戦略」（</w:t>
      </w:r>
      <w:r w:rsidR="00357A99">
        <w:rPr>
          <w:rFonts w:hint="eastAsia"/>
        </w:rPr>
        <w:t>2</w:t>
      </w:r>
      <w:r w:rsidR="00357A99">
        <w:t>022</w:t>
      </w:r>
      <w:r w:rsidR="00357A99">
        <w:rPr>
          <w:rFonts w:hint="eastAsia"/>
        </w:rPr>
        <w:t>年（</w:t>
      </w:r>
      <w:r w:rsidRPr="00B6487D">
        <w:rPr>
          <w:rFonts w:hint="eastAsia"/>
        </w:rPr>
        <w:t>令和４年</w:t>
      </w:r>
      <w:r w:rsidR="00357A99">
        <w:rPr>
          <w:rFonts w:hint="eastAsia"/>
        </w:rPr>
        <w:t>）</w:t>
      </w:r>
      <w:r w:rsidRPr="00B6487D">
        <w:t>12</w:t>
      </w:r>
      <w:r w:rsidRPr="00B6487D">
        <w:rPr>
          <w:rFonts w:hint="eastAsia"/>
        </w:rPr>
        <w:t>月</w:t>
      </w:r>
      <w:r w:rsidRPr="00B6487D">
        <w:t>23</w:t>
      </w:r>
      <w:r w:rsidRPr="00B6487D">
        <w:rPr>
          <w:rFonts w:hint="eastAsia"/>
        </w:rPr>
        <w:t>日閣議決定。以下「総合戦略」という。）を策定した。</w:t>
      </w:r>
    </w:p>
    <w:p w14:paraId="3F316590" w14:textId="1617025B" w:rsidR="00756681" w:rsidRPr="00B6487D" w:rsidRDefault="00756681" w:rsidP="00DE47AA">
      <w:pPr>
        <w:pStyle w:val="a6"/>
        <w:ind w:left="453" w:firstLine="227"/>
      </w:pPr>
      <w:r w:rsidRPr="00B6487D">
        <w:rPr>
          <w:rFonts w:hint="eastAsia"/>
        </w:rPr>
        <w:t>総合戦略に基づく施策を着実に実行し、デジタルの力を活用し、地方の社会課題解決や魅力向上の取組の加速化</w:t>
      </w:r>
      <w:r w:rsidR="001C436E" w:rsidRPr="00B6487D">
        <w:rPr>
          <w:rFonts w:eastAsiaTheme="minorHAnsi" w:cs="Cambria Math" w:hint="eastAsia"/>
        </w:rPr>
        <w:t>・深化</w:t>
      </w:r>
      <w:r w:rsidRPr="00B6487D">
        <w:rPr>
          <w:rFonts w:hint="eastAsia"/>
        </w:rPr>
        <w:t>を図るとともに、そのために必要なデジタル実装の基礎条件整備を強力に推進する。</w:t>
      </w:r>
    </w:p>
    <w:p w14:paraId="65122AB0" w14:textId="77777777" w:rsidR="00756681" w:rsidRPr="00B6487D" w:rsidRDefault="00756681" w:rsidP="00756681">
      <w:pPr>
        <w:rPr>
          <w:rFonts w:asciiTheme="majorHAnsi" w:eastAsiaTheme="majorHAnsi" w:hAnsiTheme="majorHAnsi"/>
        </w:rPr>
      </w:pPr>
    </w:p>
    <w:p w14:paraId="04FC98ED" w14:textId="3EA3C099" w:rsidR="00756681" w:rsidRPr="00B6487D" w:rsidRDefault="00756681" w:rsidP="00C1777A">
      <w:pPr>
        <w:pStyle w:val="af7"/>
        <w:ind w:left="453"/>
      </w:pPr>
      <w:r w:rsidRPr="00B6487D">
        <w:rPr>
          <w:rFonts w:hint="eastAsia"/>
        </w:rPr>
        <w:t>①</w:t>
      </w:r>
      <w:r w:rsidR="0016162F" w:rsidRPr="00B6487D">
        <w:rPr>
          <w:rFonts w:hint="eastAsia"/>
        </w:rPr>
        <w:t xml:space="preserve"> </w:t>
      </w:r>
      <w:r w:rsidRPr="00B6487D">
        <w:rPr>
          <w:rFonts w:hint="eastAsia"/>
        </w:rPr>
        <w:t>デジタルの力を活用した地方の社会課題解決</w:t>
      </w:r>
    </w:p>
    <w:p w14:paraId="698380A8" w14:textId="6F1B73B2" w:rsidR="00756681" w:rsidRPr="00B6487D" w:rsidRDefault="00756681" w:rsidP="00FF6023">
      <w:pPr>
        <w:pStyle w:val="a8"/>
        <w:ind w:left="567" w:firstLine="227"/>
        <w:rPr>
          <w:rFonts w:cs="Cambria Math"/>
        </w:rPr>
      </w:pPr>
      <w:r w:rsidRPr="00B6487D">
        <w:rPr>
          <w:rFonts w:hint="eastAsia"/>
        </w:rPr>
        <w:t>地方の経済・社会に密接に関係する様々な分野においてデジタルの力を活用し、社会課題解決や魅力向上を図るため、これらを実現する上で重要な要素として、</w:t>
      </w:r>
      <w:r w:rsidRPr="00B6487D">
        <w:t>①</w:t>
      </w:r>
      <w:r w:rsidRPr="00B6487D">
        <w:rPr>
          <w:rFonts w:hint="eastAsia"/>
        </w:rPr>
        <w:t>地方に仕事をつくる、</w:t>
      </w:r>
      <w:r w:rsidRPr="00B6487D">
        <w:t>②</w:t>
      </w:r>
      <w:r w:rsidRPr="00B6487D">
        <w:rPr>
          <w:rFonts w:hint="eastAsia"/>
        </w:rPr>
        <w:t>人の流れをつくる、</w:t>
      </w:r>
      <w:r w:rsidRPr="00B6487D">
        <w:t>③</w:t>
      </w:r>
      <w:r w:rsidRPr="00B6487D">
        <w:rPr>
          <w:rFonts w:hint="eastAsia"/>
        </w:rPr>
        <w:t>結婚・出産・子育ての希望をかなえる、</w:t>
      </w:r>
      <w:r w:rsidRPr="00B6487D">
        <w:t>④</w:t>
      </w:r>
      <w:r w:rsidRPr="00B6487D">
        <w:rPr>
          <w:rFonts w:hint="eastAsia"/>
        </w:rPr>
        <w:t>魅力的な地域をつくる、という４つの類型に分類して、それぞれの取組を推進する。</w:t>
      </w:r>
    </w:p>
    <w:p w14:paraId="74EB8E96" w14:textId="77777777" w:rsidR="00756681" w:rsidRPr="00B6487D" w:rsidRDefault="00756681" w:rsidP="00FF6023">
      <w:pPr>
        <w:pStyle w:val="a8"/>
        <w:ind w:left="567" w:firstLine="227"/>
      </w:pPr>
      <w:r w:rsidRPr="00B6487D">
        <w:rPr>
          <w:rFonts w:hint="eastAsia"/>
        </w:rPr>
        <w:t>それぞれの地域におけるデジタル実装に当たっては、国によるデジタル基盤の整備を受け、それぞれの地域の事情に即したデータ連携基盤を始めとするデジタル基盤を作り込み、域内の事業者のデジタル実装に向けた取組との有効な連携方策を検討するなど、各地域の仕事づくり、人の流れづくり、結婚・出産・子育てしやすい環境づくり、魅力的な地域づくりに向けたデジタル実装の包括的なビジョンや方針を描くことが重要である。</w:t>
      </w:r>
    </w:p>
    <w:p w14:paraId="0BC9FD5E" w14:textId="77777777" w:rsidR="00756681" w:rsidRPr="00B6487D" w:rsidRDefault="00756681" w:rsidP="00FF6023">
      <w:pPr>
        <w:pStyle w:val="a8"/>
        <w:ind w:left="567" w:firstLine="227"/>
        <w:rPr>
          <w:rFonts w:cs="Cambria Math"/>
        </w:rPr>
      </w:pPr>
      <w:r w:rsidRPr="00B6487D">
        <w:rPr>
          <w:rFonts w:hint="eastAsia"/>
        </w:rPr>
        <w:t>もっとも、こうしたビジョンや方針を、一度に同時に実現していくことは、いずれの地域にとっても困難である。このため、それぞれの地域では、まずは、自らの地域においてデジタル実装に集中的に取り組む上で鍵となる事業を選定し、その鍵となる事業に適したデジタル基盤の作り込みから着手していくことが求められる。まずは鍵となる事業を選定して当該事業のデジタル実装から着手し、並行して、事業者をまたぐデジタル基盤の整備と事業化を立案し、実行に移していくことが期待される。</w:t>
      </w:r>
    </w:p>
    <w:p w14:paraId="5F09AFC6" w14:textId="77777777" w:rsidR="00756681" w:rsidRPr="00B6487D" w:rsidRDefault="00756681" w:rsidP="00FF6023">
      <w:pPr>
        <w:pStyle w:val="a8"/>
        <w:ind w:left="567" w:firstLine="227"/>
      </w:pPr>
      <w:r w:rsidRPr="00B6487D">
        <w:rPr>
          <w:rFonts w:hint="eastAsia"/>
        </w:rPr>
        <w:lastRenderedPageBreak/>
        <w:t>また、このプロセスにおいて、地域幸福度（</w:t>
      </w:r>
      <w:r w:rsidRPr="00B6487D">
        <w:rPr>
          <w:rFonts w:cs="Cambria Math"/>
        </w:rPr>
        <w:t>Well-being</w:t>
      </w:r>
      <w:r w:rsidRPr="00B6487D">
        <w:rPr>
          <w:rFonts w:hint="eastAsia"/>
        </w:rPr>
        <w:t>）指標を用いた取組の評価手法等を積極的に活用しながら、特定の事業者だけでなく、地域の事業者や市民を幅広く取組に巻き込んでいくことで、地域が一体となって、幸福度の高い地域社会の実現を図り、その持続可能性を高めていくことが重要である。</w:t>
      </w:r>
    </w:p>
    <w:p w14:paraId="11A93AB7" w14:textId="77777777" w:rsidR="00756681" w:rsidRPr="00B6487D" w:rsidRDefault="00756681" w:rsidP="009D09E0">
      <w:pPr>
        <w:rPr>
          <w:rFonts w:asciiTheme="majorHAnsi" w:eastAsiaTheme="majorHAnsi" w:hAnsiTheme="majorHAnsi"/>
        </w:rPr>
      </w:pPr>
    </w:p>
    <w:p w14:paraId="243E34A8" w14:textId="16A25252" w:rsidR="00756681" w:rsidRPr="00B6487D" w:rsidRDefault="00756681" w:rsidP="00C1777A">
      <w:pPr>
        <w:pStyle w:val="af7"/>
        <w:ind w:left="453"/>
      </w:pPr>
      <w:r w:rsidRPr="00B6487D">
        <w:rPr>
          <w:rFonts w:hint="eastAsia"/>
        </w:rPr>
        <w:t>②</w:t>
      </w:r>
      <w:r w:rsidR="0016162F" w:rsidRPr="00B6487D">
        <w:rPr>
          <w:rFonts w:hint="eastAsia"/>
        </w:rPr>
        <w:t xml:space="preserve"> </w:t>
      </w:r>
      <w:r w:rsidRPr="00B6487D">
        <w:rPr>
          <w:rFonts w:hint="eastAsia"/>
        </w:rPr>
        <w:t>デジタル実装の基礎条件整備</w:t>
      </w:r>
    </w:p>
    <w:p w14:paraId="0176D106" w14:textId="77777777" w:rsidR="00756681" w:rsidRPr="00B6487D" w:rsidRDefault="00756681" w:rsidP="00FF6023">
      <w:pPr>
        <w:pStyle w:val="a8"/>
        <w:ind w:left="567" w:firstLine="227"/>
        <w:rPr>
          <w:rFonts w:cs="Cambria Math"/>
        </w:rPr>
      </w:pPr>
      <w:r w:rsidRPr="00B6487D">
        <w:rPr>
          <w:rFonts w:hint="eastAsia"/>
        </w:rPr>
        <w:t>デジタル実装の前提となる３つの取組（ハード・ソフトのデジタル基盤整備、デジタル人材の育成・確保、誰一人取り残されないための取組）を強力に推進する。</w:t>
      </w:r>
    </w:p>
    <w:p w14:paraId="463D8B4D" w14:textId="32852891" w:rsidR="00756681" w:rsidRPr="00B6487D" w:rsidRDefault="00756681" w:rsidP="00FF6023">
      <w:pPr>
        <w:pStyle w:val="a8"/>
        <w:ind w:left="567" w:firstLine="227"/>
        <w:rPr>
          <w:rFonts w:cs="Cambria Math"/>
        </w:rPr>
      </w:pPr>
      <w:r w:rsidRPr="00B6487D">
        <w:rPr>
          <w:rFonts w:hint="eastAsia"/>
        </w:rPr>
        <w:t>地域におけるデジタル実装の基盤となるマイナンバーカードについて、更なる普及促進を図るとともに、デジタル田園都市国家構想交付金等を通じて新たに生まれるマイナンバーカード利</w:t>
      </w:r>
      <w:r w:rsidR="003D2FAB">
        <w:rPr>
          <w:rFonts w:asciiTheme="minorEastAsia" w:hAnsiTheme="minorEastAsia" w:cs="Microsoft JhengHei" w:hint="eastAsia"/>
        </w:rPr>
        <w:t>用</w:t>
      </w:r>
      <w:r w:rsidRPr="00B6487D">
        <w:rPr>
          <w:rFonts w:hint="eastAsia"/>
        </w:rPr>
        <w:t>サービスの横展開を推進し、更なる利便性の向上を図る。</w:t>
      </w:r>
    </w:p>
    <w:p w14:paraId="4215E4B0" w14:textId="77777777" w:rsidR="00756681" w:rsidRPr="00B6487D" w:rsidRDefault="00756681" w:rsidP="00FF6023">
      <w:pPr>
        <w:pStyle w:val="a8"/>
        <w:ind w:left="567" w:firstLine="227"/>
        <w:rPr>
          <w:rFonts w:cs="Cambria Math"/>
        </w:rPr>
      </w:pPr>
      <w:r w:rsidRPr="00B6487D">
        <w:rPr>
          <w:rFonts w:hint="eastAsia"/>
        </w:rPr>
        <w:t>また、地域のサービス業の構造改革を進めて地域の稼ぐ力を向上させるとともに、住民が個人のニーズに合ったサービスを受けられるようにするため、複数のサービス間でデータを連携し、広く多様なデータを活用して新たな価値を創出することが鍵となる。そのため、行政機関ごと・分野ごと・企業ごと・部門ごとに、縦割りで開発や普及に取り組むのではなく、複数のサービスが協力して支え合う共助のビジネスモデルに基づいたデータ連携基盤の構築を推進する。</w:t>
      </w:r>
    </w:p>
    <w:p w14:paraId="5CF2FF77" w14:textId="77777777" w:rsidR="00756681" w:rsidRPr="00B6487D" w:rsidRDefault="00756681" w:rsidP="00FF6023">
      <w:pPr>
        <w:pStyle w:val="a8"/>
        <w:ind w:left="567" w:firstLine="227"/>
        <w:rPr>
          <w:rFonts w:cs="Cambria Math"/>
        </w:rPr>
      </w:pPr>
      <w:r w:rsidRPr="00B6487D">
        <w:rPr>
          <w:rFonts w:hint="eastAsia"/>
        </w:rPr>
        <w:t>各地域における、官民間、民間サービス間等でのデータ連携を担うエリア・データ連携基盤の整備については、重複投資を排除したオープンなデータ連携基盤の統一的・効率的な整備を促進するため、</w:t>
      </w:r>
      <w:r w:rsidRPr="00B6487D">
        <w:rPr>
          <w:rFonts w:cs="Cambria Math"/>
        </w:rPr>
        <w:t>2022</w:t>
      </w:r>
      <w:r w:rsidRPr="00B6487D">
        <w:rPr>
          <w:rFonts w:hint="eastAsia"/>
        </w:rPr>
        <w:t>年（令和４年）７月にデータ連携基盤のコアとなるデータ仲介機能（ブローカー）をオープンソースで提供を開始したところであり、引き続き、各地域における導入の支援を進める。</w:t>
      </w:r>
    </w:p>
    <w:p w14:paraId="713F55AA" w14:textId="77777777" w:rsidR="00756681" w:rsidRPr="00B6487D" w:rsidRDefault="00756681" w:rsidP="00FF6023">
      <w:pPr>
        <w:pStyle w:val="a8"/>
        <w:ind w:left="567" w:firstLine="227"/>
        <w:rPr>
          <w:rFonts w:cs="Cambria Math"/>
        </w:rPr>
      </w:pPr>
      <w:r w:rsidRPr="00B6487D">
        <w:rPr>
          <w:rFonts w:hint="eastAsia"/>
        </w:rPr>
        <w:t>このように、それぞれの地域のデジタル基盤の作り込みに必要となる共通の部品を積極的に提供することで、それぞれの地域における安全かつ廉価な基盤の構築を支える。あわせて、デジタル実装の優良事例を支えるサービス</w:t>
      </w:r>
      <w:r w:rsidRPr="00B6487D">
        <w:rPr>
          <w:rFonts w:cs="Cambria Math"/>
        </w:rPr>
        <w:t>/</w:t>
      </w:r>
      <w:r w:rsidRPr="00B6487D">
        <w:rPr>
          <w:rFonts w:hint="eastAsia"/>
        </w:rPr>
        <w:t>システムの横展開を進めるための取組を推進する。</w:t>
      </w:r>
    </w:p>
    <w:p w14:paraId="25C64801" w14:textId="77777777" w:rsidR="00756681" w:rsidRPr="00B6487D" w:rsidRDefault="00756681" w:rsidP="009D09E0">
      <w:pPr>
        <w:rPr>
          <w:rFonts w:asciiTheme="majorHAnsi" w:eastAsiaTheme="majorHAnsi" w:hAnsiTheme="majorHAnsi"/>
        </w:rPr>
      </w:pPr>
    </w:p>
    <w:p w14:paraId="42C521E9" w14:textId="77777777" w:rsidR="00756681" w:rsidRPr="00B6487D" w:rsidRDefault="00756681" w:rsidP="00C1777A">
      <w:pPr>
        <w:pStyle w:val="4"/>
        <w:ind w:left="227"/>
        <w:rPr>
          <w:rFonts w:eastAsiaTheme="majorHAnsi"/>
        </w:rPr>
      </w:pPr>
      <w:bookmarkStart w:id="129" w:name="_Toc136854981"/>
      <w:r w:rsidRPr="00B6487D">
        <w:rPr>
          <w:rFonts w:hint="eastAsia"/>
        </w:rPr>
        <w:t>（３）デジタル田園都市国家構</w:t>
      </w:r>
      <w:r w:rsidRPr="00B6487D">
        <w:rPr>
          <w:rFonts w:eastAsiaTheme="majorHAnsi" w:hint="eastAsia"/>
        </w:rPr>
        <w:t>想の実現に向けた重点検討課題</w:t>
      </w:r>
      <w:bookmarkEnd w:id="129"/>
    </w:p>
    <w:p w14:paraId="1FB2AF6E" w14:textId="6AB7D742" w:rsidR="00756681" w:rsidRDefault="004C21FE" w:rsidP="00FF6023">
      <w:pPr>
        <w:pStyle w:val="a6"/>
        <w:ind w:left="453" w:firstLine="227"/>
        <w:rPr>
          <w:rFonts w:cs="Cambria Math"/>
        </w:rPr>
      </w:pPr>
      <w:r w:rsidRPr="004C21FE">
        <w:rPr>
          <w:rFonts w:cs="Cambria Math" w:hint="eastAsia"/>
        </w:rPr>
        <w:t>総合戦略を着実に実行するため、以下を</w:t>
      </w:r>
      <w:r w:rsidR="007B69E4">
        <w:rPr>
          <w:rFonts w:cs="Cambria Math" w:hint="eastAsia"/>
        </w:rPr>
        <w:t>始め</w:t>
      </w:r>
      <w:r w:rsidRPr="004C21FE">
        <w:rPr>
          <w:rFonts w:cs="Cambria Math" w:hint="eastAsia"/>
        </w:rPr>
        <w:t>とする新規施策や施策の深化・具体化に関して検討を進める。また、</w:t>
      </w:r>
      <w:r w:rsidR="00A0474B">
        <w:rPr>
          <w:rFonts w:cs="Cambria Math" w:hint="eastAsia"/>
        </w:rPr>
        <w:t>2023</w:t>
      </w:r>
      <w:r w:rsidRPr="004C21FE">
        <w:rPr>
          <w:rFonts w:cs="Cambria Math" w:hint="eastAsia"/>
        </w:rPr>
        <w:t>年</w:t>
      </w:r>
      <w:r w:rsidR="00A0474B">
        <w:rPr>
          <w:rFonts w:cs="Cambria Math" w:hint="eastAsia"/>
        </w:rPr>
        <w:t>（</w:t>
      </w:r>
      <w:r w:rsidR="00664061">
        <w:rPr>
          <w:rFonts w:cs="Cambria Math" w:hint="eastAsia"/>
        </w:rPr>
        <w:t>令和５年</w:t>
      </w:r>
      <w:r w:rsidR="00A0474B">
        <w:rPr>
          <w:rFonts w:cs="Cambria Math" w:hint="eastAsia"/>
        </w:rPr>
        <w:t>）</w:t>
      </w:r>
      <w:r w:rsidRPr="004C21FE">
        <w:rPr>
          <w:rFonts w:cs="Cambria Math" w:hint="eastAsia"/>
        </w:rPr>
        <w:t>末に改訂を行う総合戦略に位置付け、その実現を図る。</w:t>
      </w:r>
    </w:p>
    <w:p w14:paraId="250A819D" w14:textId="77777777" w:rsidR="00CF2E83" w:rsidRPr="00B6487D" w:rsidRDefault="00CF2E83" w:rsidP="00FF6023">
      <w:pPr>
        <w:pStyle w:val="a6"/>
        <w:ind w:left="453" w:firstLine="227"/>
      </w:pPr>
    </w:p>
    <w:p w14:paraId="29415396" w14:textId="0FF84E51" w:rsidR="00756681" w:rsidRPr="00B6487D" w:rsidRDefault="00756681" w:rsidP="00B97F39">
      <w:pPr>
        <w:pStyle w:val="af7"/>
        <w:ind w:left="453"/>
      </w:pPr>
      <w:r w:rsidRPr="00B6487D">
        <w:rPr>
          <w:rFonts w:hint="eastAsia"/>
        </w:rPr>
        <w:t>・</w:t>
      </w:r>
      <w:r w:rsidR="008A5199" w:rsidRPr="008A5199">
        <w:rPr>
          <w:rFonts w:hint="eastAsia"/>
        </w:rPr>
        <w:t>デジタル実装の</w:t>
      </w:r>
      <w:r w:rsidRPr="00B6487D">
        <w:rPr>
          <w:rFonts w:hint="eastAsia"/>
        </w:rPr>
        <w:t>優良事例を支えるサービス</w:t>
      </w:r>
      <w:r w:rsidRPr="00B6487D">
        <w:t>/システムの横展開の加速化</w:t>
      </w:r>
    </w:p>
    <w:p w14:paraId="4A306228" w14:textId="33B72751" w:rsidR="00756681" w:rsidRPr="00B6487D" w:rsidRDefault="00C24D5E" w:rsidP="00DE47AA">
      <w:pPr>
        <w:pStyle w:val="a8"/>
        <w:ind w:left="567" w:firstLine="227"/>
        <w:rPr>
          <w:rFonts w:cs="Cambria Math"/>
        </w:rPr>
      </w:pPr>
      <w:r w:rsidRPr="00C24D5E">
        <w:rPr>
          <w:rFonts w:hint="eastAsia"/>
        </w:rPr>
        <w:t>デジタル田園都市国家構想交付金による分野横断的な支援等を通じ、地方におけるデジタル実装は着実に広がりつつあり、デジタルを活用した地域の課題解決に資する様々な優れたサービスが実装されてきている。</w:t>
      </w:r>
    </w:p>
    <w:p w14:paraId="3D326901" w14:textId="25534214" w:rsidR="00756681" w:rsidRPr="00B6487D" w:rsidRDefault="00756681" w:rsidP="00DE47AA">
      <w:pPr>
        <w:pStyle w:val="a8"/>
        <w:ind w:left="567" w:firstLine="227"/>
        <w:rPr>
          <w:rFonts w:cs="Cambria Math"/>
        </w:rPr>
      </w:pPr>
      <w:r w:rsidRPr="00B6487D">
        <w:rPr>
          <w:rFonts w:hint="eastAsia"/>
        </w:rPr>
        <w:t>今後、この流れを更に加速するため、関係府省庁が連携して、重点的に取り組むべき</w:t>
      </w:r>
      <w:r w:rsidR="00B43FAF" w:rsidRPr="00B43FAF">
        <w:rPr>
          <w:rFonts w:hint="eastAsia"/>
        </w:rPr>
        <w:t>デジタル実装の</w:t>
      </w:r>
      <w:r w:rsidRPr="00B6487D">
        <w:rPr>
          <w:rFonts w:hint="eastAsia"/>
        </w:rPr>
        <w:t>優良事例を整理した上で、効果的かつ効率的に横展開を進めていく。</w:t>
      </w:r>
    </w:p>
    <w:p w14:paraId="51F32859" w14:textId="77777777" w:rsidR="00756681" w:rsidRPr="00B6487D" w:rsidRDefault="00756681" w:rsidP="00DE47AA">
      <w:pPr>
        <w:pStyle w:val="a8"/>
        <w:ind w:left="567" w:firstLine="227"/>
        <w:rPr>
          <w:rFonts w:cs="Cambria Math"/>
        </w:rPr>
      </w:pPr>
      <w:r w:rsidRPr="00B6487D">
        <w:rPr>
          <w:rFonts w:hint="eastAsia"/>
        </w:rPr>
        <w:t>そのため、所管府省庁とデジタル庁、内閣官房が連携し、重点的に取り組むべき優良事例を支えるサービス</w:t>
      </w:r>
      <w:r w:rsidRPr="00B6487D">
        <w:rPr>
          <w:rFonts w:cs="Cambria Math"/>
        </w:rPr>
        <w:t>/</w:t>
      </w:r>
      <w:r w:rsidRPr="00B6487D">
        <w:rPr>
          <w:rFonts w:hint="eastAsia"/>
        </w:rPr>
        <w:t>システムについて、住民の利便性向上、自治体のコスト低廉化、地域間の相互運用性の確保等の観点から、</w:t>
      </w:r>
    </w:p>
    <w:p w14:paraId="301877C3" w14:textId="1E3C0F7F" w:rsidR="00DE47AA" w:rsidRPr="00B6487D" w:rsidRDefault="00756681" w:rsidP="00635DD5">
      <w:pPr>
        <w:pStyle w:val="afff5"/>
      </w:pPr>
      <w:r w:rsidRPr="00B6487D">
        <w:rPr>
          <w:rFonts w:cs="Cambria Math" w:hint="eastAsia"/>
        </w:rPr>
        <w:t>①</w:t>
      </w:r>
      <w:r w:rsidR="00DE47AA" w:rsidRPr="00B6487D">
        <w:rPr>
          <w:rFonts w:cs="Cambria Math" w:hint="eastAsia"/>
        </w:rPr>
        <w:t xml:space="preserve">　</w:t>
      </w:r>
      <w:r w:rsidRPr="00B6487D">
        <w:rPr>
          <w:rFonts w:hint="eastAsia"/>
        </w:rPr>
        <w:t>全国又は一定エリアにおいて、国として主体的・統一的に実装を進めるべきもの</w:t>
      </w:r>
    </w:p>
    <w:p w14:paraId="33D6F029" w14:textId="0BC20DD7" w:rsidR="00DE47AA" w:rsidRPr="00B6487D" w:rsidRDefault="00756681" w:rsidP="00635DD5">
      <w:pPr>
        <w:pStyle w:val="afff5"/>
      </w:pPr>
      <w:r w:rsidRPr="00B6487D">
        <w:rPr>
          <w:rFonts w:cs="Cambria Math" w:hint="eastAsia"/>
        </w:rPr>
        <w:t>②</w:t>
      </w:r>
      <w:r w:rsidR="00DE47AA" w:rsidRPr="00B6487D">
        <w:rPr>
          <w:rFonts w:cs="Cambria Math" w:hint="eastAsia"/>
        </w:rPr>
        <w:t xml:space="preserve">　</w:t>
      </w:r>
      <w:r w:rsidRPr="00B6487D">
        <w:rPr>
          <w:rFonts w:hint="eastAsia"/>
        </w:rPr>
        <w:t>自治体による自主的</w:t>
      </w:r>
      <w:r w:rsidR="009B1076" w:rsidRPr="00B6487D">
        <w:rPr>
          <w:rFonts w:hint="eastAsia"/>
        </w:rPr>
        <w:t>・主体的</w:t>
      </w:r>
      <w:r w:rsidRPr="00B6487D">
        <w:rPr>
          <w:rFonts w:hint="eastAsia"/>
        </w:rPr>
        <w:t>な取組を基本としつつ、国としてサービス・システムの共通化や標準的な仕様・要件の策定等、一層の横展開の加速に取り組むべきもの</w:t>
      </w:r>
    </w:p>
    <w:p w14:paraId="12B3CF86" w14:textId="645A0963" w:rsidR="00756681" w:rsidRPr="00B6487D" w:rsidRDefault="00756681" w:rsidP="00635DD5">
      <w:pPr>
        <w:pStyle w:val="afff5"/>
        <w:rPr>
          <w:rFonts w:cs="Cambria Math"/>
        </w:rPr>
      </w:pPr>
      <w:r w:rsidRPr="00B6487D">
        <w:rPr>
          <w:rFonts w:cs="Cambria Math" w:hint="eastAsia"/>
        </w:rPr>
        <w:lastRenderedPageBreak/>
        <w:t>③</w:t>
      </w:r>
      <w:r w:rsidR="0033344D">
        <w:rPr>
          <w:rFonts w:cs="Cambria Math" w:hint="eastAsia"/>
        </w:rPr>
        <w:t xml:space="preserve">　</w:t>
      </w:r>
      <w:r w:rsidRPr="00B6487D">
        <w:rPr>
          <w:rFonts w:hint="eastAsia"/>
        </w:rPr>
        <w:t>市場における競争を促進することにより、スタートアップを</w:t>
      </w:r>
      <w:r w:rsidR="00192C41">
        <w:rPr>
          <w:rFonts w:hint="eastAsia"/>
        </w:rPr>
        <w:t>始め</w:t>
      </w:r>
      <w:r w:rsidRPr="00B6487D">
        <w:rPr>
          <w:rFonts w:hint="eastAsia"/>
        </w:rPr>
        <w:t>創意工夫に富む新たなサービスの導入を促進すべきものなどの性格の違いを整理した上で、具体的な支援策の策定・実施に取り組む。</w:t>
      </w:r>
    </w:p>
    <w:p w14:paraId="172CFA1C" w14:textId="58B8C960" w:rsidR="00756681" w:rsidRPr="00B6487D" w:rsidRDefault="00756681" w:rsidP="0094168B">
      <w:pPr>
        <w:pStyle w:val="a8"/>
        <w:ind w:left="567" w:firstLine="227"/>
        <w:rPr>
          <w:rFonts w:cs="Cambria Math"/>
        </w:rPr>
      </w:pPr>
      <w:r w:rsidRPr="00B6487D">
        <w:rPr>
          <w:rFonts w:hint="eastAsia"/>
        </w:rPr>
        <w:t>その際、国として主体的・統一的に実装を進めるべきものについては、所管府省庁において補助金等必要な財源の確保に努める。自治体による自主的</w:t>
      </w:r>
      <w:r w:rsidR="00891BEC" w:rsidRPr="00B6487D">
        <w:rPr>
          <w:rFonts w:hint="eastAsia"/>
        </w:rPr>
        <w:t>・主体的</w:t>
      </w:r>
      <w:r w:rsidRPr="00B6487D">
        <w:rPr>
          <w:rFonts w:hint="eastAsia"/>
        </w:rPr>
        <w:t>な取組については、その的確な調達を支援するとともに、引き続きデジタル田園都市国家構想交付金等による分野横断的な支援を行う。</w:t>
      </w:r>
    </w:p>
    <w:p w14:paraId="3383C104" w14:textId="08EB0ECC" w:rsidR="00756681" w:rsidRPr="00B6487D" w:rsidRDefault="00756681" w:rsidP="0094168B">
      <w:pPr>
        <w:pStyle w:val="a8"/>
        <w:ind w:left="567" w:firstLine="227"/>
      </w:pPr>
      <w:r w:rsidRPr="00B6487D">
        <w:rPr>
          <w:rFonts w:hint="eastAsia"/>
        </w:rPr>
        <w:t>地方公共団体による行政サービス分野においては、地方公共団体と住民との接点である「フロント」について、従来型の対面・紙申請から、非対面のオンライン申請へのシフトを進めるとともに、対面でも「書かないワンストップ窓口」を導入する等、総合的な取組を推進する。「書かないワンストップ窓口」については、デジタル庁が地方公共団体と連携して策定した共通仕様に基づく「窓口</w:t>
      </w:r>
      <w:r w:rsidRPr="00B6487D">
        <w:t>DXSaaS</w:t>
      </w:r>
      <w:r w:rsidRPr="00B6487D">
        <w:rPr>
          <w:rFonts w:hint="eastAsia"/>
        </w:rPr>
        <w:t>」機能をガバメントクラウド上で提供し、「書かないワンストップ窓口」の導入に係る住民の利便性向上や自治体の負担軽減を図る。あわせて、地方公共団体の取組（</w:t>
      </w:r>
      <w:r w:rsidRPr="00B6487D">
        <w:t>BPR</w:t>
      </w:r>
      <w:r w:rsidRPr="00B6487D">
        <w:rPr>
          <w:rFonts w:hint="eastAsia"/>
        </w:rPr>
        <w:t>を含む。）に対する人的・財政的支援の充実を図ることで、「書かないワンストップ窓口」を含めた「書かない」「待たない」「迷わない」「行かない」窓口を目的とする「フロント」改革を加速し、</w:t>
      </w:r>
      <w:r w:rsidR="009E27FF" w:rsidRPr="00B6487D">
        <w:rPr>
          <w:rFonts w:hint="eastAsia"/>
        </w:rPr>
        <w:t>「バックヤード」改革や推進体制づくりを含む</w:t>
      </w:r>
      <w:r w:rsidRPr="00B6487D">
        <w:rPr>
          <w:rFonts w:hint="eastAsia"/>
        </w:rPr>
        <w:t>優良事例の横展開を促進する。</w:t>
      </w:r>
    </w:p>
    <w:p w14:paraId="60907CCF" w14:textId="6D270C54" w:rsidR="00756681" w:rsidRPr="00B6487D" w:rsidRDefault="00756681" w:rsidP="0094168B">
      <w:pPr>
        <w:pStyle w:val="a8"/>
        <w:ind w:left="567" w:firstLine="227"/>
        <w:rPr>
          <w:rFonts w:cs="Cambria Math"/>
        </w:rPr>
      </w:pPr>
      <w:r w:rsidRPr="00B6487D">
        <w:rPr>
          <w:rFonts w:hint="eastAsia"/>
        </w:rPr>
        <w:t>また、防災分野においては、防災</w:t>
      </w:r>
      <w:r w:rsidRPr="00B6487D">
        <w:rPr>
          <w:rFonts w:cs="Cambria Math"/>
        </w:rPr>
        <w:t>DX</w:t>
      </w:r>
      <w:r w:rsidRPr="00B6487D">
        <w:rPr>
          <w:rFonts w:hint="eastAsia"/>
        </w:rPr>
        <w:t>サービスマップを公表するなど、当面ベストと思われるサービス</w:t>
      </w:r>
      <w:r w:rsidRPr="00B6487D">
        <w:rPr>
          <w:rFonts w:cs="Cambria Math" w:hint="eastAsia"/>
        </w:rPr>
        <w:t>/</w:t>
      </w:r>
      <w:r w:rsidRPr="00B6487D">
        <w:rPr>
          <w:rFonts w:hint="eastAsia"/>
        </w:rPr>
        <w:t>システム（以下「ベスト・リファレンス」という。）のカタログ化に先行して取り組んでおり、医療・健康・子育て、公共交通、教育等の主要分野の優良事例を支えるサービス</w:t>
      </w:r>
      <w:r w:rsidRPr="00B6487D">
        <w:rPr>
          <w:rFonts w:cs="Cambria Math"/>
        </w:rPr>
        <w:t>/</w:t>
      </w:r>
      <w:r w:rsidRPr="00B6487D">
        <w:rPr>
          <w:rFonts w:hint="eastAsia"/>
        </w:rPr>
        <w:t>システムについても、所管省庁とデジタル庁、内閣官房が連携し、</w:t>
      </w:r>
      <w:r w:rsidRPr="00B6487D">
        <w:rPr>
          <w:rFonts w:cs="Cambria Math"/>
        </w:rPr>
        <w:t>2023</w:t>
      </w:r>
      <w:r w:rsidRPr="00B6487D">
        <w:rPr>
          <w:rFonts w:hint="eastAsia"/>
        </w:rPr>
        <w:t>年</w:t>
      </w:r>
      <w:r w:rsidR="00B17DAB">
        <w:rPr>
          <w:rFonts w:hint="eastAsia"/>
        </w:rPr>
        <w:t>（令和５年）</w:t>
      </w:r>
      <w:r w:rsidRPr="00B6487D">
        <w:rPr>
          <w:rFonts w:hint="eastAsia"/>
        </w:rPr>
        <w:t>夏を目途にベスト・リファレンスのカタログ化を進めることで、自治体が迅速・簡便に検索・入手できるようにする。</w:t>
      </w:r>
    </w:p>
    <w:p w14:paraId="2211008B" w14:textId="16BA997F" w:rsidR="00756681" w:rsidRPr="00B6487D" w:rsidRDefault="00756681" w:rsidP="0094168B">
      <w:pPr>
        <w:pStyle w:val="a8"/>
        <w:ind w:left="567" w:firstLine="227"/>
        <w:rPr>
          <w:rFonts w:cs="Cambria Math"/>
        </w:rPr>
      </w:pPr>
      <w:r w:rsidRPr="00B6487D">
        <w:rPr>
          <w:rFonts w:hint="eastAsia"/>
        </w:rPr>
        <w:t>さらに、自治体がベンダーロックインを回避しつつ、必要なサービス</w:t>
      </w:r>
      <w:r w:rsidRPr="00B6487D">
        <w:rPr>
          <w:rFonts w:cs="Cambria Math"/>
        </w:rPr>
        <w:t>/</w:t>
      </w:r>
      <w:r w:rsidRPr="00B6487D">
        <w:rPr>
          <w:rFonts w:hint="eastAsia"/>
        </w:rPr>
        <w:t>システムを迅速・円滑に調達できる環境を整えるため、</w:t>
      </w:r>
      <w:r w:rsidRPr="00B6487D">
        <w:rPr>
          <w:rFonts w:cs="Cambria Math"/>
        </w:rPr>
        <w:t>2023</w:t>
      </w:r>
      <w:r w:rsidRPr="00B6487D">
        <w:rPr>
          <w:rFonts w:hint="eastAsia"/>
        </w:rPr>
        <w:t>年</w:t>
      </w:r>
      <w:r w:rsidR="00B14749">
        <w:rPr>
          <w:rFonts w:hint="eastAsia"/>
        </w:rPr>
        <w:t>（令和５年）</w:t>
      </w:r>
      <w:r w:rsidRPr="00B6487D">
        <w:rPr>
          <w:rFonts w:hint="eastAsia"/>
        </w:rPr>
        <w:t>末を目途に、主要分野のサービス</w:t>
      </w:r>
      <w:r w:rsidRPr="00B6487D">
        <w:rPr>
          <w:rFonts w:cs="Cambria Math"/>
        </w:rPr>
        <w:t>/</w:t>
      </w:r>
      <w:r w:rsidRPr="00B6487D">
        <w:rPr>
          <w:rFonts w:hint="eastAsia"/>
        </w:rPr>
        <w:t>システムについてベスト・リファレンスの調達時に必要となる標準的な要件・機能等を整理し、担当者向けにガイダンスしたモデル仕様書として作成・公表する。</w:t>
      </w:r>
    </w:p>
    <w:p w14:paraId="014EAB31" w14:textId="6BE3FC2F" w:rsidR="00756681" w:rsidRPr="00B6487D" w:rsidRDefault="00756681" w:rsidP="0094168B">
      <w:pPr>
        <w:pStyle w:val="a8"/>
        <w:ind w:left="567" w:firstLine="227"/>
        <w:rPr>
          <w:rFonts w:cs="Cambria Math"/>
        </w:rPr>
      </w:pPr>
      <w:r w:rsidRPr="00B6487D">
        <w:rPr>
          <w:rFonts w:hint="eastAsia"/>
        </w:rPr>
        <w:t>また、マイナンバーカードを利用したサービスについては、関係府省庁が連携して横展開支援を行うマイナンバーカードの利活用促進プランを取りまとめ</w:t>
      </w:r>
      <w:r w:rsidR="003A0742" w:rsidRPr="00B6487D">
        <w:rPr>
          <w:rFonts w:ascii="ＭＳ 明朝" w:eastAsia="ＭＳ 明朝" w:hAnsi="ＭＳ 明朝" w:cs="ＭＳ 明朝" w:hint="eastAsia"/>
        </w:rPr>
        <w:t>、共通して必要となるシステムについては、廉価に提供されることを条件に、国がその開発を支援することも検討す</w:t>
      </w:r>
      <w:r w:rsidRPr="00B6487D">
        <w:rPr>
          <w:rFonts w:hint="eastAsia"/>
        </w:rPr>
        <w:t>る。</w:t>
      </w:r>
    </w:p>
    <w:p w14:paraId="420A3059" w14:textId="66A1FC88" w:rsidR="00756681" w:rsidRPr="00B6487D" w:rsidRDefault="00756681" w:rsidP="0094168B">
      <w:pPr>
        <w:pStyle w:val="a8"/>
        <w:ind w:left="567" w:firstLine="227"/>
        <w:rPr>
          <w:rFonts w:cs="Cambria Math"/>
        </w:rPr>
      </w:pPr>
      <w:r w:rsidRPr="00B6487D">
        <w:rPr>
          <w:rFonts w:hint="eastAsia"/>
        </w:rPr>
        <w:t>将来的には、</w:t>
      </w:r>
      <w:r w:rsidR="00D72D6E">
        <w:rPr>
          <w:rFonts w:hint="eastAsia"/>
        </w:rPr>
        <w:t>2023</w:t>
      </w:r>
      <w:r w:rsidRPr="00B6487D">
        <w:rPr>
          <w:rFonts w:hint="eastAsia"/>
        </w:rPr>
        <w:t>年</w:t>
      </w:r>
      <w:r w:rsidR="00D72D6E">
        <w:rPr>
          <w:rFonts w:hint="eastAsia"/>
        </w:rPr>
        <w:t>（令和５年）</w:t>
      </w:r>
      <w:r w:rsidRPr="00B6487D">
        <w:rPr>
          <w:rFonts w:hint="eastAsia"/>
        </w:rPr>
        <w:t>４月から中央省庁が調達するサービスを対象として実証を行う、デジタルマーケットプレイスとの連携・活用も図りつつ、各自治体における導入手続の更なる迅速化・円滑化を図る。</w:t>
      </w:r>
    </w:p>
    <w:p w14:paraId="7C7A2811" w14:textId="4ED61A4A" w:rsidR="00756681" w:rsidRPr="00B6487D" w:rsidRDefault="00756681" w:rsidP="00FF6023">
      <w:pPr>
        <w:pStyle w:val="a6"/>
        <w:ind w:left="453" w:firstLine="227"/>
      </w:pPr>
    </w:p>
    <w:p w14:paraId="00BB3168" w14:textId="08ED1C85" w:rsidR="00756681" w:rsidRPr="00B6487D" w:rsidRDefault="00756681" w:rsidP="00B97F39">
      <w:pPr>
        <w:pStyle w:val="af7"/>
        <w:ind w:left="453"/>
      </w:pPr>
      <w:r w:rsidRPr="00B6487D">
        <w:rPr>
          <w:rFonts w:hint="eastAsia"/>
        </w:rPr>
        <w:t>・</w:t>
      </w:r>
      <w:r w:rsidR="003F7358" w:rsidRPr="00B6487D">
        <w:rPr>
          <w:rFonts w:hint="eastAsia"/>
        </w:rPr>
        <w:t>デジタルとリアルが融合した</w:t>
      </w:r>
      <w:r w:rsidRPr="00B6487D">
        <w:rPr>
          <w:rFonts w:hint="eastAsia"/>
        </w:rPr>
        <w:t>地域生活圏の形成推進</w:t>
      </w:r>
    </w:p>
    <w:p w14:paraId="12921A97" w14:textId="6F61CFC9" w:rsidR="00306374" w:rsidRPr="00B6487D" w:rsidRDefault="00D72D6E" w:rsidP="0094168B">
      <w:pPr>
        <w:pStyle w:val="a8"/>
        <w:ind w:left="567" w:firstLine="227"/>
      </w:pPr>
      <w:r>
        <w:rPr>
          <w:rFonts w:cs="ＭＳ 明朝" w:hint="eastAsia"/>
        </w:rPr>
        <w:t>2023</w:t>
      </w:r>
      <w:r w:rsidR="0012553F" w:rsidRPr="00B6487D">
        <w:rPr>
          <w:rFonts w:cs="ＭＳ 明朝" w:hint="eastAsia"/>
        </w:rPr>
        <w:t>年</w:t>
      </w:r>
      <w:r>
        <w:rPr>
          <w:rFonts w:cs="ＭＳ 明朝" w:hint="eastAsia"/>
        </w:rPr>
        <w:t>（令和５年）</w:t>
      </w:r>
      <w:r w:rsidR="0012553F" w:rsidRPr="00B6487D">
        <w:rPr>
          <w:rFonts w:cs="ＭＳ 明朝" w:hint="eastAsia"/>
        </w:rPr>
        <w:t>夏に新たな国土形成計画を策定し、「新時代に地域力をつなぐ国土」の実現に向け、</w:t>
      </w:r>
      <w:r w:rsidR="00756681" w:rsidRPr="00B6487D">
        <w:rPr>
          <w:rFonts w:cs="ＭＳ 明朝" w:hint="eastAsia"/>
        </w:rPr>
        <w:t>デジタルとリアルが融合した「地域生活圏」の形成</w:t>
      </w:r>
      <w:r w:rsidR="0012553F" w:rsidRPr="00B6487D">
        <w:rPr>
          <w:rFonts w:cs="ＭＳ 明朝" w:hint="eastAsia"/>
        </w:rPr>
        <w:t>を</w:t>
      </w:r>
      <w:r w:rsidR="00756681" w:rsidRPr="00B6487D">
        <w:rPr>
          <w:rFonts w:cs="ＭＳ 明朝" w:hint="eastAsia"/>
        </w:rPr>
        <w:t>推進</w:t>
      </w:r>
      <w:r w:rsidR="0012553F" w:rsidRPr="00B6487D">
        <w:rPr>
          <w:rFonts w:cs="ＭＳ 明朝" w:hint="eastAsia"/>
        </w:rPr>
        <w:t>する。こ</w:t>
      </w:r>
      <w:r w:rsidR="00756681" w:rsidRPr="00B6487D">
        <w:rPr>
          <w:rFonts w:cs="ＭＳ 明朝" w:hint="eastAsia"/>
        </w:rPr>
        <w:t>のため、</w:t>
      </w:r>
      <w:r w:rsidR="00756681" w:rsidRPr="00B6487D">
        <w:rPr>
          <w:rFonts w:hint="eastAsia"/>
        </w:rPr>
        <w:t>地域の生活・経済の実態に即し、市町村界にとらわれず、デジタルを徹底活用しながら、暮らしに必要なサービスの持続的な提供に取り組む地域経営主体の育成を含めた官民パートナーシップ構築の環境整備など、官民が連携した先進的なモデル事例の創出やその実施に対する伴走支援、横展開を関係府省庁が連携して行う。また、</w:t>
      </w:r>
      <w:r w:rsidR="00347BB5" w:rsidRPr="00347BB5">
        <w:rPr>
          <w:rFonts w:hint="eastAsia"/>
        </w:rPr>
        <w:t>交通活性化</w:t>
      </w:r>
      <w:r w:rsidR="00756681" w:rsidRPr="00B6487D">
        <w:rPr>
          <w:rFonts w:hint="eastAsia"/>
        </w:rPr>
        <w:t>、自動運転、ドローン物流、建築・都市の</w:t>
      </w:r>
      <w:r w:rsidR="00756681" w:rsidRPr="00B6487D">
        <w:t>DXのほか、人中心のコンパクトな多世代交流まちづくりや「道の駅」の拠点機能強化等の</w:t>
      </w:r>
      <w:r w:rsidR="00756681" w:rsidRPr="00B6487D">
        <w:rPr>
          <w:rFonts w:hint="eastAsia"/>
        </w:rPr>
        <w:t>各種関連施策を強化し、政策パッケージとして取りまとめる。</w:t>
      </w:r>
    </w:p>
    <w:p w14:paraId="7DA164E7" w14:textId="7F7A5169" w:rsidR="00756681" w:rsidRPr="00B6487D" w:rsidRDefault="00306374" w:rsidP="0094168B">
      <w:pPr>
        <w:pStyle w:val="a8"/>
        <w:ind w:left="567" w:firstLine="227"/>
      </w:pPr>
      <w:r w:rsidRPr="00B6487D">
        <w:rPr>
          <w:rFonts w:hint="eastAsia"/>
        </w:rPr>
        <w:lastRenderedPageBreak/>
        <w:t>また、地域の暮らしや経済を支えるインフラの老朽化対策において、各地域の将来像に基づき、複数・広域・多分野のインフラを「群」として捉え、総合的かつ多角的な視点から戦略的に地域のインフラをマネジメントする仕組みの構築を図る。</w:t>
      </w:r>
    </w:p>
    <w:p w14:paraId="0503C30D" w14:textId="77777777" w:rsidR="00EE3A70" w:rsidRPr="00B6487D" w:rsidRDefault="00EE3A70" w:rsidP="00A60AF9"/>
    <w:p w14:paraId="33A8F3BB" w14:textId="77777777" w:rsidR="00756681" w:rsidRPr="00B6487D" w:rsidRDefault="00756681" w:rsidP="00B97F39">
      <w:pPr>
        <w:pStyle w:val="af7"/>
        <w:ind w:left="453"/>
      </w:pPr>
      <w:r w:rsidRPr="00B6487D">
        <w:rPr>
          <w:rFonts w:hint="eastAsia"/>
        </w:rPr>
        <w:t>・デジタルライフライン全国総合整備計画の策定</w:t>
      </w:r>
    </w:p>
    <w:p w14:paraId="739B2E43" w14:textId="0BA80EF3" w:rsidR="00756681" w:rsidRPr="00B6487D" w:rsidRDefault="00756681" w:rsidP="0094168B">
      <w:pPr>
        <w:pStyle w:val="a8"/>
        <w:ind w:left="567" w:firstLine="227"/>
      </w:pPr>
      <w:r w:rsidRPr="00B6487D">
        <w:rPr>
          <w:rFonts w:hint="eastAsia"/>
        </w:rPr>
        <w:t>「実証から実装へ」「点から線や面へ」の移行を目指し、</w:t>
      </w:r>
      <w:r w:rsidR="00E06C93" w:rsidRPr="00B6487D">
        <w:rPr>
          <w:rFonts w:hint="eastAsia"/>
        </w:rPr>
        <w:t>中山間地域から都市部に至るまで、</w:t>
      </w:r>
      <w:r w:rsidRPr="00B6487D">
        <w:rPr>
          <w:rFonts w:hint="eastAsia"/>
        </w:rPr>
        <w:t>デジタル実装の前提となるインフラ整備を強力に推進するため、関係省庁が一丸となり、</w:t>
      </w:r>
      <w:r w:rsidR="00D6439C" w:rsidRPr="00B6487D">
        <w:rPr>
          <w:rFonts w:hint="eastAsia"/>
        </w:rPr>
        <w:t>既存の取組を踏まえつつ、</w:t>
      </w:r>
      <w:r w:rsidRPr="00B6487D">
        <w:rPr>
          <w:rFonts w:hint="eastAsia"/>
        </w:rPr>
        <w:t>デジタルを活用したサービス提供に必要なハード・ソフト・ルールといったデジタルライフラインのアーキテクチャや仕様・スペックの具体化、自治体や運営主体を含む官民の役割分担、長期にわたり全国規模で講</w:t>
      </w:r>
      <w:r w:rsidR="000A1542">
        <w:rPr>
          <w:rFonts w:hint="eastAsia"/>
        </w:rPr>
        <w:t>ず</w:t>
      </w:r>
      <w:r w:rsidRPr="00B6487D">
        <w:rPr>
          <w:rFonts w:hint="eastAsia"/>
        </w:rPr>
        <w:t>る取組等を定める「デジタルライフライン全国総合整備計画」を2023年度（令和５年度）中に策定する。</w:t>
      </w:r>
      <w:r w:rsidR="007604CC" w:rsidRPr="007604CC">
        <w:rPr>
          <w:rFonts w:hint="eastAsia"/>
        </w:rPr>
        <w:t>このため、デジタルライフライン全国総合整備実現会議を設置し、デジタル社会推進会議等と連携しつつ、各省庁が一体となってデジタルライフライン全国総合整備計画の策定・着実な実施を推進していく。</w:t>
      </w:r>
    </w:p>
    <w:p w14:paraId="234ABEAC" w14:textId="49523A59" w:rsidR="00756681" w:rsidRPr="00B6487D" w:rsidRDefault="00756681" w:rsidP="0094168B">
      <w:pPr>
        <w:pStyle w:val="a8"/>
        <w:ind w:left="567" w:firstLine="227"/>
      </w:pPr>
      <w:r w:rsidRPr="00B6487D">
        <w:rPr>
          <w:rFonts w:hint="eastAsia"/>
        </w:rPr>
        <w:t>特にドローンや自動運転等については、2024年度（令和６年度）にドローン航路や自動運転支援道の設定</w:t>
      </w:r>
      <w:r w:rsidR="00EE2D8B" w:rsidRPr="00B6487D">
        <w:rPr>
          <w:rFonts w:hint="eastAsia"/>
        </w:rPr>
        <w:t>、インフラ管理のDX等</w:t>
      </w:r>
      <w:r w:rsidRPr="00B6487D">
        <w:rPr>
          <w:rFonts w:hint="eastAsia"/>
        </w:rPr>
        <w:t>を開始し、先行地域での実装を実現する。</w:t>
      </w:r>
    </w:p>
    <w:p w14:paraId="0581898E" w14:textId="5385984A" w:rsidR="00756681" w:rsidRPr="00B6487D" w:rsidRDefault="00710DE2" w:rsidP="0094168B">
      <w:pPr>
        <w:pStyle w:val="a8"/>
        <w:ind w:left="567" w:firstLine="227"/>
      </w:pPr>
      <w:r w:rsidRPr="00B6487D">
        <w:rPr>
          <w:rFonts w:hint="eastAsia"/>
        </w:rPr>
        <w:t>その実現に当たっては、ハードインフラやルールに加えて、</w:t>
      </w:r>
      <w:r w:rsidR="002C26CB">
        <w:rPr>
          <w:rFonts w:hint="eastAsia"/>
        </w:rPr>
        <w:t>３</w:t>
      </w:r>
      <w:r w:rsidRPr="00B6487D">
        <w:t>D都市モデル（PLATEAU）</w:t>
      </w:r>
      <w:r w:rsidR="0047208C" w:rsidRPr="00B6487D">
        <w:rPr>
          <w:rFonts w:hint="eastAsia"/>
        </w:rPr>
        <w:t>や、</w:t>
      </w:r>
      <w:r w:rsidRPr="00B6487D">
        <w:t>データ連携基盤その他Ouranos Ecosystem（ウラ</w:t>
      </w:r>
      <w:r w:rsidRPr="00B6487D">
        <w:rPr>
          <w:rFonts w:hint="eastAsia"/>
        </w:rPr>
        <w:t>ノス</w:t>
      </w:r>
      <w:r w:rsidRPr="00B6487D">
        <w:t xml:space="preserve"> エコシステム）で整備するソフトインフラについても、全国展開・社会実装を</w:t>
      </w:r>
      <w:r w:rsidRPr="00B6487D">
        <w:rPr>
          <w:rFonts w:hint="eastAsia"/>
        </w:rPr>
        <w:t>推進する。また、</w:t>
      </w:r>
      <w:r w:rsidR="00756681" w:rsidRPr="00B6487D">
        <w:rPr>
          <w:rFonts w:hint="eastAsia"/>
        </w:rPr>
        <w:t>単なる技術実証にとどまることのないよう、</w:t>
      </w:r>
      <w:r w:rsidR="00C6567D" w:rsidRPr="00B6487D">
        <w:rPr>
          <w:rFonts w:hint="eastAsia"/>
        </w:rPr>
        <w:t>「線」や「面」での実装を行う個々の</w:t>
      </w:r>
      <w:r w:rsidR="00756681" w:rsidRPr="00B6487D">
        <w:rPr>
          <w:rFonts w:hint="eastAsia"/>
        </w:rPr>
        <w:t>事業の持続可能性を担保するための要件や</w:t>
      </w:r>
      <w:r w:rsidR="00756681" w:rsidRPr="00B6487D">
        <w:t>KPI</w:t>
      </w:r>
      <w:r w:rsidR="00756681" w:rsidRPr="00B6487D">
        <w:rPr>
          <w:rFonts w:hint="eastAsia"/>
        </w:rPr>
        <w:t>の明確化</w:t>
      </w:r>
      <w:r w:rsidR="003177A8" w:rsidRPr="003177A8">
        <w:rPr>
          <w:rFonts w:hint="eastAsia"/>
        </w:rPr>
        <w:t>と政策ロードマップの作成を行う</w:t>
      </w:r>
      <w:r w:rsidR="00756681" w:rsidRPr="00B6487D">
        <w:rPr>
          <w:rFonts w:hint="eastAsia"/>
        </w:rPr>
        <w:t>。</w:t>
      </w:r>
    </w:p>
    <w:p w14:paraId="2DD2D98B" w14:textId="77777777" w:rsidR="000A53E3" w:rsidRDefault="000A53E3" w:rsidP="0042644A">
      <w:pPr>
        <w:rPr>
          <w:rFonts w:asciiTheme="majorHAnsi" w:eastAsiaTheme="majorHAnsi" w:hAnsiTheme="majorHAnsi"/>
        </w:rPr>
      </w:pPr>
    </w:p>
    <w:p w14:paraId="296E81D8" w14:textId="77777777" w:rsidR="000A53E3" w:rsidRPr="000A53E3" w:rsidRDefault="000A53E3" w:rsidP="000A53E3">
      <w:pPr>
        <w:pStyle w:val="af7"/>
        <w:ind w:left="453"/>
      </w:pPr>
      <w:r w:rsidRPr="000A53E3">
        <w:rPr>
          <w:rFonts w:hint="eastAsia"/>
        </w:rPr>
        <w:t>・デジタル田園都市国家インフラ整備計画の実行</w:t>
      </w:r>
    </w:p>
    <w:p w14:paraId="0F77F684" w14:textId="47301E9B" w:rsidR="000A53E3" w:rsidRPr="000A53E3" w:rsidRDefault="000A53E3" w:rsidP="000A53E3">
      <w:pPr>
        <w:pStyle w:val="a8"/>
        <w:ind w:left="567" w:firstLine="227"/>
      </w:pPr>
      <w:r w:rsidRPr="000A53E3">
        <w:rPr>
          <w:rFonts w:hint="eastAsia"/>
        </w:rPr>
        <w:t>「デジタル田園都市国家インフラ整備計画」（</w:t>
      </w:r>
      <w:r w:rsidR="009611CF" w:rsidRPr="009611CF">
        <w:rPr>
          <w:rFonts w:hint="eastAsia"/>
        </w:rPr>
        <w:t>2</w:t>
      </w:r>
      <w:r w:rsidR="009611CF" w:rsidRPr="009611CF">
        <w:t>022</w:t>
      </w:r>
      <w:r w:rsidR="009611CF" w:rsidRPr="009611CF">
        <w:rPr>
          <w:rFonts w:hint="eastAsia"/>
        </w:rPr>
        <w:t>年（令和４年）３月策定、</w:t>
      </w:r>
      <w:r w:rsidR="0000194A">
        <w:rPr>
          <w:rFonts w:hint="eastAsia"/>
        </w:rPr>
        <w:t>2</w:t>
      </w:r>
      <w:r w:rsidR="0000194A">
        <w:t>023</w:t>
      </w:r>
      <w:r w:rsidR="00C011E0">
        <w:rPr>
          <w:rFonts w:hint="eastAsia"/>
        </w:rPr>
        <w:t>年（</w:t>
      </w:r>
      <w:r w:rsidRPr="000A53E3">
        <w:rPr>
          <w:rFonts w:hint="eastAsia"/>
        </w:rPr>
        <w:t>令和５年</w:t>
      </w:r>
      <w:r w:rsidR="00C011E0">
        <w:rPr>
          <w:rFonts w:hint="eastAsia"/>
        </w:rPr>
        <w:t>）</w:t>
      </w:r>
      <w:r w:rsidRPr="000A53E3">
        <w:rPr>
          <w:rFonts w:hint="eastAsia"/>
        </w:rPr>
        <w:t>４月改訂）に基づき、地域協議会も活用しつつ、デジタル基盤整備を推進する。具体的には、光ファイバの未整備地域の解消及び「</w:t>
      </w:r>
      <w:r w:rsidR="00112DD3">
        <w:rPr>
          <w:rFonts w:hint="eastAsia"/>
        </w:rPr>
        <w:t>G</w:t>
      </w:r>
      <w:r w:rsidR="00112DD3">
        <w:t>IGA</w:t>
      </w:r>
      <w:r w:rsidRPr="000A53E3">
        <w:rPr>
          <w:rFonts w:hint="eastAsia"/>
        </w:rPr>
        <w:t>スクール構想」に資する通信環境の整備を促進しつつ、公設光ファイバの民設移行を早期かつ円滑に進める。また、非居住地域も含めた</w:t>
      </w:r>
      <w:r w:rsidRPr="000A53E3">
        <w:t>5G等のエリア整備や非常時における事業者間ローミングの実現を推進するとともに、自動運転・ドローンを活用したプロジェクトと連動したデジタル基盤の整備と地域の課題解決ニーズに即した先進的ソリューション実装を一体的に推進</w:t>
      </w:r>
      <w:r w:rsidRPr="000A53E3">
        <w:rPr>
          <w:rFonts w:hint="eastAsia"/>
        </w:rPr>
        <w:t>する。さらに、データセンターの分散立地を推進するとともに、国際的なデータ流通のハブ機能の強化、国際海底ケーブル等の安全対策の強化に取り組む。非地上系ネットワーク（</w:t>
      </w:r>
      <w:r w:rsidRPr="000A53E3">
        <w:t>NTN）については、2025年度</w:t>
      </w:r>
      <w:r w:rsidR="00913FEA">
        <w:rPr>
          <w:rFonts w:hint="eastAsia"/>
        </w:rPr>
        <w:t>（令和７年度）</w:t>
      </w:r>
      <w:r w:rsidRPr="000A53E3">
        <w:t>以降の早期国内展開等に向け、サービスの導入促進のための取組を推進する。加えて、情報通信研究機構（</w:t>
      </w:r>
      <w:r w:rsidR="00376C9C">
        <w:rPr>
          <w:rFonts w:hint="eastAsia"/>
        </w:rPr>
        <w:t>以下「</w:t>
      </w:r>
      <w:r w:rsidRPr="000A53E3">
        <w:t>NICT</w:t>
      </w:r>
      <w:r w:rsidR="00376C9C">
        <w:rPr>
          <w:rFonts w:hint="eastAsia"/>
        </w:rPr>
        <w:t>」という。</w:t>
      </w:r>
      <w:r w:rsidRPr="000A53E3">
        <w:t>）に造成した新基金を活用し、社会実装・海外展開を目指した次世代の基幹インフラBeyond 5G（6G）の研究開発を加速させ、今後５年程度で関連技術を確立する。</w:t>
      </w:r>
    </w:p>
    <w:p w14:paraId="00759CBB" w14:textId="4906D6DD" w:rsidR="000A53E3" w:rsidRPr="000A53E3" w:rsidRDefault="006E1AE6" w:rsidP="006E1AE6">
      <w:pPr>
        <w:tabs>
          <w:tab w:val="left" w:pos="2270"/>
        </w:tabs>
        <w:rPr>
          <w:rFonts w:asciiTheme="majorHAnsi" w:eastAsiaTheme="majorHAnsi" w:hAnsiTheme="majorHAnsi"/>
        </w:rPr>
      </w:pPr>
      <w:r>
        <w:rPr>
          <w:rFonts w:asciiTheme="majorHAnsi" w:eastAsiaTheme="majorHAnsi" w:hAnsiTheme="majorHAnsi"/>
        </w:rPr>
        <w:tab/>
      </w:r>
    </w:p>
    <w:p w14:paraId="328D87C6" w14:textId="77777777" w:rsidR="00756681" w:rsidRPr="00B6487D" w:rsidRDefault="00756681" w:rsidP="00B97F39">
      <w:pPr>
        <w:pStyle w:val="af7"/>
        <w:ind w:left="453"/>
      </w:pPr>
      <w:r w:rsidRPr="00B6487D">
        <w:rPr>
          <w:rFonts w:hint="eastAsia"/>
        </w:rPr>
        <w:t>・デジタル推進委員の</w:t>
      </w:r>
      <w:r w:rsidRPr="00B6487D">
        <w:rPr>
          <w:rFonts w:hint="eastAsia"/>
          <w:bCs w:val="0"/>
        </w:rPr>
        <w:t>取組</w:t>
      </w:r>
      <w:r w:rsidRPr="00B6487D">
        <w:rPr>
          <w:rFonts w:hint="eastAsia"/>
        </w:rPr>
        <w:t>の充実</w:t>
      </w:r>
    </w:p>
    <w:p w14:paraId="2CE30CBF" w14:textId="1C130457" w:rsidR="00756681" w:rsidRPr="00B6487D" w:rsidRDefault="00756681" w:rsidP="0094168B">
      <w:pPr>
        <w:pStyle w:val="a8"/>
        <w:ind w:left="567" w:firstLine="227"/>
      </w:pPr>
      <w:r w:rsidRPr="00B6487D">
        <w:rPr>
          <w:rFonts w:hint="eastAsia"/>
        </w:rPr>
        <w:t>地方におけるデジタル実装が進展する中、全国どこでも高齢者や障害者など</w:t>
      </w:r>
      <w:r w:rsidR="009C4B7B" w:rsidRPr="009C4B7B">
        <w:rPr>
          <w:rFonts w:hint="eastAsia"/>
        </w:rPr>
        <w:t>を含めた</w:t>
      </w:r>
      <w:r w:rsidRPr="00B6487D">
        <w:rPr>
          <w:rFonts w:hint="eastAsia"/>
        </w:rPr>
        <w:t>デジタル機器やサービスに不慣れな方の不安を解消し、誰一人取り残されないための取組を推進するため、デジタル推進委員について、関係省庁のデジタルリテラシー向上やデジタル格差の解消に向けた取組等と連携し、携帯キャリアショップ中心の活動から、自治体・経済団体・企業・地域ボランティア団体への拡大を図る</w:t>
      </w:r>
      <w:r w:rsidR="0080208D" w:rsidRPr="00B6487D">
        <w:rPr>
          <w:rFonts w:hint="eastAsia"/>
        </w:rPr>
        <w:t>とともに、</w:t>
      </w:r>
      <w:r w:rsidRPr="00B6487D">
        <w:rPr>
          <w:rFonts w:hint="eastAsia"/>
        </w:rPr>
        <w:t>図書館や公民館</w:t>
      </w:r>
      <w:r w:rsidR="00B762E8" w:rsidRPr="00B6487D">
        <w:rPr>
          <w:rFonts w:hint="eastAsia"/>
        </w:rPr>
        <w:t>、鉄道駅</w:t>
      </w:r>
      <w:r w:rsidRPr="00B6487D">
        <w:rPr>
          <w:rFonts w:hint="eastAsia"/>
        </w:rPr>
        <w:t>など身近な場所の活用を含め、継続的にきめ細やかなサポートができるよう、相談体制</w:t>
      </w:r>
      <w:r w:rsidRPr="00B6487D">
        <w:rPr>
          <w:rFonts w:hint="eastAsia"/>
        </w:rPr>
        <w:lastRenderedPageBreak/>
        <w:t>の充実を図</w:t>
      </w:r>
      <w:r w:rsidR="004B6E76" w:rsidRPr="00B6487D">
        <w:rPr>
          <w:rFonts w:hint="eastAsia"/>
        </w:rPr>
        <w:t>っていく。また、</w:t>
      </w:r>
      <w:r w:rsidRPr="00B6487D">
        <w:rPr>
          <w:rFonts w:hint="eastAsia"/>
        </w:rPr>
        <w:t>特に中山間地域においては、高齢化の現状も踏まえ、「デジ活」中山間地域の取組地域</w:t>
      </w:r>
      <w:r w:rsidR="00AD0823" w:rsidRPr="00B6487D">
        <w:rPr>
          <w:rFonts w:hint="eastAsia"/>
        </w:rPr>
        <w:t>と</w:t>
      </w:r>
      <w:r w:rsidRPr="00B6487D">
        <w:rPr>
          <w:rFonts w:hint="eastAsia"/>
        </w:rPr>
        <w:t>デジタル推進委員の取組</w:t>
      </w:r>
      <w:r w:rsidR="00156AA9" w:rsidRPr="00B6487D">
        <w:rPr>
          <w:rFonts w:hint="eastAsia"/>
        </w:rPr>
        <w:t>との連携を図る。</w:t>
      </w:r>
    </w:p>
    <w:p w14:paraId="1D6CB442" w14:textId="77777777" w:rsidR="00756681" w:rsidRPr="00B6487D" w:rsidRDefault="00756681" w:rsidP="0042644A">
      <w:pPr>
        <w:rPr>
          <w:rFonts w:asciiTheme="majorHAnsi" w:eastAsiaTheme="majorHAnsi" w:hAnsiTheme="majorHAnsi"/>
        </w:rPr>
      </w:pPr>
    </w:p>
    <w:p w14:paraId="6E4C1CA5" w14:textId="6F3D5A80" w:rsidR="00756681" w:rsidRPr="00B6487D" w:rsidRDefault="00756681" w:rsidP="00B97F39">
      <w:pPr>
        <w:pStyle w:val="af7"/>
        <w:ind w:left="453"/>
      </w:pPr>
      <w:r w:rsidRPr="00B6487D">
        <w:rPr>
          <w:rFonts w:hint="eastAsia"/>
        </w:rPr>
        <w:t>・地方公共団体におけるアナログ規制の見直しを通じたデジタル実装の支援</w:t>
      </w:r>
    </w:p>
    <w:p w14:paraId="78F3C985" w14:textId="592B43D7" w:rsidR="00756681" w:rsidRPr="00B6487D" w:rsidRDefault="00756681" w:rsidP="0094168B">
      <w:pPr>
        <w:pStyle w:val="a8"/>
        <w:ind w:left="567" w:firstLine="227"/>
        <w:rPr>
          <w:rFonts w:cs="Cambria Math"/>
        </w:rPr>
      </w:pPr>
      <w:r w:rsidRPr="00B6487D">
        <w:rPr>
          <w:rFonts w:hint="eastAsia"/>
        </w:rPr>
        <w:t>アナログ規制を定める法令約１万条項については、</w:t>
      </w:r>
      <w:r w:rsidR="0060189A">
        <w:rPr>
          <w:rFonts w:hint="eastAsia"/>
        </w:rPr>
        <w:t>2022</w:t>
      </w:r>
      <w:r w:rsidRPr="00B6487D">
        <w:rPr>
          <w:rFonts w:hint="eastAsia"/>
        </w:rPr>
        <w:t>年</w:t>
      </w:r>
      <w:r w:rsidR="0060189A">
        <w:rPr>
          <w:rFonts w:hint="eastAsia"/>
        </w:rPr>
        <w:t>（令和</w:t>
      </w:r>
      <w:r w:rsidR="004816EC">
        <w:rPr>
          <w:rFonts w:hint="eastAsia"/>
        </w:rPr>
        <w:t>４年</w:t>
      </w:r>
      <w:r w:rsidR="0060189A">
        <w:rPr>
          <w:rFonts w:hint="eastAsia"/>
        </w:rPr>
        <w:t>）</w:t>
      </w:r>
      <w:r w:rsidRPr="00B6487D">
        <w:rPr>
          <w:rFonts w:hint="eastAsia"/>
        </w:rPr>
        <w:t>末に策定した工程表に基づき、</w:t>
      </w:r>
      <w:r w:rsidR="00D30556">
        <w:rPr>
          <w:rFonts w:hint="eastAsia"/>
        </w:rPr>
        <w:t>2024年（</w:t>
      </w:r>
      <w:r w:rsidRPr="00B6487D">
        <w:rPr>
          <w:rFonts w:hint="eastAsia"/>
        </w:rPr>
        <w:t>令和６年</w:t>
      </w:r>
      <w:r w:rsidR="00D30556">
        <w:rPr>
          <w:rFonts w:hint="eastAsia"/>
        </w:rPr>
        <w:t>）</w:t>
      </w:r>
      <w:r w:rsidRPr="00B6487D">
        <w:rPr>
          <w:rFonts w:hint="eastAsia"/>
        </w:rPr>
        <w:t>６月までを目途に、順次、見直しを進めている。地方公共団体の条例等については、</w:t>
      </w:r>
      <w:r w:rsidR="0060189A">
        <w:rPr>
          <w:rFonts w:hint="eastAsia"/>
        </w:rPr>
        <w:t>2022</w:t>
      </w:r>
      <w:r w:rsidRPr="00B6487D">
        <w:rPr>
          <w:rFonts w:hint="eastAsia"/>
        </w:rPr>
        <w:t>年</w:t>
      </w:r>
      <w:r w:rsidR="004816EC">
        <w:rPr>
          <w:rFonts w:hint="eastAsia"/>
        </w:rPr>
        <w:t>（令和４年）</w:t>
      </w:r>
      <w:r w:rsidRPr="00B6487D">
        <w:rPr>
          <w:rFonts w:cs="Cambria Math"/>
        </w:rPr>
        <w:t>11</w:t>
      </w:r>
      <w:r w:rsidRPr="00B6487D">
        <w:rPr>
          <w:rFonts w:hint="eastAsia"/>
        </w:rPr>
        <w:t>月に公表した「地方公共団体におけるアナログ規制の点検・見直しマニュアル（デジタル庁デジタル臨時行政調査会事務局）」を活用するなどしてアナログ規制の見直しに取り組む地方公共団体も出てきている。今後、デジタル庁とモデル自治体が連携し、アナログ規制の見直しの検討を行うこととしており、デジタル庁はその結果も踏まえ、年内を目途に同マニュアルを改訂し、デジタル改革のモデルケースを全国に横展開することで、地方におけるデジタル実装を支援する。</w:t>
      </w:r>
    </w:p>
    <w:p w14:paraId="3B86DC97" w14:textId="77777777" w:rsidR="00756681" w:rsidRPr="00B6487D" w:rsidRDefault="00756681" w:rsidP="0094168B">
      <w:pPr>
        <w:pStyle w:val="a8"/>
        <w:ind w:left="567" w:firstLine="227"/>
        <w:rPr>
          <w:rFonts w:cs="Cambria Math"/>
        </w:rPr>
      </w:pPr>
      <w:r w:rsidRPr="00B6487D">
        <w:rPr>
          <w:rFonts w:hint="eastAsia"/>
        </w:rPr>
        <w:t>また、地方公共団体におけるアナログ規制の見直しを踏まえた、デジタルの活用による地域の課題解決等を図る取組については、デジタル田園都市国家構想交付金による後押しを進める。</w:t>
      </w:r>
    </w:p>
    <w:p w14:paraId="7BE51994" w14:textId="77777777" w:rsidR="00EF4338" w:rsidRPr="00B6487D" w:rsidRDefault="00EF4338" w:rsidP="0042644A">
      <w:pPr>
        <w:rPr>
          <w:rFonts w:asciiTheme="majorHAnsi" w:eastAsiaTheme="majorHAnsi" w:hAnsiTheme="majorHAnsi"/>
        </w:rPr>
      </w:pPr>
    </w:p>
    <w:p w14:paraId="2DA63EA1" w14:textId="77777777" w:rsidR="00756681" w:rsidRPr="00B6487D" w:rsidRDefault="00756681" w:rsidP="00B97F39">
      <w:pPr>
        <w:pStyle w:val="af7"/>
        <w:ind w:left="453"/>
      </w:pPr>
      <w:bookmarkStart w:id="130" w:name="_Toc43117838"/>
      <w:r w:rsidRPr="00B6487D">
        <w:rPr>
          <w:rFonts w:hint="eastAsia"/>
        </w:rPr>
        <w:t>・地域幸福度</w:t>
      </w:r>
      <w:r w:rsidRPr="00B6487D">
        <w:rPr>
          <w:rFonts w:eastAsiaTheme="majorHAnsi" w:hint="eastAsia"/>
        </w:rPr>
        <w:t>（</w:t>
      </w:r>
      <w:r w:rsidRPr="00B6487D">
        <w:rPr>
          <w:rFonts w:eastAsiaTheme="majorHAnsi"/>
        </w:rPr>
        <w:t>Well-being）</w:t>
      </w:r>
      <w:r w:rsidRPr="00B6487D">
        <w:t>指標の活用促進</w:t>
      </w:r>
    </w:p>
    <w:p w14:paraId="5DBD710A" w14:textId="77777777" w:rsidR="00756681" w:rsidRPr="00B6487D" w:rsidRDefault="00756681" w:rsidP="0094168B">
      <w:pPr>
        <w:pStyle w:val="a8"/>
        <w:ind w:left="567" w:firstLine="227"/>
      </w:pPr>
      <w:r w:rsidRPr="00B6487D">
        <w:rPr>
          <w:rFonts w:hint="eastAsia"/>
        </w:rPr>
        <w:t>総合戦略に基づく施策全体の取組状況の評価において、地域ごとの特徴把握や、目指すべき地域の在り方を検討するために利用できる、地域幸福度（</w:t>
      </w:r>
      <w:r w:rsidRPr="00B6487D">
        <w:t>Well-being</w:t>
      </w:r>
      <w:r w:rsidRPr="00B6487D">
        <w:rPr>
          <w:rFonts w:hint="eastAsia"/>
        </w:rPr>
        <w:t>）指標の活用促進を強化する。</w:t>
      </w:r>
    </w:p>
    <w:p w14:paraId="52B3B0F0" w14:textId="6BD669EB" w:rsidR="00756681" w:rsidRPr="00B6487D" w:rsidRDefault="00756681" w:rsidP="0094168B">
      <w:pPr>
        <w:pStyle w:val="a8"/>
        <w:ind w:left="567" w:firstLine="227"/>
        <w:rPr>
          <w:rFonts w:asciiTheme="majorHAnsi" w:eastAsiaTheme="majorHAnsi" w:hAnsiTheme="majorHAnsi"/>
        </w:rPr>
      </w:pPr>
      <w:r w:rsidRPr="00B6487D">
        <w:rPr>
          <w:rFonts w:hint="eastAsia"/>
        </w:rPr>
        <w:t>このため、デジタル田園都市国家構想交付金</w:t>
      </w:r>
      <w:r w:rsidRPr="00B6487D">
        <w:t>TYPE2/3</w:t>
      </w:r>
      <w:r w:rsidRPr="00B6487D">
        <w:rPr>
          <w:rFonts w:hint="eastAsia"/>
        </w:rPr>
        <w:t>等の採択団体を</w:t>
      </w:r>
      <w:r w:rsidR="00585837">
        <w:rPr>
          <w:rFonts w:hint="eastAsia"/>
        </w:rPr>
        <w:t>始め</w:t>
      </w:r>
      <w:r w:rsidRPr="00B6487D">
        <w:rPr>
          <w:rFonts w:hint="eastAsia"/>
        </w:rPr>
        <w:t>とする意欲ある自治体における、</w:t>
      </w:r>
      <w:r w:rsidRPr="00B6487D">
        <w:t>Well-being</w:t>
      </w:r>
      <w:r w:rsidRPr="00B6487D">
        <w:rPr>
          <w:rFonts w:hint="eastAsia"/>
        </w:rPr>
        <w:t>指標を用いた住民の幸福度の評価・分析を促進する。あわせて、その分析結果を地域への投資を呼び込む仕組みにつなげることにより、域内外の住民を巻き込んだまちづくりの取組の活性化を図る。</w:t>
      </w:r>
      <w:bookmarkEnd w:id="130"/>
    </w:p>
    <w:p w14:paraId="5297D3FC" w14:textId="77777777" w:rsidR="00756681" w:rsidRPr="00B6487D" w:rsidRDefault="00756681" w:rsidP="00756681">
      <w:pPr>
        <w:widowControl/>
        <w:jc w:val="left"/>
        <w:rPr>
          <w:rFonts w:asciiTheme="majorHAnsi" w:eastAsiaTheme="majorHAnsi" w:hAnsiTheme="majorHAnsi" w:cs="Cambria Math"/>
          <w:color w:val="000000" w:themeColor="text1"/>
        </w:rPr>
      </w:pPr>
      <w:r w:rsidRPr="00B6487D">
        <w:rPr>
          <w:rFonts w:asciiTheme="majorHAnsi" w:eastAsiaTheme="majorHAnsi" w:hAnsiTheme="majorHAnsi" w:cs="Cambria Math"/>
          <w:color w:val="000000" w:themeColor="text1"/>
        </w:rPr>
        <w:br w:type="page"/>
      </w:r>
    </w:p>
    <w:p w14:paraId="25AC3A7F" w14:textId="77777777" w:rsidR="00756681" w:rsidRPr="00B6487D" w:rsidRDefault="00756681" w:rsidP="00C1777A">
      <w:pPr>
        <w:pStyle w:val="3"/>
        <w:ind w:left="113"/>
        <w:rPr>
          <w:rFonts w:eastAsiaTheme="majorHAnsi"/>
        </w:rPr>
      </w:pPr>
      <w:bookmarkStart w:id="131" w:name="_Toc89688976"/>
      <w:bookmarkStart w:id="132" w:name="_Toc136854982"/>
      <w:r w:rsidRPr="00B6487D">
        <w:rPr>
          <w:rFonts w:hint="eastAsia"/>
        </w:rPr>
        <w:lastRenderedPageBreak/>
        <w:t>３．国際戦略の推進</w:t>
      </w:r>
      <w:bookmarkEnd w:id="131"/>
      <w:bookmarkEnd w:id="132"/>
    </w:p>
    <w:p w14:paraId="5B4CECB5" w14:textId="77777777" w:rsidR="00756681" w:rsidRPr="00B6487D" w:rsidRDefault="00756681" w:rsidP="0094168B">
      <w:pPr>
        <w:pStyle w:val="afff9"/>
        <w:ind w:left="227" w:firstLine="227"/>
      </w:pPr>
      <w:r w:rsidRPr="00B6487D">
        <w:rPr>
          <w:rFonts w:hint="eastAsia"/>
        </w:rPr>
        <w:t>デジタル化を推進するためには、グローバル基準への対応や諸外国政府等の関係機関との協力・連携が不可欠である。デジタル庁を中心に各府省庁においては、デジタル分野において必要とされる国際標準や国際連携への対応について、信頼を醸成しつつ、責任を持って戦略的に推進する。</w:t>
      </w:r>
    </w:p>
    <w:p w14:paraId="3121BC0A" w14:textId="77777777" w:rsidR="00756681" w:rsidRPr="00B6487D" w:rsidRDefault="00756681" w:rsidP="0042644A">
      <w:pPr>
        <w:rPr>
          <w:rFonts w:asciiTheme="majorHAnsi" w:eastAsiaTheme="majorHAnsi" w:hAnsiTheme="majorHAnsi"/>
        </w:rPr>
      </w:pPr>
    </w:p>
    <w:p w14:paraId="76378EC4" w14:textId="36573DE1" w:rsidR="00756681" w:rsidRPr="00B6487D" w:rsidRDefault="00E27082" w:rsidP="00E27082">
      <w:pPr>
        <w:pStyle w:val="4"/>
        <w:ind w:left="227"/>
      </w:pPr>
      <w:bookmarkStart w:id="133" w:name="_Toc136854983"/>
      <w:r w:rsidRPr="00B6487D">
        <w:rPr>
          <w:rFonts w:hint="eastAsia"/>
        </w:rPr>
        <w:t>（１）</w:t>
      </w:r>
      <w:r w:rsidR="00756681" w:rsidRPr="00B6487D">
        <w:rPr>
          <w:rFonts w:eastAsiaTheme="majorHAnsi" w:hint="eastAsia"/>
        </w:rPr>
        <w:t>DFFT</w:t>
      </w:r>
      <w:r w:rsidR="00756681" w:rsidRPr="00B6487D">
        <w:rPr>
          <w:rFonts w:hint="eastAsia"/>
        </w:rPr>
        <w:t>の推進に向けた国際連携</w:t>
      </w:r>
      <w:bookmarkEnd w:id="133"/>
    </w:p>
    <w:p w14:paraId="4C6CEBD0" w14:textId="77777777" w:rsidR="00756681" w:rsidRPr="00C61D4E" w:rsidRDefault="00756681" w:rsidP="0094168B">
      <w:pPr>
        <w:pStyle w:val="a6"/>
        <w:ind w:left="453" w:firstLine="227"/>
      </w:pPr>
      <w:r w:rsidRPr="00B6487D">
        <w:t>社会のデジタル化・グローバル化が進み、データの収集</w:t>
      </w:r>
      <w:r w:rsidRPr="00B6487D">
        <w:rPr>
          <w:rFonts w:hint="eastAsia"/>
        </w:rPr>
        <w:t>・</w:t>
      </w:r>
      <w:r w:rsidRPr="00B6487D">
        <w:t>分析</w:t>
      </w:r>
      <w:r w:rsidRPr="00B6487D">
        <w:rPr>
          <w:rFonts w:hint="eastAsia"/>
        </w:rPr>
        <w:t>・</w:t>
      </w:r>
      <w:r w:rsidRPr="00B6487D">
        <w:t>加工による新たな価値の創出に向けてグローバルな競争が加速している一方、</w:t>
      </w:r>
      <w:r w:rsidRPr="00B6487D">
        <w:rPr>
          <w:rFonts w:hint="eastAsia"/>
        </w:rPr>
        <w:t>デジタル化のもたらすプライバシーやセキュリティ上の懸念、情報の極端な偏在、競争上の課題などが世界的に顕在化してきており、また、</w:t>
      </w:r>
      <w:r w:rsidRPr="00B6487D">
        <w:t>プ</w:t>
      </w:r>
      <w:r w:rsidRPr="00C61D4E">
        <w:t>ライバシーやセキュリティ等、データ流通に関連する制度は各国の状況に応じて様々であり、中には、自国から他国へのデータ移転を制限する等の規制を設ける国も出てきている。</w:t>
      </w:r>
    </w:p>
    <w:p w14:paraId="099F7916" w14:textId="77777777" w:rsidR="00756681" w:rsidRPr="00C61D4E" w:rsidRDefault="00756681" w:rsidP="00E27082">
      <w:pPr>
        <w:pStyle w:val="a6"/>
        <w:ind w:left="453" w:firstLine="227"/>
      </w:pPr>
      <w:r w:rsidRPr="00C61D4E">
        <w:t>我が国としては、</w:t>
      </w:r>
      <w:r w:rsidRPr="00C61D4E">
        <w:rPr>
          <w:rFonts w:hint="eastAsia"/>
        </w:rPr>
        <w:t>新たな価値の源泉であるデータが自由で信頼性が担保された枠組みで流通することが経済成長をもたらすとの考えの下、テクノロジーを軸に、</w:t>
      </w:r>
      <w:r w:rsidRPr="00C61D4E">
        <w:t>信頼性のある情報の自由かつ安全な流通の確保を図るため、</w:t>
      </w:r>
      <w:r w:rsidRPr="00C61D4E">
        <w:rPr>
          <w:rFonts w:hint="eastAsia"/>
        </w:rPr>
        <w:t>まずはデータに対する</w:t>
      </w:r>
      <w:r w:rsidRPr="00C61D4E">
        <w:t>基本的</w:t>
      </w:r>
      <w:r w:rsidRPr="00C61D4E">
        <w:rPr>
          <w:rFonts w:hint="eastAsia"/>
        </w:rPr>
        <w:t>な</w:t>
      </w:r>
      <w:r w:rsidRPr="00C61D4E">
        <w:t>考え方、理念を共有する国々と連携</w:t>
      </w:r>
      <w:r w:rsidRPr="00C61D4E">
        <w:rPr>
          <w:rFonts w:hint="eastAsia"/>
        </w:rPr>
        <w:t>し</w:t>
      </w:r>
      <w:r w:rsidRPr="00C61D4E">
        <w:t>、</w:t>
      </w:r>
      <w:r w:rsidRPr="00C61D4E">
        <w:rPr>
          <w:rFonts w:hint="eastAsia"/>
        </w:rPr>
        <w:t>データ流通に関連する国際的なルール・枠組み作りや討議等を通じて、</w:t>
      </w:r>
      <w:r w:rsidRPr="00C61D4E">
        <w:t>DFFTを推進する。</w:t>
      </w:r>
    </w:p>
    <w:p w14:paraId="45F4F165" w14:textId="79A3ADDF" w:rsidR="00756681" w:rsidRPr="00C61D4E" w:rsidRDefault="00756681" w:rsidP="00E27082">
      <w:pPr>
        <w:pStyle w:val="a6"/>
        <w:ind w:left="453" w:firstLine="227"/>
      </w:pPr>
      <w:r w:rsidRPr="00C61D4E">
        <w:rPr>
          <w:rFonts w:hint="eastAsia"/>
        </w:rPr>
        <w:t>D</w:t>
      </w:r>
      <w:r w:rsidRPr="00C61D4E">
        <w:t>FFT</w:t>
      </w:r>
      <w:r w:rsidRPr="00C61D4E">
        <w:rPr>
          <w:rFonts w:hint="eastAsia"/>
        </w:rPr>
        <w:t>を推進するためには、有志国との連携を図ることが必要であるところ、我が国としては、「経済成長・イノベーション」と「セキュリティ」や「プライバシー」などとのバランスの取れた国際ルール・制度形成を主導する。また、これまでの</w:t>
      </w:r>
      <w:r w:rsidRPr="00C61D4E">
        <w:t>G7等の国際的な議論・取組</w:t>
      </w:r>
      <w:r w:rsidRPr="00C61D4E">
        <w:rPr>
          <w:rFonts w:hint="eastAsia"/>
        </w:rPr>
        <w:t>や、</w:t>
      </w:r>
      <w:r w:rsidRPr="00C61D4E">
        <w:t>2023年（令和５年）</w:t>
      </w:r>
      <w:r w:rsidRPr="00C61D4E">
        <w:rPr>
          <w:rFonts w:hint="eastAsia"/>
        </w:rPr>
        <w:t>４月末に日本議長国の下で開催された</w:t>
      </w:r>
      <w:r w:rsidRPr="00C61D4E">
        <w:t>G7</w:t>
      </w:r>
      <w:r w:rsidR="009E0C92" w:rsidRPr="009E0C92">
        <w:rPr>
          <w:rFonts w:hint="eastAsia"/>
        </w:rPr>
        <w:t>群馬高崎</w:t>
      </w:r>
      <w:r w:rsidRPr="00C61D4E">
        <w:rPr>
          <w:rFonts w:hint="eastAsia"/>
        </w:rPr>
        <w:t>デジタル・技術大臣会合を踏まえ、同会合において合意された国際的な枠組みを設置し、</w:t>
      </w:r>
      <w:r w:rsidRPr="00C61D4E">
        <w:t>その下で、各国のデータ規制に関する透明性向上に資するレジストリの構築など、</w:t>
      </w:r>
      <w:r w:rsidRPr="00C61D4E">
        <w:rPr>
          <w:rFonts w:hint="eastAsia"/>
        </w:rPr>
        <w:t>国内外のデータ連携の枠組みの構築を含め、</w:t>
      </w:r>
      <w:r w:rsidRPr="00C61D4E">
        <w:t>データの越境移転時に直面する課題解決につながるプロジェクトを実施し、</w:t>
      </w:r>
      <w:r w:rsidRPr="00C61D4E">
        <w:rPr>
          <w:rFonts w:hint="eastAsia"/>
        </w:rPr>
        <w:t>DFFTの一層の具体的推進に資する</w:t>
      </w:r>
      <w:r w:rsidRPr="00C61D4E">
        <w:t>成果</w:t>
      </w:r>
      <w:r w:rsidRPr="00C61D4E">
        <w:rPr>
          <w:rFonts w:hint="eastAsia"/>
        </w:rPr>
        <w:t>の</w:t>
      </w:r>
      <w:r w:rsidRPr="00C61D4E">
        <w:t>創出</w:t>
      </w:r>
      <w:r w:rsidRPr="00C61D4E">
        <w:rPr>
          <w:rFonts w:hint="eastAsia"/>
        </w:rPr>
        <w:t>に向けて取り組んでいく。</w:t>
      </w:r>
    </w:p>
    <w:p w14:paraId="60DD9691" w14:textId="77777777" w:rsidR="00756681" w:rsidRPr="00C61D4E" w:rsidRDefault="00756681" w:rsidP="00E27082">
      <w:pPr>
        <w:pStyle w:val="a6"/>
        <w:ind w:left="453" w:firstLine="227"/>
      </w:pPr>
      <w:r w:rsidRPr="00C61D4E">
        <w:rPr>
          <w:rFonts w:hint="eastAsia"/>
        </w:rPr>
        <w:t>また、</w:t>
      </w:r>
      <w:r w:rsidRPr="00C61D4E">
        <w:t>DFFTの具体的</w:t>
      </w:r>
      <w:r w:rsidRPr="00C61D4E">
        <w:rPr>
          <w:rFonts w:hint="eastAsia"/>
        </w:rPr>
        <w:t>な</w:t>
      </w:r>
      <w:r w:rsidRPr="00C61D4E">
        <w:t>推進に向けて、インターネット上で、特定のサービスに依存せずに、個人・法人によるデータのコントロールを強化する仕組みや、やり取りするデータや相手方を検証できる仕組みなどの新たな信頼の枠組みを付加することを目指す構想である「Trusted Web」に関する取組を推進する。</w:t>
      </w:r>
    </w:p>
    <w:p w14:paraId="2FE62194" w14:textId="77777777" w:rsidR="00756681" w:rsidRPr="00C61D4E" w:rsidRDefault="00756681" w:rsidP="00756681">
      <w:pPr>
        <w:rPr>
          <w:rFonts w:asciiTheme="majorHAnsi" w:eastAsiaTheme="majorHAnsi" w:hAnsiTheme="majorHAnsi"/>
        </w:rPr>
      </w:pPr>
    </w:p>
    <w:p w14:paraId="2AA2E9A2" w14:textId="4BEDAB4B" w:rsidR="00756681" w:rsidRPr="00C61D4E" w:rsidRDefault="00E27082" w:rsidP="00E27082">
      <w:pPr>
        <w:pStyle w:val="4"/>
        <w:ind w:left="227"/>
      </w:pPr>
      <w:bookmarkStart w:id="134" w:name="_Toc136854984"/>
      <w:r>
        <w:rPr>
          <w:rFonts w:hint="eastAsia"/>
        </w:rPr>
        <w:t>（２）</w:t>
      </w:r>
      <w:r w:rsidR="00756681" w:rsidRPr="00C61D4E">
        <w:rPr>
          <w:rFonts w:hint="eastAsia"/>
        </w:rPr>
        <w:t>利用者本位の行政サービスの実現に向けた国際協力関係の構築</w:t>
      </w:r>
      <w:bookmarkEnd w:id="134"/>
    </w:p>
    <w:p w14:paraId="46E9AE8A" w14:textId="77777777" w:rsidR="00756681" w:rsidRPr="00C61D4E" w:rsidRDefault="00756681" w:rsidP="00E27082">
      <w:pPr>
        <w:pStyle w:val="a6"/>
        <w:ind w:left="453" w:firstLine="227"/>
      </w:pPr>
      <w:r w:rsidRPr="00C61D4E">
        <w:rPr>
          <w:rFonts w:hint="eastAsia"/>
        </w:rPr>
        <w:t>利用者の真の要望に沿った行政サービスを提供し利用者の体験価値を向上させるため、諸外国では、利用者の要望を正しく理解し対応するサービス開発を目指して新たなアプローチが用いられている</w:t>
      </w:r>
      <w:r w:rsidRPr="00C61D4E">
        <w:rPr>
          <w:rFonts w:cs="Times New Roman"/>
          <w:kern w:val="0"/>
          <w:vertAlign w:val="superscript"/>
        </w:rPr>
        <w:footnoteReference w:id="20"/>
      </w:r>
      <w:r w:rsidRPr="00C61D4E">
        <w:rPr>
          <w:rFonts w:hint="eastAsia"/>
        </w:rPr>
        <w:t>。我が国でも行政サービスの提供に当たってサービス設計12箇条などに基づく検討を推進している。</w:t>
      </w:r>
    </w:p>
    <w:p w14:paraId="0DD9B0F0" w14:textId="64E5C546" w:rsidR="00756681" w:rsidRPr="00C61D4E" w:rsidRDefault="00756681" w:rsidP="00E27082">
      <w:pPr>
        <w:pStyle w:val="a6"/>
        <w:ind w:left="453" w:firstLine="227"/>
      </w:pPr>
      <w:r w:rsidRPr="00C61D4E">
        <w:rPr>
          <w:rFonts w:hint="eastAsia"/>
        </w:rPr>
        <w:t>こうした取組に当たり、各国が同様の課題に直面しそれぞれに解決策を見出してきた状況を踏まえ、二国間での直接的な協力関係や国際的なコミュニティを活用し、相互に協力することで効率的かつ高品質なサービス開発に成功している例が増加している。これにより、行政サービスの利用者に対して高品質かつ迅速なデジタルサービスが提供できるほか、官民での共同推進及び情報発信を行うことで、国内の事業者等に対して国際市場への参入機</w:t>
      </w:r>
      <w:r w:rsidRPr="00C61D4E">
        <w:rPr>
          <w:rFonts w:hint="eastAsia"/>
        </w:rPr>
        <w:lastRenderedPageBreak/>
        <w:t>会の提供に</w:t>
      </w:r>
      <w:r w:rsidR="00AF1B7E" w:rsidRPr="00AF1B7E">
        <w:rPr>
          <w:rFonts w:hint="eastAsia"/>
        </w:rPr>
        <w:t>つなげる</w:t>
      </w:r>
      <w:r w:rsidRPr="00C61D4E">
        <w:rPr>
          <w:rFonts w:hint="eastAsia"/>
        </w:rPr>
        <w:t>ことも期待される。具体的には、各国の</w:t>
      </w:r>
      <w:r w:rsidRPr="00C61D4E">
        <w:t>Digital Identity Wallet</w:t>
      </w:r>
      <w:r w:rsidRPr="00C61D4E">
        <w:rPr>
          <w:rFonts w:hint="eastAsia"/>
        </w:rPr>
        <w:t>等の取組を踏まえて、</w:t>
      </w:r>
      <w:r w:rsidRPr="00C61D4E">
        <w:t>eID(electronic id)</w:t>
      </w:r>
      <w:r w:rsidRPr="00C61D4E">
        <w:rPr>
          <w:rFonts w:hint="eastAsia"/>
        </w:rPr>
        <w:t>の領域で公的個人認証による本人確認等を活用するほか、「</w:t>
      </w:r>
      <w:r w:rsidRPr="00C61D4E">
        <w:t>Trusted Web</w:t>
      </w:r>
      <w:r w:rsidRPr="00C61D4E">
        <w:rPr>
          <w:rFonts w:hint="eastAsia"/>
        </w:rPr>
        <w:t>」に関する取組を推進する。</w:t>
      </w:r>
    </w:p>
    <w:p w14:paraId="7365A1A1" w14:textId="77777777" w:rsidR="00756681" w:rsidRPr="00C61D4E" w:rsidRDefault="00756681" w:rsidP="0042644A">
      <w:pPr>
        <w:rPr>
          <w:rFonts w:asciiTheme="majorHAnsi" w:eastAsiaTheme="majorHAnsi" w:hAnsiTheme="majorHAnsi"/>
        </w:rPr>
      </w:pPr>
    </w:p>
    <w:p w14:paraId="1CF69168" w14:textId="77D12BD1" w:rsidR="00756681" w:rsidRPr="00C61D4E" w:rsidRDefault="00E27082" w:rsidP="00E27082">
      <w:pPr>
        <w:pStyle w:val="4"/>
        <w:ind w:left="227"/>
      </w:pPr>
      <w:bookmarkStart w:id="135" w:name="_Toc136854985"/>
      <w:r>
        <w:rPr>
          <w:rFonts w:hint="eastAsia"/>
        </w:rPr>
        <w:t>（３）</w:t>
      </w:r>
      <w:r w:rsidR="00756681" w:rsidRPr="00C61D4E">
        <w:rPr>
          <w:rFonts w:hint="eastAsia"/>
        </w:rPr>
        <w:t>行政機関におけるデジタル人材育成に向けた国際協力</w:t>
      </w:r>
      <w:bookmarkEnd w:id="135"/>
    </w:p>
    <w:p w14:paraId="3A34F642" w14:textId="77777777" w:rsidR="00756681" w:rsidRPr="00C61D4E" w:rsidRDefault="00756681" w:rsidP="00E27082">
      <w:pPr>
        <w:pStyle w:val="a6"/>
        <w:ind w:left="453" w:firstLine="227"/>
      </w:pPr>
      <w:r w:rsidRPr="00C61D4E">
        <w:rPr>
          <w:rFonts w:hint="eastAsia"/>
        </w:rPr>
        <w:t>デジタル人材の枠組み（フレームワーク）に基づき、必要とされる人材のスキル等を明確にするだけでなく、そのためのトレーニングを政府機関等が提供している諸外国との協力関係を構築し、デジタル人材育成のための枠組みや研修について協力を得るとともに、我が国からも有益である分野について情報提供等を行う。また、人材交流やワークショップの共催など、短期的にも外部の知見を獲得し、国内に活用できるような取組を推進する。</w:t>
      </w:r>
    </w:p>
    <w:p w14:paraId="1CD813A7" w14:textId="77777777" w:rsidR="00756681" w:rsidRPr="00C61D4E" w:rsidRDefault="00756681" w:rsidP="0042644A">
      <w:pPr>
        <w:rPr>
          <w:rFonts w:asciiTheme="majorHAnsi" w:eastAsiaTheme="majorHAnsi" w:hAnsiTheme="majorHAnsi"/>
        </w:rPr>
      </w:pPr>
    </w:p>
    <w:p w14:paraId="2876A0B2" w14:textId="2E8AED62" w:rsidR="00756681" w:rsidRPr="00C61D4E" w:rsidRDefault="00E27082" w:rsidP="00E27082">
      <w:pPr>
        <w:pStyle w:val="4"/>
        <w:ind w:left="227"/>
      </w:pPr>
      <w:bookmarkStart w:id="136" w:name="_Toc136854986"/>
      <w:r>
        <w:rPr>
          <w:rFonts w:hint="eastAsia"/>
        </w:rPr>
        <w:t>（４）</w:t>
      </w:r>
      <w:r w:rsidR="00756681" w:rsidRPr="00C61D4E">
        <w:rPr>
          <w:rFonts w:hint="eastAsia"/>
        </w:rPr>
        <w:t>諸外国のデジタル政策に関わる機関との連携強化</w:t>
      </w:r>
      <w:bookmarkEnd w:id="136"/>
    </w:p>
    <w:p w14:paraId="69FF9AE3" w14:textId="77777777" w:rsidR="00756681" w:rsidRPr="00C61D4E" w:rsidRDefault="00756681" w:rsidP="00E27082">
      <w:pPr>
        <w:pStyle w:val="a6"/>
        <w:ind w:left="453" w:firstLine="227"/>
      </w:pPr>
      <w:r w:rsidRPr="00C61D4E">
        <w:rPr>
          <w:rFonts w:hint="eastAsia"/>
        </w:rPr>
        <w:t>デジタル分野における協力関係構築の具体化に向けて、関係府省庁がそれぞれの政策分野において、米国、EU、英国を始めとする諸外国・地域等との間で、二国間の関係強化に向けた取組を進める。</w:t>
      </w:r>
    </w:p>
    <w:p w14:paraId="0DE5E896" w14:textId="5DCDF441" w:rsidR="00756681" w:rsidRPr="00C61D4E" w:rsidRDefault="00756681" w:rsidP="00E27082">
      <w:pPr>
        <w:pStyle w:val="a6"/>
        <w:ind w:left="453" w:firstLine="227"/>
      </w:pPr>
      <w:r w:rsidRPr="00C61D4E">
        <w:rPr>
          <w:rFonts w:hint="eastAsia"/>
        </w:rPr>
        <w:t>まずは相互の信頼関係の醸成を行い、情報共有や共同して推進すべき事項（アジェンダ）を明確にする。その際には、国内における問題認識や課題を踏まえ、各々の国に対して適切なアジェンダを設定する。その上で協力覚書（MOC）を交わすことなどを通じ、テーマに適した関係府省庁等も巻き込みながら関係性を強化する。将来的には、双方にとってのメリット等を踏まえ、共同プロジェクトの推進なども視野に入れた検討を行う。</w:t>
      </w:r>
    </w:p>
    <w:p w14:paraId="4818681B" w14:textId="77777777" w:rsidR="00756681" w:rsidRPr="00C61D4E" w:rsidRDefault="00756681" w:rsidP="00E27082">
      <w:pPr>
        <w:pStyle w:val="a6"/>
        <w:ind w:left="453" w:firstLine="227"/>
      </w:pPr>
      <w:r w:rsidRPr="00C61D4E">
        <w:rPr>
          <w:rFonts w:hint="eastAsia"/>
        </w:rPr>
        <w:t>加えて、強力な影響力を持つグローバルのシステム又はサービスベンダーに対し、政府として交渉をする際に、我が国のみで要求するのではなく国際的協調の枠組みを利用することで、より強力かつ効果的な交渉が可能となることが期待できる。</w:t>
      </w:r>
    </w:p>
    <w:p w14:paraId="6B5EB4B0" w14:textId="77777777" w:rsidR="00756681" w:rsidRPr="00C61D4E" w:rsidRDefault="00756681" w:rsidP="00756681">
      <w:pPr>
        <w:rPr>
          <w:rFonts w:asciiTheme="majorHAnsi" w:eastAsiaTheme="majorHAnsi" w:hAnsiTheme="majorHAnsi"/>
        </w:rPr>
      </w:pPr>
    </w:p>
    <w:p w14:paraId="2B46BED2" w14:textId="22C19734" w:rsidR="00756681" w:rsidRPr="00C61D4E" w:rsidRDefault="00E27082" w:rsidP="00E27082">
      <w:pPr>
        <w:pStyle w:val="4"/>
        <w:ind w:left="227"/>
      </w:pPr>
      <w:bookmarkStart w:id="137" w:name="_Toc136854987"/>
      <w:r>
        <w:rPr>
          <w:rFonts w:hint="eastAsia"/>
        </w:rPr>
        <w:t>（５）</w:t>
      </w:r>
      <w:r w:rsidR="00756681" w:rsidRPr="00C61D4E">
        <w:rPr>
          <w:rFonts w:hint="eastAsia"/>
        </w:rPr>
        <w:t>他国への支援</w:t>
      </w:r>
      <w:bookmarkEnd w:id="137"/>
    </w:p>
    <w:p w14:paraId="541353EE" w14:textId="77777777" w:rsidR="00756681" w:rsidRPr="00C61D4E" w:rsidRDefault="00756681" w:rsidP="00E27082">
      <w:pPr>
        <w:pStyle w:val="a6"/>
        <w:ind w:left="453" w:firstLine="227"/>
      </w:pPr>
      <w:r w:rsidRPr="00C61D4E">
        <w:rPr>
          <w:rFonts w:hint="eastAsia"/>
        </w:rPr>
        <w:t>我が国におけるデジタル化の取組は、大規模かつ複雑な業務システム開発の経験やノウハウ、防災・減災におけるデジタルの利活用、高齢化社会に向けた取組など、国際的に注目を集め評価されているものもあり、特に、アジア、アフリカ、南米等を中心に、デジタル化の意欲が強い新興国に対して、関係府省庁では従来から研修等を通じた協力を行ってきている。</w:t>
      </w:r>
    </w:p>
    <w:p w14:paraId="0487C2E8" w14:textId="77777777" w:rsidR="00756681" w:rsidRPr="00C61D4E" w:rsidRDefault="00756681" w:rsidP="00E27082">
      <w:pPr>
        <w:pStyle w:val="a6"/>
        <w:ind w:left="453" w:firstLine="227"/>
      </w:pPr>
      <w:r w:rsidRPr="00C61D4E">
        <w:rPr>
          <w:rFonts w:hint="eastAsia"/>
        </w:rPr>
        <w:t>今後は、研修による情報提供から更なる協力関係に発展させることを目指し、関係府省庁がそれぞれの政策分野において継続的に関係を維持しつつフォローアップを行い、国際機関との連携協力、第三国協力の推進や、将来的に現地においてサービスが提供できるようなシステム開発や業務見直しの共同での推進、知見蓄積・活用など、具体的なプロジェクトへの発展等により効果的な他国支援・協力を行っていく。</w:t>
      </w:r>
    </w:p>
    <w:p w14:paraId="674CF1E8" w14:textId="77777777" w:rsidR="00756681" w:rsidRDefault="00756681" w:rsidP="00756681">
      <w:pPr>
        <w:rPr>
          <w:rFonts w:asciiTheme="majorHAnsi" w:eastAsiaTheme="majorHAnsi" w:hAnsiTheme="majorHAnsi"/>
        </w:rPr>
      </w:pPr>
    </w:p>
    <w:p w14:paraId="7D5B0A5C" w14:textId="41205C0C" w:rsidR="00CE2686" w:rsidRPr="00CE2686" w:rsidRDefault="007128D8" w:rsidP="003363D4">
      <w:pPr>
        <w:pStyle w:val="4"/>
        <w:ind w:left="227"/>
      </w:pPr>
      <w:bookmarkStart w:id="138" w:name="_Toc136854988"/>
      <w:r>
        <w:rPr>
          <w:rFonts w:hint="eastAsia"/>
        </w:rPr>
        <w:t>（</w:t>
      </w:r>
      <w:r w:rsidR="00CE2686" w:rsidRPr="00CE2686">
        <w:rPr>
          <w:rFonts w:hint="eastAsia"/>
        </w:rPr>
        <w:t>６</w:t>
      </w:r>
      <w:r w:rsidR="007E50D7">
        <w:rPr>
          <w:rFonts w:hint="eastAsia"/>
        </w:rPr>
        <w:t>）</w:t>
      </w:r>
      <w:r w:rsidR="00CE2686" w:rsidRPr="00CE2686">
        <w:rPr>
          <w:rFonts w:hint="eastAsia"/>
        </w:rPr>
        <w:t>民主的な「メタバース」の実現</w:t>
      </w:r>
      <w:bookmarkEnd w:id="138"/>
    </w:p>
    <w:p w14:paraId="36D7CB6C" w14:textId="4043D41D" w:rsidR="00CE2686" w:rsidRPr="00CE2686" w:rsidRDefault="00CE2686" w:rsidP="00CE2686">
      <w:pPr>
        <w:pStyle w:val="a6"/>
        <w:ind w:left="453" w:firstLine="227"/>
      </w:pPr>
      <w:r w:rsidRPr="00CE2686">
        <w:rPr>
          <w:rFonts w:hint="eastAsia"/>
        </w:rPr>
        <w:t>ユーザー間でコミュニケーション可能なインターネット上の仮想空間である「メタバース」については、今後、フィジカル空間と同様、国民の生活空間、社会の場となることが見込まれる。G</w:t>
      </w:r>
      <w:r w:rsidRPr="00CE2686">
        <w:t>7</w:t>
      </w:r>
      <w:r w:rsidR="00EB1690" w:rsidRPr="00EB1690">
        <w:rPr>
          <w:rFonts w:hint="eastAsia"/>
        </w:rPr>
        <w:t>広島サミット及び</w:t>
      </w:r>
      <w:r w:rsidR="00EB1690" w:rsidRPr="00EB1690">
        <w:t>G7群馬高崎</w:t>
      </w:r>
      <w:r w:rsidRPr="00CE2686">
        <w:rPr>
          <w:rFonts w:hint="eastAsia"/>
        </w:rPr>
        <w:t>デジタル・技術大臣会合において、メタバースなどの没入型技術が民主的価値に基づくものである</w:t>
      </w:r>
      <w:r w:rsidR="00124D52" w:rsidRPr="00124D52">
        <w:rPr>
          <w:rFonts w:hint="eastAsia"/>
        </w:rPr>
        <w:t>こと</w:t>
      </w:r>
      <w:r w:rsidRPr="00CE2686">
        <w:rPr>
          <w:rFonts w:hint="eastAsia"/>
        </w:rPr>
        <w:t>の必要性が認識されたところ、総務省において、今後O</w:t>
      </w:r>
      <w:r w:rsidRPr="00CE2686">
        <w:t>ECD</w:t>
      </w:r>
      <w:r w:rsidRPr="00CE2686">
        <w:rPr>
          <w:rFonts w:hint="eastAsia"/>
        </w:rPr>
        <w:t>等のマルチフォーラムにおける継続的な議論に貢献するべく取り組んでいく。</w:t>
      </w:r>
    </w:p>
    <w:p w14:paraId="0DE930E5" w14:textId="77777777" w:rsidR="00756681" w:rsidRPr="00C61D4E" w:rsidRDefault="00756681" w:rsidP="0042644A">
      <w:pPr>
        <w:rPr>
          <w:rFonts w:asciiTheme="majorHAnsi" w:eastAsiaTheme="majorHAnsi" w:hAnsiTheme="majorHAnsi"/>
        </w:rPr>
      </w:pPr>
      <w:r w:rsidRPr="00C61D4E">
        <w:rPr>
          <w:rFonts w:asciiTheme="majorHAnsi" w:eastAsiaTheme="majorHAnsi" w:hAnsiTheme="majorHAnsi"/>
        </w:rPr>
        <w:br w:type="page"/>
      </w:r>
    </w:p>
    <w:p w14:paraId="46056BFA" w14:textId="77777777" w:rsidR="00756681" w:rsidRPr="00C61D4E" w:rsidRDefault="00756681" w:rsidP="00C1777A">
      <w:pPr>
        <w:pStyle w:val="3"/>
        <w:ind w:left="113"/>
        <w:rPr>
          <w:rFonts w:eastAsiaTheme="majorHAnsi"/>
        </w:rPr>
      </w:pPr>
      <w:bookmarkStart w:id="139" w:name="_Toc89688977"/>
      <w:bookmarkStart w:id="140" w:name="_Toc136854989"/>
      <w:r w:rsidRPr="00C61D4E">
        <w:rPr>
          <w:rFonts w:hint="eastAsia"/>
        </w:rPr>
        <w:lastRenderedPageBreak/>
        <w:t>４．サイバーセキュリティ等の安全・安心の確保</w:t>
      </w:r>
      <w:bookmarkEnd w:id="139"/>
      <w:bookmarkEnd w:id="140"/>
    </w:p>
    <w:p w14:paraId="590C24CB" w14:textId="4A5885BA" w:rsidR="00756681" w:rsidRPr="00C61D4E" w:rsidRDefault="002B00E4" w:rsidP="0094168B">
      <w:pPr>
        <w:pStyle w:val="afff9"/>
        <w:ind w:left="227" w:firstLine="227"/>
      </w:pPr>
      <w:r>
        <w:rPr>
          <w:rFonts w:hint="eastAsia"/>
        </w:rPr>
        <w:t>相対的に露見するリスクが低く、攻撃者側が優位にあるサイバー攻撃の脅威は急速に高まっている。</w:t>
      </w:r>
      <w:r w:rsidRPr="003D6FF4">
        <w:rPr>
          <w:rFonts w:hint="eastAsia"/>
        </w:rPr>
        <w:t>サイバー攻撃による重要インフラの機能停止や破壊、他国の選挙への干渉、身代金の要求、機微情報の窃取等は、国家を背景とした形でも平素から行われている。</w:t>
      </w:r>
      <w:r>
        <w:rPr>
          <w:rFonts w:hint="eastAsia"/>
        </w:rPr>
        <w:t>また、</w:t>
      </w:r>
      <w:r w:rsidR="00756681" w:rsidRPr="00C61D4E">
        <w:rPr>
          <w:rFonts w:hint="eastAsia"/>
        </w:rPr>
        <w:t>世界規模の感染症の</w:t>
      </w:r>
      <w:r w:rsidR="00BC5EA2">
        <w:ruby>
          <w:rubyPr>
            <w:rubyAlign w:val="distributeSpace"/>
            <w:hps w:val="12"/>
            <w:hpsRaise w:val="22"/>
            <w:hpsBaseText w:val="24"/>
            <w:lid w:val="ja-JP"/>
          </w:rubyPr>
          <w:rt>
            <w:r w:rsidR="00BC5EA2" w:rsidRPr="00BC5EA2">
              <w:rPr>
                <w:rFonts w:ascii="ＭＳ 明朝" w:eastAsia="ＭＳ 明朝" w:hAnsi="ＭＳ 明朝"/>
                <w:sz w:val="12"/>
              </w:rPr>
              <w:t>まん</w:t>
            </w:r>
          </w:rt>
          <w:rubyBase>
            <w:r w:rsidR="00BC5EA2">
              <w:t>蔓</w:t>
            </w:r>
          </w:rubyBase>
        </w:ruby>
      </w:r>
      <w:r w:rsidR="00756681" w:rsidRPr="00C61D4E">
        <w:rPr>
          <w:rFonts w:hint="eastAsia"/>
        </w:rPr>
        <w:t>延など、デジタル社会を取り巻く環境は目まぐるしく変化しており、今後も変化し得るものである。また、大規模地震災害を始めとする自然災害により、国民の生命・身体・財産に重大な被害が生じ、又は生ずるおそれがある事態を想定して、あらかじめデジタル社会の</w:t>
      </w:r>
      <w:r w:rsidR="00FE2635">
        <w:ruby>
          <w:rubyPr>
            <w:rubyAlign w:val="distributeSpace"/>
            <w:hps w:val="12"/>
            <w:hpsRaise w:val="22"/>
            <w:hpsBaseText w:val="24"/>
            <w:lid w:val="ja-JP"/>
          </w:rubyPr>
          <w:rt>
            <w:r w:rsidR="00FE2635" w:rsidRPr="00FE2635">
              <w:rPr>
                <w:rFonts w:ascii="ＭＳ 明朝" w:eastAsia="ＭＳ 明朝" w:hAnsi="ＭＳ 明朝"/>
                <w:sz w:val="12"/>
              </w:rPr>
              <w:t>きょうじん</w:t>
            </w:r>
          </w:rt>
          <w:rubyBase>
            <w:r w:rsidR="00FE2635">
              <w:t>強靭</w:t>
            </w:r>
          </w:rubyBase>
        </w:ruby>
      </w:r>
      <w:r w:rsidR="00756681" w:rsidRPr="00C61D4E">
        <w:rPr>
          <w:rFonts w:hint="eastAsia"/>
        </w:rPr>
        <w:t>性を確保しておくことも課題となっている。こうした状況への対応として、政府は、国民の生命や財産を守り、国民生活を維持することのできる安全・安心なデジタル社会を構築するため、官民の緊密な連携を図りつつ、次のような取組を推進する。</w:t>
      </w:r>
    </w:p>
    <w:p w14:paraId="41EC6AD2" w14:textId="77777777" w:rsidR="00756681" w:rsidRPr="00C61D4E" w:rsidRDefault="00756681" w:rsidP="0042644A">
      <w:pPr>
        <w:rPr>
          <w:rFonts w:asciiTheme="majorHAnsi" w:eastAsiaTheme="majorHAnsi" w:hAnsiTheme="majorHAnsi"/>
        </w:rPr>
      </w:pPr>
    </w:p>
    <w:p w14:paraId="25CAC36C" w14:textId="77D26E1E" w:rsidR="00756681" w:rsidRPr="00C61D4E" w:rsidRDefault="00E27082" w:rsidP="00E27082">
      <w:pPr>
        <w:pStyle w:val="4"/>
        <w:ind w:left="227"/>
      </w:pPr>
      <w:bookmarkStart w:id="141" w:name="_Toc136854990"/>
      <w:r>
        <w:rPr>
          <w:rFonts w:hint="eastAsia"/>
        </w:rPr>
        <w:t>（１）</w:t>
      </w:r>
      <w:r w:rsidR="00756681" w:rsidRPr="00C61D4E">
        <w:rPr>
          <w:rFonts w:hint="eastAsia"/>
        </w:rPr>
        <w:t>サイバー</w:t>
      </w:r>
      <w:r w:rsidR="00756681" w:rsidRPr="00C61D4E">
        <w:t>セキュリティ</w:t>
      </w:r>
      <w:r w:rsidR="00756681" w:rsidRPr="00C61D4E">
        <w:rPr>
          <w:rFonts w:hint="eastAsia"/>
        </w:rPr>
        <w:t>の確保</w:t>
      </w:r>
      <w:bookmarkEnd w:id="141"/>
    </w:p>
    <w:p w14:paraId="4D404A67" w14:textId="052D2837" w:rsidR="00756681" w:rsidRPr="00C61D4E" w:rsidRDefault="00756681" w:rsidP="0094168B">
      <w:pPr>
        <w:pStyle w:val="a6"/>
        <w:ind w:left="453" w:firstLine="227"/>
      </w:pPr>
      <w:r w:rsidRPr="00C61D4E">
        <w:t>IoT</w:t>
      </w:r>
      <w:r w:rsidRPr="00C61D4E">
        <w:rPr>
          <w:rFonts w:hint="eastAsia"/>
        </w:rPr>
        <w:t>、</w:t>
      </w:r>
      <w:r w:rsidRPr="00C61D4E">
        <w:t>AI</w:t>
      </w:r>
      <w:r w:rsidRPr="00C61D4E">
        <w:rPr>
          <w:rFonts w:hint="eastAsia"/>
        </w:rPr>
        <w:t>等により実現される</w:t>
      </w:r>
      <w:r w:rsidRPr="00C61D4E">
        <w:t>Society 5.0</w:t>
      </w:r>
      <w:r w:rsidRPr="00C61D4E">
        <w:rPr>
          <w:rFonts w:hint="eastAsia"/>
        </w:rPr>
        <w:t>として目指すべき社会では、サイバー空間の利用は不可欠であ</w:t>
      </w:r>
      <w:r w:rsidR="007C6824">
        <w:rPr>
          <w:rFonts w:hint="eastAsia"/>
        </w:rPr>
        <w:t>る一方</w:t>
      </w:r>
      <w:r w:rsidR="007C6824" w:rsidRPr="00004B3D">
        <w:rPr>
          <w:rFonts w:hint="eastAsia"/>
        </w:rPr>
        <w:t>、</w:t>
      </w:r>
      <w:r w:rsidR="007C6824">
        <w:rPr>
          <w:rFonts w:hint="eastAsia"/>
        </w:rPr>
        <w:t>自由なアクセスやその活用を妨げるリスクが深刻化している。</w:t>
      </w:r>
      <w:r w:rsidR="007C6824" w:rsidRPr="00004B3D">
        <w:rPr>
          <w:rFonts w:hint="eastAsia"/>
        </w:rPr>
        <w:t>国民の生活や経済活動の基盤となる政府等の情報システムを含む重要インフラ等</w:t>
      </w:r>
      <w:r w:rsidR="007C6824">
        <w:rPr>
          <w:rFonts w:hint="eastAsia"/>
        </w:rPr>
        <w:t>へ</w:t>
      </w:r>
      <w:r w:rsidR="007C6824" w:rsidRPr="00004B3D">
        <w:rPr>
          <w:rFonts w:hint="eastAsia"/>
        </w:rPr>
        <w:t>の</w:t>
      </w:r>
      <w:r w:rsidR="007C6824">
        <w:rPr>
          <w:rFonts w:hint="eastAsia"/>
        </w:rPr>
        <w:t>国境を越えた</w:t>
      </w:r>
      <w:r w:rsidR="007C6824" w:rsidRPr="00004B3D">
        <w:rPr>
          <w:rFonts w:hint="eastAsia"/>
        </w:rPr>
        <w:t>サイバー攻撃</w:t>
      </w:r>
      <w:r w:rsidR="007C6824">
        <w:rPr>
          <w:rFonts w:hint="eastAsia"/>
        </w:rPr>
        <w:t>は恒常的に生起しており</w:t>
      </w:r>
      <w:r w:rsidRPr="00C61D4E">
        <w:rPr>
          <w:rFonts w:hint="eastAsia"/>
        </w:rPr>
        <w:t>、対策の重要性はますます大きくなっているところである。また、経済社会のデジタル化が広範かつ急速に進展する中、情勢の変化に即応したサイバーセキュリティ対策を講</w:t>
      </w:r>
      <w:r w:rsidR="00D67CE6">
        <w:rPr>
          <w:rFonts w:hint="eastAsia"/>
        </w:rPr>
        <w:t>ず</w:t>
      </w:r>
      <w:r w:rsidRPr="00C61D4E">
        <w:rPr>
          <w:rFonts w:hint="eastAsia"/>
        </w:rPr>
        <w:t>ることの重要性も一層高まっている。いまや、あらゆる主体がサイバー空間に参加することとなる中、デジタル化の動きと呼応し、「誰一人取り残さない」サイバーセキュリティの確保が求められている。</w:t>
      </w:r>
    </w:p>
    <w:p w14:paraId="1AFA3A2B" w14:textId="4FAB2A81" w:rsidR="00756681" w:rsidRPr="00C61D4E" w:rsidRDefault="00756681" w:rsidP="00E27082">
      <w:pPr>
        <w:pStyle w:val="a6"/>
        <w:ind w:left="453" w:firstLine="227"/>
      </w:pPr>
      <w:r w:rsidRPr="00C61D4E">
        <w:rPr>
          <w:rFonts w:hint="eastAsia"/>
        </w:rPr>
        <w:t>デジタル改革を進めるに当たって、政府機関、独立行政法人等のサービスにおいて、国民目線に立った利便性の向上の徹底と、国民への行政サービス等を安定して安全に提供するといった観点を含めたサイバーセキュリティの確保との両立が不可欠であることから、</w:t>
      </w:r>
      <w:r w:rsidR="007C6824">
        <w:rPr>
          <w:rFonts w:hint="eastAsia"/>
        </w:rPr>
        <w:t>国家安全保障戦略</w:t>
      </w:r>
      <w:r w:rsidR="007C6824">
        <w:rPr>
          <w:rStyle w:val="af2"/>
        </w:rPr>
        <w:footnoteReference w:id="21"/>
      </w:r>
      <w:r w:rsidR="007C6824">
        <w:rPr>
          <w:rFonts w:hint="eastAsia"/>
        </w:rPr>
        <w:t>及び</w:t>
      </w:r>
      <w:r w:rsidRPr="00C61D4E">
        <w:rPr>
          <w:rFonts w:hint="eastAsia"/>
        </w:rPr>
        <w:t>サイバーセキュリティ戦略</w:t>
      </w:r>
      <w:r w:rsidRPr="00C61D4E">
        <w:rPr>
          <w:rFonts w:cs="Times New Roman"/>
          <w:kern w:val="0"/>
          <w:vertAlign w:val="superscript"/>
        </w:rPr>
        <w:footnoteReference w:id="22"/>
      </w:r>
      <w:r w:rsidRPr="00C61D4E">
        <w:rPr>
          <w:rFonts w:hint="eastAsia"/>
        </w:rPr>
        <w:t>に基づき、政府全体として、</w:t>
      </w:r>
      <w:r w:rsidR="00BC4239">
        <w:rPr>
          <w:rFonts w:hint="eastAsia"/>
        </w:rPr>
        <w:t>これら</w:t>
      </w:r>
      <w:r w:rsidRPr="00C61D4E">
        <w:rPr>
          <w:rFonts w:hint="eastAsia"/>
        </w:rPr>
        <w:t>戦略を踏まえた施策を着実に講じていくことにより、サイバーセキュリティの強化に努める。</w:t>
      </w:r>
    </w:p>
    <w:p w14:paraId="0C964B2E" w14:textId="77777777" w:rsidR="00756681" w:rsidRPr="00C61D4E" w:rsidRDefault="00756681" w:rsidP="00E27082">
      <w:pPr>
        <w:pStyle w:val="a6"/>
        <w:ind w:left="453" w:firstLine="227"/>
      </w:pPr>
      <w:r w:rsidRPr="00C61D4E">
        <w:rPr>
          <w:rFonts w:hint="eastAsia"/>
        </w:rPr>
        <w:t>特に、「政府機関等のサイバーセキュリティ対策のための統一基準」</w:t>
      </w:r>
      <w:r w:rsidRPr="00C61D4E">
        <w:rPr>
          <w:rFonts w:cs="Times New Roman"/>
          <w:kern w:val="0"/>
          <w:vertAlign w:val="superscript"/>
        </w:rPr>
        <w:footnoteReference w:id="23"/>
      </w:r>
      <w:r w:rsidRPr="00C61D4E">
        <w:rPr>
          <w:rFonts w:hint="eastAsia"/>
        </w:rPr>
        <w:t>（以下「政府統一基準」という。）の継続的な見直しと監査等の取組によるセキュリティレベルの維持・向上の推進の一環として、政府情報システム（共通基盤を含む。）におけるクラウドサービスの利用拡大や常時診断・対応型セキュリティアーキテクチャの実装を見据え、</w:t>
      </w:r>
      <w:r w:rsidRPr="00C61D4E">
        <w:t>2023</w:t>
      </w:r>
      <w:r w:rsidRPr="00C61D4E">
        <w:rPr>
          <w:rFonts w:hint="eastAsia"/>
        </w:rPr>
        <w:t>年度（令和５年度）に政府統一基準を改定する。あわせて、デジタル庁及び内閣サイバーセキュリティセンター（以下「</w:t>
      </w:r>
      <w:r w:rsidRPr="00C61D4E">
        <w:t>NISC</w:t>
      </w:r>
      <w:r w:rsidRPr="00C61D4E">
        <w:rPr>
          <w:rFonts w:hint="eastAsia"/>
        </w:rPr>
        <w:t>」という。）において、常時診断・対応型のセキュリティアーキテクチャを採用した、情報資産管理状況やシステムの挙動・ソフトウェアの状況をリアルタイムに監査・監視することができるシステムの開発・構築を行うとともに、引き続き、監査・監視の運用や利用促進の検討を行い、各府省庁に対し同システムの順次展開を進める。</w:t>
      </w:r>
    </w:p>
    <w:p w14:paraId="28D11F34" w14:textId="334740D8" w:rsidR="00756681" w:rsidRPr="00C61D4E" w:rsidRDefault="00756681" w:rsidP="00E27082">
      <w:pPr>
        <w:pStyle w:val="a6"/>
        <w:ind w:left="453" w:firstLine="227"/>
      </w:pPr>
      <w:r w:rsidRPr="00C61D4E">
        <w:rPr>
          <w:rFonts w:hint="eastAsia"/>
        </w:rPr>
        <w:t>また、政府情報システムのためのセキュリティ評価制度（以下「</w:t>
      </w:r>
      <w:r w:rsidRPr="00C61D4E">
        <w:t>ISMAP</w:t>
      </w:r>
      <w:r w:rsidRPr="00C61D4E">
        <w:rPr>
          <w:rFonts w:hint="eastAsia"/>
        </w:rPr>
        <w:t>」という。）においては、統一的なセキュリティ要求基準に基づき安全性が評価されたクラウドサービスを</w:t>
      </w:r>
      <w:r w:rsidRPr="00C61D4E">
        <w:t>ISMAP</w:t>
      </w:r>
      <w:r w:rsidRPr="00C61D4E">
        <w:rPr>
          <w:rFonts w:hint="eastAsia"/>
        </w:rPr>
        <w:t>クラウドサービスリストに登録し、政府機関等における本制度の利用を促進するとと</w:t>
      </w:r>
      <w:r w:rsidRPr="00C61D4E">
        <w:rPr>
          <w:rFonts w:hint="eastAsia"/>
        </w:rPr>
        <w:lastRenderedPageBreak/>
        <w:t>もに、制度運用の合理化に向けた検討及び改善を継続的に実施するなど、クラウド・バイ・デフォルトの拡大を推進する。その際には、特に厳格な取扱いが必要となる情報を扱う政府情報システムについては、</w:t>
      </w:r>
      <w:r w:rsidRPr="00C61D4E">
        <w:t>2022</w:t>
      </w:r>
      <w:r w:rsidRPr="00C61D4E">
        <w:rPr>
          <w:rFonts w:hint="eastAsia"/>
        </w:rPr>
        <w:t>年（令和４年）12月に定めた「安全保障等の機微な情報等に係る政府情報システムの取扱い」を参照して利用を進める。また、政府として、クラウドサービスや関連する暗号化等の技術開発や実証を支援しつつ、その成果を</w:t>
      </w:r>
      <w:r w:rsidR="002F2A51">
        <w:rPr>
          <w:rFonts w:hint="eastAsia"/>
        </w:rPr>
        <w:t>公共</w:t>
      </w:r>
      <w:r w:rsidRPr="00C61D4E">
        <w:rPr>
          <w:rFonts w:hint="eastAsia"/>
        </w:rPr>
        <w:t>調達に反映していくなど、政府情報システムにおけるクラウド利用を、地方公共団体等のユーザーの理解と協力を得て、セキュリティを確保しつつ進める。さらに、クラウド監視に対応したGSOC</w:t>
      </w:r>
      <w:r w:rsidRPr="00C61D4E">
        <w:rPr>
          <w:rFonts w:cs="Times New Roman"/>
          <w:kern w:val="0"/>
          <w:vertAlign w:val="superscript"/>
        </w:rPr>
        <w:footnoteReference w:id="24"/>
      </w:r>
      <w:r w:rsidRPr="00C61D4E">
        <w:rPr>
          <w:rFonts w:hint="eastAsia"/>
        </w:rPr>
        <w:t>の機能強化等の推進をしつつ、GSOCの着実な運用に継続的に取り組む。</w:t>
      </w:r>
    </w:p>
    <w:p w14:paraId="0F26AFDF" w14:textId="3DE66690" w:rsidR="00756681" w:rsidRPr="00C61D4E" w:rsidRDefault="00756681" w:rsidP="00E27082">
      <w:pPr>
        <w:pStyle w:val="a6"/>
        <w:ind w:left="453" w:firstLine="227"/>
      </w:pPr>
      <w:r w:rsidRPr="00C61D4E">
        <w:rPr>
          <w:rFonts w:hint="eastAsia"/>
        </w:rPr>
        <w:t>デジタル庁は、</w:t>
      </w:r>
      <w:r w:rsidRPr="00C61D4E">
        <w:t>NISC</w:t>
      </w:r>
      <w:r w:rsidRPr="00C61D4E">
        <w:rPr>
          <w:rFonts w:hint="eastAsia"/>
        </w:rPr>
        <w:t>と連携して、</w:t>
      </w:r>
      <w:r w:rsidR="00070D39">
        <w:rPr>
          <w:rFonts w:hint="eastAsia"/>
        </w:rPr>
        <w:t>「</w:t>
      </w:r>
      <w:r w:rsidRPr="00C61D4E">
        <w:rPr>
          <w:rFonts w:hint="eastAsia"/>
        </w:rPr>
        <w:t>政府情報システムの管理等に係るサイバーセキュリティについての基本的な方針</w:t>
      </w:r>
      <w:r w:rsidR="00070D39">
        <w:rPr>
          <w:rFonts w:hint="eastAsia"/>
        </w:rPr>
        <w:t>」</w:t>
      </w:r>
      <w:r w:rsidRPr="00C61D4E">
        <w:rPr>
          <w:rFonts w:hint="eastAsia"/>
        </w:rPr>
        <w:t>に基づいて、政府情報システムの整備・運用を実施するとともに、各府省庁は、デジタル庁による統括・監理を通じて当該方針の実装を進めることとする。これらの方針に基づいた取組を通じて、デジタル庁及びNISCは、政府情報システムの整備・運用段階の全体にわたり</w:t>
      </w:r>
      <w:r w:rsidRPr="00C61D4E">
        <w:t>DevSecOps</w:t>
      </w:r>
      <w:r w:rsidRPr="00C61D4E">
        <w:rPr>
          <w:rFonts w:cs="Times New Roman"/>
          <w:kern w:val="0"/>
          <w:vertAlign w:val="superscript"/>
        </w:rPr>
        <w:footnoteReference w:id="25"/>
      </w:r>
      <w:r w:rsidRPr="00C61D4E">
        <w:rPr>
          <w:rFonts w:hint="eastAsia"/>
        </w:rPr>
        <w:t>等のアプローチを推進する。また、デジタル庁は自動化によるセキュリティマネジメントの強化を推進しながら、スマートなクラウド利用やサプライチェーン対策へのセキュリティ対応、ゼロトラストアーキテクチャへの取組を進めるなど、</w:t>
      </w:r>
      <w:r w:rsidRPr="00C61D4E">
        <w:t>ERM</w:t>
      </w:r>
      <w:r w:rsidRPr="00C61D4E">
        <w:rPr>
          <w:rFonts w:cs="Times New Roman"/>
          <w:kern w:val="0"/>
          <w:vertAlign w:val="superscript"/>
        </w:rPr>
        <w:footnoteReference w:id="26"/>
      </w:r>
      <w:r w:rsidRPr="00C61D4E">
        <w:rPr>
          <w:rFonts w:hint="eastAsia"/>
        </w:rPr>
        <w:t>及び</w:t>
      </w:r>
      <w:r w:rsidRPr="00C61D4E">
        <w:t>IT</w:t>
      </w:r>
      <w:r w:rsidRPr="00C61D4E">
        <w:rPr>
          <w:rFonts w:hint="eastAsia"/>
        </w:rPr>
        <w:t>ガバナンスの観点を含めたセキュリティ対策の強化を図る。さらに、デジタル庁が整備・運用するシステムを中心とした安定的・継続的な稼働の確保等の観点から、</w:t>
      </w:r>
      <w:r w:rsidRPr="00C61D4E">
        <w:t>デジタル庁の専門家のチーム</w:t>
      </w:r>
      <w:r w:rsidRPr="00C61D4E">
        <w:rPr>
          <w:rFonts w:hint="eastAsia"/>
        </w:rPr>
        <w:t>及びデジタル庁の依頼に応じて独立行政法人情報処理推進機構（以下「IPA」という。）が、</w:t>
      </w:r>
      <w:r w:rsidR="00403694" w:rsidRPr="00403694">
        <w:rPr>
          <w:rFonts w:hint="eastAsia"/>
        </w:rPr>
        <w:t>「政府情報システムの管理等に係るサイバーセキュリティについての基本的な方針」</w:t>
      </w:r>
      <w:r w:rsidRPr="00C61D4E">
        <w:rPr>
          <w:rFonts w:hint="eastAsia"/>
        </w:rPr>
        <w:t>に沿っているか等を継続的に確認するなど、必要な検証・監査を着実に進める。</w:t>
      </w:r>
    </w:p>
    <w:p w14:paraId="5A35C7F7" w14:textId="77777777" w:rsidR="00756681" w:rsidRPr="00C61D4E" w:rsidRDefault="00756681" w:rsidP="00E27082">
      <w:pPr>
        <w:pStyle w:val="a6"/>
        <w:ind w:left="453" w:firstLine="227"/>
      </w:pPr>
      <w:r w:rsidRPr="00C61D4E">
        <w:rPr>
          <w:rFonts w:hint="eastAsia"/>
        </w:rPr>
        <w:t>さらに、</w:t>
      </w:r>
      <w:r w:rsidRPr="00C61D4E">
        <w:t>NISC</w:t>
      </w:r>
      <w:r w:rsidRPr="00C61D4E">
        <w:rPr>
          <w:rFonts w:hint="eastAsia"/>
        </w:rPr>
        <w:t>は、情報収集・分析から、調査・評価、注意喚起の実施及び対処と、その後の再発防止等の政策立案・措置に至るまでの一連の取組を一体的に推進するための総合的な調整を担う機能としてのナショナルサートの枠組み強化に向けた取組を進めつつ、デジタル庁が整備・運用するシステムを含めて国の行政機関等のシステムに関し、必要な注意喚起の実施やセキュリティ監査、再発防止等の政策立案・措置等を行うことで、政府全体のシステムのセキュリティ確保を進める。</w:t>
      </w:r>
    </w:p>
    <w:p w14:paraId="5C453348" w14:textId="5FDA98D0" w:rsidR="00756681" w:rsidRPr="00C61D4E" w:rsidRDefault="00756681" w:rsidP="00E27082">
      <w:pPr>
        <w:pStyle w:val="a6"/>
        <w:ind w:left="453" w:firstLine="227"/>
      </w:pPr>
      <w:r w:rsidRPr="00C61D4E">
        <w:rPr>
          <w:rFonts w:hint="eastAsia"/>
        </w:rPr>
        <w:t>総務省及びNICTは、安全性や透明性の検証が可能な国産セキュリティソフトを政府端末に導入することで、端末情報等を収集・分析する仕組みを2023年度（令和５年度）中に構築し、総務省での実証事業を開始する。当該仕組みを利用し、得られた情報とNICTが保有するサイバーセキュリティ関連情報を統合分析することで、海外製品のみに頼らずに我が国独自のサイバーセキュリティ脅威情勢分析能力の強化を図る。また、分析結果を基にセキュリティレポート等の作成を行い、府省庁に提供することで、政府機関の更なるサイバーセキュリティの強化に貢献する。さらに、デジタル庁等と連携を図り、利用府省庁のニーズを踏まえ情報収集対象の府省庁を拡大し、収集する情報を増やすことで、更なるサイバーセキュリティ脅威情勢分析能力の強化及び政府機関のサイバーセキュリティの強化（</w:t>
      </w:r>
      <w:r w:rsidRPr="00C61D4E">
        <w:t>GSOC</w:t>
      </w:r>
      <w:r w:rsidRPr="00C61D4E">
        <w:rPr>
          <w:rFonts w:hint="eastAsia"/>
        </w:rPr>
        <w:t>との連携を含む。）に取り組む。</w:t>
      </w:r>
    </w:p>
    <w:p w14:paraId="65CD4837" w14:textId="77777777" w:rsidR="00756681" w:rsidRPr="00C61D4E" w:rsidRDefault="00756681" w:rsidP="00FF6023">
      <w:pPr>
        <w:pStyle w:val="a8"/>
        <w:ind w:left="567" w:firstLine="227"/>
      </w:pPr>
    </w:p>
    <w:p w14:paraId="67672A7F" w14:textId="2511AB7E" w:rsidR="007322F9" w:rsidRPr="00C61D4E" w:rsidRDefault="00756681" w:rsidP="00E27082">
      <w:pPr>
        <w:pStyle w:val="a6"/>
        <w:ind w:left="453" w:firstLine="227"/>
      </w:pPr>
      <w:r w:rsidRPr="00C61D4E">
        <w:rPr>
          <w:rFonts w:hint="eastAsia"/>
        </w:rPr>
        <w:t>これらに加えて、デジタル庁が整備･運用するシステムについて、リアルタイムで監視を行い、情報セキュリティインシデントが発生した場合には、速やかに被害の拡大を防ぐとと</w:t>
      </w:r>
      <w:r w:rsidRPr="00C61D4E">
        <w:rPr>
          <w:rFonts w:hint="eastAsia"/>
        </w:rPr>
        <w:lastRenderedPageBreak/>
        <w:t>もに、レジリエンスを向上させたセキュリティ対応態勢が重要となる。必要な体制及びルールについては、適時適切に見直しを実施していく。</w:t>
      </w:r>
      <w:r w:rsidR="002259AC" w:rsidRPr="002259AC">
        <w:rPr>
          <w:rFonts w:hint="eastAsia"/>
        </w:rPr>
        <w:t>デジタル庁は、デジタル社会形成の司令塔としてデジタル基盤の</w:t>
      </w:r>
      <w:r w:rsidR="0067096A">
        <w:ruby>
          <w:rubyPr>
            <w:rubyAlign w:val="distributeSpace"/>
            <w:hps w:val="12"/>
            <w:hpsRaise w:val="22"/>
            <w:hpsBaseText w:val="24"/>
            <w:lid w:val="ja-JP"/>
          </w:rubyPr>
          <w:rt>
            <w:r w:rsidR="0067096A" w:rsidRPr="0067096A">
              <w:rPr>
                <w:rFonts w:ascii="ＭＳ 明朝" w:eastAsia="ＭＳ 明朝" w:hAnsi="ＭＳ 明朝"/>
                <w:sz w:val="12"/>
              </w:rPr>
              <w:t>きょうじん</w:t>
            </w:r>
          </w:rt>
          <w:rubyBase>
            <w:r w:rsidR="0067096A">
              <w:t>強靱</w:t>
            </w:r>
          </w:rubyBase>
        </w:ruby>
      </w:r>
      <w:r w:rsidR="002259AC" w:rsidRPr="002259AC">
        <w:rPr>
          <w:rFonts w:hint="eastAsia"/>
        </w:rPr>
        <w:t>性や信頼性を確保するために、</w:t>
      </w:r>
      <w:r w:rsidR="002259AC" w:rsidRPr="002259AC">
        <w:t>NISCが発展的に改組される新組織や個別のインフラや制度等を担当する府省庁などの関係機関と連携しながら、物理層・ソフト層・データ層・コンテンツ層などの各層の課題も踏まえ、国際的に連携しながらデジタル戦略等における基準・標準の社会実装を推進する。</w:t>
      </w:r>
    </w:p>
    <w:p w14:paraId="4B2FE372" w14:textId="77777777" w:rsidR="00756681" w:rsidRPr="00C61D4E" w:rsidRDefault="00756681" w:rsidP="007322F9">
      <w:pPr>
        <w:pStyle w:val="a6"/>
        <w:ind w:left="453" w:firstLine="227"/>
        <w:rPr>
          <w:rFonts w:asciiTheme="majorHAnsi" w:eastAsiaTheme="majorHAnsi" w:hAnsiTheme="majorHAnsi"/>
        </w:rPr>
      </w:pPr>
    </w:p>
    <w:p w14:paraId="073579AA" w14:textId="5ED778FF" w:rsidR="00756681" w:rsidRPr="00C61D4E" w:rsidRDefault="00E27082" w:rsidP="00E27082">
      <w:pPr>
        <w:pStyle w:val="4"/>
        <w:ind w:left="227"/>
      </w:pPr>
      <w:bookmarkStart w:id="142" w:name="_Toc136854991"/>
      <w:r>
        <w:rPr>
          <w:rFonts w:hint="eastAsia"/>
        </w:rPr>
        <w:t>（２）</w:t>
      </w:r>
      <w:r w:rsidR="00756681" w:rsidRPr="00C61D4E">
        <w:t>個人情報</w:t>
      </w:r>
      <w:r w:rsidR="00756681" w:rsidRPr="00C61D4E">
        <w:rPr>
          <w:rFonts w:hint="eastAsia"/>
        </w:rPr>
        <w:t>等</w:t>
      </w:r>
      <w:r w:rsidR="00756681" w:rsidRPr="00C61D4E">
        <w:t>の</w:t>
      </w:r>
      <w:r w:rsidR="00756681" w:rsidRPr="00C61D4E">
        <w:rPr>
          <w:rFonts w:hint="eastAsia"/>
        </w:rPr>
        <w:t>適正な取扱いの確保</w:t>
      </w:r>
      <w:bookmarkEnd w:id="142"/>
    </w:p>
    <w:p w14:paraId="29891BCB" w14:textId="7B8686A3" w:rsidR="00756681" w:rsidRPr="00C61D4E" w:rsidRDefault="00756681" w:rsidP="00E27082">
      <w:pPr>
        <w:pStyle w:val="a6"/>
        <w:ind w:left="453" w:firstLine="227"/>
      </w:pPr>
      <w:r w:rsidRPr="00C61D4E">
        <w:t>2021</w:t>
      </w:r>
      <w:r w:rsidRPr="00C61D4E">
        <w:rPr>
          <w:rFonts w:hint="eastAsia"/>
        </w:rPr>
        <w:t>年（令和３年）５月に成立したデジタル社会の形成を図るための関係法律の整備に関する法律</w:t>
      </w:r>
      <w:r w:rsidRPr="00C61D4E">
        <w:rPr>
          <w:rFonts w:cs="Times New Roman"/>
          <w:kern w:val="0"/>
          <w:vertAlign w:val="superscript"/>
        </w:rPr>
        <w:footnoteReference w:id="27"/>
      </w:r>
      <w:r w:rsidR="00AC5787" w:rsidRPr="00AC5787">
        <w:rPr>
          <w:rFonts w:hint="eastAsia"/>
        </w:rPr>
        <w:t>（以下「デジタル社会形成整備法」という。）</w:t>
      </w:r>
      <w:r w:rsidRPr="00C61D4E">
        <w:rPr>
          <w:rFonts w:hint="eastAsia"/>
        </w:rPr>
        <w:t>による個人情報の保護に関する法律</w:t>
      </w:r>
      <w:r w:rsidRPr="00C61D4E">
        <w:rPr>
          <w:rFonts w:cs="Times New Roman"/>
          <w:kern w:val="0"/>
          <w:vertAlign w:val="superscript"/>
        </w:rPr>
        <w:footnoteReference w:id="28"/>
      </w:r>
      <w:r w:rsidRPr="00C61D4E">
        <w:rPr>
          <w:rFonts w:hint="eastAsia"/>
        </w:rPr>
        <w:t>（以下「個人情報保護法」という。）の改正等（以下「</w:t>
      </w:r>
      <w:r w:rsidRPr="00C61D4E">
        <w:t>2021</w:t>
      </w:r>
      <w:r w:rsidRPr="00C61D4E">
        <w:rPr>
          <w:rFonts w:hint="eastAsia"/>
        </w:rPr>
        <w:t>年（令和３年）改正法」という。）により、事業者、国の行政機関、独立行政法人等に加え、</w:t>
      </w:r>
      <w:r w:rsidRPr="00C61D4E">
        <w:t>2023</w:t>
      </w:r>
      <w:r w:rsidRPr="00C61D4E">
        <w:rPr>
          <w:rFonts w:hint="eastAsia"/>
        </w:rPr>
        <w:t>年（令和５年）４月以降は、地方公共団体の機関及び地方独立行政法人における個人情報等の取扱いについても改正後の個人情報保護法の規律が適用されている。</w:t>
      </w:r>
    </w:p>
    <w:p w14:paraId="0BFBF498" w14:textId="778022AA" w:rsidR="00756681" w:rsidRPr="00C61D4E" w:rsidRDefault="00756681" w:rsidP="00E27082">
      <w:pPr>
        <w:pStyle w:val="a6"/>
        <w:ind w:left="453" w:firstLine="227"/>
      </w:pPr>
      <w:r w:rsidRPr="00C61D4E">
        <w:rPr>
          <w:rFonts w:hint="eastAsia"/>
        </w:rPr>
        <w:t>国の行政機関においては、この計画に含まれる各施策の遂行に当たり、改正後の個人情報保護法の規律や個人情報の保護に関する基本方針</w:t>
      </w:r>
      <w:r w:rsidRPr="00C61D4E">
        <w:rPr>
          <w:rFonts w:cs="Times New Roman"/>
          <w:kern w:val="0"/>
          <w:vertAlign w:val="superscript"/>
        </w:rPr>
        <w:footnoteReference w:id="29"/>
      </w:r>
      <w:r w:rsidRPr="00C61D4E">
        <w:rPr>
          <w:rFonts w:hint="eastAsia"/>
        </w:rPr>
        <w:t>、個人情報等の適正な取扱いに関係する政策の基本原則</w:t>
      </w:r>
      <w:bookmarkStart w:id="143" w:name="_Hlk132049134"/>
      <w:r w:rsidRPr="00C61D4E">
        <w:rPr>
          <w:rFonts w:cs="Times New Roman"/>
          <w:kern w:val="0"/>
          <w:vertAlign w:val="superscript"/>
        </w:rPr>
        <w:footnoteReference w:id="30"/>
      </w:r>
      <w:bookmarkEnd w:id="143"/>
      <w:r w:rsidRPr="00C61D4E">
        <w:rPr>
          <w:rFonts w:hint="eastAsia"/>
        </w:rPr>
        <w:t>にのっとり、本人の権利利益を保護するため、個人情報等の適正な取扱いを確保するものとする。</w:t>
      </w:r>
    </w:p>
    <w:p w14:paraId="346AD556" w14:textId="005B3CB2" w:rsidR="00756681" w:rsidRDefault="00756681" w:rsidP="00E27082">
      <w:pPr>
        <w:pStyle w:val="a6"/>
        <w:ind w:left="453" w:firstLine="227"/>
      </w:pPr>
      <w:r w:rsidRPr="00C61D4E">
        <w:rPr>
          <w:rFonts w:hint="eastAsia"/>
        </w:rPr>
        <w:t>個人情報保護委員会は、個人情報等の適正な取扱いを確保するため、引き続き、国民や事業者、行政機関等</w:t>
      </w:r>
      <w:r w:rsidRPr="00C61D4E">
        <w:rPr>
          <w:rFonts w:cs="Times New Roman"/>
          <w:kern w:val="0"/>
          <w:vertAlign w:val="superscript"/>
        </w:rPr>
        <w:footnoteReference w:id="31"/>
      </w:r>
      <w:r w:rsidRPr="00C61D4E">
        <w:rPr>
          <w:rFonts w:hint="eastAsia"/>
        </w:rPr>
        <w:t>からの照会等に適切に対応するとともに、</w:t>
      </w:r>
      <w:r w:rsidRPr="00C61D4E">
        <w:t>2020</w:t>
      </w:r>
      <w:r w:rsidRPr="00C61D4E">
        <w:rPr>
          <w:rFonts w:hint="eastAsia"/>
        </w:rPr>
        <w:t>年（令和２年）改正法</w:t>
      </w:r>
      <w:r w:rsidRPr="00C61D4E">
        <w:rPr>
          <w:rFonts w:cs="Times New Roman"/>
          <w:kern w:val="0"/>
          <w:vertAlign w:val="superscript"/>
        </w:rPr>
        <w:footnoteReference w:id="32"/>
      </w:r>
      <w:r w:rsidRPr="00C61D4E">
        <w:rPr>
          <w:rFonts w:hint="eastAsia"/>
        </w:rPr>
        <w:t>、</w:t>
      </w:r>
      <w:r w:rsidRPr="00C61D4E">
        <w:t>2021</w:t>
      </w:r>
      <w:r w:rsidRPr="00C61D4E">
        <w:rPr>
          <w:rFonts w:hint="eastAsia"/>
        </w:rPr>
        <w:t>年（令和３年）改正法等に関する周知・広報等に積極的に取り組む。また、今後の業務量の増大に応じ、個人情報保護委員会の所要の体制強化に引き続き努める。</w:t>
      </w:r>
    </w:p>
    <w:p w14:paraId="5C2A5056" w14:textId="77777777" w:rsidR="007322F9" w:rsidRPr="00C61D4E" w:rsidRDefault="007322F9" w:rsidP="00E27082">
      <w:pPr>
        <w:pStyle w:val="a6"/>
        <w:ind w:left="453" w:firstLine="227"/>
      </w:pPr>
    </w:p>
    <w:p w14:paraId="34E23C99" w14:textId="0B49B178" w:rsidR="00756681" w:rsidRPr="00C61D4E" w:rsidRDefault="00E27082" w:rsidP="00E27082">
      <w:pPr>
        <w:pStyle w:val="4"/>
        <w:ind w:left="227"/>
      </w:pPr>
      <w:bookmarkStart w:id="144" w:name="_Toc136854992"/>
      <w:r>
        <w:rPr>
          <w:rFonts w:hint="eastAsia"/>
        </w:rPr>
        <w:t>（３）</w:t>
      </w:r>
      <w:r w:rsidR="00756681" w:rsidRPr="00C61D4E">
        <w:rPr>
          <w:rFonts w:hint="eastAsia"/>
        </w:rPr>
        <w:t>情報通信技術を用いた犯罪の防止</w:t>
      </w:r>
      <w:bookmarkEnd w:id="144"/>
    </w:p>
    <w:p w14:paraId="663B92D2" w14:textId="3875A533" w:rsidR="00756681" w:rsidRDefault="00756681" w:rsidP="00E27082">
      <w:pPr>
        <w:pStyle w:val="a6"/>
        <w:ind w:left="453" w:firstLine="227"/>
      </w:pPr>
      <w:r w:rsidRPr="00C61D4E">
        <w:rPr>
          <w:rFonts w:hint="eastAsia"/>
        </w:rPr>
        <w:t>国民が安心してインターネット等の情報通信ネットワークを利用し、その上を流通する情報を活用することができるようにする観点から、不正アクセスの防止や事後追跡可能性の確保等に向けた官民連携の取組、国際連携の取組、サイバー事案に関する警察への通報・相談の促進、サイバー事案を</w:t>
      </w:r>
      <w:r w:rsidR="00231B87">
        <w:rPr>
          <w:rFonts w:hint="eastAsia"/>
        </w:rPr>
        <w:t>始め</w:t>
      </w:r>
      <w:r w:rsidRPr="00C61D4E">
        <w:rPr>
          <w:rFonts w:hint="eastAsia"/>
        </w:rPr>
        <w:t>とする犯罪の取締りへの技術支援・解析能力の向上、サイバー事案に関する注意喚起の実施等に取り組む。また、引き続きサイバー事案への対処能力の更なる強化を図る。</w:t>
      </w:r>
    </w:p>
    <w:p w14:paraId="0F09682D" w14:textId="77777777" w:rsidR="007322F9" w:rsidRPr="00C61D4E" w:rsidRDefault="007322F9" w:rsidP="00E27082">
      <w:pPr>
        <w:pStyle w:val="a6"/>
        <w:ind w:left="453" w:firstLine="227"/>
      </w:pPr>
    </w:p>
    <w:p w14:paraId="3F8BF5A8" w14:textId="252A127A" w:rsidR="00756681" w:rsidRPr="00C61D4E" w:rsidRDefault="00E27082" w:rsidP="00E27082">
      <w:pPr>
        <w:pStyle w:val="4"/>
        <w:ind w:left="227"/>
      </w:pPr>
      <w:bookmarkStart w:id="145" w:name="_Toc136854993"/>
      <w:r>
        <w:rPr>
          <w:rFonts w:hint="eastAsia"/>
        </w:rPr>
        <w:t>（４）</w:t>
      </w:r>
      <w:r w:rsidR="00756681" w:rsidRPr="00C61D4E">
        <w:rPr>
          <w:rFonts w:hint="eastAsia"/>
        </w:rPr>
        <w:t>高度情報通信ネットワークの災害対策</w:t>
      </w:r>
      <w:bookmarkEnd w:id="145"/>
    </w:p>
    <w:p w14:paraId="775C095E" w14:textId="5141EFE2" w:rsidR="00756681" w:rsidRDefault="00756681" w:rsidP="007322F9">
      <w:pPr>
        <w:pStyle w:val="a6"/>
        <w:ind w:left="453" w:firstLine="227"/>
      </w:pPr>
      <w:r w:rsidRPr="00C61D4E">
        <w:rPr>
          <w:rFonts w:hint="eastAsia"/>
        </w:rPr>
        <w:t>国民が平時から安心して情報通信ネットワークを利用することができ、また、災害時においても家族等との連絡手段や必要な情報の入手・発信の手段、そして、関係機関による復旧活動における連絡手段等として利用することができるよう、電気通信事故の検証等を通じ、安全・安心で信頼できる通信インフラの構築・運用等を推進する。また、災害発生時における</w:t>
      </w:r>
      <w:r w:rsidRPr="00C61D4E">
        <w:t>MIC-TEAM</w:t>
      </w:r>
      <w:r w:rsidRPr="00C61D4E">
        <w:rPr>
          <w:rFonts w:hint="eastAsia"/>
        </w:rPr>
        <w:t>（災害時テレコム支援チーム）や携帯基地局等の電源確保のための移動電源車の派遣、災害対策用移動通信機器の配備等を推進する。</w:t>
      </w:r>
    </w:p>
    <w:p w14:paraId="3CDD84A6" w14:textId="0B29B916" w:rsidR="00AB0A9C" w:rsidRPr="00C61D4E" w:rsidRDefault="00756681" w:rsidP="00AB0A9C">
      <w:pPr>
        <w:pStyle w:val="3"/>
        <w:ind w:left="113"/>
        <w:rPr>
          <w:rFonts w:eastAsiaTheme="majorHAnsi"/>
        </w:rPr>
      </w:pPr>
      <w:bookmarkStart w:id="146" w:name="_Toc136854994"/>
      <w:bookmarkStart w:id="147" w:name="_Hlk133327805"/>
      <w:bookmarkStart w:id="148" w:name="_Toc89688978"/>
      <w:r w:rsidRPr="00C61D4E">
        <w:rPr>
          <w:rFonts w:hint="eastAsia"/>
        </w:rPr>
        <w:lastRenderedPageBreak/>
        <w:t>５．</w:t>
      </w:r>
      <w:r w:rsidR="00AB0A9C" w:rsidRPr="00C61D4E">
        <w:rPr>
          <w:rFonts w:hint="eastAsia"/>
        </w:rPr>
        <w:t>急速な</w:t>
      </w:r>
      <w:r w:rsidR="00AB0A9C" w:rsidRPr="00C61D4E">
        <w:rPr>
          <w:rFonts w:eastAsiaTheme="majorHAnsi" w:hint="eastAsia"/>
        </w:rPr>
        <w:t>AIの進歩・普及を踏まえた対応</w:t>
      </w:r>
      <w:bookmarkEnd w:id="146"/>
    </w:p>
    <w:p w14:paraId="1936B57D" w14:textId="77777777" w:rsidR="00AB0A9C" w:rsidRPr="00C61D4E" w:rsidRDefault="00AB0A9C" w:rsidP="00E27082">
      <w:pPr>
        <w:pStyle w:val="afff9"/>
        <w:ind w:left="227" w:firstLine="227"/>
      </w:pPr>
      <w:r w:rsidRPr="00C61D4E">
        <w:t>大規模で汎用性が高い基盤モデル</w:t>
      </w:r>
      <w:r w:rsidRPr="00C61D4E">
        <w:rPr>
          <w:rFonts w:hint="eastAsia"/>
        </w:rPr>
        <w:t>を活用した「生成AI」の性能が格段に向上し、その利用が急拡大するなど、AIの社会的な影響力が急速に増大している。これによって、AIの活用を通じた新しい価値の創出への期待がこれまで以上に高まっている一方、社会に及ぼすリスクへの懸念も高まってきており、諸外国においては、AI開発と並行して、社会受容の在り方に関する議論も加速している。</w:t>
      </w:r>
    </w:p>
    <w:p w14:paraId="62DD4670" w14:textId="77777777" w:rsidR="00AB0A9C" w:rsidRPr="00C61D4E" w:rsidRDefault="00AB0A9C" w:rsidP="00E27082">
      <w:pPr>
        <w:pStyle w:val="afff9"/>
        <w:ind w:left="227" w:firstLine="227"/>
      </w:pPr>
      <w:r w:rsidRPr="00C61D4E">
        <w:t>AIの適切かつ効果的な活用</w:t>
      </w:r>
      <w:r w:rsidRPr="00C61D4E">
        <w:rPr>
          <w:rFonts w:hint="eastAsia"/>
        </w:rPr>
        <w:t>は</w:t>
      </w:r>
      <w:r w:rsidRPr="00C61D4E">
        <w:t>、</w:t>
      </w:r>
      <w:r w:rsidRPr="00C61D4E">
        <w:rPr>
          <w:rFonts w:hint="eastAsia"/>
        </w:rPr>
        <w:t>生産性向上や競争力強化を通じ、我が国における社会課題の解決や経済成長につながる可能性を秘めている。</w:t>
      </w:r>
      <w:r w:rsidRPr="00C61D4E">
        <w:t>こう</w:t>
      </w:r>
      <w:r w:rsidRPr="00C61D4E">
        <w:rPr>
          <w:rFonts w:hint="eastAsia"/>
        </w:rPr>
        <w:t>した可能性を踏まえ、AIに係るリスク</w:t>
      </w:r>
      <w:r w:rsidRPr="00C61D4E">
        <w:t>の懸念</w:t>
      </w:r>
      <w:r w:rsidRPr="00C61D4E">
        <w:rPr>
          <w:rFonts w:hint="eastAsia"/>
        </w:rPr>
        <w:t>に</w:t>
      </w:r>
      <w:r w:rsidRPr="00C61D4E">
        <w:t>適切に対処</w:t>
      </w:r>
      <w:r w:rsidRPr="00C61D4E">
        <w:rPr>
          <w:rFonts w:hint="eastAsia"/>
        </w:rPr>
        <w:t>する</w:t>
      </w:r>
      <w:r w:rsidRPr="00C61D4E">
        <w:t>とともに、</w:t>
      </w:r>
      <w:r w:rsidRPr="00C61D4E">
        <w:rPr>
          <w:rFonts w:hint="eastAsia"/>
        </w:rPr>
        <w:t>「人による作業」の要否を整理し、AI活用に向けた取組を進めていく必要がある。目下、我が国としては、①今後のAIの活用の基盤となるデータの整備等を</w:t>
      </w:r>
      <w:r w:rsidRPr="00C61D4E">
        <w:t>含む</w:t>
      </w:r>
      <w:r w:rsidRPr="00C61D4E">
        <w:rPr>
          <w:rFonts w:hint="eastAsia"/>
        </w:rPr>
        <w:t>インフラの整備・強化</w:t>
      </w:r>
      <w:r w:rsidRPr="00C61D4E">
        <w:t>に向けた検討・取組</w:t>
      </w:r>
      <w:r w:rsidRPr="00C61D4E">
        <w:rPr>
          <w:rFonts w:hint="eastAsia"/>
        </w:rPr>
        <w:t>と、②AIの実態と動向を把握し、リスクと必要な対応策を特定した上で、官民における適切な活用に向けた検討・取組を進めることが重要である。</w:t>
      </w:r>
    </w:p>
    <w:p w14:paraId="5DE42235" w14:textId="77777777" w:rsidR="00AB0A9C" w:rsidRPr="00C61D4E" w:rsidRDefault="00AB0A9C" w:rsidP="00AB0A9C">
      <w:pPr>
        <w:widowControl/>
        <w:jc w:val="left"/>
        <w:rPr>
          <w:rFonts w:asciiTheme="majorHAnsi" w:eastAsiaTheme="majorHAnsi" w:hAnsiTheme="majorHAnsi" w:cstheme="majorBidi"/>
        </w:rPr>
      </w:pPr>
    </w:p>
    <w:p w14:paraId="14013E32" w14:textId="77777777" w:rsidR="00AB0A9C" w:rsidRPr="00C61D4E" w:rsidRDefault="00AB0A9C" w:rsidP="00AB0A9C">
      <w:pPr>
        <w:pStyle w:val="4"/>
        <w:ind w:left="227"/>
        <w:rPr>
          <w:rFonts w:eastAsiaTheme="majorHAnsi"/>
        </w:rPr>
      </w:pPr>
      <w:bookmarkStart w:id="149" w:name="_Toc136854995"/>
      <w:r w:rsidRPr="00C61D4E">
        <w:rPr>
          <w:rFonts w:hint="eastAsia"/>
        </w:rPr>
        <w:t>（１）連携体制</w:t>
      </w:r>
      <w:bookmarkEnd w:id="149"/>
    </w:p>
    <w:p w14:paraId="0EBBD012" w14:textId="5260D76A" w:rsidR="00AB0A9C" w:rsidRPr="00C61D4E" w:rsidRDefault="00AB0A9C" w:rsidP="00AB0A9C">
      <w:pPr>
        <w:pStyle w:val="a6"/>
        <w:ind w:left="453" w:firstLine="227"/>
      </w:pPr>
      <w:r w:rsidRPr="00C61D4E">
        <w:t>AIの急速な進歩・普及やこれにより生じる課題に迅速かつ適切に対処するため、有識者会議や関係省庁の連携体制である「AI戦略チーム」、官民のAI関係研究機関の連携体制を通じて、我が国一体となって取組を進めていく。</w:t>
      </w:r>
      <w:r w:rsidR="00685FB5" w:rsidRPr="00685FB5">
        <w:rPr>
          <w:rFonts w:hint="eastAsia"/>
        </w:rPr>
        <w:t>また、2</w:t>
      </w:r>
      <w:r w:rsidR="00685FB5" w:rsidRPr="00685FB5">
        <w:t>023</w:t>
      </w:r>
      <w:r w:rsidR="00685FB5" w:rsidRPr="00685FB5">
        <w:rPr>
          <w:rFonts w:hint="eastAsia"/>
        </w:rPr>
        <w:t>年（令和５年）に開催されたG7広島サミット及びG</w:t>
      </w:r>
      <w:r w:rsidR="00685FB5" w:rsidRPr="00685FB5">
        <w:t>7</w:t>
      </w:r>
      <w:r w:rsidR="00685FB5" w:rsidRPr="00685FB5">
        <w:rPr>
          <w:rFonts w:hint="eastAsia"/>
        </w:rPr>
        <w:t>群馬高崎デジタル・技術大臣会合の結果を踏まえ、</w:t>
      </w:r>
      <w:r w:rsidR="00685FB5" w:rsidRPr="00685FB5">
        <w:t>OECDやGPAI等の専門家による国際的な検討協議の場を活用し</w:t>
      </w:r>
      <w:r w:rsidR="00685FB5" w:rsidRPr="00685FB5">
        <w:rPr>
          <w:rFonts w:hint="eastAsia"/>
        </w:rPr>
        <w:t>つつ、議長国としてG7の議論を主導し、A</w:t>
      </w:r>
      <w:r w:rsidR="00685FB5" w:rsidRPr="00685FB5">
        <w:t>I</w:t>
      </w:r>
      <w:r w:rsidR="00685FB5" w:rsidRPr="00685FB5">
        <w:rPr>
          <w:rFonts w:hint="eastAsia"/>
        </w:rPr>
        <w:t>利用を巡る国際的なルール作りに貢献する。</w:t>
      </w:r>
    </w:p>
    <w:p w14:paraId="5629F617" w14:textId="77777777" w:rsidR="00AB0A9C" w:rsidRPr="00C61D4E" w:rsidRDefault="00AB0A9C" w:rsidP="00AB0A9C">
      <w:pPr>
        <w:widowControl/>
        <w:jc w:val="left"/>
        <w:rPr>
          <w:rFonts w:asciiTheme="majorHAnsi" w:eastAsiaTheme="majorHAnsi" w:hAnsiTheme="majorHAnsi" w:cs="@Batang"/>
          <w:szCs w:val="22"/>
        </w:rPr>
      </w:pPr>
    </w:p>
    <w:p w14:paraId="22D2A8FF" w14:textId="1662F090" w:rsidR="00AB0A9C" w:rsidRPr="00C61D4E" w:rsidRDefault="00AB0A9C" w:rsidP="00AB0A9C">
      <w:pPr>
        <w:pStyle w:val="4"/>
        <w:ind w:left="227"/>
        <w:rPr>
          <w:rFonts w:eastAsiaTheme="majorHAnsi"/>
        </w:rPr>
      </w:pPr>
      <w:bookmarkStart w:id="150" w:name="_Toc136854996"/>
      <w:r w:rsidRPr="00C61D4E">
        <w:rPr>
          <w:rFonts w:hint="eastAsia"/>
        </w:rPr>
        <w:t>（２）基礎的な開発能力の構築・強化や包括的データ戦略に基づくデータ整備</w:t>
      </w:r>
      <w:bookmarkEnd w:id="150"/>
    </w:p>
    <w:p w14:paraId="06AA13E9" w14:textId="7E85BF88" w:rsidR="00AB0A9C" w:rsidRPr="00C61D4E" w:rsidRDefault="00AB0A9C" w:rsidP="00AB0A9C">
      <w:pPr>
        <w:pStyle w:val="a6"/>
        <w:ind w:left="453" w:firstLine="227"/>
      </w:pPr>
      <w:r w:rsidRPr="00C61D4E">
        <w:t>大規模言語モデル等による急速なAIの進歩・普及の状況</w:t>
      </w:r>
      <w:r w:rsidRPr="00C61D4E">
        <w:rPr>
          <w:rFonts w:hint="eastAsia"/>
        </w:rPr>
        <w:t>等</w:t>
      </w:r>
      <w:r w:rsidRPr="00C61D4E">
        <w:t>を踏まえ、大規模言語モデル等の基盤モデルの活用を進めるとともに、基礎的な開発能力の構築・強化等を行う</w:t>
      </w:r>
      <w:r w:rsidRPr="00C61D4E">
        <w:rPr>
          <w:rFonts w:hint="eastAsia"/>
        </w:rPr>
        <w:t>。また、行政機関が保有するデータについて、AIでの活用も念頭に置きつつ整備を進める。その際、</w:t>
      </w:r>
      <w:r w:rsidRPr="00C61D4E">
        <w:t>活用に向けた</w:t>
      </w:r>
      <w:r w:rsidRPr="00C61D4E">
        <w:rPr>
          <w:rFonts w:hint="eastAsia"/>
        </w:rPr>
        <w:t>検討・実装状況を踏まえ</w:t>
      </w:r>
      <w:r w:rsidRPr="00500AEF">
        <w:rPr>
          <w:rFonts w:hint="eastAsia"/>
        </w:rPr>
        <w:t>、</w:t>
      </w:r>
      <w:r w:rsidR="000B1955" w:rsidRPr="00500AEF">
        <w:rPr>
          <w:rFonts w:hint="eastAsia"/>
        </w:rPr>
        <w:t>デジタルアーカイブ含め、</w:t>
      </w:r>
      <w:r w:rsidRPr="00C61D4E">
        <w:rPr>
          <w:rFonts w:hint="eastAsia"/>
        </w:rPr>
        <w:t>整備すべき行政データの範囲を検討する。</w:t>
      </w:r>
    </w:p>
    <w:p w14:paraId="45CA79E2" w14:textId="77777777" w:rsidR="00AB0A9C" w:rsidRPr="00C61D4E" w:rsidRDefault="00AB0A9C" w:rsidP="00AB0A9C">
      <w:pPr>
        <w:widowControl/>
        <w:jc w:val="left"/>
        <w:rPr>
          <w:rFonts w:asciiTheme="majorHAnsi" w:eastAsiaTheme="majorHAnsi" w:hAnsiTheme="majorHAnsi" w:cs="@Batang"/>
          <w:szCs w:val="22"/>
        </w:rPr>
      </w:pPr>
    </w:p>
    <w:p w14:paraId="03B29B56" w14:textId="77777777" w:rsidR="00AB0A9C" w:rsidRPr="00C61D4E" w:rsidRDefault="00AB0A9C" w:rsidP="00AB0A9C">
      <w:pPr>
        <w:pStyle w:val="4"/>
        <w:ind w:left="227"/>
        <w:rPr>
          <w:rFonts w:eastAsiaTheme="majorHAnsi"/>
        </w:rPr>
      </w:pPr>
      <w:bookmarkStart w:id="151" w:name="_Toc136854997"/>
      <w:r w:rsidRPr="00C61D4E">
        <w:t>（３）AIの</w:t>
      </w:r>
      <w:r w:rsidRPr="00C61D4E">
        <w:rPr>
          <w:rFonts w:eastAsiaTheme="majorHAnsi" w:hint="eastAsia"/>
        </w:rPr>
        <w:t>社会実装</w:t>
      </w:r>
      <w:bookmarkEnd w:id="151"/>
    </w:p>
    <w:p w14:paraId="28F80ECB" w14:textId="01F6F7AD" w:rsidR="00AB0A9C" w:rsidRPr="00C61D4E" w:rsidRDefault="00AB0A9C" w:rsidP="00AB0A9C">
      <w:pPr>
        <w:pStyle w:val="a6"/>
        <w:ind w:left="453" w:firstLine="227"/>
      </w:pPr>
      <w:r w:rsidRPr="00C61D4E">
        <w:rPr>
          <w:rFonts w:hint="eastAsia"/>
        </w:rPr>
        <w:t>AIの社会実装に向け、</w:t>
      </w:r>
      <w:r w:rsidR="006862DD">
        <w:t>関係省庁において取組を行ってきたところ、</w:t>
      </w:r>
      <w:r w:rsidR="00C823A0" w:rsidRPr="00C823A0">
        <w:rPr>
          <w:rFonts w:hint="eastAsia"/>
        </w:rPr>
        <w:t>更に</w:t>
      </w:r>
      <w:r w:rsidR="006862DD">
        <w:t>取組を強化して推進する</w:t>
      </w:r>
      <w:r w:rsidR="00897690">
        <w:rPr>
          <w:rFonts w:hint="eastAsia"/>
        </w:rPr>
        <w:t>。</w:t>
      </w:r>
      <w:r w:rsidR="00C802BE" w:rsidRPr="00C802BE">
        <w:rPr>
          <w:rFonts w:hint="eastAsia"/>
        </w:rPr>
        <w:t>実装に向けて不合理な障壁となる制度があれば、その在り方を見直す。</w:t>
      </w:r>
    </w:p>
    <w:p w14:paraId="4F5C44CE" w14:textId="50E3A840" w:rsidR="00AB0A9C" w:rsidRPr="00C61D4E" w:rsidRDefault="00AB0A9C" w:rsidP="00AB0A9C">
      <w:pPr>
        <w:pStyle w:val="a6"/>
        <w:ind w:left="453" w:firstLine="227"/>
      </w:pPr>
      <w:r w:rsidRPr="00C61D4E">
        <w:t>行政におけるAIの活用については、行政運営の効率化、行政サービスの質の向上等に</w:t>
      </w:r>
      <w:r w:rsidR="00EC11CB">
        <w:rPr>
          <w:rFonts w:hint="eastAsia"/>
        </w:rPr>
        <w:t>つな</w:t>
      </w:r>
      <w:r w:rsidRPr="00C61D4E">
        <w:t>がる可能性</w:t>
      </w:r>
      <w:r w:rsidRPr="00C61D4E">
        <w:rPr>
          <w:rFonts w:hint="eastAsia"/>
        </w:rPr>
        <w:t>が指摘されている一方で、</w:t>
      </w:r>
      <w:r w:rsidRPr="00C61D4E">
        <w:t>機密情報の取扱いや、情報漏</w:t>
      </w:r>
      <w:r w:rsidR="00C63EEA">
        <w:ruby>
          <w:rubyPr>
            <w:rubyAlign w:val="distributeSpace"/>
            <w:hps w:val="12"/>
            <w:hpsRaise w:val="22"/>
            <w:hpsBaseText w:val="24"/>
            <w:lid w:val="ja-JP"/>
          </w:rubyPr>
          <w:rt>
            <w:r w:rsidR="00C63EEA" w:rsidRPr="00C63EEA">
              <w:rPr>
                <w:rFonts w:ascii="ＭＳ 明朝" w:eastAsia="ＭＳ 明朝" w:hAnsi="ＭＳ 明朝"/>
                <w:sz w:val="12"/>
              </w:rPr>
              <w:t>えい</w:t>
            </w:r>
          </w:rt>
          <w:rubyBase>
            <w:r w:rsidR="00C63EEA">
              <w:t>洩</w:t>
            </w:r>
          </w:rubyBase>
        </w:ruby>
      </w:r>
      <w:r w:rsidRPr="00C61D4E">
        <w:t>の懸念といった</w:t>
      </w:r>
      <w:r w:rsidRPr="00C61D4E">
        <w:rPr>
          <w:rFonts w:hint="eastAsia"/>
        </w:rPr>
        <w:t>課題</w:t>
      </w:r>
      <w:r w:rsidRPr="00C61D4E">
        <w:t>も指摘されている。</w:t>
      </w:r>
      <w:r w:rsidRPr="00C61D4E">
        <w:rPr>
          <w:rFonts w:hint="eastAsia"/>
        </w:rPr>
        <w:t>まずは、</w:t>
      </w:r>
      <w:r w:rsidRPr="00C61D4E">
        <w:t>AIの特性の把握やリスクの精査をしながら、望ましい活用の在り方について必要な検討を</w:t>
      </w:r>
      <w:r w:rsidRPr="00C61D4E">
        <w:rPr>
          <w:rFonts w:hint="eastAsia"/>
        </w:rPr>
        <w:t>行い、</w:t>
      </w:r>
      <w:r w:rsidRPr="00C61D4E">
        <w:t>活用のアイデアを集約し、実装を進める。</w:t>
      </w:r>
      <w:r w:rsidR="001D3171" w:rsidRPr="001D3171">
        <w:rPr>
          <w:rFonts w:hint="eastAsia"/>
        </w:rPr>
        <w:t>また、集約したアイデアを踏まえたAI実装のニーズに効果的に</w:t>
      </w:r>
      <w:r w:rsidR="00E00809">
        <w:rPr>
          <w:rFonts w:hint="eastAsia"/>
        </w:rPr>
        <w:t>応</w:t>
      </w:r>
      <w:r w:rsidR="001D3171" w:rsidRPr="001D3171">
        <w:rPr>
          <w:rFonts w:hint="eastAsia"/>
        </w:rPr>
        <w:t>えるとともに、</w:t>
      </w:r>
      <w:r w:rsidR="001D3171" w:rsidRPr="001D3171">
        <w:t>AI実装の技術を有する事業者が調達に参加するに</w:t>
      </w:r>
      <w:r w:rsidR="001559A0">
        <w:rPr>
          <w:rFonts w:hint="eastAsia"/>
        </w:rPr>
        <w:t>当</w:t>
      </w:r>
      <w:r w:rsidR="001D3171" w:rsidRPr="001D3171">
        <w:t>たっての不明確さ等を</w:t>
      </w:r>
      <w:r w:rsidR="00E83A3C" w:rsidRPr="00E83A3C">
        <w:rPr>
          <w:rFonts w:hint="eastAsia"/>
        </w:rPr>
        <w:t>払拭</w:t>
      </w:r>
      <w:r w:rsidR="001D3171" w:rsidRPr="001D3171">
        <w:t>する観点から、</w:t>
      </w:r>
      <w:r w:rsidR="001D3171" w:rsidRPr="001D3171">
        <w:rPr>
          <w:rFonts w:hint="eastAsia"/>
        </w:rPr>
        <w:t>AI実装に伴う統一的な調達ガイドラインの作成等を行う。</w:t>
      </w:r>
    </w:p>
    <w:p w14:paraId="244274E3" w14:textId="722E3D09" w:rsidR="00AB0A9C" w:rsidRPr="00C61D4E" w:rsidRDefault="00AB0A9C" w:rsidP="00A60AF9">
      <w:pPr>
        <w:pStyle w:val="a6"/>
        <w:ind w:left="453" w:firstLine="227"/>
        <w:rPr>
          <w:rFonts w:asciiTheme="majorHAnsi" w:eastAsiaTheme="majorHAnsi" w:hAnsiTheme="majorHAnsi" w:cstheme="majorBidi"/>
        </w:rPr>
      </w:pPr>
      <w:r w:rsidRPr="00C61D4E">
        <w:rPr>
          <w:rFonts w:hint="eastAsia"/>
        </w:rPr>
        <w:t>加えて、昨今の生成AIの普及を受け、教育分野における適切な実装に向け、学校教育の現場における</w:t>
      </w:r>
      <w:r w:rsidRPr="00C61D4E">
        <w:t>AI</w:t>
      </w:r>
      <w:r w:rsidRPr="00C61D4E">
        <w:rPr>
          <w:rFonts w:hint="eastAsia"/>
        </w:rPr>
        <w:t>の取扱いに関するガイドラインを策定する。</w:t>
      </w:r>
    </w:p>
    <w:p w14:paraId="248AF7E4" w14:textId="06A88751" w:rsidR="00281472" w:rsidRDefault="00281472">
      <w:pPr>
        <w:widowControl/>
        <w:jc w:val="left"/>
        <w:rPr>
          <w:rFonts w:asciiTheme="majorHAnsi" w:eastAsiaTheme="majorHAnsi" w:hAnsiTheme="majorHAnsi" w:cs="Wingdings"/>
        </w:rPr>
      </w:pPr>
      <w:r>
        <w:rPr>
          <w:rFonts w:asciiTheme="majorHAnsi" w:eastAsiaTheme="majorHAnsi" w:hAnsiTheme="majorHAnsi" w:cs="Wingdings"/>
        </w:rPr>
        <w:br w:type="page"/>
      </w:r>
    </w:p>
    <w:p w14:paraId="43E89EC1" w14:textId="1426E922" w:rsidR="00756681" w:rsidRDefault="00AB0A9C" w:rsidP="00C1777A">
      <w:pPr>
        <w:pStyle w:val="3"/>
        <w:ind w:left="113"/>
        <w:rPr>
          <w:rFonts w:eastAsiaTheme="majorHAnsi" w:cs="ＭＳ 明朝"/>
        </w:rPr>
      </w:pPr>
      <w:bookmarkStart w:id="152" w:name="_Toc136854998"/>
      <w:r>
        <w:rPr>
          <w:rFonts w:hint="eastAsia"/>
        </w:rPr>
        <w:lastRenderedPageBreak/>
        <w:t>６</w:t>
      </w:r>
      <w:r w:rsidR="00756681" w:rsidRPr="00C61D4E">
        <w:rPr>
          <w:rFonts w:hint="eastAsia"/>
        </w:rPr>
        <w:t>．</w:t>
      </w:r>
      <w:r w:rsidR="00756681" w:rsidRPr="00C61D4E">
        <w:rPr>
          <w:rFonts w:eastAsiaTheme="majorHAnsi" w:cs="ＭＳ 明朝" w:hint="eastAsia"/>
        </w:rPr>
        <w:t>包括的データ戦略の推進</w:t>
      </w:r>
      <w:r w:rsidR="008B21E1" w:rsidRPr="008B21E1">
        <w:rPr>
          <w:rFonts w:eastAsiaTheme="majorHAnsi" w:cs="ＭＳ 明朝" w:hint="eastAsia"/>
        </w:rPr>
        <w:t>と今後の取組</w:t>
      </w:r>
      <w:bookmarkEnd w:id="152"/>
    </w:p>
    <w:p w14:paraId="43918680" w14:textId="77777777" w:rsidR="00F14110" w:rsidRPr="002E1836" w:rsidRDefault="00F14110" w:rsidP="00C63494">
      <w:pPr>
        <w:pStyle w:val="afff9"/>
        <w:ind w:left="227" w:firstLine="227"/>
      </w:pPr>
      <w:r w:rsidRPr="002E1836">
        <w:t>2021年（令和３年）６月に策定された包括的データ戦略については、DFFT、準公共分野のデータ連携基盤の構築といった施策において既に実装の段階に入っており、その進捗は</w:t>
      </w:r>
      <w:r w:rsidRPr="002E1836">
        <w:rPr>
          <w:rFonts w:hint="eastAsia"/>
        </w:rPr>
        <w:t>本</w:t>
      </w:r>
      <w:r w:rsidRPr="002E1836">
        <w:t>重点計画の該当する項目の記載に包含されている。包括的データ戦略については本重点計画に統合することとし、その他の包括的データ戦略に記載されていた具体的な取組のうち、当面、政府として重点的に取り組むべき施策について、以下にその方向性を示す。</w:t>
      </w:r>
    </w:p>
    <w:p w14:paraId="0596BAC5" w14:textId="40E1AC14" w:rsidR="00F14110" w:rsidRDefault="00F14110" w:rsidP="00C63494">
      <w:pPr>
        <w:pStyle w:val="afff9"/>
        <w:ind w:left="227" w:firstLine="227"/>
      </w:pPr>
      <w:r w:rsidRPr="002E1836">
        <w:rPr>
          <w:rFonts w:hint="eastAsia"/>
        </w:rPr>
        <w:t>なお、国際情勢の変化に加え、昨今の生成</w:t>
      </w:r>
      <w:r w:rsidRPr="002E1836">
        <w:t>AIの急速な普及等、データを取り巻く情勢は劇的に変化して</w:t>
      </w:r>
      <w:r w:rsidRPr="002E1836">
        <w:rPr>
          <w:rFonts w:hint="eastAsia"/>
        </w:rPr>
        <w:t>いるため</w:t>
      </w:r>
      <w:r w:rsidRPr="002E1836">
        <w:t>、今後、政府において検討されるAIに関する戦略等の議論を踏まえ、改めて、データに係る取組の進め方等について検討し、方向性を取りまとめることとする。</w:t>
      </w:r>
    </w:p>
    <w:p w14:paraId="260BE47E" w14:textId="77777777" w:rsidR="00EF4338" w:rsidRPr="00EF4338" w:rsidRDefault="00EF4338" w:rsidP="00EF4338"/>
    <w:p w14:paraId="4E1F1BEB" w14:textId="77777777" w:rsidR="00756681" w:rsidRPr="00C61D4E" w:rsidRDefault="00756681" w:rsidP="00C1777A">
      <w:pPr>
        <w:pStyle w:val="4"/>
        <w:ind w:left="227"/>
        <w:rPr>
          <w:rFonts w:eastAsiaTheme="majorHAnsi"/>
        </w:rPr>
      </w:pPr>
      <w:bookmarkStart w:id="153" w:name="_Toc136854999"/>
      <w:bookmarkEnd w:id="147"/>
      <w:bookmarkEnd w:id="148"/>
      <w:r w:rsidRPr="00C61D4E">
        <w:rPr>
          <w:rFonts w:hint="eastAsia"/>
        </w:rPr>
        <w:t>（１）内外のデータ戦略の現状</w:t>
      </w:r>
      <w:bookmarkEnd w:id="153"/>
    </w:p>
    <w:p w14:paraId="1A7EDCFE" w14:textId="415BB800" w:rsidR="00756681" w:rsidRPr="00C61D4E" w:rsidRDefault="00756681" w:rsidP="00C1777A">
      <w:pPr>
        <w:pStyle w:val="af7"/>
        <w:ind w:left="453"/>
      </w:pPr>
      <w:r w:rsidRPr="00C61D4E">
        <w:rPr>
          <w:rFonts w:hint="eastAsia"/>
        </w:rPr>
        <w:t>①</w:t>
      </w:r>
      <w:r w:rsidR="00EF70F1">
        <w:rPr>
          <w:rFonts w:hint="eastAsia"/>
        </w:rPr>
        <w:t xml:space="preserve"> </w:t>
      </w:r>
      <w:r w:rsidRPr="00C61D4E">
        <w:rPr>
          <w:rFonts w:hint="eastAsia"/>
        </w:rPr>
        <w:t>データ</w:t>
      </w:r>
      <w:r w:rsidR="00926137" w:rsidRPr="00926137">
        <w:rPr>
          <w:rFonts w:hint="eastAsia"/>
        </w:rPr>
        <w:t>利活用の推進</w:t>
      </w:r>
      <w:r w:rsidRPr="00C61D4E">
        <w:rPr>
          <w:rFonts w:hint="eastAsia"/>
        </w:rPr>
        <w:t>の必要性</w:t>
      </w:r>
    </w:p>
    <w:p w14:paraId="0FF0AEDA" w14:textId="77777777" w:rsidR="00756681" w:rsidRPr="00C61D4E" w:rsidRDefault="00756681" w:rsidP="00FF6023">
      <w:pPr>
        <w:pStyle w:val="a8"/>
        <w:ind w:left="567" w:firstLine="227"/>
      </w:pPr>
      <w:r w:rsidRPr="00C61D4E">
        <w:rPr>
          <w:rFonts w:hint="eastAsia"/>
        </w:rPr>
        <w:t>デジタル化の急速な進展・高度化が進む中、データは知恵・価値・競争力の源泉・創造の基盤であり、データスペースや生成</w:t>
      </w:r>
      <w:r w:rsidRPr="00C61D4E">
        <w:t>AIの急速な普及</w:t>
      </w:r>
      <w:r w:rsidRPr="00C61D4E">
        <w:rPr>
          <w:rFonts w:hint="eastAsia"/>
        </w:rPr>
        <w:t>等の新たな動きがデータの生み出す付加価値を更に飛躍的に高めている。</w:t>
      </w:r>
    </w:p>
    <w:p w14:paraId="1F70ABFA" w14:textId="77777777" w:rsidR="00756681" w:rsidRPr="00C61D4E" w:rsidRDefault="00756681" w:rsidP="00FF6023">
      <w:pPr>
        <w:pStyle w:val="a8"/>
        <w:ind w:left="567" w:firstLine="227"/>
      </w:pPr>
      <w:r w:rsidRPr="00C61D4E">
        <w:rPr>
          <w:rFonts w:hint="eastAsia"/>
        </w:rPr>
        <w:t>また、海外に目を向ければ、</w:t>
      </w:r>
      <w:r w:rsidRPr="00C61D4E">
        <w:t>EU</w:t>
      </w:r>
      <w:r w:rsidRPr="00C61D4E">
        <w:rPr>
          <w:rFonts w:hint="eastAsia"/>
        </w:rPr>
        <w:t>や中国、インド、シンガポール等の各国では、経済発展や国民生活向上のため様々なイニシアティブで戦略的かつ強力にデータ整備・利活用が推進され、その価値を享受している。一方で、安全保障環境が厳しさを増し、デジタル保護主義の動きも顕在化する中、経済安全保障上のデータの意義やデータ保護の重要性も増している。</w:t>
      </w:r>
    </w:p>
    <w:p w14:paraId="408253F0" w14:textId="77777777" w:rsidR="00756681" w:rsidRPr="00C61D4E" w:rsidRDefault="00756681" w:rsidP="00FF6023">
      <w:pPr>
        <w:pStyle w:val="a8"/>
        <w:ind w:left="567" w:firstLine="227"/>
      </w:pPr>
      <w:r w:rsidRPr="00C61D4E">
        <w:rPr>
          <w:rFonts w:hint="eastAsia"/>
        </w:rPr>
        <w:t>このような環境の中、我が国においてもデータ活用の一層の推進が急務であり、もはや一刻の猶予もないが、国民・産業界にその価値がまだ十分認識されているとは言い難い。</w:t>
      </w:r>
    </w:p>
    <w:p w14:paraId="62DAE7EA" w14:textId="36C9FBF8" w:rsidR="00756681" w:rsidRPr="00C61D4E" w:rsidRDefault="00756681" w:rsidP="00FF6023">
      <w:pPr>
        <w:pStyle w:val="a8"/>
        <w:ind w:left="567" w:firstLine="227"/>
      </w:pPr>
      <w:r w:rsidRPr="00C61D4E">
        <w:rPr>
          <w:rFonts w:hint="eastAsia"/>
        </w:rPr>
        <w:t>このため、多様で質が高く十分な量のデータを簡単かつ安全に信頼して活用できる環境を実現し、我が国が社会課題を解決し、世界と協調しつつ、国際競争力を維持・向上させるため、データ整備から知識化、AI活用まで一貫したデータ戦略</w:t>
      </w:r>
      <w:r w:rsidR="00DA7E58" w:rsidRPr="00DA7E58">
        <w:rPr>
          <w:rFonts w:hint="eastAsia"/>
        </w:rPr>
        <w:t>が必要であり</w:t>
      </w:r>
      <w:r w:rsidRPr="00C61D4E">
        <w:rPr>
          <w:rFonts w:hint="eastAsia"/>
        </w:rPr>
        <w:t>、プライバシー侵害やデータの不適正利用等の不安・不信感を払拭しつつ、データの活用によるメリットについて理解を得た上で、政府全体として透明性と信頼性のあるデータ活用を推進する。</w:t>
      </w:r>
    </w:p>
    <w:p w14:paraId="02FFF206" w14:textId="77777777" w:rsidR="00756681" w:rsidRPr="00C61D4E" w:rsidRDefault="00756681" w:rsidP="0042644A">
      <w:pPr>
        <w:rPr>
          <w:rFonts w:asciiTheme="majorHAnsi" w:eastAsiaTheme="majorHAnsi" w:hAnsiTheme="majorHAnsi"/>
        </w:rPr>
      </w:pPr>
    </w:p>
    <w:p w14:paraId="2FF486E1" w14:textId="28FD1EDB" w:rsidR="00756681" w:rsidRPr="00C61D4E" w:rsidRDefault="00756681" w:rsidP="00C1777A">
      <w:pPr>
        <w:pStyle w:val="af7"/>
        <w:ind w:left="453"/>
      </w:pPr>
      <w:r w:rsidRPr="00C61D4E">
        <w:rPr>
          <w:rFonts w:hint="eastAsia"/>
        </w:rPr>
        <w:t>②</w:t>
      </w:r>
      <w:r w:rsidR="00EF70F1">
        <w:rPr>
          <w:rFonts w:hint="eastAsia"/>
        </w:rPr>
        <w:t xml:space="preserve"> </w:t>
      </w:r>
      <w:r w:rsidRPr="00C61D4E">
        <w:rPr>
          <w:rFonts w:hint="eastAsia"/>
        </w:rPr>
        <w:t>世界のデータ戦略</w:t>
      </w:r>
    </w:p>
    <w:p w14:paraId="52E73025" w14:textId="01D8C804" w:rsidR="00756681" w:rsidRPr="00C61D4E" w:rsidRDefault="00756681" w:rsidP="00FF6023">
      <w:pPr>
        <w:pStyle w:val="a8"/>
        <w:ind w:left="567" w:firstLine="227"/>
      </w:pPr>
      <w:r w:rsidRPr="00C61D4E">
        <w:rPr>
          <w:rFonts w:hint="eastAsia"/>
        </w:rPr>
        <w:t>各国とも、データ活用を国力の源泉として位置</w:t>
      </w:r>
      <w:r w:rsidR="00CB7EF0">
        <w:rPr>
          <w:rFonts w:hint="eastAsia"/>
        </w:rPr>
        <w:t>付</w:t>
      </w:r>
      <w:r w:rsidRPr="00C61D4E">
        <w:rPr>
          <w:rFonts w:hint="eastAsia"/>
        </w:rPr>
        <w:t>け、必要な体制やルールを整備し実行することで、国民生活の質の全体的な底上げや、データを活用したイノベーションによる国際競争力の向上等を加速化させている。加えて、生成</w:t>
      </w:r>
      <w:r w:rsidRPr="00C61D4E">
        <w:t>AIに対応したルールやガイドラインの在り方についての議論が活発化している。</w:t>
      </w:r>
    </w:p>
    <w:p w14:paraId="0A2ED416" w14:textId="77777777" w:rsidR="00756681" w:rsidRPr="00C61D4E" w:rsidRDefault="00756681" w:rsidP="00FF6023">
      <w:pPr>
        <w:pStyle w:val="a8"/>
        <w:ind w:left="567" w:firstLine="227"/>
      </w:pPr>
      <w:r w:rsidRPr="00C61D4E">
        <w:t>EU</w:t>
      </w:r>
      <w:r w:rsidRPr="00C61D4E">
        <w:rPr>
          <w:rFonts w:hint="eastAsia"/>
        </w:rPr>
        <w:t>：各国がデータ基盤整備を進めるとともに、EU全体として</w:t>
      </w:r>
      <w:r w:rsidRPr="00C61D4E">
        <w:t>GAIA-X</w:t>
      </w:r>
      <w:r w:rsidRPr="00C61D4E">
        <w:rPr>
          <w:vertAlign w:val="superscript"/>
        </w:rPr>
        <w:footnoteReference w:id="33"/>
      </w:r>
      <w:r w:rsidRPr="00C61D4E">
        <w:rPr>
          <w:rFonts w:hint="eastAsia"/>
        </w:rPr>
        <w:t>等、官民でデータ連携をする仕組みの構築や域内のデータ利活用ルール、コミュニティの形成により、約４億人の経済圏の構築を加速しつつ、国際的なルール形成の主導も志向している。</w:t>
      </w:r>
    </w:p>
    <w:p w14:paraId="418AFEE6" w14:textId="77777777" w:rsidR="00756681" w:rsidRPr="00C61D4E" w:rsidRDefault="00756681" w:rsidP="00FF6023">
      <w:pPr>
        <w:pStyle w:val="a8"/>
        <w:ind w:left="567" w:firstLine="227"/>
      </w:pPr>
      <w:r w:rsidRPr="00C61D4E">
        <w:rPr>
          <w:rFonts w:hint="eastAsia"/>
        </w:rPr>
        <w:t>中国：トップダウンで国内の様々なデータの整備・活用を強力に推し進め、生活の利便性を高めるとともに、統制も含めた種々の行政上の目的も達成しようとしている。</w:t>
      </w:r>
    </w:p>
    <w:p w14:paraId="0C618C28" w14:textId="77777777" w:rsidR="00756681" w:rsidRPr="00C61D4E" w:rsidRDefault="00756681" w:rsidP="00FF6023">
      <w:pPr>
        <w:pStyle w:val="a8"/>
        <w:ind w:left="567" w:firstLine="227"/>
      </w:pPr>
      <w:r w:rsidRPr="00C61D4E">
        <w:rPr>
          <w:rFonts w:hint="eastAsia"/>
        </w:rPr>
        <w:lastRenderedPageBreak/>
        <w:t>インド：高い実行力を武器に</w:t>
      </w:r>
      <w:r w:rsidRPr="00C61D4E">
        <w:t>ID</w:t>
      </w:r>
      <w:r w:rsidRPr="00C61D4E">
        <w:rPr>
          <w:rFonts w:hint="eastAsia"/>
        </w:rPr>
        <w:t>や</w:t>
      </w:r>
      <w:r w:rsidRPr="00C61D4E">
        <w:t>API</w:t>
      </w:r>
      <w:r w:rsidRPr="00C61D4E">
        <w:rPr>
          <w:rFonts w:hint="eastAsia"/>
        </w:rPr>
        <w:t>群（</w:t>
      </w:r>
      <w:r w:rsidRPr="00C61D4E">
        <w:t>IndiaStack</w:t>
      </w:r>
      <w:r w:rsidRPr="00C61D4E">
        <w:rPr>
          <w:vertAlign w:val="superscript"/>
        </w:rPr>
        <w:footnoteReference w:id="34"/>
      </w:r>
      <w:r w:rsidRPr="00C61D4E">
        <w:rPr>
          <w:rFonts w:hint="eastAsia"/>
        </w:rPr>
        <w:t>）を整備し国家インフラとしてアジャイル的に浸透させることにより、約1</w:t>
      </w:r>
      <w:r w:rsidRPr="00C61D4E">
        <w:t>4</w:t>
      </w:r>
      <w:r w:rsidRPr="00C61D4E">
        <w:rPr>
          <w:rFonts w:hint="eastAsia"/>
        </w:rPr>
        <w:t>億人の国民生活をデータの力で一変させている。</w:t>
      </w:r>
    </w:p>
    <w:p w14:paraId="154AA2C4" w14:textId="77777777" w:rsidR="00756681" w:rsidRPr="00C61D4E" w:rsidRDefault="00756681" w:rsidP="00FF6023">
      <w:pPr>
        <w:pStyle w:val="a8"/>
        <w:ind w:left="567" w:firstLine="227"/>
      </w:pPr>
      <w:r w:rsidRPr="00C61D4E">
        <w:rPr>
          <w:rFonts w:hint="eastAsia"/>
        </w:rPr>
        <w:t>シンガポール：</w:t>
      </w:r>
      <w:r w:rsidRPr="00C61D4E">
        <w:t>SmartNation</w:t>
      </w:r>
      <w:r w:rsidRPr="00C61D4E">
        <w:rPr>
          <w:rFonts w:hint="eastAsia"/>
        </w:rPr>
        <w:t>構想</w:t>
      </w:r>
      <w:r w:rsidRPr="00C61D4E">
        <w:rPr>
          <w:vertAlign w:val="superscript"/>
        </w:rPr>
        <w:footnoteReference w:id="35"/>
      </w:r>
      <w:r w:rsidRPr="00C61D4E">
        <w:rPr>
          <w:rFonts w:hint="eastAsia"/>
        </w:rPr>
        <w:t>の下、国家全体のデジタル化を強力に推進し、行政の効率化に加え、官民連携した先進的なデータ活用も進んでいる。</w:t>
      </w:r>
    </w:p>
    <w:p w14:paraId="67E41A28" w14:textId="1F66747A" w:rsidR="00756681" w:rsidRDefault="00756681" w:rsidP="00FF6023">
      <w:pPr>
        <w:pStyle w:val="a8"/>
        <w:ind w:left="567" w:firstLine="227"/>
      </w:pPr>
      <w:r w:rsidRPr="00C61D4E">
        <w:rPr>
          <w:rFonts w:hint="eastAsia"/>
        </w:rPr>
        <w:t>米国：医療・運輸等の一部の産業分野が</w:t>
      </w:r>
      <w:r w:rsidR="001332D6">
        <w:ruby>
          <w:rubyPr>
            <w:rubyAlign w:val="distributeSpace"/>
            <w:hps w:val="12"/>
            <w:hpsRaise w:val="22"/>
            <w:hpsBaseText w:val="24"/>
            <w:lid w:val="ja-JP"/>
          </w:rubyPr>
          <w:rt>
            <w:r w:rsidR="001332D6" w:rsidRPr="001332D6">
              <w:rPr>
                <w:rFonts w:ascii="ＭＳ 明朝" w:eastAsia="ＭＳ 明朝" w:hAnsi="ＭＳ 明朝"/>
                <w:sz w:val="12"/>
              </w:rPr>
              <w:t>けん</w:t>
            </w:r>
          </w:rt>
          <w:rubyBase>
            <w:r w:rsidR="001332D6">
              <w:t>牽</w:t>
            </w:r>
          </w:rubyBase>
        </w:ruby>
      </w:r>
      <w:r w:rsidRPr="00C61D4E">
        <w:rPr>
          <w:rFonts w:hint="eastAsia"/>
        </w:rPr>
        <w:t>引し、民間主体で共通基盤の整備をリードしている。また、政府は、各機関に置かれたCDOを中心にデータ利活用とガバナンス強化に取り組んでいる。</w:t>
      </w:r>
    </w:p>
    <w:p w14:paraId="533240D7" w14:textId="77777777" w:rsidR="008D6CF0" w:rsidRPr="008D6CF0" w:rsidRDefault="008D6CF0" w:rsidP="008D6CF0"/>
    <w:p w14:paraId="34CC59F5" w14:textId="2CE4822F" w:rsidR="00756681" w:rsidRPr="00C61D4E" w:rsidRDefault="00756681" w:rsidP="00C1777A">
      <w:pPr>
        <w:pStyle w:val="af7"/>
        <w:ind w:left="453"/>
      </w:pPr>
      <w:r w:rsidRPr="00C61D4E">
        <w:rPr>
          <w:rFonts w:hint="eastAsia"/>
        </w:rPr>
        <w:t>③</w:t>
      </w:r>
      <w:r w:rsidR="00EF70F1">
        <w:rPr>
          <w:rFonts w:hint="eastAsia"/>
        </w:rPr>
        <w:t xml:space="preserve"> </w:t>
      </w:r>
      <w:r w:rsidRPr="00C61D4E">
        <w:rPr>
          <w:rFonts w:hint="eastAsia"/>
        </w:rPr>
        <w:t>我が国のデータ戦略の進捗状況</w:t>
      </w:r>
    </w:p>
    <w:p w14:paraId="65624071" w14:textId="747DFEAB" w:rsidR="002A4C8A" w:rsidRPr="002E1836" w:rsidRDefault="002A4C8A" w:rsidP="002A4C8A">
      <w:pPr>
        <w:pStyle w:val="a8"/>
        <w:ind w:left="567" w:firstLine="227"/>
      </w:pPr>
      <w:r w:rsidRPr="002A4C8A">
        <w:rPr>
          <w:rFonts w:hint="eastAsia"/>
        </w:rPr>
        <w:t>我が国は、「包括的データ戦略」を</w:t>
      </w:r>
      <w:r w:rsidRPr="002A4C8A">
        <w:t>2021</w:t>
      </w:r>
      <w:r w:rsidRPr="002A4C8A">
        <w:rPr>
          <w:rFonts w:hint="eastAsia"/>
        </w:rPr>
        <w:t>年（令和３年）６月に策定して以降、第１層：インフラ、第２層：データ、第３層：連携基盤（ツール）、第４層：利活用環境、第５層：ルール（データガバナンス</w:t>
      </w:r>
      <w:r w:rsidR="00E76A9E">
        <w:rPr>
          <w:rFonts w:hint="eastAsia"/>
        </w:rPr>
        <w:t>/</w:t>
      </w:r>
      <w:r w:rsidRPr="002A4C8A">
        <w:rPr>
          <w:rFonts w:hint="eastAsia"/>
        </w:rPr>
        <w:t>トラスト基盤等）、第６層：社会実装過程における業務改革＝ビジネスプロセス・リエンジニアリング（</w:t>
      </w:r>
      <w:r w:rsidRPr="002A4C8A">
        <w:t>BPR</w:t>
      </w:r>
      <w:r w:rsidRPr="002A4C8A">
        <w:rPr>
          <w:rFonts w:hint="eastAsia"/>
        </w:rPr>
        <w:t>）、第７層：本戦略の目標はデータがつながることで「新たな価値を創出」すること</w:t>
      </w:r>
      <w:r w:rsidR="00864F36" w:rsidRPr="00864F36">
        <w:rPr>
          <w:rFonts w:hint="eastAsia"/>
        </w:rPr>
        <w:t>、</w:t>
      </w:r>
      <w:r w:rsidRPr="002A4C8A">
        <w:rPr>
          <w:rFonts w:hint="eastAsia"/>
        </w:rPr>
        <w:t>というアーキテクチャ</w:t>
      </w:r>
      <w:r w:rsidRPr="002A4C8A">
        <w:rPr>
          <w:vertAlign w:val="superscript"/>
        </w:rPr>
        <w:footnoteReference w:id="36"/>
      </w:r>
      <w:r w:rsidRPr="002A4C8A">
        <w:rPr>
          <w:rFonts w:hint="eastAsia"/>
        </w:rPr>
        <w:t>に従い、社会の基盤やルールの整備を進めるととも</w:t>
      </w:r>
      <w:r w:rsidRPr="002E1836">
        <w:rPr>
          <w:rFonts w:hint="eastAsia"/>
        </w:rPr>
        <w:t>に、先進各国と協調してデータ基盤整備を進めてきた。</w:t>
      </w:r>
    </w:p>
    <w:p w14:paraId="054F1D80" w14:textId="5958F5A1" w:rsidR="002A4C8A" w:rsidRPr="002E1836" w:rsidRDefault="002A4C8A" w:rsidP="002A4C8A">
      <w:pPr>
        <w:pStyle w:val="a8"/>
        <w:ind w:left="567" w:firstLine="227"/>
      </w:pPr>
      <w:r w:rsidRPr="002E1836">
        <w:rPr>
          <w:rFonts w:hint="eastAsia"/>
        </w:rPr>
        <w:t>これまで、「インフラ」は</w:t>
      </w:r>
      <w:r w:rsidRPr="002E1836">
        <w:t>5G</w:t>
      </w:r>
      <w:r w:rsidRPr="002E1836">
        <w:rPr>
          <w:rFonts w:hint="eastAsia"/>
        </w:rPr>
        <w:t>・データセンターの整備等を推進し、「データ」は、ベース・レジストリの整備が始まり、GIF</w:t>
      </w:r>
      <w:r w:rsidRPr="002E1836">
        <w:rPr>
          <w:vertAlign w:val="superscript"/>
        </w:rPr>
        <w:footnoteReference w:id="37"/>
      </w:r>
      <w:r w:rsidRPr="002E1836">
        <w:rPr>
          <w:rFonts w:hint="eastAsia"/>
        </w:rPr>
        <w:t>を</w:t>
      </w:r>
      <w:r w:rsidR="00F761ED">
        <w:rPr>
          <w:rFonts w:hint="eastAsia"/>
        </w:rPr>
        <w:t>始め</w:t>
      </w:r>
      <w:r w:rsidRPr="002E1836">
        <w:rPr>
          <w:rFonts w:hint="eastAsia"/>
        </w:rPr>
        <w:t>としたデータの標準化に向けた取組やオープンデータの推進も強化されている。「連携基盤（ツール）」は、</w:t>
      </w:r>
      <w:r w:rsidRPr="002E1836">
        <w:t>SIP</w:t>
      </w:r>
      <w:r w:rsidRPr="002E1836">
        <w:rPr>
          <w:vertAlign w:val="superscript"/>
        </w:rPr>
        <w:footnoteReference w:id="38"/>
      </w:r>
      <w:r w:rsidRPr="002E1836">
        <w:rPr>
          <w:rFonts w:hint="eastAsia"/>
        </w:rPr>
        <w:t>で開発したシステム、</w:t>
      </w:r>
      <w:r w:rsidRPr="002E1836">
        <w:t>CADDE(Connector Architecture for decentralized Data Exchange）、</w:t>
      </w:r>
      <w:r w:rsidRPr="002E1836">
        <w:rPr>
          <w:rFonts w:hint="eastAsia"/>
        </w:rPr>
        <w:t>これの成果を活用して</w:t>
      </w:r>
      <w:r w:rsidRPr="002E1836">
        <w:t>DSA（データ社会推進協議会）が社会実装を進めているDATA-EX</w:t>
      </w:r>
      <w:r w:rsidRPr="002E1836">
        <w:rPr>
          <w:rFonts w:hint="eastAsia"/>
        </w:rPr>
        <w:t>の社会実装の検討、デジタル田園都市国家構想でのデータ連携基盤の実装が始まっている。「利活用環境」は、情報銀行の展開に向けて検討等が始められており、「ルール」は、トラスト基盤や</w:t>
      </w:r>
      <w:r w:rsidRPr="002E1836">
        <w:t>Trusted Web</w:t>
      </w:r>
      <w:r w:rsidRPr="002E1836">
        <w:rPr>
          <w:rFonts w:hint="eastAsia"/>
        </w:rPr>
        <w:t>の検討、データ取扱いルール実装の推進</w:t>
      </w:r>
      <w:r w:rsidR="007866A9" w:rsidRPr="007866A9">
        <w:rPr>
          <w:rFonts w:hint="eastAsia"/>
        </w:rPr>
        <w:t>等に取り組んできた</w:t>
      </w:r>
      <w:r w:rsidRPr="002E1836">
        <w:rPr>
          <w:rFonts w:hint="eastAsia"/>
        </w:rPr>
        <w:t>。</w:t>
      </w:r>
    </w:p>
    <w:p w14:paraId="472B60EF" w14:textId="77777777" w:rsidR="002A4C8A" w:rsidRPr="002A4C8A" w:rsidRDefault="002A4C8A" w:rsidP="002A4C8A">
      <w:pPr>
        <w:pStyle w:val="a8"/>
        <w:ind w:left="567" w:firstLine="227"/>
      </w:pPr>
      <w:r w:rsidRPr="002E1836">
        <w:rPr>
          <w:rFonts w:hint="eastAsia"/>
        </w:rPr>
        <w:t>一方、社会全体でのデータに係る理解やリテラシーの低さ、</w:t>
      </w:r>
      <w:r w:rsidRPr="002E1836">
        <w:t>IT</w:t>
      </w:r>
      <w:r w:rsidRPr="002E1836">
        <w:rPr>
          <w:rFonts w:hint="eastAsia"/>
        </w:rPr>
        <w:t>企業等でのデータエンジニアの不足、プライバシー、セキュリティへの懸念や</w:t>
      </w:r>
      <w:r w:rsidRPr="002E1836">
        <w:t>AI活用の遅れ</w:t>
      </w:r>
      <w:r w:rsidRPr="002E1836">
        <w:rPr>
          <w:rFonts w:hint="eastAsia"/>
        </w:rPr>
        <w:t>等があり、データ整備・利活用環境の整備は、十分に進んでいるとは言い難い</w:t>
      </w:r>
      <w:r w:rsidRPr="002A4C8A">
        <w:rPr>
          <w:rFonts w:hint="eastAsia"/>
        </w:rPr>
        <w:t>状況である。</w:t>
      </w:r>
    </w:p>
    <w:p w14:paraId="33183C02" w14:textId="3369CEE6" w:rsidR="00756681" w:rsidRPr="00C61D4E" w:rsidRDefault="002A4C8A" w:rsidP="002A4C8A">
      <w:pPr>
        <w:pStyle w:val="a8"/>
        <w:ind w:left="567" w:firstLine="227"/>
      </w:pPr>
      <w:r w:rsidRPr="002A4C8A">
        <w:rPr>
          <w:rFonts w:hint="eastAsia"/>
        </w:rPr>
        <w:t>これらの状況を踏まえて必要となる措置を講じた上で、我が国は、諸外国の急速なサービス展開や技術動向の変化を捉えつつ</w:t>
      </w:r>
      <w:r w:rsidRPr="00500AEF">
        <w:rPr>
          <w:rFonts w:hint="eastAsia"/>
        </w:rPr>
        <w:t>、</w:t>
      </w:r>
      <w:r w:rsidR="005952B0" w:rsidRPr="00500AEF">
        <w:rPr>
          <w:rFonts w:hint="eastAsia"/>
        </w:rPr>
        <w:t>デジタルアーカイブ</w:t>
      </w:r>
      <w:r w:rsidR="00CC60B1">
        <w:rPr>
          <w:rStyle w:val="af2"/>
        </w:rPr>
        <w:footnoteReference w:id="39"/>
      </w:r>
      <w:r w:rsidR="005952B0" w:rsidRPr="00500AEF">
        <w:rPr>
          <w:rFonts w:hint="eastAsia"/>
        </w:rPr>
        <w:t>として整備すべきものを含め、整備する行政データ</w:t>
      </w:r>
      <w:r w:rsidR="00633E65" w:rsidRPr="00633E65">
        <w:rPr>
          <w:rFonts w:hint="eastAsia"/>
        </w:rPr>
        <w:t>（行政機関が保有するデータ）</w:t>
      </w:r>
      <w:r w:rsidR="005952B0" w:rsidRPr="00500AEF">
        <w:rPr>
          <w:rFonts w:hint="eastAsia"/>
        </w:rPr>
        <w:t>の範囲について検討するとともに、</w:t>
      </w:r>
      <w:r w:rsidRPr="00500AEF">
        <w:rPr>
          <w:rFonts w:hint="eastAsia"/>
        </w:rPr>
        <w:t>「</w:t>
      </w:r>
      <w:r w:rsidRPr="002A4C8A">
        <w:rPr>
          <w:rFonts w:hint="eastAsia"/>
        </w:rPr>
        <w:t>信頼性のある自由なデータ流通</w:t>
      </w:r>
      <w:r w:rsidRPr="002A4C8A">
        <w:t>(DFFT)</w:t>
      </w:r>
      <w:r w:rsidRPr="002A4C8A">
        <w:rPr>
          <w:rFonts w:hint="eastAsia"/>
        </w:rPr>
        <w:t>」の提唱国として、欧米や</w:t>
      </w:r>
      <w:r w:rsidRPr="002A4C8A">
        <w:t>ASEAN</w:t>
      </w:r>
      <w:r w:rsidRPr="002A4C8A">
        <w:rPr>
          <w:rFonts w:hint="eastAsia"/>
        </w:rPr>
        <w:t>等の諸外国と連携し、国際的なリーダーシップを発揮しながら、従来以上のスピードで取組を推進していくことが求められている。</w:t>
      </w:r>
    </w:p>
    <w:p w14:paraId="43C2EF7E" w14:textId="77777777" w:rsidR="00756681" w:rsidRPr="00C61D4E" w:rsidRDefault="00756681" w:rsidP="00756681">
      <w:pPr>
        <w:rPr>
          <w:rFonts w:asciiTheme="majorHAnsi" w:eastAsiaTheme="majorHAnsi" w:hAnsiTheme="majorHAnsi"/>
        </w:rPr>
      </w:pPr>
    </w:p>
    <w:p w14:paraId="286A9BA7" w14:textId="4DD8AD58" w:rsidR="00756681" w:rsidRPr="00C61D4E" w:rsidRDefault="00756681" w:rsidP="00C1777A">
      <w:pPr>
        <w:pStyle w:val="4"/>
        <w:ind w:left="227"/>
        <w:rPr>
          <w:rFonts w:eastAsiaTheme="majorHAnsi"/>
          <w:color w:val="000000" w:themeColor="text1"/>
        </w:rPr>
      </w:pPr>
      <w:bookmarkStart w:id="154" w:name="_Toc129021864"/>
      <w:bookmarkStart w:id="155" w:name="_Toc136855000"/>
      <w:r w:rsidRPr="00C61D4E">
        <w:rPr>
          <w:rFonts w:hint="eastAsia"/>
        </w:rPr>
        <w:lastRenderedPageBreak/>
        <w:t>（２）</w:t>
      </w:r>
      <w:bookmarkEnd w:id="154"/>
      <w:r w:rsidR="00A16B73">
        <w:rPr>
          <w:rFonts w:hint="eastAsia"/>
        </w:rPr>
        <w:t>包括的</w:t>
      </w:r>
      <w:r w:rsidRPr="00C61D4E">
        <w:rPr>
          <w:rFonts w:hint="eastAsia"/>
        </w:rPr>
        <w:t>データ戦略</w:t>
      </w:r>
      <w:r w:rsidR="00A544E5">
        <w:rPr>
          <w:rFonts w:hint="eastAsia"/>
        </w:rPr>
        <w:t>を踏まえた</w:t>
      </w:r>
      <w:r w:rsidRPr="00C61D4E">
        <w:rPr>
          <w:rFonts w:hint="eastAsia"/>
        </w:rPr>
        <w:t>今後の方向性</w:t>
      </w:r>
      <w:bookmarkEnd w:id="155"/>
    </w:p>
    <w:p w14:paraId="28C7681F" w14:textId="14401F02" w:rsidR="00756681" w:rsidRPr="00C61D4E" w:rsidRDefault="00756681" w:rsidP="00FF6023">
      <w:pPr>
        <w:pStyle w:val="a8"/>
        <w:ind w:left="567" w:firstLine="227"/>
      </w:pPr>
      <w:r w:rsidRPr="00C61D4E">
        <w:rPr>
          <w:rFonts w:hint="eastAsia"/>
        </w:rPr>
        <w:t>我が国が目指すべき未来社会の姿である</w:t>
      </w:r>
      <w:r w:rsidRPr="00C61D4E">
        <w:t>Society5.0</w:t>
      </w:r>
      <w:r w:rsidRPr="00C61D4E">
        <w:rPr>
          <w:vertAlign w:val="superscript"/>
        </w:rPr>
        <w:footnoteReference w:id="40"/>
      </w:r>
      <w:r w:rsidRPr="00C61D4E">
        <w:rPr>
          <w:rFonts w:hint="eastAsia"/>
        </w:rPr>
        <w:t>のビジョンを実現するため、①データがつながり、いつでも使える、②データを勝手に使われない、安心して使える、③新たな価値の創出のためみんなで協力するよう推進していく必要がある。そのためには、既存のプロセスを単純にデジタルに置き換えるだけでなく、AI等の最新技術も用いて、これまでの業務やビジネスデザインをゼロベースで徹底して見直していき、データを最大限効率的に利活用することで社会全体の改革を図っていく。行政においては、データを活用したエビデンスに基づく政策立案（EBPM）を推進していくことはもちろんのこと、産業界でのデータに基づく経営やそれを通じた競争力強化を推進し、社会全体がスパイラルアップできる構造を実現していく。</w:t>
      </w:r>
    </w:p>
    <w:p w14:paraId="46BB0ABE" w14:textId="3DFFD16C" w:rsidR="002C1AF1" w:rsidRDefault="00756681" w:rsidP="00FF6023">
      <w:pPr>
        <w:pStyle w:val="a8"/>
        <w:ind w:left="567" w:firstLine="227"/>
      </w:pPr>
      <w:r w:rsidRPr="00C61D4E">
        <w:rPr>
          <w:rFonts w:hint="eastAsia"/>
        </w:rPr>
        <w:t>行政データは、国民にとって最大限価値を発揮するよう行政データ全体の枠組みを整理することが求められている。その際、行政データの品質を改善し、制度間の情報連携を容易にすることにより、行政事務・手続の簡素化にとどまらず、</w:t>
      </w:r>
      <w:r w:rsidRPr="00C61D4E">
        <w:t>EBPM</w:t>
      </w:r>
      <w:r w:rsidRPr="00C61D4E">
        <w:rPr>
          <w:rFonts w:hint="eastAsia"/>
        </w:rPr>
        <w:t>を推進していくことも重要である。このような観点から、ベース・レジストリの整備の推進とともに、実際に各制度間でベース・レジストリを参照することにより、行政事務・手続の簡素化を図るための仕組みの構築が必要である。</w:t>
      </w:r>
    </w:p>
    <w:p w14:paraId="04F22FF4" w14:textId="1A11E7FD" w:rsidR="00756681" w:rsidRPr="000D0F30" w:rsidRDefault="00756681" w:rsidP="00FF6023">
      <w:pPr>
        <w:pStyle w:val="a8"/>
        <w:ind w:left="567" w:firstLine="227"/>
      </w:pPr>
      <w:r w:rsidRPr="00C61D4E">
        <w:rPr>
          <w:rFonts w:hint="eastAsia"/>
        </w:rPr>
        <w:t>さらに、生成AIの利用拡大に鑑み、</w:t>
      </w:r>
      <w:r w:rsidRPr="00C61D4E">
        <w:t>AI</w:t>
      </w:r>
      <w:r w:rsidRPr="00C61D4E">
        <w:rPr>
          <w:rFonts w:hint="eastAsia"/>
        </w:rPr>
        <w:t>を活用した行政運営の効率化に向けた検討・実装状況や、民間における利用実態・ニーズを踏まえ、行政データ整備を進め、更なる行政データ</w:t>
      </w:r>
      <w:r w:rsidRPr="00C61D4E" w:rsidDel="00B443E7">
        <w:rPr>
          <w:rFonts w:hint="eastAsia"/>
        </w:rPr>
        <w:t>の</w:t>
      </w:r>
      <w:r w:rsidRPr="00C61D4E">
        <w:rPr>
          <w:rFonts w:hint="eastAsia"/>
        </w:rPr>
        <w:t>オープンデータ化を推進することにより、社会全体のデータ供給を充実させていく。</w:t>
      </w:r>
      <w:r w:rsidR="007E73B8" w:rsidRPr="007E73B8">
        <w:rPr>
          <w:rFonts w:hint="eastAsia"/>
        </w:rPr>
        <w:t>整備すべきデータの範囲につ</w:t>
      </w:r>
      <w:r w:rsidR="007E73B8" w:rsidRPr="000D0F30">
        <w:rPr>
          <w:rFonts w:hint="eastAsia"/>
        </w:rPr>
        <w:t>いては、</w:t>
      </w:r>
      <w:r w:rsidR="007E73B8" w:rsidRPr="000D0F30">
        <w:t>AIに係るリスクの懸念に適切に対応しつつ、</w:t>
      </w:r>
      <w:r w:rsidR="005277D2" w:rsidRPr="000D0F30">
        <w:t>AI利活用による生産性の向上や競争力強化という可能性を踏まえた取組を検討する観点から、行政データについて、AI利活用のための技術検証を行い</w:t>
      </w:r>
      <w:r w:rsidR="005277D2" w:rsidRPr="000D0F30">
        <w:rPr>
          <w:rFonts w:hint="eastAsia"/>
        </w:rPr>
        <w:t>、</w:t>
      </w:r>
      <w:r w:rsidR="005277D2" w:rsidRPr="000D0F30">
        <w:t>デジタルアーカイブ</w:t>
      </w:r>
      <w:r w:rsidR="005277D2" w:rsidRPr="000D0F30">
        <w:rPr>
          <w:rFonts w:hint="eastAsia"/>
        </w:rPr>
        <w:t>として整備すべき行政データの範囲について</w:t>
      </w:r>
      <w:r w:rsidR="005277D2" w:rsidRPr="000D0F30">
        <w:t>検討する。</w:t>
      </w:r>
    </w:p>
    <w:p w14:paraId="5A264A14" w14:textId="77777777" w:rsidR="00756681" w:rsidRPr="00C61D4E" w:rsidRDefault="00756681" w:rsidP="00FF6023">
      <w:pPr>
        <w:pStyle w:val="a8"/>
        <w:ind w:left="567" w:firstLine="227"/>
      </w:pPr>
      <w:r w:rsidRPr="000D0F30">
        <w:rPr>
          <w:rFonts w:hint="eastAsia"/>
        </w:rPr>
        <w:t>また、必要な専門人材の確保に向け人材育成を図るとともに、使いやすいデータの供給を通じてその能力を発揮できる環境を整備していく</w:t>
      </w:r>
      <w:r w:rsidRPr="00C61D4E">
        <w:rPr>
          <w:rFonts w:hint="eastAsia"/>
        </w:rPr>
        <w:t>。</w:t>
      </w:r>
    </w:p>
    <w:p w14:paraId="09F4C214" w14:textId="77777777" w:rsidR="00756681" w:rsidRPr="00C61D4E" w:rsidRDefault="00756681" w:rsidP="00FF6023">
      <w:pPr>
        <w:pStyle w:val="a8"/>
        <w:ind w:left="567" w:firstLine="227"/>
      </w:pPr>
      <w:r w:rsidRPr="00C61D4E">
        <w:rPr>
          <w:rFonts w:hint="eastAsia"/>
        </w:rPr>
        <w:t>データ供給の拡大、データ利活用環境及びルールの整備を通じて、新たなデータ経済圏でもあるデータスペースの実現も図り、従来の準公共分野の取組に加え、サプライチェーン等、多くの組織や制度のボーダーを超えたデータ駆動社会の基盤となる空間の実現を図っていく。</w:t>
      </w:r>
    </w:p>
    <w:p w14:paraId="0DC62075" w14:textId="77777777" w:rsidR="00756681" w:rsidRPr="00C61D4E" w:rsidRDefault="00756681" w:rsidP="00FF6023">
      <w:pPr>
        <w:pStyle w:val="a8"/>
        <w:ind w:left="567" w:firstLine="227"/>
      </w:pPr>
      <w:r w:rsidRPr="00C61D4E">
        <w:rPr>
          <w:rFonts w:hint="eastAsia"/>
        </w:rPr>
        <w:t>一方で、サイバーリスクの高まりやプライバシー保護の必要性も踏まえ、国内外の規制変容の動向等にも留意し、利活用と保護のバランスを取って推進していく必要がある。</w:t>
      </w:r>
    </w:p>
    <w:p w14:paraId="04D7DBE9" w14:textId="0C7EED4D" w:rsidR="00756681" w:rsidRPr="00C61D4E" w:rsidRDefault="00756681" w:rsidP="00FF6023">
      <w:pPr>
        <w:pStyle w:val="a8"/>
        <w:ind w:left="567" w:firstLine="227"/>
      </w:pPr>
      <w:r w:rsidRPr="00C61D4E">
        <w:rPr>
          <w:rFonts w:hint="eastAsia"/>
        </w:rPr>
        <w:t>こうした</w:t>
      </w:r>
      <w:r w:rsidR="00F138C2">
        <w:rPr>
          <w:rFonts w:hint="eastAsia"/>
        </w:rPr>
        <w:t>取組</w:t>
      </w:r>
      <w:r w:rsidRPr="00C61D4E">
        <w:rPr>
          <w:rFonts w:hint="eastAsia"/>
        </w:rPr>
        <w:t>を強力に推進するに当たり、我が国の多くのプレイヤーが有機的に連携するためには、社会全体における各プレイヤーの位置付けが明確化される必要があり、従来より示してきた</w:t>
      </w:r>
      <w:r w:rsidR="007F6374">
        <w:rPr>
          <w:rFonts w:hint="eastAsia"/>
        </w:rPr>
        <w:t>包括的</w:t>
      </w:r>
      <w:r w:rsidRPr="00C61D4E">
        <w:rPr>
          <w:rFonts w:hint="eastAsia"/>
        </w:rPr>
        <w:t>データ戦略のアーキテクチャに従い推進していくこととする。</w:t>
      </w:r>
    </w:p>
    <w:p w14:paraId="681C1DFC" w14:textId="3BFDA0E3" w:rsidR="00756681" w:rsidRPr="00C61D4E" w:rsidRDefault="00756681" w:rsidP="00FF6023">
      <w:pPr>
        <w:pStyle w:val="a8"/>
        <w:ind w:left="567" w:firstLine="227"/>
      </w:pPr>
      <w:r w:rsidRPr="00C61D4E">
        <w:rPr>
          <w:rFonts w:hint="eastAsia"/>
        </w:rPr>
        <w:t>先進各国の取組が加速する中、従来以上のスピードで社会全体のデータ活用を進めていくことが必要であり、デジタル庁のリーダーシップの</w:t>
      </w:r>
      <w:r w:rsidR="001A2733">
        <w:rPr>
          <w:rFonts w:hint="eastAsia"/>
        </w:rPr>
        <w:t>下</w:t>
      </w:r>
      <w:r w:rsidRPr="00C61D4E">
        <w:rPr>
          <w:rFonts w:hint="eastAsia"/>
        </w:rPr>
        <w:t>で、同アーキテクチャに基づき関係府省やステークホルダーの役割と責任を明確にし、優先順位をつけて取組を進めていく。また、政策面、技術面、運用面のバランスのとれた体制強化も必要であり、実現に向けて府省間・官民連携の体制を整備していく。推進に当たっては、国民生活の利便性向上や経済効果を訴求していく。</w:t>
      </w:r>
    </w:p>
    <w:p w14:paraId="1C0F9A79" w14:textId="2CF03019" w:rsidR="00EF4338" w:rsidRDefault="00EF4338">
      <w:pPr>
        <w:widowControl/>
        <w:jc w:val="left"/>
        <w:rPr>
          <w:rFonts w:asciiTheme="majorHAnsi" w:eastAsiaTheme="majorEastAsia" w:hAnsiTheme="majorHAnsi"/>
          <w:b/>
          <w:bCs/>
        </w:rPr>
      </w:pPr>
      <w:bookmarkStart w:id="156" w:name="_Toc129021865"/>
    </w:p>
    <w:p w14:paraId="6C500C3F" w14:textId="569E9038" w:rsidR="00756681" w:rsidRPr="00C61D4E" w:rsidRDefault="00756681" w:rsidP="00C1777A">
      <w:pPr>
        <w:pStyle w:val="4"/>
        <w:ind w:left="227"/>
        <w:rPr>
          <w:rFonts w:eastAsiaTheme="majorHAnsi"/>
        </w:rPr>
      </w:pPr>
      <w:bookmarkStart w:id="157" w:name="_Toc136855001"/>
      <w:r w:rsidRPr="00C61D4E">
        <w:rPr>
          <w:rFonts w:hint="eastAsia"/>
        </w:rPr>
        <w:lastRenderedPageBreak/>
        <w:t>（３）</w:t>
      </w:r>
      <w:bookmarkEnd w:id="156"/>
      <w:r w:rsidRPr="00C61D4E">
        <w:rPr>
          <w:rFonts w:hint="eastAsia"/>
        </w:rPr>
        <w:t>当面</w:t>
      </w:r>
      <w:r w:rsidR="007F5402">
        <w:rPr>
          <w:rFonts w:hint="eastAsia"/>
        </w:rPr>
        <w:t>重点的に</w:t>
      </w:r>
      <w:r w:rsidRPr="00C61D4E">
        <w:rPr>
          <w:rFonts w:hint="eastAsia"/>
        </w:rPr>
        <w:t>取り組むべき事項</w:t>
      </w:r>
      <w:bookmarkEnd w:id="157"/>
    </w:p>
    <w:p w14:paraId="59F5B3AD" w14:textId="606056B9" w:rsidR="00756681" w:rsidRPr="0076169A" w:rsidRDefault="00756681" w:rsidP="004B155B">
      <w:pPr>
        <w:pStyle w:val="af7"/>
        <w:ind w:left="453"/>
      </w:pPr>
      <w:r w:rsidRPr="000873E8">
        <w:rPr>
          <w:rFonts w:hint="eastAsia"/>
        </w:rPr>
        <w:t>①</w:t>
      </w:r>
      <w:r w:rsidR="00EF70F1">
        <w:rPr>
          <w:rFonts w:hint="eastAsia"/>
        </w:rPr>
        <w:t xml:space="preserve"> </w:t>
      </w:r>
      <w:r w:rsidRPr="000873E8">
        <w:rPr>
          <w:rFonts w:hint="eastAsia"/>
        </w:rPr>
        <w:t>トラスト</w:t>
      </w:r>
    </w:p>
    <w:p w14:paraId="41FAE0F2" w14:textId="1DE81F80" w:rsidR="00756681" w:rsidRPr="00C61D4E" w:rsidRDefault="00756681" w:rsidP="00FF6023">
      <w:pPr>
        <w:pStyle w:val="a8"/>
        <w:ind w:left="567" w:firstLine="227"/>
      </w:pPr>
      <w:r w:rsidRPr="00C61D4E">
        <w:rPr>
          <w:rFonts w:hint="eastAsia"/>
        </w:rPr>
        <w:t>データの利活用による経済発展と社会的課題の解決を図るためには、信頼のあるデータ流通の基盤となるトラスト</w:t>
      </w:r>
      <w:r w:rsidRPr="00C61D4E">
        <w:rPr>
          <w:vertAlign w:val="superscript"/>
        </w:rPr>
        <w:footnoteReference w:id="41"/>
      </w:r>
      <w:r w:rsidRPr="00C61D4E">
        <w:rPr>
          <w:rFonts w:hint="eastAsia"/>
        </w:rPr>
        <w:t>の確保が重要であり、デジタル化の進展に伴いその必要性は一層高まっている。そのため、まずは行政機関が行政手続のデジタル完結を推進するため、「処分通知等のデジタル化に係る基本的な考え方」（2023年（令和５年）３月</w:t>
      </w:r>
      <w:r w:rsidRPr="00C61D4E">
        <w:t>31</w:t>
      </w:r>
      <w:r w:rsidRPr="00C61D4E">
        <w:rPr>
          <w:rFonts w:hint="eastAsia"/>
        </w:rPr>
        <w:t>日、デジタル社会推進標準ガイドライン）を踏まえたトラストサービス利活用の円滑な拡大等を図るとともに、電子署名及び認証業務に関する法律</w:t>
      </w:r>
      <w:r w:rsidR="00AC04CF">
        <w:rPr>
          <w:rStyle w:val="af2"/>
        </w:rPr>
        <w:footnoteReference w:id="42"/>
      </w:r>
      <w:r w:rsidRPr="00C61D4E">
        <w:rPr>
          <w:rFonts w:hint="eastAsia"/>
        </w:rPr>
        <w:t>（電子署名法）の関連規定について、国際的な相互運用性の確保に留意しつつ、必要となる評価基準等のアップデートを進める。</w:t>
      </w:r>
    </w:p>
    <w:p w14:paraId="5094695F" w14:textId="77777777" w:rsidR="00756681" w:rsidRPr="00C61D4E" w:rsidRDefault="00756681" w:rsidP="00FF6023">
      <w:pPr>
        <w:pStyle w:val="a8"/>
        <w:ind w:left="567" w:firstLine="227"/>
      </w:pPr>
      <w:r w:rsidRPr="00C61D4E">
        <w:rPr>
          <w:rFonts w:hint="eastAsia"/>
        </w:rPr>
        <w:t>今後、オンライン取引・手続等において、発行元に関する証明のニーズが高まることが想定されるため、</w:t>
      </w:r>
      <w:r w:rsidRPr="00C61D4E">
        <w:t>e</w:t>
      </w:r>
      <w:r w:rsidRPr="00C61D4E">
        <w:rPr>
          <w:rFonts w:hint="eastAsia"/>
        </w:rPr>
        <w:t>シールの民間サービスの信頼性を評価する基準策定及び適合性評価の実現にも取り組む。加えて、時刻認証業務（電子データに係る情報にタイムスタンプを付与する役務を提供する業務）について、国際的な相互運用性の確保に留意しつつ、的確な制度運用がなされるように進める。</w:t>
      </w:r>
    </w:p>
    <w:p w14:paraId="689B49F6" w14:textId="5F60FF35" w:rsidR="00756681" w:rsidRPr="00C61D4E" w:rsidRDefault="00756681" w:rsidP="00FF6023">
      <w:pPr>
        <w:pStyle w:val="a8"/>
        <w:ind w:left="567" w:firstLine="227"/>
      </w:pPr>
      <w:r w:rsidRPr="00C61D4E">
        <w:rPr>
          <w:rFonts w:hint="eastAsia"/>
        </w:rPr>
        <w:t>また、データの属性を含んだ信頼性の確保については、経済産業省が「産業サイバーセキュリティ研究会」において、</w:t>
      </w:r>
      <w:r w:rsidRPr="00C61D4E">
        <w:t>2022</w:t>
      </w:r>
      <w:r w:rsidRPr="00C61D4E">
        <w:rPr>
          <w:rFonts w:hint="eastAsia"/>
        </w:rPr>
        <w:t>年（令和４年）４月にサイバー空間とフィジカル空間が高度に融合した産業社会におけるデータの信頼性確保の考え方を整理した「協調的なデータ利活用に向けたデータマネジメント・フレームワーク</w:t>
      </w:r>
      <w:r w:rsidRPr="00C61D4E">
        <w:t xml:space="preserve"> </w:t>
      </w:r>
      <w:r w:rsidRPr="00C61D4E">
        <w:rPr>
          <w:rFonts w:hint="eastAsia"/>
        </w:rPr>
        <w:t>～データによる価値創造の信頼性確保に向けた新たなアプローチ」を策定し</w:t>
      </w:r>
      <w:r w:rsidR="005E2712" w:rsidRPr="005E2712">
        <w:rPr>
          <w:rFonts w:hint="eastAsia"/>
        </w:rPr>
        <w:t>ており、引き続き普及啓発に取り組む。</w:t>
      </w:r>
    </w:p>
    <w:p w14:paraId="28714426" w14:textId="77777777" w:rsidR="00756681" w:rsidRPr="00C61D4E" w:rsidRDefault="00756681" w:rsidP="00FF6023">
      <w:pPr>
        <w:pStyle w:val="a8"/>
        <w:ind w:left="567" w:firstLine="227"/>
      </w:pPr>
      <w:r w:rsidRPr="00C61D4E">
        <w:rPr>
          <w:rFonts w:hint="eastAsia"/>
        </w:rPr>
        <w:t>さらに、技術的な動向を踏まえた身元確認及び当人認証の在り方についても国際的な相互運用性の観点も留意しつつ検討を行い、国際的な相互運用性を持った</w:t>
      </w:r>
      <w:r w:rsidRPr="00C61D4E">
        <w:t>Digital Identity Wallet</w:t>
      </w:r>
      <w:r w:rsidRPr="00C61D4E">
        <w:rPr>
          <w:rFonts w:hint="eastAsia"/>
        </w:rPr>
        <w:t>を推進するとともに、特定のサービスに依存せずに、個人・法人によるデータのコントロールを強化する仕組みや、やり取りするデータや相手方を検証できる仕組みなどの新たな信頼の枠組みを付加することを目指す構想である「</w:t>
      </w:r>
      <w:r w:rsidRPr="00C61D4E">
        <w:t>Trusted Web</w:t>
      </w:r>
      <w:r w:rsidRPr="00C61D4E">
        <w:rPr>
          <w:rFonts w:hint="eastAsia"/>
        </w:rPr>
        <w:t>」に関する取組を推進する。</w:t>
      </w:r>
    </w:p>
    <w:p w14:paraId="1C504138" w14:textId="77777777" w:rsidR="00756681" w:rsidRPr="00C61D4E" w:rsidRDefault="00756681" w:rsidP="00A06FB9">
      <w:pPr>
        <w:rPr>
          <w:rFonts w:asciiTheme="majorHAnsi" w:eastAsiaTheme="majorHAnsi" w:hAnsiTheme="majorHAnsi"/>
        </w:rPr>
      </w:pPr>
    </w:p>
    <w:p w14:paraId="4DE2CBE6" w14:textId="74664387" w:rsidR="00756681" w:rsidRPr="00C61D4E" w:rsidRDefault="00756681" w:rsidP="00C1777A">
      <w:pPr>
        <w:pStyle w:val="af7"/>
        <w:ind w:left="453"/>
      </w:pPr>
      <w:r w:rsidRPr="00C61D4E">
        <w:rPr>
          <w:rFonts w:hint="eastAsia"/>
        </w:rPr>
        <w:t>②</w:t>
      </w:r>
      <w:r w:rsidR="00EF70F1">
        <w:rPr>
          <w:rFonts w:hint="eastAsia"/>
        </w:rPr>
        <w:t xml:space="preserve"> </w:t>
      </w:r>
      <w:r w:rsidRPr="00C61D4E">
        <w:rPr>
          <w:rFonts w:hint="eastAsia"/>
        </w:rPr>
        <w:t>データ取扱いルール</w:t>
      </w:r>
    </w:p>
    <w:p w14:paraId="10B50622" w14:textId="4E85BC51" w:rsidR="00756681" w:rsidRPr="00C61D4E" w:rsidRDefault="00756681" w:rsidP="00FF6023">
      <w:pPr>
        <w:pStyle w:val="a8"/>
        <w:ind w:left="567" w:firstLine="227"/>
      </w:pPr>
      <w:r w:rsidRPr="00C61D4E">
        <w:rPr>
          <w:rFonts w:hint="eastAsia"/>
        </w:rPr>
        <w:t>分野間データ連携基盤や分野ごとのプラットフォーム</w:t>
      </w:r>
      <w:r w:rsidRPr="00C61D4E">
        <w:rPr>
          <w:vertAlign w:val="superscript"/>
        </w:rPr>
        <w:footnoteReference w:id="43"/>
      </w:r>
      <w:r w:rsidRPr="00C61D4E">
        <w:rPr>
          <w:rFonts w:hint="eastAsia"/>
        </w:rPr>
        <w:t>の構築には、データの表現対象となる被観測者（個人・法人を含む</w:t>
      </w:r>
      <w:r w:rsidR="005C7375">
        <w:rPr>
          <w:rFonts w:hint="eastAsia"/>
        </w:rPr>
        <w:t>。</w:t>
      </w:r>
      <w:r w:rsidRPr="00C61D4E">
        <w:rPr>
          <w:rFonts w:hint="eastAsia"/>
        </w:rPr>
        <w:t>）、データ提供者及びデータ利用者がデータ流通に対して抱く懸念・不安を払拭するため、データ取扱いルールの実装が必要となる。</w:t>
      </w:r>
    </w:p>
    <w:p w14:paraId="0BB8F616" w14:textId="77777777" w:rsidR="00756681" w:rsidRPr="00C61D4E" w:rsidRDefault="00756681" w:rsidP="00FF6023">
      <w:pPr>
        <w:pStyle w:val="a8"/>
        <w:ind w:left="567" w:firstLine="227"/>
      </w:pPr>
      <w:r w:rsidRPr="00C61D4E">
        <w:rPr>
          <w:rFonts w:hint="eastAsia"/>
        </w:rPr>
        <w:t>プラットフォームの構築におけるルール実装の際に踏まえるべき視点と検討手順を示した「プラットフォームにおけるデータ取扱いルールの実装ガイダンス ver1.0」（</w:t>
      </w:r>
      <w:r w:rsidRPr="00C61D4E">
        <w:t>2022</w:t>
      </w:r>
      <w:r w:rsidRPr="00C61D4E">
        <w:rPr>
          <w:rFonts w:hint="eastAsia"/>
        </w:rPr>
        <w:t>年（令和４年）３月４日）を参照し、重点分野のデータ連携基盤及びデジタル田園都市国家構想で構築されるデータ連携基盤（当面、デジタル田園都市国家構想交付金デジタル実装タイプ</w:t>
      </w:r>
      <w:r w:rsidRPr="00C61D4E">
        <w:t>TYPE 2/3</w:t>
      </w:r>
      <w:r w:rsidRPr="00C61D4E">
        <w:rPr>
          <w:rFonts w:hint="eastAsia"/>
        </w:rPr>
        <w:t>におけるデータ連携基盤）における適切なルール実装を推進する。</w:t>
      </w:r>
    </w:p>
    <w:p w14:paraId="51C55227" w14:textId="77777777" w:rsidR="00756681" w:rsidRDefault="00756681" w:rsidP="00A06FB9">
      <w:pPr>
        <w:rPr>
          <w:rFonts w:asciiTheme="majorHAnsi" w:eastAsiaTheme="majorHAnsi" w:hAnsiTheme="majorHAnsi"/>
        </w:rPr>
      </w:pPr>
    </w:p>
    <w:p w14:paraId="6CEAB6CC" w14:textId="77777777" w:rsidR="0002495F" w:rsidRDefault="0002495F" w:rsidP="00A06FB9">
      <w:pPr>
        <w:rPr>
          <w:rFonts w:asciiTheme="majorHAnsi" w:eastAsiaTheme="majorHAnsi" w:hAnsiTheme="majorHAnsi"/>
        </w:rPr>
      </w:pPr>
    </w:p>
    <w:p w14:paraId="07C92F0C" w14:textId="77777777" w:rsidR="0002495F" w:rsidRPr="00C61D4E" w:rsidRDefault="0002495F" w:rsidP="00A06FB9">
      <w:pPr>
        <w:rPr>
          <w:rFonts w:asciiTheme="majorHAnsi" w:eastAsiaTheme="majorHAnsi" w:hAnsiTheme="majorHAnsi"/>
        </w:rPr>
      </w:pPr>
    </w:p>
    <w:p w14:paraId="19ED89CC" w14:textId="36BEE11A" w:rsidR="00756681" w:rsidRPr="00C61D4E" w:rsidRDefault="00756681" w:rsidP="00C1777A">
      <w:pPr>
        <w:pStyle w:val="af7"/>
        <w:ind w:left="453"/>
      </w:pPr>
      <w:r w:rsidRPr="00C61D4E">
        <w:rPr>
          <w:rFonts w:hint="eastAsia"/>
        </w:rPr>
        <w:lastRenderedPageBreak/>
        <w:t>③</w:t>
      </w:r>
      <w:r w:rsidR="00EF70F1">
        <w:rPr>
          <w:rFonts w:hint="eastAsia"/>
        </w:rPr>
        <w:t xml:space="preserve"> </w:t>
      </w:r>
      <w:r w:rsidRPr="0094168B">
        <w:rPr>
          <w:rFonts w:asciiTheme="majorEastAsia" w:hAnsiTheme="majorEastAsia"/>
        </w:rPr>
        <w:t>PDS</w:t>
      </w:r>
      <w:r w:rsidRPr="00C61D4E">
        <w:t>・情報銀行</w:t>
      </w:r>
    </w:p>
    <w:p w14:paraId="48CC129A" w14:textId="2EEE1E5C" w:rsidR="00756681" w:rsidRPr="00C61D4E" w:rsidRDefault="00756681" w:rsidP="00FF6023">
      <w:pPr>
        <w:pStyle w:val="a8"/>
        <w:ind w:left="567" w:firstLine="227"/>
      </w:pPr>
      <w:r w:rsidRPr="00C61D4E">
        <w:rPr>
          <w:rFonts w:hint="eastAsia"/>
        </w:rPr>
        <w:t>国民起点でのサービス設計に資する観点からは、個人が自らの意思でデータを蓄積・管理・活用できることが重要である。このため、準公共分野及び相互連携分野において、パーソナルデータを含む多様なデータを安</w:t>
      </w:r>
      <w:r w:rsidR="00813643">
        <w:rPr>
          <w:rFonts w:hint="eastAsia"/>
        </w:rPr>
        <w:t>全</w:t>
      </w:r>
      <w:r w:rsidRPr="00C61D4E">
        <w:rPr>
          <w:rFonts w:hint="eastAsia"/>
        </w:rPr>
        <w:t>・安</w:t>
      </w:r>
      <w:r w:rsidR="00813643">
        <w:rPr>
          <w:rFonts w:hint="eastAsia"/>
        </w:rPr>
        <w:t>心</w:t>
      </w:r>
      <w:r w:rsidRPr="00C61D4E">
        <w:rPr>
          <w:rFonts w:hint="eastAsia"/>
        </w:rPr>
        <w:t>に流通・活用するため、</w:t>
      </w:r>
      <w:r w:rsidRPr="00C61D4E">
        <w:t>PDS</w:t>
      </w:r>
      <w:r w:rsidRPr="00C61D4E">
        <w:rPr>
          <w:rFonts w:hint="eastAsia"/>
        </w:rPr>
        <w:t>（パーソナルデータストア）や情報銀行の活用可能性を検証するための実証等を実施する。</w:t>
      </w:r>
    </w:p>
    <w:p w14:paraId="57F28053" w14:textId="77777777" w:rsidR="00756681" w:rsidRPr="00C61D4E" w:rsidRDefault="00756681" w:rsidP="00A06FB9">
      <w:pPr>
        <w:rPr>
          <w:rFonts w:asciiTheme="majorHAnsi" w:eastAsiaTheme="majorHAnsi" w:hAnsiTheme="majorHAnsi"/>
        </w:rPr>
      </w:pPr>
    </w:p>
    <w:p w14:paraId="0D31DCF4" w14:textId="7ECADF93" w:rsidR="00756681" w:rsidRPr="00C61D4E" w:rsidRDefault="00756681" w:rsidP="00C1777A">
      <w:pPr>
        <w:pStyle w:val="af7"/>
        <w:ind w:left="453"/>
        <w:rPr>
          <w:color w:val="000000" w:themeColor="text1"/>
        </w:rPr>
      </w:pPr>
      <w:r w:rsidRPr="00C61D4E">
        <w:rPr>
          <w:rFonts w:hint="eastAsia"/>
        </w:rPr>
        <w:t>④</w:t>
      </w:r>
      <w:r w:rsidR="00EF70F1">
        <w:rPr>
          <w:rFonts w:hint="eastAsia"/>
        </w:rPr>
        <w:t xml:space="preserve"> </w:t>
      </w:r>
      <w:r w:rsidRPr="00C61D4E">
        <w:rPr>
          <w:rFonts w:hint="eastAsia"/>
        </w:rPr>
        <w:t>データ連携基盤</w:t>
      </w:r>
    </w:p>
    <w:p w14:paraId="1A2551A5" w14:textId="1F0F709F" w:rsidR="00756681" w:rsidRPr="00C61D4E" w:rsidRDefault="003E183F" w:rsidP="00FF6023">
      <w:pPr>
        <w:pStyle w:val="a8"/>
        <w:ind w:left="567" w:firstLine="227"/>
      </w:pPr>
      <w:r w:rsidRPr="003E183F">
        <w:rPr>
          <w:rFonts w:hint="eastAsia"/>
        </w:rPr>
        <w:t>広く多様なデータを活用して新たな価値を創出するためには、データ連携基盤等の構築が重要となる。</w:t>
      </w:r>
      <w:r w:rsidR="00756681" w:rsidRPr="00C61D4E">
        <w:rPr>
          <w:rFonts w:hint="eastAsia"/>
        </w:rPr>
        <w:t>準公共分野においては、デジタル庁が関係省庁と連携し、データの取扱いルールを含めたアーキテクチャを設計した上で、各分野におけるデータ連携基盤の構築を進めることが重要であり取組を進める。</w:t>
      </w:r>
    </w:p>
    <w:p w14:paraId="24B9E0DD" w14:textId="36F95558" w:rsidR="00756681" w:rsidRPr="00C61D4E" w:rsidRDefault="00756681" w:rsidP="00FF6023">
      <w:pPr>
        <w:pStyle w:val="a8"/>
        <w:ind w:left="567" w:firstLine="227"/>
      </w:pPr>
      <w:r w:rsidRPr="00C61D4E">
        <w:rPr>
          <w:rFonts w:hint="eastAsia"/>
        </w:rPr>
        <w:t>また、相互連携分野においては、関係省庁と連携し、アーキテクチャ</w:t>
      </w:r>
      <w:r w:rsidR="001F75CC" w:rsidRPr="001F75CC">
        <w:rPr>
          <w:rFonts w:hint="eastAsia"/>
        </w:rPr>
        <w:t>（リファレンスアーキテクチャを含む</w:t>
      </w:r>
      <w:r w:rsidR="005C7375">
        <w:rPr>
          <w:rFonts w:hint="eastAsia"/>
        </w:rPr>
        <w:t>。</w:t>
      </w:r>
      <w:r w:rsidR="001F75CC" w:rsidRPr="001F75CC">
        <w:rPr>
          <w:rFonts w:hint="eastAsia"/>
        </w:rPr>
        <w:t>）を参照したデータ連携基盤の導入</w:t>
      </w:r>
      <w:r w:rsidRPr="00C61D4E">
        <w:rPr>
          <w:rFonts w:hint="eastAsia"/>
        </w:rPr>
        <w:t>、標準の整備</w:t>
      </w:r>
      <w:r w:rsidR="00B308F5">
        <w:rPr>
          <w:rFonts w:hint="eastAsia"/>
        </w:rPr>
        <w:t>等</w:t>
      </w:r>
      <w:r w:rsidRPr="00C61D4E">
        <w:rPr>
          <w:rFonts w:hint="eastAsia"/>
        </w:rPr>
        <w:t>に向けた取組を進める。</w:t>
      </w:r>
    </w:p>
    <w:p w14:paraId="095188A1" w14:textId="3DD080EA" w:rsidR="00FF6023" w:rsidRDefault="00FF6023">
      <w:pPr>
        <w:widowControl/>
        <w:jc w:val="left"/>
        <w:rPr>
          <w:rFonts w:eastAsiaTheme="majorEastAsia"/>
          <w:b/>
          <w:bCs/>
        </w:rPr>
      </w:pPr>
    </w:p>
    <w:p w14:paraId="7A7E9C7B" w14:textId="5EF90C4C" w:rsidR="00756681" w:rsidRPr="00C61D4E" w:rsidRDefault="00756681" w:rsidP="00C1777A">
      <w:pPr>
        <w:pStyle w:val="af7"/>
        <w:ind w:left="453"/>
      </w:pPr>
      <w:r w:rsidRPr="00C61D4E">
        <w:rPr>
          <w:rFonts w:hint="eastAsia"/>
        </w:rPr>
        <w:t>⑤</w:t>
      </w:r>
      <w:r w:rsidR="00EF70F1">
        <w:rPr>
          <w:rFonts w:hint="eastAsia"/>
        </w:rPr>
        <w:t xml:space="preserve"> </w:t>
      </w:r>
      <w:r w:rsidRPr="00C61D4E">
        <w:rPr>
          <w:rFonts w:hint="eastAsia"/>
        </w:rPr>
        <w:t>ベース・レジストリ</w:t>
      </w:r>
    </w:p>
    <w:p w14:paraId="66460920" w14:textId="64D796A8" w:rsidR="00756681" w:rsidRPr="00C61D4E" w:rsidRDefault="00756681" w:rsidP="00FF6023">
      <w:pPr>
        <w:pStyle w:val="a8"/>
        <w:ind w:left="567" w:firstLine="227"/>
      </w:pPr>
      <w:r w:rsidRPr="00C61D4E">
        <w:rPr>
          <w:rFonts w:hint="eastAsia"/>
        </w:rPr>
        <w:t>社会基盤として参照可能なデータを整備する上では、データの元となる情報（情報源）の最新性や正確性、完全性等の品質担保が重要であり、具体的な社会課題への対応や、実現すべきサービスを念頭に置いた上で、必要となるデータの情報源と、データの共有の在り方について、関係行政機関等とともに検討することが重要である。また、品質担保の実現には、業務面（法令</w:t>
      </w:r>
      <w:r w:rsidR="005C7375">
        <w:rPr>
          <w:rFonts w:hint="eastAsia"/>
        </w:rPr>
        <w:t>を</w:t>
      </w:r>
      <w:r w:rsidRPr="00C61D4E">
        <w:rPr>
          <w:rFonts w:hint="eastAsia"/>
        </w:rPr>
        <w:t>含む。）やシステム面等の工数がかかり、メリハリをつけた対応が必要</w:t>
      </w:r>
      <w:r w:rsidR="003B6881">
        <w:rPr>
          <w:rFonts w:hint="eastAsia"/>
        </w:rPr>
        <w:t>である</w:t>
      </w:r>
      <w:r w:rsidRPr="00C61D4E">
        <w:rPr>
          <w:rFonts w:hint="eastAsia"/>
        </w:rPr>
        <w:t>。当面は、法人・土地系等の注力領域を設定し、デジタル臨時行政調査会において、ベース・レジストリの制度化と注力領域における価値創出の両輪で検討を進める。</w:t>
      </w:r>
    </w:p>
    <w:p w14:paraId="27D906F0" w14:textId="63CBFBCC" w:rsidR="00756681" w:rsidRPr="00C61D4E" w:rsidRDefault="00756681" w:rsidP="00FF6023">
      <w:pPr>
        <w:pStyle w:val="a8"/>
        <w:ind w:left="567" w:firstLine="227"/>
      </w:pPr>
      <w:r w:rsidRPr="00C61D4E">
        <w:rPr>
          <w:rFonts w:hint="eastAsia"/>
        </w:rPr>
        <w:t>ベース・レジストリの制度化については、</w:t>
      </w:r>
      <w:r w:rsidR="007F3792" w:rsidRPr="007F3792">
        <w:rPr>
          <w:rFonts w:hint="eastAsia"/>
        </w:rPr>
        <w:t>①対象となるデータに関する行政事務における位置</w:t>
      </w:r>
      <w:r w:rsidR="008407FD">
        <w:rPr>
          <w:rFonts w:hint="eastAsia"/>
        </w:rPr>
        <w:t>付</w:t>
      </w:r>
      <w:r w:rsidR="007F3792" w:rsidRPr="007F3792">
        <w:rPr>
          <w:rFonts w:hint="eastAsia"/>
        </w:rPr>
        <w:t>け②データを共有するための法的な根拠の整理</w:t>
      </w:r>
      <w:r w:rsidRPr="00C61D4E">
        <w:rPr>
          <w:rFonts w:hint="eastAsia"/>
        </w:rPr>
        <w:t>③データの整備及び情報連携基盤に係る関係行政機関等の役割分担について、検討を行った上、デジタル</w:t>
      </w:r>
      <w:r w:rsidR="00207C85">
        <w:rPr>
          <w:rFonts w:hint="eastAsia"/>
        </w:rPr>
        <w:t>庁</w:t>
      </w:r>
      <w:r w:rsidRPr="00C61D4E">
        <w:rPr>
          <w:rFonts w:hint="eastAsia"/>
        </w:rPr>
        <w:t>が別途定める「ベース・レジストリの指定</w:t>
      </w:r>
      <w:r w:rsidR="00162DFD">
        <w:rPr>
          <w:rStyle w:val="af2"/>
        </w:rPr>
        <w:footnoteReference w:id="44"/>
      </w:r>
      <w:r w:rsidRPr="00C61D4E">
        <w:rPr>
          <w:rFonts w:hint="eastAsia"/>
        </w:rPr>
        <w:t>」に基づき、関係行政機関等と連携してデータの整備を進める。また、行政機関間における個人情報を含むデータの連携等に関する制度設計や運用が適切かつ円滑に行われるよう、個人情報保護委員会においては、個人情報の適正な取扱いに関し、必要な情報提供や助言等を行う。</w:t>
      </w:r>
    </w:p>
    <w:p w14:paraId="4BEBF7C2" w14:textId="2387B327" w:rsidR="00756681" w:rsidRPr="00C61D4E" w:rsidRDefault="00756681" w:rsidP="00FF6023">
      <w:pPr>
        <w:pStyle w:val="a8"/>
        <w:ind w:left="567" w:firstLine="227"/>
      </w:pPr>
      <w:r w:rsidRPr="00C61D4E">
        <w:rPr>
          <w:rFonts w:hint="eastAsia"/>
        </w:rPr>
        <w:t>ベース・レジストリの</w:t>
      </w:r>
      <w:r w:rsidR="00130F0F" w:rsidRPr="00130F0F">
        <w:rPr>
          <w:rFonts w:hint="eastAsia"/>
        </w:rPr>
        <w:t>整備・</w:t>
      </w:r>
      <w:r w:rsidRPr="00C61D4E">
        <w:rPr>
          <w:rFonts w:hint="eastAsia"/>
        </w:rPr>
        <w:t>運用に</w:t>
      </w:r>
      <w:r w:rsidR="004E5F17">
        <w:rPr>
          <w:rFonts w:hint="eastAsia"/>
        </w:rPr>
        <w:t>当</w:t>
      </w:r>
      <w:r w:rsidRPr="00C61D4E">
        <w:rPr>
          <w:rFonts w:hint="eastAsia"/>
        </w:rPr>
        <w:t>たっては、官民の様々な情報について、正確かつ途切れることなく、データクレンジングを行ってきた国立印刷局等の関係する公的機関との連携について、関係府省庁とともに、検討する。</w:t>
      </w:r>
    </w:p>
    <w:p w14:paraId="21125D17" w14:textId="27F0A42E" w:rsidR="00F10879" w:rsidRPr="00F10879" w:rsidRDefault="00756681" w:rsidP="00F10879">
      <w:pPr>
        <w:pStyle w:val="a8"/>
        <w:ind w:left="567" w:firstLine="227"/>
      </w:pPr>
      <w:r w:rsidRPr="00C61D4E">
        <w:rPr>
          <w:rFonts w:hint="eastAsia"/>
        </w:rPr>
        <w:t>法人ベース・レジストリについては、社会における法人情報を整備し、共有することで、官民の取引コストを低減させ、もって企業の取引規模拡大、生産性向上を目指す。まずは、各行政機関によって目的別に個々に収集されている法人基本情報について、商業登記由来の情報からマスターデータとして行政機関内で共有することにより、申請者たる法人及び審査者たる行政機関双方の事務負担軽減を図るため、制度的な対応や規格の整理、システムの検討を行う。</w:t>
      </w:r>
    </w:p>
    <w:p w14:paraId="68E3B162" w14:textId="5889F07A" w:rsidR="005969EB" w:rsidRPr="005969EB" w:rsidRDefault="00F10879" w:rsidP="00F10879">
      <w:pPr>
        <w:pStyle w:val="a8"/>
        <w:ind w:left="567" w:firstLine="227"/>
      </w:pPr>
      <w:r w:rsidRPr="00F10879">
        <w:rPr>
          <w:rFonts w:hint="eastAsia"/>
        </w:rPr>
        <w:t>個人事業主の番号体系については、本人確認や情報連携等の具体的なユースケースの整理を行った上で、制度的な対応を含めた検討を行い、年内に具体的な結論を出す。</w:t>
      </w:r>
    </w:p>
    <w:p w14:paraId="0218F53D" w14:textId="73696AF2" w:rsidR="005969EB" w:rsidRPr="005969EB" w:rsidRDefault="005969EB" w:rsidP="005969EB">
      <w:pPr>
        <w:pStyle w:val="a8"/>
        <w:ind w:left="567" w:firstLine="227"/>
      </w:pPr>
      <w:r w:rsidRPr="005969EB">
        <w:rPr>
          <w:rFonts w:hint="eastAsia"/>
        </w:rPr>
        <w:lastRenderedPageBreak/>
        <w:t>土地系ベース・レジストリについては、所在情報に関し誰もが参照できるマスターデータや行政</w:t>
      </w:r>
      <w:r w:rsidR="00DF4E05" w:rsidRPr="00DF4E05">
        <w:rPr>
          <w:rFonts w:hint="eastAsia"/>
        </w:rPr>
        <w:t>機関が</w:t>
      </w:r>
      <w:r w:rsidRPr="005969EB">
        <w:rPr>
          <w:rFonts w:hint="eastAsia"/>
        </w:rPr>
        <w:t>不動産登記情報</w:t>
      </w:r>
      <w:r w:rsidR="00F30955" w:rsidRPr="00F30955">
        <w:rPr>
          <w:rFonts w:hint="eastAsia"/>
        </w:rPr>
        <w:t>を</w:t>
      </w:r>
      <w:r w:rsidRPr="005969EB">
        <w:rPr>
          <w:rFonts w:hint="eastAsia"/>
        </w:rPr>
        <w:t>利用</w:t>
      </w:r>
      <w:r w:rsidR="0086606B" w:rsidRPr="0086606B">
        <w:rPr>
          <w:rFonts w:hint="eastAsia"/>
        </w:rPr>
        <w:t>する</w:t>
      </w:r>
      <w:r w:rsidRPr="005969EB">
        <w:rPr>
          <w:rFonts w:hint="eastAsia"/>
        </w:rPr>
        <w:t>に当たって</w:t>
      </w:r>
      <w:r w:rsidR="00124593" w:rsidRPr="00124593">
        <w:rPr>
          <w:rFonts w:hint="eastAsia"/>
        </w:rPr>
        <w:t>の</w:t>
      </w:r>
      <w:r w:rsidRPr="005969EB">
        <w:rPr>
          <w:rFonts w:hint="eastAsia"/>
        </w:rPr>
        <w:t>使いやすいデータを提供することによって、各分野の業務効率化</w:t>
      </w:r>
      <w:r w:rsidR="007F145C" w:rsidRPr="007F145C">
        <w:rPr>
          <w:rFonts w:hint="eastAsia"/>
        </w:rPr>
        <w:t>や新たな価値創造の取組の加速化</w:t>
      </w:r>
      <w:r w:rsidRPr="005969EB">
        <w:rPr>
          <w:rFonts w:hint="eastAsia"/>
        </w:rPr>
        <w:t>を目指す。不動産登記ベース・レジストリについては、各行政機関によって目的別に個々に</w:t>
      </w:r>
      <w:r w:rsidR="00954A8E" w:rsidRPr="00954A8E">
        <w:rPr>
          <w:rFonts w:hint="eastAsia"/>
        </w:rPr>
        <w:t>取得</w:t>
      </w:r>
      <w:r w:rsidRPr="005969EB">
        <w:rPr>
          <w:rFonts w:hint="eastAsia"/>
        </w:rPr>
        <w:t>されている不動産登記由来の情報に関し、その</w:t>
      </w:r>
      <w:r w:rsidR="00C94418" w:rsidRPr="00C94418">
        <w:rPr>
          <w:rFonts w:hint="eastAsia"/>
        </w:rPr>
        <w:t>取得</w:t>
      </w:r>
      <w:r w:rsidRPr="005969EB">
        <w:rPr>
          <w:rFonts w:hint="eastAsia"/>
        </w:rPr>
        <w:t>スキームを一元化することで、法人ベース・レジストリと同様の行政手続等における効率化等、行政機関の業務効率化や国民の利便性向上を図るため、デジタル庁において、制度的な対応や規格の整理に関する検討を行うとともに、システム整備を推進する。アドレス・ベース・レジストリについては、地方公共団体の基幹業務システムの統一・標準化のスケジュールに対応するため、</w:t>
      </w:r>
      <w:r w:rsidRPr="005969EB">
        <w:t>2025</w:t>
      </w:r>
      <w:r w:rsidRPr="005969EB">
        <w:rPr>
          <w:rFonts w:hint="eastAsia"/>
        </w:rPr>
        <w:t>年度（令和７年度）の本格運用を目指し、</w:t>
      </w:r>
      <w:bookmarkStart w:id="158" w:name="_Hlk135328738"/>
      <w:r w:rsidRPr="005969EB">
        <w:rPr>
          <w:rFonts w:hint="eastAsia"/>
        </w:rPr>
        <w:t>デジタル庁において、</w:t>
      </w:r>
      <w:bookmarkEnd w:id="158"/>
      <w:r w:rsidRPr="005969EB">
        <w:rPr>
          <w:rFonts w:hint="eastAsia"/>
        </w:rPr>
        <w:t>関係行政機関等と協力し必要な対応を進める。</w:t>
      </w:r>
    </w:p>
    <w:p w14:paraId="1284E993" w14:textId="1A34E9BD" w:rsidR="005969EB" w:rsidRPr="005969EB" w:rsidRDefault="005969EB" w:rsidP="005969EB">
      <w:pPr>
        <w:pStyle w:val="a8"/>
        <w:ind w:left="567" w:firstLine="227"/>
      </w:pPr>
      <w:r w:rsidRPr="005969EB">
        <w:rPr>
          <w:rFonts w:hint="eastAsia"/>
        </w:rPr>
        <w:t>また、法人及び不動産登記ベース・レジストリの実装に向けては、登記情報のうち、必要なデータ項目の異動情報の受領の在り方について、デジタル庁</w:t>
      </w:r>
      <w:r w:rsidR="00FF26BE" w:rsidRPr="00FF26BE">
        <w:rPr>
          <w:rFonts w:hint="eastAsia"/>
        </w:rPr>
        <w:t>と法務省</w:t>
      </w:r>
      <w:r w:rsidRPr="005969EB">
        <w:rPr>
          <w:rFonts w:hint="eastAsia"/>
        </w:rPr>
        <w:t>において連携して検討する。</w:t>
      </w:r>
    </w:p>
    <w:p w14:paraId="1909B99F" w14:textId="100159AA" w:rsidR="00756681" w:rsidRPr="00C61D4E" w:rsidRDefault="005969EB" w:rsidP="005969EB">
      <w:pPr>
        <w:pStyle w:val="a8"/>
        <w:ind w:left="567" w:firstLine="227"/>
      </w:pPr>
      <w:r w:rsidRPr="005969EB">
        <w:rPr>
          <w:rFonts w:hint="eastAsia"/>
        </w:rPr>
        <w:t>支援制度ベース・レジストリについては、マイナポータルとの連携を着実に進め、機能の改善と拡充を図る。</w:t>
      </w:r>
    </w:p>
    <w:p w14:paraId="44E090B0" w14:textId="7AF7B40D" w:rsidR="00756681" w:rsidRPr="00C61D4E" w:rsidRDefault="00756681" w:rsidP="00C242B9">
      <w:pPr>
        <w:pStyle w:val="a8"/>
        <w:ind w:left="567" w:firstLine="227"/>
        <w:rPr>
          <w:rFonts w:asciiTheme="majorHAnsi" w:eastAsiaTheme="majorHAnsi" w:hAnsiTheme="majorHAnsi"/>
        </w:rPr>
      </w:pPr>
      <w:r w:rsidRPr="00C61D4E">
        <w:rPr>
          <w:rFonts w:hint="eastAsia"/>
        </w:rPr>
        <w:t>また、ベース・レジストリとして位置</w:t>
      </w:r>
      <w:r w:rsidR="006852A2">
        <w:rPr>
          <w:rFonts w:hint="eastAsia"/>
        </w:rPr>
        <w:t>付</w:t>
      </w:r>
      <w:r w:rsidRPr="00C61D4E">
        <w:rPr>
          <w:rFonts w:hint="eastAsia"/>
        </w:rPr>
        <w:t>けるものではないものの、ベース・レジストリを活用した基礎的な時系列データや、ベース・レジストリのように汎用的に活用されないが特定分野等で社会の基盤として使われるデータ等に関して、データ整備等の検討をしていく必要がある。</w:t>
      </w:r>
    </w:p>
    <w:p w14:paraId="2B0FC9DB" w14:textId="77777777" w:rsidR="00A06FB9" w:rsidRPr="00C61D4E" w:rsidRDefault="00A06FB9" w:rsidP="00A06FB9">
      <w:pPr>
        <w:rPr>
          <w:rFonts w:asciiTheme="majorHAnsi" w:eastAsiaTheme="majorHAnsi" w:hAnsiTheme="majorHAnsi"/>
        </w:rPr>
      </w:pPr>
    </w:p>
    <w:p w14:paraId="761B9038" w14:textId="72C79B43" w:rsidR="00756681" w:rsidRPr="00C61D4E" w:rsidRDefault="00756681" w:rsidP="00C1777A">
      <w:pPr>
        <w:pStyle w:val="af7"/>
        <w:ind w:left="453"/>
      </w:pPr>
      <w:r w:rsidRPr="00C61D4E">
        <w:rPr>
          <w:rFonts w:hint="eastAsia"/>
        </w:rPr>
        <w:t>⑥</w:t>
      </w:r>
      <w:r w:rsidR="00EF70F1">
        <w:rPr>
          <w:rFonts w:hint="eastAsia"/>
        </w:rPr>
        <w:t xml:space="preserve"> </w:t>
      </w:r>
      <w:r w:rsidRPr="00C61D4E">
        <w:rPr>
          <w:rFonts w:hint="eastAsia"/>
        </w:rPr>
        <w:t>データマネジメント</w:t>
      </w:r>
    </w:p>
    <w:p w14:paraId="1A789DD8" w14:textId="77777777" w:rsidR="00756681" w:rsidRPr="00C61D4E" w:rsidRDefault="00756681" w:rsidP="00FF6023">
      <w:pPr>
        <w:pStyle w:val="a8"/>
        <w:ind w:left="567" w:firstLine="227"/>
      </w:pPr>
      <w:r w:rsidRPr="00C61D4E">
        <w:rPr>
          <w:rFonts w:hint="eastAsia"/>
        </w:rPr>
        <w:t>生活や企業のあらゆる活動でデータを活用するデジタル社会において、円滑なデータ連携において参照可能な標準群として政府相互運用性フレームワーク（</w:t>
      </w:r>
      <w:r w:rsidRPr="00C61D4E">
        <w:t>GIF</w:t>
      </w:r>
      <w:r w:rsidRPr="00C61D4E">
        <w:rPr>
          <w:rFonts w:hint="eastAsia"/>
        </w:rPr>
        <w:t>）を整備・公表している。AIでの利活用も念頭に置き、データ連携における設計・変換コストの低減、環境整備による、データ間の相互運用性を高めるため、デジタル庁で先行して</w:t>
      </w:r>
      <w:r w:rsidRPr="00C61D4E">
        <w:t>GIF</w:t>
      </w:r>
      <w:r w:rsidRPr="00C61D4E">
        <w:rPr>
          <w:rFonts w:hint="eastAsia"/>
        </w:rPr>
        <w:t>の導入を検討できるシステムを選定し、具体的な</w:t>
      </w:r>
      <w:r w:rsidRPr="00C61D4E">
        <w:t>GIF</w:t>
      </w:r>
      <w:r w:rsidRPr="00C61D4E">
        <w:rPr>
          <w:rFonts w:hint="eastAsia"/>
        </w:rPr>
        <w:t>の導入支援、利用促進を図る。</w:t>
      </w:r>
    </w:p>
    <w:p w14:paraId="204C37B8" w14:textId="77777777" w:rsidR="00756681" w:rsidRPr="00C61D4E" w:rsidRDefault="00756681" w:rsidP="00A06FB9">
      <w:pPr>
        <w:rPr>
          <w:rFonts w:asciiTheme="majorHAnsi" w:eastAsiaTheme="majorHAnsi" w:hAnsiTheme="majorHAnsi"/>
        </w:rPr>
      </w:pPr>
    </w:p>
    <w:p w14:paraId="270255ED" w14:textId="7BEB0048" w:rsidR="00756681" w:rsidRPr="00C61D4E" w:rsidRDefault="00756681" w:rsidP="00C1777A">
      <w:pPr>
        <w:pStyle w:val="af7"/>
        <w:ind w:left="453"/>
      </w:pPr>
      <w:r w:rsidRPr="00C61D4E">
        <w:rPr>
          <w:rFonts w:hint="eastAsia"/>
        </w:rPr>
        <w:t>⑦</w:t>
      </w:r>
      <w:r w:rsidR="00EF70F1">
        <w:rPr>
          <w:rFonts w:hint="eastAsia"/>
        </w:rPr>
        <w:t xml:space="preserve"> </w:t>
      </w:r>
      <w:r w:rsidRPr="00C61D4E">
        <w:rPr>
          <w:rFonts w:hint="eastAsia"/>
        </w:rPr>
        <w:t>オープンデータ</w:t>
      </w:r>
    </w:p>
    <w:p w14:paraId="1FA734E6" w14:textId="77777777" w:rsidR="00756681" w:rsidRPr="00C61D4E" w:rsidRDefault="00756681" w:rsidP="00FF6023">
      <w:pPr>
        <w:pStyle w:val="a8"/>
        <w:ind w:left="567" w:firstLine="227"/>
      </w:pPr>
      <w:r w:rsidRPr="00C61D4E">
        <w:rPr>
          <w:rFonts w:hint="eastAsia"/>
        </w:rPr>
        <w:t>公共データを誰もが利用しやすい形でアクセスできるようオープンデータの取組を推進しており、利活用についても、地域の住民や企業等による取組に加えて</w:t>
      </w:r>
      <w:r w:rsidRPr="00C61D4E">
        <w:t>RESAS</w:t>
      </w:r>
      <w:r w:rsidRPr="00C61D4E">
        <w:rPr>
          <w:rFonts w:hint="eastAsia"/>
        </w:rPr>
        <w:t>等を活用した地域経済データの分析等の取組が行われてきている。</w:t>
      </w:r>
    </w:p>
    <w:p w14:paraId="6CA52030" w14:textId="77777777" w:rsidR="00756681" w:rsidRPr="00C61D4E" w:rsidRDefault="00756681" w:rsidP="00FF6023">
      <w:pPr>
        <w:pStyle w:val="a8"/>
        <w:ind w:left="567" w:firstLine="227"/>
      </w:pPr>
      <w:r w:rsidRPr="00C61D4E">
        <w:rPr>
          <w:rFonts w:hint="eastAsia"/>
        </w:rPr>
        <w:t>オープンデータ基本指針について、</w:t>
      </w:r>
      <w:r w:rsidRPr="00C61D4E">
        <w:t>2023</w:t>
      </w:r>
      <w:r w:rsidRPr="00C61D4E">
        <w:rPr>
          <w:rFonts w:hint="eastAsia"/>
        </w:rPr>
        <w:t>年度（令和５年度）中に策定当初からの社会環境等の変化に対応した内容へ見直しを図る。また、オープンデータの更なる推進のため、具体的なニーズに基づきオープンデータを活用したサービス等の事例について更なる展開、推進を検討するほか、地域のオープンデータの利活用の面では、RESAS等の情報支援を行い、オープンデータを活用した施策分析・評価基盤を提供する。</w:t>
      </w:r>
    </w:p>
    <w:p w14:paraId="15D0B9F7" w14:textId="77777777" w:rsidR="00756681" w:rsidRDefault="00756681" w:rsidP="00FF6023">
      <w:pPr>
        <w:pStyle w:val="a8"/>
        <w:ind w:left="567" w:firstLine="227"/>
      </w:pPr>
      <w:r w:rsidRPr="00C61D4E">
        <w:rPr>
          <w:rFonts w:hint="eastAsia"/>
        </w:rPr>
        <w:t>また、</w:t>
      </w:r>
      <w:r w:rsidRPr="00C61D4E">
        <w:t>e-Gov</w:t>
      </w:r>
      <w:r w:rsidRPr="00C61D4E">
        <w:rPr>
          <w:rFonts w:hint="eastAsia"/>
        </w:rPr>
        <w:t>データポータルサービスの更なる活用に向けた周知・啓発等を行い、国民・企業・行政機関等における積極的なオープンデータの活用を促進する。</w:t>
      </w:r>
    </w:p>
    <w:p w14:paraId="75381119" w14:textId="0C13FBFD" w:rsidR="002E39DC" w:rsidRPr="00C61D4E" w:rsidRDefault="002E39DC" w:rsidP="00FF6023">
      <w:pPr>
        <w:pStyle w:val="a8"/>
        <w:ind w:left="567" w:firstLine="227"/>
      </w:pPr>
      <w:r w:rsidRPr="002E39DC">
        <w:rPr>
          <w:rFonts w:hint="eastAsia"/>
        </w:rPr>
        <w:t>オープンデータである公的統計の元となる調査票情報についても、個人情報等の適切な保護をしつつ、その二次的利用を迅速化及び円滑化するため、必要なリソースを確保の上、提供手続の標準化及び効率化、オンサイト施設の充実、リモートアクセス方式による提供に向けた実証実験等に取り組む。</w:t>
      </w:r>
    </w:p>
    <w:p w14:paraId="037AFB32" w14:textId="77777777" w:rsidR="00756681" w:rsidRPr="0002495F" w:rsidRDefault="00756681" w:rsidP="0002495F"/>
    <w:p w14:paraId="4EBFAD36" w14:textId="77777777" w:rsidR="0002495F" w:rsidRPr="0002495F" w:rsidRDefault="0002495F" w:rsidP="0002495F"/>
    <w:p w14:paraId="79194C44" w14:textId="77777777" w:rsidR="0002495F" w:rsidRPr="0002495F" w:rsidRDefault="0002495F" w:rsidP="0002495F"/>
    <w:p w14:paraId="20036510" w14:textId="44358911" w:rsidR="00756681" w:rsidRPr="00C61D4E" w:rsidRDefault="00756681" w:rsidP="00C1777A">
      <w:pPr>
        <w:pStyle w:val="af7"/>
        <w:ind w:left="453"/>
      </w:pPr>
      <w:r w:rsidRPr="00C61D4E">
        <w:rPr>
          <w:rFonts w:hint="eastAsia"/>
        </w:rPr>
        <w:lastRenderedPageBreak/>
        <w:t>⑧</w:t>
      </w:r>
      <w:r w:rsidR="00EF70F1">
        <w:rPr>
          <w:rFonts w:hint="eastAsia"/>
        </w:rPr>
        <w:t xml:space="preserve"> </w:t>
      </w:r>
      <w:r w:rsidRPr="00C61D4E">
        <w:t>AI</w:t>
      </w:r>
      <w:r w:rsidRPr="00C61D4E">
        <w:rPr>
          <w:rFonts w:hint="eastAsia"/>
        </w:rPr>
        <w:t>活用の基盤となる行政</w:t>
      </w:r>
      <w:r w:rsidRPr="00C61D4E">
        <w:t>データ</w:t>
      </w:r>
      <w:r w:rsidRPr="00C61D4E">
        <w:rPr>
          <w:rFonts w:hint="eastAsia"/>
        </w:rPr>
        <w:t>の</w:t>
      </w:r>
      <w:r w:rsidRPr="00C61D4E">
        <w:t>整備</w:t>
      </w:r>
    </w:p>
    <w:p w14:paraId="3D48DD9F" w14:textId="77777777" w:rsidR="00756681" w:rsidRPr="00C61D4E" w:rsidRDefault="00756681" w:rsidP="00FF6023">
      <w:pPr>
        <w:pStyle w:val="a8"/>
        <w:ind w:left="567" w:firstLine="227"/>
      </w:pPr>
      <w:r w:rsidRPr="00C61D4E">
        <w:t>AI</w:t>
      </w:r>
      <w:r w:rsidRPr="00C61D4E">
        <w:rPr>
          <w:rFonts w:hint="eastAsia"/>
        </w:rPr>
        <w:t>活用の基盤となるデータ整備という観点では、大量の品質の高いデータを供給していくことが必要であり、行政機関のデータの整備に当たっては、</w:t>
      </w:r>
      <w:r w:rsidRPr="00C61D4E">
        <w:t>GIF</w:t>
      </w:r>
      <w:r w:rsidRPr="00C61D4E">
        <w:rPr>
          <w:rFonts w:hint="eastAsia"/>
        </w:rPr>
        <w:t>の導入を一層推進し、データ供給量の増大と品質向上に取り組み、データの集積等を図っていく必要がある。</w:t>
      </w:r>
    </w:p>
    <w:p w14:paraId="2F6AE931" w14:textId="5C7AFB6B" w:rsidR="00756681" w:rsidRPr="00C61D4E" w:rsidRDefault="00756681" w:rsidP="00FF6023">
      <w:pPr>
        <w:pStyle w:val="a8"/>
        <w:ind w:left="567" w:firstLine="227"/>
      </w:pPr>
      <w:r w:rsidRPr="00C61D4E">
        <w:rPr>
          <w:rFonts w:hint="eastAsia"/>
        </w:rPr>
        <w:t>政府のAI</w:t>
      </w:r>
      <w:r w:rsidR="00845D23" w:rsidRPr="00845D23">
        <w:rPr>
          <w:rFonts w:hint="eastAsia"/>
        </w:rPr>
        <w:t>に関する戦略</w:t>
      </w:r>
      <w:r w:rsidRPr="00C61D4E">
        <w:rPr>
          <w:rFonts w:hint="eastAsia"/>
        </w:rPr>
        <w:t>における検討や、行政運営の効率化に資する概念実証で得られる知見や、民間における利用実態やニーズを踏まえ、整備すべき行政データやその整備範囲の検討、AIの活用による行政データのクレンジングや</w:t>
      </w:r>
      <w:r w:rsidRPr="00C61D4E">
        <w:t>GIF</w:t>
      </w:r>
      <w:r w:rsidRPr="00C61D4E">
        <w:rPr>
          <w:rFonts w:hint="eastAsia"/>
        </w:rPr>
        <w:t>に準拠したデータ整備の効率化等の検討を行う。</w:t>
      </w:r>
    </w:p>
    <w:p w14:paraId="36EE0E12" w14:textId="77777777" w:rsidR="00C242B9" w:rsidRPr="00C61D4E" w:rsidRDefault="00C242B9" w:rsidP="00756681">
      <w:pPr>
        <w:rPr>
          <w:rFonts w:asciiTheme="majorHAnsi" w:eastAsiaTheme="majorHAnsi" w:hAnsiTheme="majorHAnsi"/>
        </w:rPr>
      </w:pPr>
    </w:p>
    <w:p w14:paraId="6C89D35B" w14:textId="0444B21A" w:rsidR="00756681" w:rsidRPr="00C61D4E" w:rsidRDefault="00756681" w:rsidP="00C1777A">
      <w:pPr>
        <w:pStyle w:val="af7"/>
        <w:ind w:left="453"/>
        <w:rPr>
          <w:color w:val="000000" w:themeColor="text1"/>
        </w:rPr>
      </w:pPr>
      <w:r w:rsidRPr="00C61D4E">
        <w:rPr>
          <w:rFonts w:hint="eastAsia"/>
        </w:rPr>
        <w:t>⑨</w:t>
      </w:r>
      <w:r w:rsidR="00EF70F1">
        <w:rPr>
          <w:rFonts w:hint="eastAsia"/>
        </w:rPr>
        <w:t xml:space="preserve"> </w:t>
      </w:r>
      <w:r w:rsidRPr="00C61D4E">
        <w:rPr>
          <w:rFonts w:hint="eastAsia"/>
        </w:rPr>
        <w:t>国際連携</w:t>
      </w:r>
    </w:p>
    <w:p w14:paraId="7E7E484F" w14:textId="77777777" w:rsidR="00756681" w:rsidRPr="00C61D4E" w:rsidRDefault="00756681" w:rsidP="00FF6023">
      <w:pPr>
        <w:pStyle w:val="a8"/>
        <w:ind w:left="567" w:firstLine="227"/>
      </w:pPr>
      <w:r w:rsidRPr="00C61D4E">
        <w:rPr>
          <w:rFonts w:hint="eastAsia"/>
        </w:rPr>
        <w:t>社会のデジタル化・グローバル化が進む中、新たな価値の源泉であるデータが、自由で信頼性が担保された枠組みで流通することが重要である。</w:t>
      </w:r>
    </w:p>
    <w:p w14:paraId="4DA90173" w14:textId="1AA53CCD" w:rsidR="00756681" w:rsidRPr="00C61D4E" w:rsidRDefault="00756681" w:rsidP="00FF6023">
      <w:pPr>
        <w:pStyle w:val="a8"/>
        <w:ind w:left="567" w:firstLine="227"/>
      </w:pPr>
      <w:r w:rsidRPr="00C61D4E">
        <w:rPr>
          <w:rFonts w:hint="eastAsia"/>
        </w:rPr>
        <w:t>そのため、我が国としては、まずはデータに対する基本的考え方、理念を共有する国々と連携し、データ流通に関連する国際的なルール・枠組み作りや討議等を通じて、</w:t>
      </w:r>
      <w:r w:rsidRPr="00C61D4E">
        <w:t>2023</w:t>
      </w:r>
      <w:r w:rsidRPr="00C61D4E">
        <w:rPr>
          <w:rFonts w:hint="eastAsia"/>
        </w:rPr>
        <w:t>年（令和５年）４月末に日本議長国の下で開催された</w:t>
      </w:r>
      <w:r w:rsidRPr="00C61D4E">
        <w:t>G7</w:t>
      </w:r>
      <w:r w:rsidR="00E640D9" w:rsidRPr="00E640D9">
        <w:rPr>
          <w:rFonts w:hint="eastAsia"/>
        </w:rPr>
        <w:t>群馬高崎</w:t>
      </w:r>
      <w:r w:rsidRPr="00C61D4E">
        <w:rPr>
          <w:rFonts w:hint="eastAsia"/>
        </w:rPr>
        <w:t>デジタル・技術大臣会合を踏まえ、</w:t>
      </w:r>
      <w:r w:rsidRPr="00C61D4E">
        <w:t>DFFT</w:t>
      </w:r>
      <w:r w:rsidRPr="00C61D4E">
        <w:rPr>
          <w:rFonts w:hint="eastAsia"/>
        </w:rPr>
        <w:t>の一層の具体的推進に資する成果の創出に向けて取り組んでいく。</w:t>
      </w:r>
    </w:p>
    <w:p w14:paraId="67A97144" w14:textId="528047B2" w:rsidR="00756681" w:rsidRPr="00C61D4E" w:rsidRDefault="00756681" w:rsidP="00FF6023">
      <w:pPr>
        <w:pStyle w:val="a8"/>
        <w:ind w:left="567" w:firstLine="227"/>
      </w:pPr>
      <w:r w:rsidRPr="00C61D4E">
        <w:rPr>
          <w:rFonts w:hint="eastAsia"/>
        </w:rPr>
        <w:t>また、これまで日本を含む</w:t>
      </w:r>
      <w:r w:rsidRPr="00C61D4E">
        <w:t>APEC CBPR</w:t>
      </w:r>
      <w:r w:rsidRPr="00C61D4E">
        <w:rPr>
          <w:vertAlign w:val="superscript"/>
        </w:rPr>
        <w:footnoteReference w:id="45"/>
      </w:r>
      <w:r w:rsidRPr="00C61D4E">
        <w:rPr>
          <w:rFonts w:hint="eastAsia"/>
        </w:rPr>
        <w:t>システムの参加</w:t>
      </w:r>
      <w:r w:rsidR="00207EA4" w:rsidRPr="00207EA4">
        <w:rPr>
          <w:rFonts w:hint="eastAsia"/>
        </w:rPr>
        <w:t>国・地域</w:t>
      </w:r>
      <w:r w:rsidRPr="00C61D4E">
        <w:rPr>
          <w:rFonts w:hint="eastAsia"/>
        </w:rPr>
        <w:t>は、その普及促進等、信頼のある個人データ流通のための国際的な枠組み構築に向けた対話を進めてきた。</w:t>
      </w:r>
      <w:r w:rsidRPr="00C61D4E">
        <w:t>APEC CBPR</w:t>
      </w:r>
      <w:r w:rsidRPr="00C61D4E">
        <w:rPr>
          <w:rFonts w:hint="eastAsia"/>
        </w:rPr>
        <w:t>システム参加</w:t>
      </w:r>
      <w:r w:rsidR="003A2DED" w:rsidRPr="003A2DED">
        <w:rPr>
          <w:rFonts w:hint="eastAsia"/>
        </w:rPr>
        <w:t>国・地域</w:t>
      </w:r>
      <w:r w:rsidRPr="00C61D4E">
        <w:rPr>
          <w:rFonts w:hint="eastAsia"/>
        </w:rPr>
        <w:t>が立ち上げたグローバル</w:t>
      </w:r>
      <w:r w:rsidRPr="00C61D4E">
        <w:t>CBPR</w:t>
      </w:r>
      <w:r w:rsidRPr="00C61D4E">
        <w:rPr>
          <w:vertAlign w:val="superscript"/>
        </w:rPr>
        <w:footnoteReference w:id="46"/>
      </w:r>
      <w:r w:rsidRPr="00C61D4E">
        <w:rPr>
          <w:rFonts w:hint="eastAsia"/>
        </w:rPr>
        <w:t>については立ち上げを宣言してから１年となり、新たな国・地域の参加を受ける体制が整えられた。引き続き、新たな企業認証制度の本格稼働に向けた国際的な議論を積極的に進めていく。</w:t>
      </w:r>
    </w:p>
    <w:p w14:paraId="6A6B2B65" w14:textId="750C1348" w:rsidR="00756681" w:rsidRPr="00C61D4E" w:rsidRDefault="00756681" w:rsidP="00FF6023">
      <w:pPr>
        <w:pStyle w:val="a8"/>
        <w:ind w:left="567" w:firstLine="227"/>
      </w:pPr>
      <w:r w:rsidRPr="00C61D4E">
        <w:rPr>
          <w:rFonts w:hint="eastAsia"/>
        </w:rPr>
        <w:t>なお、データ</w:t>
      </w:r>
      <w:r w:rsidR="005A7A8B">
        <w:rPr>
          <w:rFonts w:hint="eastAsia"/>
        </w:rPr>
        <w:t>がそ</w:t>
      </w:r>
      <w:r w:rsidRPr="00C61D4E">
        <w:rPr>
          <w:rFonts w:hint="eastAsia"/>
        </w:rPr>
        <w:t>の連携により人の判断を介さずリアルの経済</w:t>
      </w:r>
      <w:r w:rsidR="001B674C">
        <w:rPr>
          <w:rFonts w:hint="eastAsia"/>
        </w:rPr>
        <w:t>を</w:t>
      </w:r>
      <w:r w:rsidRPr="00C61D4E">
        <w:rPr>
          <w:rFonts w:hint="eastAsia"/>
        </w:rPr>
        <w:t>駆動し、</w:t>
      </w:r>
      <w:r w:rsidR="00B80F23">
        <w:rPr>
          <w:rFonts w:hint="eastAsia"/>
        </w:rPr>
        <w:t>また、</w:t>
      </w:r>
      <w:r w:rsidRPr="00C61D4E">
        <w:rPr>
          <w:rFonts w:hint="eastAsia"/>
        </w:rPr>
        <w:t>多様な取引相手と柔軟にいつでも取引ができる新しい仕組みが必要となる将来を見据え、</w:t>
      </w:r>
      <w:r w:rsidR="00E95FD4">
        <w:rPr>
          <w:rFonts w:hint="eastAsia"/>
        </w:rPr>
        <w:t>既</w:t>
      </w:r>
      <w:r w:rsidRPr="00C61D4E">
        <w:rPr>
          <w:rFonts w:hint="eastAsia"/>
        </w:rPr>
        <w:t>にコネクタ型のデータスペース構築で先行する欧州との相互運用性も確保しつつ、</w:t>
      </w:r>
      <w:r w:rsidR="0030089F">
        <w:rPr>
          <w:rFonts w:hint="eastAsia"/>
        </w:rPr>
        <w:t>我が国</w:t>
      </w:r>
      <w:r w:rsidRPr="00C61D4E">
        <w:rPr>
          <w:rFonts w:hint="eastAsia"/>
        </w:rPr>
        <w:t>のデータスペースの構築を進めていく。</w:t>
      </w:r>
    </w:p>
    <w:p w14:paraId="62E44509" w14:textId="456EF16D" w:rsidR="00756681" w:rsidRPr="00C61D4E" w:rsidRDefault="00756681" w:rsidP="00C1777A">
      <w:pPr>
        <w:pStyle w:val="af7"/>
        <w:ind w:left="453"/>
        <w:rPr>
          <w:color w:val="000000" w:themeColor="text1"/>
        </w:rPr>
      </w:pPr>
      <w:r w:rsidRPr="00C61D4E">
        <w:rPr>
          <w:rFonts w:hint="eastAsia"/>
        </w:rPr>
        <w:lastRenderedPageBreak/>
        <w:t>⑩</w:t>
      </w:r>
      <w:r w:rsidR="00EF70F1">
        <w:rPr>
          <w:rFonts w:hint="eastAsia"/>
        </w:rPr>
        <w:t xml:space="preserve"> </w:t>
      </w:r>
      <w:r w:rsidRPr="00C61D4E">
        <w:rPr>
          <w:rFonts w:hint="eastAsia"/>
        </w:rPr>
        <w:t>サイバーセキュリティ戦略に基づく施策の推進</w:t>
      </w:r>
    </w:p>
    <w:p w14:paraId="00A192CB" w14:textId="7387385B" w:rsidR="00A60AF9" w:rsidRDefault="00756681" w:rsidP="00A60AF9">
      <w:pPr>
        <w:pStyle w:val="a8"/>
        <w:ind w:left="567" w:firstLine="227"/>
      </w:pPr>
      <w:r w:rsidRPr="00C61D4E">
        <w:rPr>
          <w:rFonts w:hint="eastAsia"/>
        </w:rPr>
        <w:t>データ戦略を推進するに当たっては、サイバーセキュリティの確保も重要となる。</w:t>
      </w:r>
    </w:p>
    <w:p w14:paraId="339A64F7" w14:textId="4007A714" w:rsidR="00756681" w:rsidRDefault="00756681" w:rsidP="00A60AF9">
      <w:pPr>
        <w:pStyle w:val="a8"/>
        <w:ind w:left="567" w:firstLine="227"/>
      </w:pPr>
      <w:r w:rsidRPr="00C61D4E">
        <w:rPr>
          <w:rFonts w:hint="eastAsia"/>
        </w:rPr>
        <w:t>サイバーセキュリティ戦略（2021年（令和３</w:t>
      </w:r>
      <w:r w:rsidRPr="00A60AF9">
        <w:rPr>
          <w:rStyle w:val="a9"/>
          <w:rFonts w:hint="eastAsia"/>
        </w:rPr>
        <w:t>年）９月</w:t>
      </w:r>
      <w:r w:rsidRPr="00A60AF9">
        <w:rPr>
          <w:rStyle w:val="a9"/>
        </w:rPr>
        <w:t>28</w:t>
      </w:r>
      <w:r w:rsidRPr="00A60AF9">
        <w:rPr>
          <w:rStyle w:val="a9"/>
          <w:rFonts w:hint="eastAsia"/>
        </w:rPr>
        <w:t>日閣議決定）では、セキュリティ・バイ・デザインの考え方に基づき、デジタル化の進展と併せてサイバーセキュリティ確保に向けた取組を同時に推進すること（“</w:t>
      </w:r>
      <w:r w:rsidRPr="00A60AF9">
        <w:rPr>
          <w:rStyle w:val="a9"/>
        </w:rPr>
        <w:t>DX with Cybersecurity”</w:t>
      </w:r>
      <w:r w:rsidRPr="00A60AF9">
        <w:rPr>
          <w:rStyle w:val="a9"/>
          <w:rFonts w:hint="eastAsia"/>
        </w:rPr>
        <w:t>）が重要であるとしている。また、「情報の自由な流通の確保」の原則を踏まえ、安全・安心なサイバー空間の利用環境の構築に向けた取組を進めることとしている。こうした観点も踏まえつつ、新たな価値創出を支えるデータ流通等の信頼性確</w:t>
      </w:r>
      <w:r w:rsidRPr="00C61D4E">
        <w:rPr>
          <w:rFonts w:hint="eastAsia"/>
        </w:rPr>
        <w:t>保に向けた基盤づくりや、</w:t>
      </w:r>
      <w:r w:rsidRPr="00C61D4E">
        <w:t>DFFT</w:t>
      </w:r>
      <w:r w:rsidRPr="00C61D4E">
        <w:rPr>
          <w:rFonts w:hint="eastAsia"/>
        </w:rPr>
        <w:t>を促進する観点からサイバー空間におけるルール形成等を推進する。</w:t>
      </w:r>
    </w:p>
    <w:p w14:paraId="0B73C485" w14:textId="286A5048" w:rsidR="00D10619" w:rsidRDefault="00D10619">
      <w:pPr>
        <w:widowControl/>
        <w:jc w:val="left"/>
        <w:rPr>
          <w:rFonts w:asciiTheme="majorHAnsi" w:eastAsiaTheme="majorHAnsi" w:hAnsiTheme="majorHAnsi" w:cstheme="majorBidi"/>
        </w:rPr>
      </w:pPr>
      <w:bookmarkStart w:id="159" w:name="_Hlk133327729"/>
      <w:bookmarkStart w:id="160" w:name="_Hlk133315813"/>
      <w:bookmarkStart w:id="161" w:name="_Toc89688979"/>
      <w:r>
        <w:rPr>
          <w:rFonts w:asciiTheme="majorHAnsi" w:eastAsiaTheme="majorHAnsi" w:hAnsiTheme="majorHAnsi" w:cstheme="majorBidi"/>
        </w:rPr>
        <w:br w:type="page"/>
      </w:r>
    </w:p>
    <w:p w14:paraId="672A0B7B" w14:textId="3B08A213" w:rsidR="00756681" w:rsidRPr="00C61D4E" w:rsidRDefault="00756681" w:rsidP="00C1777A">
      <w:pPr>
        <w:pStyle w:val="3"/>
        <w:ind w:left="113"/>
        <w:rPr>
          <w:rFonts w:eastAsiaTheme="majorHAnsi"/>
        </w:rPr>
      </w:pPr>
      <w:bookmarkStart w:id="162" w:name="_Toc136855002"/>
      <w:bookmarkEnd w:id="159"/>
      <w:bookmarkEnd w:id="160"/>
      <w:bookmarkEnd w:id="161"/>
      <w:r w:rsidRPr="00C61D4E">
        <w:rPr>
          <w:rFonts w:cs="Wingdings" w:hint="eastAsia"/>
        </w:rPr>
        <w:lastRenderedPageBreak/>
        <w:t>７．</w:t>
      </w:r>
      <w:r w:rsidRPr="00C61D4E">
        <w:rPr>
          <w:rFonts w:eastAsiaTheme="majorHAnsi" w:hint="eastAsia"/>
        </w:rPr>
        <w:t>Web3.0</w:t>
      </w:r>
      <w:r w:rsidRPr="00C61D4E">
        <w:rPr>
          <w:rFonts w:eastAsiaTheme="majorHAnsi" w:cs="Wingdings" w:hint="eastAsia"/>
        </w:rPr>
        <w:t>の推進</w:t>
      </w:r>
      <w:bookmarkEnd w:id="162"/>
    </w:p>
    <w:p w14:paraId="53076EA2" w14:textId="56220095" w:rsidR="00756681" w:rsidRPr="00C61D4E" w:rsidRDefault="00756681" w:rsidP="00FF6023">
      <w:pPr>
        <w:pStyle w:val="a6"/>
        <w:ind w:left="453" w:firstLine="227"/>
      </w:pPr>
      <w:r w:rsidRPr="00C61D4E">
        <w:t>Web3.0</w:t>
      </w:r>
      <w:r w:rsidRPr="00C61D4E">
        <w:rPr>
          <w:rFonts w:hint="eastAsia"/>
        </w:rPr>
        <w:t>と呼ばれる新たなテクノロジーを活用した分散アプリケーション環境下で構築される世界観においては、国境や組織の壁を超えて、世界中の誰もが自由に学び合い、互いに刺激を与え合って技術革新を促進することにより、これまでにない革新的なサービスが生まれる可能性が指摘されている。一方、</w:t>
      </w:r>
      <w:r w:rsidRPr="00C61D4E">
        <w:t>2022</w:t>
      </w:r>
      <w:r w:rsidRPr="00C61D4E">
        <w:rPr>
          <w:rFonts w:hint="eastAsia"/>
        </w:rPr>
        <w:t>年（令和</w:t>
      </w:r>
      <w:r w:rsidR="00786BCD">
        <w:rPr>
          <w:rFonts w:hint="eastAsia"/>
        </w:rPr>
        <w:t>４</w:t>
      </w:r>
      <w:r w:rsidRPr="00C61D4E">
        <w:rPr>
          <w:rFonts w:hint="eastAsia"/>
        </w:rPr>
        <w:t>年）</w:t>
      </w:r>
      <w:r w:rsidRPr="00C61D4E">
        <w:t>11</w:t>
      </w:r>
      <w:r w:rsidRPr="00C61D4E">
        <w:rPr>
          <w:rFonts w:hint="eastAsia"/>
        </w:rPr>
        <w:t>月に、グローバル大手暗号交換所が破綻した事案を契機として、国際的には、利用者保護の在り方や、</w:t>
      </w:r>
      <w:r w:rsidRPr="00C61D4E">
        <w:t>Web3.0</w:t>
      </w:r>
      <w:r w:rsidRPr="00C61D4E">
        <w:rPr>
          <w:rFonts w:hint="eastAsia"/>
        </w:rPr>
        <w:t>の本源的価値についての議論の機運が高まってきている。</w:t>
      </w:r>
    </w:p>
    <w:p w14:paraId="5F2C2DD8" w14:textId="717D377B" w:rsidR="00756681" w:rsidRPr="00C61D4E" w:rsidRDefault="00756681" w:rsidP="00FF6023">
      <w:pPr>
        <w:pStyle w:val="a6"/>
        <w:ind w:left="453" w:firstLine="227"/>
      </w:pPr>
      <w:r w:rsidRPr="00C61D4E">
        <w:rPr>
          <w:rFonts w:hint="eastAsia"/>
        </w:rPr>
        <w:t>我が国としては、新しいデジタル技術を、様々な社会課題の解決を図るツールとするとともに、我が国の経済成長に</w:t>
      </w:r>
      <w:r w:rsidR="00361F78">
        <w:rPr>
          <w:rFonts w:hint="eastAsia"/>
        </w:rPr>
        <w:t>つな</w:t>
      </w:r>
      <w:r w:rsidRPr="00C61D4E">
        <w:rPr>
          <w:rFonts w:hint="eastAsia"/>
        </w:rPr>
        <w:t>げていく観点から、</w:t>
      </w:r>
      <w:r w:rsidRPr="00C61D4E">
        <w:t>Web3.0</w:t>
      </w:r>
      <w:r w:rsidRPr="00C61D4E">
        <w:rPr>
          <w:rFonts w:hint="eastAsia"/>
        </w:rPr>
        <w:t>の健全な発展に向けて、引き続き、利用者保護等の観点を踏まえつつ、様々なチャレンジが不合理な障壁なく行える環境整備に取り組む必要がある。また、</w:t>
      </w:r>
      <w:r w:rsidRPr="00C61D4E">
        <w:t>Web3.0</w:t>
      </w:r>
      <w:r w:rsidRPr="00C61D4E">
        <w:rPr>
          <w:rFonts w:hint="eastAsia"/>
        </w:rPr>
        <w:t>の活動は国境を越えるため、グローバルでのルール形成が重要であるところ、国際的なルール策定の議論に積極的に貢献していく。</w:t>
      </w:r>
    </w:p>
    <w:p w14:paraId="3CE78E03" w14:textId="77777777" w:rsidR="00756681" w:rsidRPr="00C61D4E" w:rsidRDefault="00756681" w:rsidP="00561819">
      <w:pPr>
        <w:rPr>
          <w:rFonts w:asciiTheme="majorHAnsi" w:eastAsiaTheme="majorHAnsi" w:hAnsiTheme="majorHAnsi"/>
        </w:rPr>
      </w:pPr>
    </w:p>
    <w:p w14:paraId="1A3FDB10" w14:textId="77777777" w:rsidR="00756681" w:rsidRPr="00C61D4E" w:rsidRDefault="00756681" w:rsidP="00C1777A">
      <w:pPr>
        <w:pStyle w:val="4"/>
        <w:ind w:left="227"/>
        <w:rPr>
          <w:rFonts w:eastAsiaTheme="majorHAnsi"/>
        </w:rPr>
      </w:pPr>
      <w:bookmarkStart w:id="163" w:name="_Toc136855003"/>
      <w:r w:rsidRPr="00C61D4E">
        <w:rPr>
          <w:rFonts w:hint="eastAsia"/>
        </w:rPr>
        <w:t>（１）Web3.0の中核的要素であるトークンの利活用に係る環境整備</w:t>
      </w:r>
      <w:bookmarkEnd w:id="163"/>
    </w:p>
    <w:p w14:paraId="1EC3C3B7" w14:textId="27467FBB" w:rsidR="00756681" w:rsidRPr="00C61D4E" w:rsidRDefault="00756681" w:rsidP="00FF6023">
      <w:pPr>
        <w:pStyle w:val="a6"/>
        <w:ind w:left="453" w:firstLine="227"/>
      </w:pPr>
      <w:r w:rsidRPr="00C61D4E">
        <w:rPr>
          <w:rFonts w:hint="eastAsia"/>
        </w:rPr>
        <w:t>ステーブルコインやセキュリティトークンの円滑な発行・流通に向け、必要な取組を進める。また、暗号資産・トークンを通じた資金調達の実態について調査・整理を進め、事業者の円滑な資金供給の促進に資するものについては、投資事業有限責任組合契約に関する法律</w:t>
      </w:r>
      <w:r w:rsidR="003409B9">
        <w:rPr>
          <w:rStyle w:val="af2"/>
        </w:rPr>
        <w:footnoteReference w:id="47"/>
      </w:r>
      <w:r w:rsidRPr="00C61D4E">
        <w:rPr>
          <w:rFonts w:hint="eastAsia"/>
        </w:rPr>
        <w:t>上で投資対象とすることを検討する。</w:t>
      </w:r>
      <w:r w:rsidR="004D372C" w:rsidRPr="004D372C">
        <w:rPr>
          <w:rFonts w:hint="eastAsia"/>
        </w:rPr>
        <w:t>このほか、発行者以外の者が保有し、期末時価評価課税の対象となる暗号資産について、その法制度上の位置付けや、企業会計上の取扱いなども含め、必要な検討を行う。</w:t>
      </w:r>
    </w:p>
    <w:p w14:paraId="1A93B4F6" w14:textId="77777777" w:rsidR="00756681" w:rsidRPr="00C61D4E" w:rsidRDefault="00756681" w:rsidP="00561819">
      <w:pPr>
        <w:rPr>
          <w:rFonts w:asciiTheme="majorHAnsi" w:eastAsiaTheme="majorHAnsi" w:hAnsiTheme="majorHAnsi"/>
        </w:rPr>
      </w:pPr>
    </w:p>
    <w:p w14:paraId="2F91FF42" w14:textId="77777777" w:rsidR="00756681" w:rsidRPr="00C61D4E" w:rsidRDefault="00756681" w:rsidP="00C1777A">
      <w:pPr>
        <w:pStyle w:val="4"/>
        <w:ind w:left="227"/>
        <w:rPr>
          <w:rFonts w:eastAsiaTheme="majorHAnsi"/>
        </w:rPr>
      </w:pPr>
      <w:bookmarkStart w:id="164" w:name="_Toc136855004"/>
      <w:r w:rsidRPr="00C61D4E">
        <w:rPr>
          <w:rFonts w:hint="eastAsia"/>
        </w:rPr>
        <w:t>（２）Web3.0を活用したコンテンツ産業の活性化に向けた環境整備</w:t>
      </w:r>
      <w:bookmarkEnd w:id="164"/>
    </w:p>
    <w:p w14:paraId="0EFA622B" w14:textId="5A96C9E8" w:rsidR="00756681" w:rsidRPr="00C61D4E" w:rsidRDefault="00756681" w:rsidP="00C1777A">
      <w:pPr>
        <w:pStyle w:val="af7"/>
        <w:ind w:left="453"/>
      </w:pPr>
      <w:r w:rsidRPr="00C61D4E">
        <w:rPr>
          <w:rFonts w:hint="eastAsia"/>
        </w:rPr>
        <w:t>①</w:t>
      </w:r>
      <w:r w:rsidR="00C7579F">
        <w:rPr>
          <w:rFonts w:hint="eastAsia"/>
        </w:rPr>
        <w:t xml:space="preserve"> </w:t>
      </w:r>
      <w:r w:rsidRPr="00594B92">
        <w:rPr>
          <w:rFonts w:eastAsiaTheme="majorHAnsi" w:hint="eastAsia"/>
        </w:rPr>
        <w:t>NFT</w:t>
      </w:r>
      <w:r w:rsidRPr="00C61D4E">
        <w:rPr>
          <w:rFonts w:hint="eastAsia"/>
        </w:rPr>
        <w:t>の信頼性確保とルールの明確化</w:t>
      </w:r>
    </w:p>
    <w:p w14:paraId="3694C145" w14:textId="2AACD535" w:rsidR="00756681" w:rsidRPr="00C61D4E" w:rsidRDefault="00756681" w:rsidP="00FF6023">
      <w:pPr>
        <w:pStyle w:val="a8"/>
        <w:ind w:left="567" w:firstLine="227"/>
      </w:pPr>
      <w:r w:rsidRPr="00C61D4E">
        <w:rPr>
          <w:rFonts w:hint="eastAsia"/>
        </w:rPr>
        <w:t>主に海外の取引プラットフォーマーを対象とした無許諾NFT</w:t>
      </w:r>
      <w:r w:rsidR="002551AA">
        <w:rPr>
          <w:rStyle w:val="af2"/>
        </w:rPr>
        <w:footnoteReference w:id="48"/>
      </w:r>
      <w:r w:rsidRPr="00C61D4E">
        <w:rPr>
          <w:rFonts w:hint="eastAsia"/>
        </w:rPr>
        <w:t>の削除申請の取組や日本のコンテンツに認証マークを付ける民間の取組を支援するとともに、コンテンツホルダーに周知を図る。また、NFTの活用に向けたルールの明確化を図る。</w:t>
      </w:r>
    </w:p>
    <w:p w14:paraId="2A0A4AB5" w14:textId="77777777" w:rsidR="003B7DDE" w:rsidRPr="00C61D4E" w:rsidRDefault="003B7DDE" w:rsidP="00FF6023">
      <w:pPr>
        <w:pStyle w:val="a8"/>
        <w:ind w:left="567" w:firstLine="227"/>
      </w:pPr>
    </w:p>
    <w:p w14:paraId="03C75002" w14:textId="7627B31B" w:rsidR="00756681" w:rsidRPr="00C61D4E" w:rsidRDefault="00756681" w:rsidP="00C1777A">
      <w:pPr>
        <w:pStyle w:val="af7"/>
        <w:ind w:left="453"/>
      </w:pPr>
      <w:r w:rsidRPr="00C61D4E">
        <w:rPr>
          <w:rFonts w:hint="eastAsia"/>
        </w:rPr>
        <w:t>②</w:t>
      </w:r>
      <w:r w:rsidR="00C7579F">
        <w:rPr>
          <w:rFonts w:hint="eastAsia"/>
        </w:rPr>
        <w:t xml:space="preserve"> </w:t>
      </w:r>
      <w:r w:rsidRPr="00C61D4E">
        <w:rPr>
          <w:rFonts w:hint="eastAsia"/>
        </w:rPr>
        <w:t>コンテンツに係る関係者の権利保護</w:t>
      </w:r>
    </w:p>
    <w:p w14:paraId="10550B56" w14:textId="77777777" w:rsidR="00756681" w:rsidRPr="00C61D4E" w:rsidRDefault="00756681" w:rsidP="00FF6023">
      <w:pPr>
        <w:pStyle w:val="a8"/>
        <w:ind w:left="567" w:firstLine="227"/>
      </w:pPr>
      <w:r w:rsidRPr="00C61D4E">
        <w:rPr>
          <w:rFonts w:hint="eastAsia"/>
        </w:rPr>
        <w:t>コンテンツホルダーや消費者等の権利保護の観点から、知的財産の適切な保護の在り方を検討する。また、著作権セミナーや著作権Q&amp;A等の教材においてNFTと著作権の関係についての普及啓発を実施するとともに、コンテンツホルダーに対する適切な収益還元を実現する事例創出に取り組む。</w:t>
      </w:r>
    </w:p>
    <w:p w14:paraId="3701F727" w14:textId="77777777" w:rsidR="003B7DDE" w:rsidRPr="00C61D4E" w:rsidRDefault="003B7DDE" w:rsidP="00FF6023">
      <w:pPr>
        <w:pStyle w:val="a8"/>
        <w:ind w:left="567" w:firstLine="227"/>
      </w:pPr>
    </w:p>
    <w:p w14:paraId="29A094F8" w14:textId="153D1B2C" w:rsidR="00756681" w:rsidRPr="00C61D4E" w:rsidRDefault="00756681" w:rsidP="00C1777A">
      <w:pPr>
        <w:pStyle w:val="af7"/>
        <w:ind w:left="453"/>
        <w:rPr>
          <w:color w:val="000000" w:themeColor="text1"/>
        </w:rPr>
      </w:pPr>
      <w:r w:rsidRPr="00C61D4E">
        <w:rPr>
          <w:rFonts w:hint="eastAsia"/>
        </w:rPr>
        <w:t>③</w:t>
      </w:r>
      <w:r w:rsidR="00C7579F">
        <w:rPr>
          <w:rFonts w:hint="eastAsia"/>
        </w:rPr>
        <w:t xml:space="preserve"> </w:t>
      </w:r>
      <w:r w:rsidRPr="00C61D4E">
        <w:rPr>
          <w:rFonts w:hint="eastAsia"/>
        </w:rPr>
        <w:t>コンテンツの海外展開支援</w:t>
      </w:r>
    </w:p>
    <w:p w14:paraId="107FC6D0" w14:textId="0A325E6A" w:rsidR="00756681" w:rsidRPr="00C61D4E" w:rsidRDefault="00756681" w:rsidP="00FF6023">
      <w:pPr>
        <w:pStyle w:val="a8"/>
        <w:ind w:left="567" w:firstLine="227"/>
      </w:pPr>
      <w:r w:rsidRPr="00C61D4E">
        <w:rPr>
          <w:rFonts w:hint="eastAsia"/>
        </w:rPr>
        <w:t>Web3.0領域で海外展開に向けた新たな取組を行うコンテンツ事業者に対して、令和４年度補正予算で措置したコンテンツ海外展開促進・基盤強化事業費補助金（JLOX補助金）や、我が国アートのグローバル展開推進事業（補助金）の活用</w:t>
      </w:r>
      <w:r w:rsidR="00110E36" w:rsidRPr="00110E36">
        <w:rPr>
          <w:rFonts w:hint="eastAsia"/>
        </w:rPr>
        <w:t>等による</w:t>
      </w:r>
      <w:r w:rsidRPr="00C61D4E">
        <w:rPr>
          <w:rFonts w:hint="eastAsia"/>
        </w:rPr>
        <w:t>コンテンツ領域でのユースケースの創出を促す。</w:t>
      </w:r>
    </w:p>
    <w:p w14:paraId="10FACF70" w14:textId="77777777" w:rsidR="00756681" w:rsidRPr="00C61D4E" w:rsidRDefault="00756681" w:rsidP="00561819">
      <w:pPr>
        <w:rPr>
          <w:rFonts w:asciiTheme="majorHAnsi" w:eastAsiaTheme="majorHAnsi" w:hAnsiTheme="majorHAnsi"/>
        </w:rPr>
      </w:pPr>
    </w:p>
    <w:p w14:paraId="76173B93" w14:textId="77777777" w:rsidR="00561819" w:rsidRPr="00C61D4E" w:rsidRDefault="00561819">
      <w:pPr>
        <w:widowControl/>
        <w:jc w:val="left"/>
        <w:rPr>
          <w:rFonts w:asciiTheme="majorHAnsi" w:eastAsiaTheme="majorHAnsi" w:hAnsiTheme="majorHAnsi"/>
        </w:rPr>
      </w:pPr>
      <w:r w:rsidRPr="00C61D4E">
        <w:rPr>
          <w:rFonts w:asciiTheme="majorHAnsi" w:eastAsiaTheme="majorHAnsi" w:hAnsiTheme="majorHAnsi"/>
        </w:rPr>
        <w:br w:type="page"/>
      </w:r>
    </w:p>
    <w:p w14:paraId="00F4C62C" w14:textId="5D8FF0D6" w:rsidR="00756681" w:rsidRPr="00C61D4E" w:rsidRDefault="00756681" w:rsidP="00C1777A">
      <w:pPr>
        <w:pStyle w:val="4"/>
        <w:ind w:left="227"/>
        <w:rPr>
          <w:rFonts w:eastAsiaTheme="majorHAnsi"/>
        </w:rPr>
      </w:pPr>
      <w:bookmarkStart w:id="165" w:name="_Toc136855005"/>
      <w:r w:rsidRPr="00C61D4E">
        <w:rPr>
          <w:rFonts w:hint="eastAsia"/>
        </w:rPr>
        <w:lastRenderedPageBreak/>
        <w:t>（３）Web3.0の健全な発展を担う主体とアイデアの裾野の拡大</w:t>
      </w:r>
      <w:bookmarkEnd w:id="165"/>
    </w:p>
    <w:p w14:paraId="4963283A" w14:textId="3FFA9235" w:rsidR="00756681" w:rsidRPr="00C61D4E" w:rsidRDefault="00756681" w:rsidP="00C1777A">
      <w:pPr>
        <w:pStyle w:val="af7"/>
        <w:ind w:left="453"/>
        <w:rPr>
          <w:color w:val="000000" w:themeColor="text1"/>
        </w:rPr>
      </w:pPr>
      <w:r w:rsidRPr="00C61D4E">
        <w:rPr>
          <w:rFonts w:hint="eastAsia"/>
        </w:rPr>
        <w:t>①</w:t>
      </w:r>
      <w:r w:rsidR="00C7579F">
        <w:rPr>
          <w:rFonts w:hint="eastAsia"/>
        </w:rPr>
        <w:t xml:space="preserve"> </w:t>
      </w:r>
      <w:r w:rsidRPr="00C61D4E">
        <w:rPr>
          <w:rFonts w:hint="eastAsia"/>
        </w:rPr>
        <w:t>人材育成・確保</w:t>
      </w:r>
    </w:p>
    <w:p w14:paraId="7C0B1348" w14:textId="495CB085" w:rsidR="00756681" w:rsidRPr="00C61D4E" w:rsidRDefault="00756681" w:rsidP="00FF6023">
      <w:pPr>
        <w:pStyle w:val="a8"/>
        <w:ind w:left="567" w:firstLine="227"/>
      </w:pPr>
      <w:r w:rsidRPr="00C61D4E">
        <w:rPr>
          <w:rFonts w:hint="eastAsia"/>
        </w:rPr>
        <w:t>層の厚いアカデミア、エンジニアを育成・確保するための取組を続ける。具体的には、Web3.0分野において世界で活躍する起業家や技術者等が参加する国際カンファレンス等のイベントの後援・周知を行うことで、交流の機会を創出するとともに、Web3.0ビジネスの更なる高度化・多様化に向けて、ブロックチェーンを</w:t>
      </w:r>
      <w:r w:rsidR="004769EB">
        <w:rPr>
          <w:rFonts w:hint="eastAsia"/>
        </w:rPr>
        <w:t>始め</w:t>
      </w:r>
      <w:r w:rsidRPr="00C61D4E">
        <w:rPr>
          <w:rFonts w:hint="eastAsia"/>
        </w:rPr>
        <w:t>関連分野の人材育成や技術発展に資するコミュニティの構築支援を検討する。さらに、暗号資産関連ビジネスに一定の知識・技能を有する人材等を含む外国人起業家については、スタートアップビザ等の活用により呼び込みを促す。</w:t>
      </w:r>
    </w:p>
    <w:p w14:paraId="223B4DA5" w14:textId="77777777" w:rsidR="003B7DDE" w:rsidRPr="00C61D4E" w:rsidRDefault="003B7DDE" w:rsidP="00FF6023">
      <w:pPr>
        <w:pStyle w:val="a8"/>
        <w:ind w:left="567" w:firstLine="227"/>
      </w:pPr>
    </w:p>
    <w:p w14:paraId="4FEFB122" w14:textId="300A4299" w:rsidR="00756681" w:rsidRPr="00C61D4E" w:rsidRDefault="00756681" w:rsidP="00C1777A">
      <w:pPr>
        <w:pStyle w:val="af7"/>
        <w:ind w:left="453"/>
        <w:rPr>
          <w:color w:val="000000" w:themeColor="text1"/>
        </w:rPr>
      </w:pPr>
      <w:r w:rsidRPr="00C61D4E">
        <w:rPr>
          <w:rFonts w:hint="eastAsia"/>
        </w:rPr>
        <w:t>②</w:t>
      </w:r>
      <w:r w:rsidR="00C7579F">
        <w:rPr>
          <w:rFonts w:hint="eastAsia"/>
        </w:rPr>
        <w:t xml:space="preserve"> </w:t>
      </w:r>
      <w:r w:rsidRPr="00C61D4E">
        <w:rPr>
          <w:rFonts w:hint="eastAsia"/>
        </w:rPr>
        <w:t>相談窓口</w:t>
      </w:r>
    </w:p>
    <w:p w14:paraId="396B487B" w14:textId="77777777" w:rsidR="00756681" w:rsidRPr="00C61D4E" w:rsidRDefault="00756681" w:rsidP="00FF6023">
      <w:pPr>
        <w:pStyle w:val="a8"/>
        <w:ind w:left="567" w:firstLine="227"/>
      </w:pPr>
      <w:r w:rsidRPr="00C61D4E">
        <w:rPr>
          <w:rFonts w:hint="eastAsia"/>
        </w:rPr>
        <w:t>地方公共団体及び事業者団体向けに設置した相談窓口を通じて、問題意識や課題を集約し、必要な解決策等を提示する。</w:t>
      </w:r>
    </w:p>
    <w:p w14:paraId="23F809C4" w14:textId="77777777" w:rsidR="003B7DDE" w:rsidRPr="00C61D4E" w:rsidRDefault="003B7DDE" w:rsidP="00FF6023">
      <w:pPr>
        <w:pStyle w:val="a8"/>
        <w:ind w:left="567" w:firstLine="227"/>
      </w:pPr>
    </w:p>
    <w:p w14:paraId="63C87C6F" w14:textId="4D9C72DB" w:rsidR="00756681" w:rsidRPr="00C61D4E" w:rsidRDefault="00756681" w:rsidP="00C1777A">
      <w:pPr>
        <w:pStyle w:val="af7"/>
        <w:ind w:left="453"/>
        <w:rPr>
          <w:color w:val="000000" w:themeColor="text1"/>
        </w:rPr>
      </w:pPr>
      <w:r w:rsidRPr="00C61D4E">
        <w:rPr>
          <w:rFonts w:hint="eastAsia"/>
        </w:rPr>
        <w:t>③</w:t>
      </w:r>
      <w:r w:rsidR="00C7579F">
        <w:rPr>
          <w:rFonts w:hint="eastAsia"/>
        </w:rPr>
        <w:t xml:space="preserve"> </w:t>
      </w:r>
      <w:r w:rsidRPr="00C61D4E">
        <w:rPr>
          <w:rFonts w:hint="eastAsia"/>
        </w:rPr>
        <w:t>ユースケース創出</w:t>
      </w:r>
    </w:p>
    <w:p w14:paraId="1D5AA1CB" w14:textId="77777777" w:rsidR="00756681" w:rsidRPr="00C61D4E" w:rsidRDefault="00756681" w:rsidP="00FF6023">
      <w:pPr>
        <w:pStyle w:val="a8"/>
        <w:ind w:left="567" w:firstLine="227"/>
      </w:pPr>
      <w:bookmarkStart w:id="166" w:name="_Hlk133326107"/>
      <w:r w:rsidRPr="00C61D4E">
        <w:t>Web3.0</w:t>
      </w:r>
      <w:bookmarkEnd w:id="166"/>
      <w:r w:rsidRPr="00C61D4E">
        <w:rPr>
          <w:rFonts w:hint="eastAsia"/>
        </w:rPr>
        <w:t>の健全な発展を担う主体とアイデアの裾野の拡大のため、</w:t>
      </w:r>
      <w:r w:rsidRPr="00C61D4E">
        <w:t>Web3.0</w:t>
      </w:r>
      <w:r w:rsidRPr="00C61D4E">
        <w:rPr>
          <w:rFonts w:hint="eastAsia"/>
        </w:rPr>
        <w:t>のユースケース創出支援等を検討する。</w:t>
      </w:r>
    </w:p>
    <w:p w14:paraId="38FD98B3" w14:textId="77777777" w:rsidR="00756681" w:rsidRPr="00C61D4E" w:rsidRDefault="00756681" w:rsidP="00756681">
      <w:pPr>
        <w:widowControl/>
        <w:spacing w:line="320" w:lineRule="exact"/>
        <w:ind w:leftChars="200" w:left="453" w:firstLineChars="100" w:firstLine="227"/>
        <w:rPr>
          <w:rFonts w:asciiTheme="majorHAnsi" w:eastAsiaTheme="majorHAnsi" w:hAnsiTheme="majorHAnsi"/>
        </w:rPr>
      </w:pPr>
    </w:p>
    <w:p w14:paraId="73D7EE74" w14:textId="77777777" w:rsidR="00756681" w:rsidRPr="00C61D4E" w:rsidRDefault="00756681" w:rsidP="00C1777A">
      <w:pPr>
        <w:pStyle w:val="4"/>
        <w:ind w:left="227"/>
        <w:rPr>
          <w:rFonts w:eastAsiaTheme="majorHAnsi"/>
          <w:color w:val="000000" w:themeColor="text1"/>
        </w:rPr>
      </w:pPr>
      <w:bookmarkStart w:id="167" w:name="_Toc136855006"/>
      <w:r w:rsidRPr="00C61D4E">
        <w:rPr>
          <w:rFonts w:hint="eastAsia"/>
        </w:rPr>
        <w:t>（４）利用者保護</w:t>
      </w:r>
      <w:bookmarkEnd w:id="167"/>
    </w:p>
    <w:p w14:paraId="3DE3D9C4" w14:textId="77777777" w:rsidR="00756681" w:rsidRPr="00C61D4E" w:rsidRDefault="00756681" w:rsidP="00FF6023">
      <w:pPr>
        <w:pStyle w:val="a6"/>
        <w:ind w:left="453" w:firstLine="227"/>
      </w:pPr>
      <w:r w:rsidRPr="00C61D4E">
        <w:rPr>
          <w:rFonts w:hint="eastAsia"/>
        </w:rPr>
        <w:t>関係府省庁が連携して、利用者からの相談事例の把握・分析を行う。その上で、ウェブサイト等の各種媒体により利用者被害の未然防止・拡大防止に向けた広報啓発活動を推進する。</w:t>
      </w:r>
    </w:p>
    <w:p w14:paraId="69261755" w14:textId="77777777" w:rsidR="00756681" w:rsidRPr="00C61D4E" w:rsidRDefault="00756681" w:rsidP="00756681">
      <w:pPr>
        <w:widowControl/>
        <w:spacing w:line="320" w:lineRule="exact"/>
        <w:ind w:leftChars="200" w:left="453" w:firstLineChars="100" w:firstLine="227"/>
        <w:rPr>
          <w:rFonts w:asciiTheme="majorHAnsi" w:eastAsiaTheme="majorHAnsi" w:hAnsiTheme="majorHAnsi"/>
        </w:rPr>
      </w:pPr>
    </w:p>
    <w:p w14:paraId="7559FDA1" w14:textId="77777777" w:rsidR="00756681" w:rsidRPr="00C61D4E" w:rsidRDefault="00756681" w:rsidP="00C1777A">
      <w:pPr>
        <w:pStyle w:val="4"/>
        <w:ind w:left="227"/>
        <w:rPr>
          <w:rFonts w:eastAsiaTheme="majorHAnsi"/>
          <w:color w:val="000000" w:themeColor="text1"/>
        </w:rPr>
      </w:pPr>
      <w:bookmarkStart w:id="168" w:name="_Toc136855007"/>
      <w:r w:rsidRPr="00C61D4E">
        <w:rPr>
          <w:rFonts w:hint="eastAsia"/>
        </w:rPr>
        <w:t>（５）その他</w:t>
      </w:r>
      <w:bookmarkEnd w:id="168"/>
    </w:p>
    <w:p w14:paraId="1863FCF5" w14:textId="77777777" w:rsidR="00756681" w:rsidRPr="00C61D4E" w:rsidRDefault="00756681" w:rsidP="00FF6023">
      <w:pPr>
        <w:pStyle w:val="a6"/>
        <w:ind w:left="453" w:firstLine="227"/>
      </w:pPr>
      <w:r w:rsidRPr="00C61D4E">
        <w:rPr>
          <w:rFonts w:hint="eastAsia"/>
        </w:rPr>
        <w:t>上記のほかにも、Web3.0と呼ばれるテクノロジーの技術の進歩や社会への浸透状況を踏まえ、必要な施策について、マルチステークホルダーで検討を進める。</w:t>
      </w:r>
    </w:p>
    <w:p w14:paraId="4EEBF308" w14:textId="77777777" w:rsidR="00756681" w:rsidRPr="00C61D4E" w:rsidRDefault="00756681" w:rsidP="00756681">
      <w:pPr>
        <w:widowControl/>
        <w:spacing w:line="320" w:lineRule="exact"/>
        <w:ind w:leftChars="200" w:left="453" w:firstLineChars="100" w:firstLine="227"/>
        <w:rPr>
          <w:rFonts w:asciiTheme="majorHAnsi" w:eastAsiaTheme="majorHAnsi" w:hAnsiTheme="majorHAnsi"/>
        </w:rPr>
      </w:pPr>
    </w:p>
    <w:p w14:paraId="7E2FDB79" w14:textId="20048EA2" w:rsidR="000A5829" w:rsidRPr="00C61D4E" w:rsidRDefault="000A5829">
      <w:pPr>
        <w:widowControl/>
        <w:jc w:val="left"/>
        <w:rPr>
          <w:rFonts w:asciiTheme="majorHAnsi" w:eastAsiaTheme="majorHAnsi" w:hAnsiTheme="majorHAnsi"/>
        </w:rPr>
      </w:pPr>
      <w:r w:rsidRPr="00C61D4E">
        <w:rPr>
          <w:rFonts w:asciiTheme="majorHAnsi" w:eastAsiaTheme="majorHAnsi" w:hAnsiTheme="majorHAnsi"/>
        </w:rPr>
        <w:br w:type="page"/>
      </w:r>
    </w:p>
    <w:p w14:paraId="2FA0BC1A" w14:textId="5E6D10C4" w:rsidR="00DD55D0" w:rsidRPr="00C61D4E" w:rsidRDefault="00DD55D0" w:rsidP="00DD55D0">
      <w:pPr>
        <w:pStyle w:val="2"/>
        <w:rPr>
          <w:rFonts w:eastAsiaTheme="majorHAnsi"/>
        </w:rPr>
      </w:pPr>
      <w:bookmarkStart w:id="169" w:name="_Toc89688980"/>
      <w:bookmarkStart w:id="170" w:name="_Toc135265973"/>
      <w:bookmarkStart w:id="171" w:name="_Toc136855008"/>
      <w:bookmarkStart w:id="172" w:name="_Toc89688981"/>
      <w:bookmarkStart w:id="173" w:name="_Hlk132991630"/>
      <w:r w:rsidRPr="00C61D4E">
        <w:rPr>
          <w:rFonts w:hint="eastAsia"/>
        </w:rPr>
        <w:lastRenderedPageBreak/>
        <w:t>第</w:t>
      </w:r>
      <w:r>
        <w:rPr>
          <w:rFonts w:hint="eastAsia"/>
        </w:rPr>
        <w:t>３</w:t>
      </w:r>
      <w:r w:rsidR="005123A5">
        <w:rPr>
          <w:rFonts w:hint="eastAsia"/>
        </w:rPr>
        <w:t>-</w:t>
      </w:r>
      <w:r>
        <w:rPr>
          <w:rFonts w:hint="eastAsia"/>
        </w:rPr>
        <w:t>２ 各分野における基本的な施策</w:t>
      </w:r>
      <w:bookmarkEnd w:id="169"/>
      <w:bookmarkEnd w:id="170"/>
      <w:bookmarkEnd w:id="171"/>
    </w:p>
    <w:p w14:paraId="74CF370E" w14:textId="77777777" w:rsidR="008729A1" w:rsidRPr="00C61D4E" w:rsidRDefault="008729A1" w:rsidP="00C1777A">
      <w:pPr>
        <w:pStyle w:val="3"/>
        <w:ind w:left="113"/>
        <w:rPr>
          <w:rFonts w:eastAsiaTheme="majorHAnsi"/>
        </w:rPr>
      </w:pPr>
      <w:bookmarkStart w:id="174" w:name="_Toc136855009"/>
      <w:r w:rsidRPr="00C61D4E">
        <w:rPr>
          <w:rFonts w:hint="eastAsia"/>
        </w:rPr>
        <w:t>１．国民に対する行政サービスのデジタル化</w:t>
      </w:r>
      <w:bookmarkEnd w:id="172"/>
      <w:bookmarkEnd w:id="174"/>
    </w:p>
    <w:p w14:paraId="4C7FFE1C" w14:textId="77777777" w:rsidR="008729A1" w:rsidRPr="00C61D4E" w:rsidRDefault="008729A1" w:rsidP="00C1777A">
      <w:pPr>
        <w:pStyle w:val="4"/>
        <w:ind w:left="227"/>
        <w:rPr>
          <w:rFonts w:eastAsiaTheme="majorHAnsi"/>
        </w:rPr>
      </w:pPr>
      <w:bookmarkStart w:id="175" w:name="_Toc89688982"/>
      <w:bookmarkStart w:id="176" w:name="_Toc136855010"/>
      <w:bookmarkEnd w:id="173"/>
      <w:r w:rsidRPr="00C61D4E">
        <w:rPr>
          <w:rFonts w:hint="eastAsia"/>
        </w:rPr>
        <w:t>（１）国・地方公共団体・民間を通じたトータルデザイン</w:t>
      </w:r>
      <w:bookmarkEnd w:id="175"/>
      <w:bookmarkEnd w:id="176"/>
    </w:p>
    <w:p w14:paraId="654452E8" w14:textId="4253A1DD" w:rsidR="008729A1" w:rsidRPr="00C61D4E" w:rsidRDefault="008729A1" w:rsidP="00C1777A">
      <w:pPr>
        <w:pStyle w:val="af7"/>
        <w:ind w:left="453"/>
      </w:pPr>
      <w:bookmarkStart w:id="177" w:name="_Toc88042395"/>
      <w:r w:rsidRPr="00C61D4E">
        <w:rPr>
          <w:rFonts w:hint="eastAsia"/>
        </w:rPr>
        <w:t>①</w:t>
      </w:r>
      <w:r w:rsidR="00C7579F">
        <w:rPr>
          <w:rFonts w:hint="eastAsia"/>
        </w:rPr>
        <w:t xml:space="preserve"> </w:t>
      </w:r>
      <w:r w:rsidRPr="00C61D4E">
        <w:rPr>
          <w:rFonts w:hint="eastAsia"/>
        </w:rPr>
        <w:t>トータルデザインで目指す姿</w:t>
      </w:r>
      <w:bookmarkEnd w:id="177"/>
    </w:p>
    <w:p w14:paraId="092D8D37" w14:textId="64C21FB2" w:rsidR="008729A1" w:rsidRPr="00C61D4E" w:rsidRDefault="008729A1" w:rsidP="00FF6023">
      <w:pPr>
        <w:pStyle w:val="a8"/>
        <w:ind w:left="567" w:firstLine="227"/>
      </w:pPr>
      <w:r w:rsidRPr="00C61D4E">
        <w:rPr>
          <w:rFonts w:hint="eastAsia"/>
        </w:rPr>
        <w:t>品質・コスト・スピードを兼ね備えた行政サービスに向けて、アーキテクチャ設計の在り方を根本から見直す。具体的には、「スマートフォンで60秒で手続が完結」「７日間で行政サービスを立ち上げられる」「民間並みのコスト」とともに、データの分散管理やセキュリティ、個人情報保護、災害等に対する</w:t>
      </w:r>
      <w:r w:rsidR="0067096A">
        <w:ruby>
          <w:rubyPr>
            <w:rubyAlign w:val="distributeSpace"/>
            <w:hps w:val="12"/>
            <w:hpsRaise w:val="22"/>
            <w:hpsBaseText w:val="24"/>
            <w:lid w:val="ja-JP"/>
          </w:rubyPr>
          <w:rt>
            <w:r w:rsidR="0067096A" w:rsidRPr="0067096A">
              <w:rPr>
                <w:rFonts w:ascii="ＭＳ 明朝" w:eastAsia="ＭＳ 明朝" w:hAnsi="ＭＳ 明朝"/>
                <w:sz w:val="12"/>
              </w:rPr>
              <w:t>きょうじん</w:t>
            </w:r>
          </w:rt>
          <w:rubyBase>
            <w:r w:rsidR="0067096A">
              <w:t>強靭</w:t>
            </w:r>
          </w:rubyBase>
        </w:ruby>
      </w:r>
      <w:r w:rsidRPr="00C61D4E">
        <w:rPr>
          <w:rFonts w:hint="eastAsia"/>
        </w:rPr>
        <w:t>性の確保も含め、国・地方公共団体・民間を通じたアーキテクチャについて、</w:t>
      </w:r>
      <w:r w:rsidRPr="00C61D4E">
        <w:t>2025</w:t>
      </w:r>
      <w:r w:rsidRPr="00C61D4E">
        <w:rPr>
          <w:rFonts w:hint="eastAsia"/>
        </w:rPr>
        <w:t>年度（令和７年度）を当面のターゲットとしてデジタル庁が中心となり関係府省庁と連携して必要な制度・システムの両面から実装を進める。</w:t>
      </w:r>
    </w:p>
    <w:p w14:paraId="338F1EEB" w14:textId="77777777" w:rsidR="008729A1" w:rsidRPr="00C61D4E" w:rsidRDefault="008729A1" w:rsidP="00FF6023">
      <w:pPr>
        <w:pStyle w:val="a8"/>
        <w:ind w:left="567" w:firstLine="227"/>
      </w:pPr>
      <w:r w:rsidRPr="00C61D4E">
        <w:rPr>
          <w:rFonts w:hint="eastAsia"/>
        </w:rPr>
        <w:t>このとき利用者目線を徹底し、手続を行う国民・行政事務を担う職員双方の負担を軽減するとともに、迅速に必要な支援が受けられる環境を整備するといった「デジタル・セーフティーネット」を実現することが肝要である。</w:t>
      </w:r>
    </w:p>
    <w:p w14:paraId="2D865084" w14:textId="79BEA8E5" w:rsidR="007F3495" w:rsidRPr="00717E3A" w:rsidRDefault="007F3495" w:rsidP="007F3495">
      <w:pPr>
        <w:pStyle w:val="a8"/>
        <w:ind w:left="567" w:firstLine="227"/>
      </w:pPr>
      <w:r w:rsidRPr="00C61D4E">
        <w:rPr>
          <w:rFonts w:hint="eastAsia"/>
        </w:rPr>
        <w:t>あわせて、民間サービスも行政サービスのフロントエンドを</w:t>
      </w:r>
      <w:r w:rsidRPr="00445111">
        <w:rPr>
          <w:rFonts w:hint="eastAsia"/>
        </w:rPr>
        <w:t>担えるようにすることで、国民がより多様なUI・UX</w:t>
      </w:r>
      <w:r w:rsidRPr="00445111">
        <w:rPr>
          <w:vertAlign w:val="superscript"/>
        </w:rPr>
        <w:footnoteReference w:id="49"/>
      </w:r>
      <w:r w:rsidRPr="00445111">
        <w:rPr>
          <w:rFonts w:hint="eastAsia"/>
        </w:rPr>
        <w:t>を選択できるようにするとともに、行政DXの推進が民間サービスを含めた国民生活向上に資するとの認識の</w:t>
      </w:r>
      <w:r w:rsidR="0024195F">
        <w:rPr>
          <w:rFonts w:hint="eastAsia"/>
        </w:rPr>
        <w:t>下</w:t>
      </w:r>
      <w:r w:rsidRPr="00445111">
        <w:rPr>
          <w:rFonts w:hint="eastAsia"/>
        </w:rPr>
        <w:t>、官民共創で進めるエコシステムを創出する。</w:t>
      </w:r>
    </w:p>
    <w:p w14:paraId="23849094" w14:textId="77777777" w:rsidR="008729A1" w:rsidRPr="007F3495" w:rsidRDefault="008729A1" w:rsidP="00561819">
      <w:pPr>
        <w:rPr>
          <w:rFonts w:asciiTheme="majorHAnsi" w:eastAsiaTheme="majorHAnsi" w:hAnsiTheme="majorHAnsi"/>
        </w:rPr>
      </w:pPr>
    </w:p>
    <w:p w14:paraId="2FAB38A9" w14:textId="70A1F1B8" w:rsidR="008729A1" w:rsidRPr="00C61D4E" w:rsidRDefault="008729A1" w:rsidP="00C1777A">
      <w:pPr>
        <w:pStyle w:val="af7"/>
        <w:ind w:left="453"/>
      </w:pPr>
      <w:bookmarkStart w:id="178" w:name="_Toc88042396"/>
      <w:r w:rsidRPr="00C61D4E">
        <w:rPr>
          <w:rFonts w:hint="eastAsia"/>
          <w:color w:val="000000" w:themeColor="text1"/>
        </w:rPr>
        <w:t>②</w:t>
      </w:r>
      <w:bookmarkEnd w:id="178"/>
      <w:r w:rsidR="00C7579F">
        <w:rPr>
          <w:rFonts w:hint="eastAsia"/>
          <w:color w:val="000000" w:themeColor="text1"/>
        </w:rPr>
        <w:t xml:space="preserve"> </w:t>
      </w:r>
      <w:r w:rsidRPr="00C61D4E">
        <w:rPr>
          <w:rFonts w:hint="eastAsia"/>
        </w:rPr>
        <w:t>実装に向けた取組</w:t>
      </w:r>
    </w:p>
    <w:p w14:paraId="56A97C64" w14:textId="4FE11BB0" w:rsidR="008729A1" w:rsidRPr="00C61D4E" w:rsidRDefault="008729A1" w:rsidP="00FF6023">
      <w:pPr>
        <w:pStyle w:val="a8"/>
        <w:ind w:left="567" w:firstLine="227"/>
      </w:pPr>
      <w:r w:rsidRPr="00C61D4E">
        <w:rPr>
          <w:rFonts w:hint="eastAsia"/>
        </w:rPr>
        <w:t>アーキテクチャの設計においては、アプリケーションとインフラを分けて、地方公共団体の基幹業務等システムの統一・標準化の推進や、ガバメントクラウドなど行政システムが必要とする共通機能のコンポーネント化（部品化）やA</w:t>
      </w:r>
      <w:r w:rsidRPr="00C61D4E">
        <w:t>PI</w:t>
      </w:r>
      <w:r w:rsidRPr="00C61D4E">
        <w:rPr>
          <w:rFonts w:hint="eastAsia"/>
        </w:rPr>
        <w:t>整備等</w:t>
      </w:r>
      <w:r w:rsidR="00EA08FD">
        <w:rPr>
          <w:rFonts w:hint="eastAsia"/>
        </w:rPr>
        <w:t>（例えば、認証機能、フロントサービス等）</w:t>
      </w:r>
      <w:r w:rsidRPr="00C61D4E">
        <w:rPr>
          <w:rFonts w:hint="eastAsia"/>
        </w:rPr>
        <w:t>の取組を進め、システムの疎結合化を実現する。これにより、機能の重複等を避けながら柔軟性・連携性の高いアーキテクチャを実現し、民間並みのコスト実現を目指す。また、現行システムの更改時期や国・地方公共団体等の実務を踏まえて実装を進める。</w:t>
      </w:r>
    </w:p>
    <w:p w14:paraId="3F15EFBB" w14:textId="77777777" w:rsidR="008729A1" w:rsidRPr="00C61D4E" w:rsidRDefault="008729A1" w:rsidP="00561819">
      <w:pPr>
        <w:rPr>
          <w:rFonts w:asciiTheme="majorHAnsi" w:eastAsiaTheme="majorHAnsi" w:hAnsiTheme="majorHAnsi"/>
        </w:rPr>
      </w:pPr>
    </w:p>
    <w:p w14:paraId="479AA5E3" w14:textId="4B668178" w:rsidR="008729A1" w:rsidRPr="00A671FC" w:rsidRDefault="00596673" w:rsidP="00596673">
      <w:pPr>
        <w:pStyle w:val="af3"/>
        <w:ind w:left="567"/>
        <w:rPr>
          <w:rFonts w:asciiTheme="majorHAnsi" w:eastAsiaTheme="majorHAnsi" w:hAnsiTheme="majorHAnsi"/>
          <w:b w:val="0"/>
        </w:rPr>
      </w:pPr>
      <w:r>
        <w:rPr>
          <w:rFonts w:hint="eastAsia"/>
        </w:rPr>
        <w:t>ア</w:t>
      </w:r>
      <w:r w:rsidR="00C7579F">
        <w:rPr>
          <w:rFonts w:hint="eastAsia"/>
        </w:rPr>
        <w:t xml:space="preserve"> </w:t>
      </w:r>
      <w:r w:rsidR="008729A1" w:rsidRPr="00A671FC">
        <w:rPr>
          <w:rFonts w:hint="eastAsia"/>
        </w:rPr>
        <w:t>情報連携の更なる推進</w:t>
      </w:r>
    </w:p>
    <w:p w14:paraId="12DABDD9" w14:textId="50B9D49B" w:rsidR="008729A1" w:rsidRPr="00C61D4E" w:rsidRDefault="008729A1" w:rsidP="00FF6023">
      <w:pPr>
        <w:pStyle w:val="af5"/>
        <w:ind w:left="680" w:firstLine="227"/>
      </w:pPr>
      <w:r w:rsidRPr="00C61D4E">
        <w:rPr>
          <w:rFonts w:hint="eastAsia"/>
        </w:rPr>
        <w:t>公共サービスメッシュ（情報連携の基盤）は、更なる添付書類の削減やプッシュ型サービス実現のため、行政が保持するデータを様々なユーザーやシステム同士で安全・円滑に連携できるように、行政機関間のバックオフィスでの情報連携・地方公共団体内の情報活用・民間との対外接続を一貫した設計で実現する。なお、ガバメントクラウド上で共通機能を提供しつつ情報の管理主体は各機関とすること等により、データの分散管理を確保する。</w:t>
      </w:r>
    </w:p>
    <w:p w14:paraId="6CB1F323" w14:textId="22625D71" w:rsidR="008729A1" w:rsidRPr="00C61D4E" w:rsidRDefault="008729A1" w:rsidP="00FF6023">
      <w:pPr>
        <w:pStyle w:val="af5"/>
        <w:ind w:left="680" w:firstLine="227"/>
      </w:pPr>
      <w:r w:rsidRPr="00C61D4E">
        <w:rPr>
          <w:rFonts w:hint="eastAsia"/>
        </w:rPr>
        <w:t>マイナンバー制度における行政機関間のバックオフィスでの情報連携については、公共サービスメッシュへの移行により情報提供ネットワークシステムや中間サーバ等の現行インフラを新たな手法に転換する。具体的には、短期間の大量の連携や全国民への通知に対応できるよう処理能力を飛躍的に向上させるとともに、現状は各府省庁システムにおいて個別構築が必要である中間サーバについて共通機能を提供し、個別構築を不要とする。あわせて、後方互換性を維持したままデータ項目などの仕様を柔軟に拡張できるこ</w:t>
      </w:r>
      <w:r w:rsidRPr="00C61D4E">
        <w:rPr>
          <w:rFonts w:hint="eastAsia"/>
        </w:rPr>
        <w:lastRenderedPageBreak/>
        <w:t>と、世帯等の関係属性を扱えること等も含め、</w:t>
      </w:r>
      <w:r w:rsidRPr="00C61D4E">
        <w:t>2025</w:t>
      </w:r>
      <w:r w:rsidRPr="00C61D4E">
        <w:rPr>
          <w:rFonts w:hint="eastAsia"/>
        </w:rPr>
        <w:t>年度（令和７年度）中に新たなシステムを整備する。同年度以降、マイナンバー制度に基づく情報連携を新たに開始する府省庁等は、原則、公共サービスメッシュで提供する共通機能を利用して連携を実施する。現在、連携を実施中の府省庁等は、システム更改時期等を踏まえ現行インフラからの移行を検討するとともに、地方公共団体については、国の取組を踏まえ検討する。</w:t>
      </w:r>
    </w:p>
    <w:p w14:paraId="01C98698" w14:textId="32A78275" w:rsidR="008729A1" w:rsidRPr="00C61D4E" w:rsidRDefault="008729A1" w:rsidP="00FF6023">
      <w:pPr>
        <w:pStyle w:val="af5"/>
        <w:ind w:left="680" w:firstLine="227"/>
      </w:pPr>
      <w:r w:rsidRPr="00C61D4E">
        <w:rPr>
          <w:rFonts w:hint="eastAsia"/>
        </w:rPr>
        <w:t>プッシュ型サービス実現のための地方公共団体内の住民情報の活用については、各地方公共団体が基幹業務システムで保有する住民情報を用いて、手続時の入力を最小限にするために申請内容を</w:t>
      </w:r>
      <w:r w:rsidR="00EB3391">
        <w:rPr>
          <w:rFonts w:hint="eastAsia"/>
        </w:rPr>
        <w:t>あらかじ</w:t>
      </w:r>
      <w:r w:rsidRPr="00C61D4E">
        <w:rPr>
          <w:rFonts w:hint="eastAsia"/>
        </w:rPr>
        <w:t>め表示することや、関連する手続などを推奨することなどの利便性の高いサービスを最小限のシステム対応で実現できることが重要である。</w:t>
      </w:r>
      <w:r w:rsidRPr="00C61D4E">
        <w:t>2025</w:t>
      </w:r>
      <w:r w:rsidRPr="00C61D4E">
        <w:rPr>
          <w:rFonts w:hint="eastAsia"/>
        </w:rPr>
        <w:t>年度（令和７年度）中にガバメントクラウド上で必要なモジュールを整備し、地方公共団体の任意に応じて活用できるようにする。</w:t>
      </w:r>
    </w:p>
    <w:p w14:paraId="2B3D38E1" w14:textId="628E3769" w:rsidR="008729A1" w:rsidRPr="00C61D4E" w:rsidRDefault="008729A1" w:rsidP="00FF6023">
      <w:pPr>
        <w:pStyle w:val="af5"/>
        <w:ind w:left="680" w:firstLine="227"/>
      </w:pPr>
      <w:r w:rsidRPr="00C61D4E">
        <w:rPr>
          <w:rFonts w:hint="eastAsia"/>
        </w:rPr>
        <w:t>なお</w:t>
      </w:r>
      <w:r w:rsidR="0024195F">
        <w:rPr>
          <w:rFonts w:hint="eastAsia"/>
        </w:rPr>
        <w:t>、</w:t>
      </w:r>
      <w:r w:rsidRPr="00C61D4E">
        <w:rPr>
          <w:rFonts w:hint="eastAsia"/>
        </w:rPr>
        <w:t>公共サービスメッシュの整備に</w:t>
      </w:r>
      <w:r w:rsidR="00AA5031">
        <w:rPr>
          <w:rFonts w:hint="eastAsia"/>
        </w:rPr>
        <w:t>当</w:t>
      </w:r>
      <w:r w:rsidRPr="00C61D4E">
        <w:rPr>
          <w:rFonts w:hint="eastAsia"/>
        </w:rPr>
        <w:t>たっては、安定的かつ効率的なシステム運用の</w:t>
      </w:r>
      <w:r w:rsidR="00710E7B">
        <w:rPr>
          <w:rFonts w:hint="eastAsia"/>
        </w:rPr>
        <w:t>在</w:t>
      </w:r>
      <w:r w:rsidRPr="00C61D4E">
        <w:rPr>
          <w:rFonts w:hint="eastAsia"/>
        </w:rPr>
        <w:t>り方についても検討する。</w:t>
      </w:r>
    </w:p>
    <w:p w14:paraId="66BBEA67" w14:textId="77777777" w:rsidR="008729A1" w:rsidRPr="00C61D4E" w:rsidRDefault="008729A1" w:rsidP="00FF6023">
      <w:pPr>
        <w:pStyle w:val="af5"/>
        <w:ind w:left="680" w:firstLine="227"/>
      </w:pPr>
      <w:r w:rsidRPr="00C61D4E">
        <w:rPr>
          <w:rFonts w:hint="eastAsia"/>
        </w:rPr>
        <w:t>その他、本人を介した情報活用については、</w:t>
      </w:r>
      <w:r w:rsidRPr="00C61D4E">
        <w:t>Trusted Web</w:t>
      </w:r>
      <w:r w:rsidRPr="00C61D4E">
        <w:rPr>
          <w:rFonts w:hint="eastAsia"/>
        </w:rPr>
        <w:t>の内容を踏まえつつ、</w:t>
      </w:r>
      <w:r w:rsidRPr="00C61D4E">
        <w:t>Digital Identity Wallet</w:t>
      </w:r>
      <w:r w:rsidRPr="00C61D4E">
        <w:rPr>
          <w:rFonts w:hint="eastAsia"/>
        </w:rPr>
        <w:t>等の関連する技術的取組を利用し、疎結合かつ国際協調性のある形で今後検討を進める。</w:t>
      </w:r>
    </w:p>
    <w:p w14:paraId="521C5A04" w14:textId="77777777" w:rsidR="008729A1" w:rsidRPr="00C61D4E" w:rsidRDefault="008729A1" w:rsidP="00561819">
      <w:pPr>
        <w:rPr>
          <w:rFonts w:asciiTheme="majorHAnsi" w:eastAsiaTheme="majorHAnsi" w:hAnsiTheme="majorHAnsi"/>
        </w:rPr>
      </w:pPr>
    </w:p>
    <w:p w14:paraId="24B63B2C" w14:textId="28708074" w:rsidR="008729A1" w:rsidRPr="00C61D4E" w:rsidRDefault="00596673" w:rsidP="00596673">
      <w:pPr>
        <w:pStyle w:val="af3"/>
        <w:ind w:left="567"/>
      </w:pPr>
      <w:r>
        <w:rPr>
          <w:rFonts w:hint="eastAsia"/>
        </w:rPr>
        <w:t>イ</w:t>
      </w:r>
      <w:r w:rsidR="00C7579F">
        <w:rPr>
          <w:rFonts w:hint="eastAsia"/>
        </w:rPr>
        <w:t xml:space="preserve"> </w:t>
      </w:r>
      <w:r w:rsidR="008729A1" w:rsidRPr="00C61D4E">
        <w:rPr>
          <w:rFonts w:hint="eastAsia"/>
        </w:rPr>
        <w:t>安全性と利便性の両立を追求するネットワーク環境</w:t>
      </w:r>
    </w:p>
    <w:p w14:paraId="7E08DA27" w14:textId="2CC75E50" w:rsidR="008729A1" w:rsidRPr="00C61D4E" w:rsidRDefault="008729A1" w:rsidP="00FF6023">
      <w:pPr>
        <w:pStyle w:val="af5"/>
        <w:ind w:left="680" w:firstLine="227"/>
      </w:pPr>
      <w:r w:rsidRPr="00C61D4E">
        <w:rPr>
          <w:rFonts w:hint="eastAsia"/>
        </w:rPr>
        <w:t>インフラの検討は、技術的・環境的な変化や地方公共団体の課題を踏まえ、不断に進める。</w:t>
      </w:r>
      <w:r w:rsidR="000B4659" w:rsidRPr="000B4659">
        <w:t>国・地方を通じたデジタル基盤に関して、全体最適かつ効率的なネットワーク構成となるよう、強固なセキュリティ基盤の具備、ユーザ</w:t>
      </w:r>
      <w:r w:rsidR="008C1B6E">
        <w:rPr>
          <w:rFonts w:hint="eastAsia"/>
        </w:rPr>
        <w:t>ー</w:t>
      </w:r>
      <w:r w:rsidR="000B4659" w:rsidRPr="000B4659">
        <w:t>利便性の向上、安定的な運用体制、</w:t>
      </w:r>
      <w:r w:rsidR="0067096A">
        <w:ruby>
          <w:rubyPr>
            <w:rubyAlign w:val="distributeSpace"/>
            <w:hps w:val="12"/>
            <w:hpsRaise w:val="22"/>
            <w:hpsBaseText w:val="24"/>
            <w:lid w:val="ja-JP"/>
          </w:rubyPr>
          <w:rt>
            <w:r w:rsidR="0067096A" w:rsidRPr="0067096A">
              <w:rPr>
                <w:rFonts w:ascii="ＭＳ 明朝" w:eastAsia="ＭＳ 明朝" w:hAnsi="ＭＳ 明朝"/>
                <w:sz w:val="12"/>
              </w:rPr>
              <w:t>きょうじん</w:t>
            </w:r>
          </w:rt>
          <w:rubyBase>
            <w:r w:rsidR="0067096A">
              <w:t>強靭</w:t>
            </w:r>
          </w:rubyBase>
        </w:ruby>
      </w:r>
      <w:r w:rsidR="000B4659" w:rsidRPr="000B4659">
        <w:t>性の確保の観点も念頭に、</w:t>
      </w:r>
      <w:r w:rsidR="000B4659" w:rsidRPr="000B4659">
        <w:rPr>
          <w:rFonts w:hint="eastAsia"/>
        </w:rPr>
        <w:t>将来像</w:t>
      </w:r>
      <w:r w:rsidR="000B4659" w:rsidRPr="000B4659">
        <w:t>及び実現シナリオについて、具体的に検討を進めることとする。</w:t>
      </w:r>
    </w:p>
    <w:p w14:paraId="34A5FBD6" w14:textId="357AE7B2" w:rsidR="008729A1" w:rsidRPr="00C61D4E" w:rsidRDefault="008729A1" w:rsidP="00FF6023">
      <w:pPr>
        <w:pStyle w:val="af5"/>
        <w:ind w:left="680" w:firstLine="227"/>
      </w:pPr>
      <w:r w:rsidRPr="00C61D4E">
        <w:rPr>
          <w:rFonts w:hint="eastAsia"/>
        </w:rPr>
        <w:t>特に、地方公共団体のセキュリティについては、ガバメントクラウドや</w:t>
      </w:r>
      <w:r w:rsidRPr="00C61D4E">
        <w:t>SaaS</w:t>
      </w:r>
      <w:r w:rsidRPr="00C61D4E">
        <w:rPr>
          <w:rFonts w:hint="eastAsia"/>
        </w:rPr>
        <w:t>等のクラウドサービスの利活用、職員の効率的な働き方の実現</w:t>
      </w:r>
      <w:r w:rsidR="00B50621">
        <w:rPr>
          <w:rFonts w:hint="eastAsia"/>
        </w:rPr>
        <w:t>、</w:t>
      </w:r>
      <w:r w:rsidRPr="00C61D4E">
        <w:rPr>
          <w:rFonts w:hint="eastAsia"/>
        </w:rPr>
        <w:t>新しい住民サービスの迅速な提供等を可能にするため、「地方公共団体における情報セキュリティポリシーに関するガイドライン」を継続的に見直す。具体的には、現行のいわゆる「三層の対策」について</w:t>
      </w:r>
      <w:r w:rsidR="001826C4" w:rsidRPr="001826C4">
        <w:rPr>
          <w:rFonts w:hint="eastAsia"/>
        </w:rPr>
        <w:t>、地方公共団体の意見も聞きながら</w:t>
      </w:r>
      <w:r w:rsidRPr="00C61D4E">
        <w:rPr>
          <w:rFonts w:hint="eastAsia"/>
        </w:rPr>
        <w:t>、抜本的な見直しを行うとともに、将来的には、政府情報システムと歩調を合わせつつ、ゼロトラストアーキテクチャの考えに基づくネットワーク構成</w:t>
      </w:r>
      <w:r w:rsidR="00AB04EA" w:rsidRPr="00AB04EA">
        <w:rPr>
          <w:rFonts w:hint="eastAsia"/>
        </w:rPr>
        <w:t>に対応</w:t>
      </w:r>
      <w:r w:rsidRPr="00C61D4E">
        <w:rPr>
          <w:rFonts w:hint="eastAsia"/>
        </w:rPr>
        <w:t>するよう検討を行う。</w:t>
      </w:r>
    </w:p>
    <w:p w14:paraId="5EBB0959" w14:textId="77777777" w:rsidR="008729A1" w:rsidRPr="00C61D4E" w:rsidRDefault="008729A1" w:rsidP="008729A1">
      <w:pPr>
        <w:widowControl/>
        <w:spacing w:line="320" w:lineRule="exact"/>
        <w:ind w:leftChars="300" w:left="680" w:firstLineChars="100" w:firstLine="227"/>
        <w:rPr>
          <w:rFonts w:asciiTheme="majorHAnsi" w:eastAsiaTheme="majorHAnsi" w:hAnsiTheme="majorHAnsi"/>
        </w:rPr>
      </w:pPr>
    </w:p>
    <w:p w14:paraId="4AD819E0" w14:textId="77777777" w:rsidR="008729A1" w:rsidRPr="00C61D4E" w:rsidRDefault="008729A1" w:rsidP="000D5B31">
      <w:pPr>
        <w:pStyle w:val="4"/>
        <w:ind w:left="227"/>
      </w:pPr>
      <w:bookmarkStart w:id="179" w:name="_Toc89688984"/>
      <w:bookmarkStart w:id="180" w:name="_Toc136855011"/>
      <w:bookmarkStart w:id="181" w:name="_Toc88665589"/>
      <w:r w:rsidRPr="00C61D4E">
        <w:rPr>
          <w:rFonts w:hint="eastAsia"/>
        </w:rPr>
        <w:t>（２）マイナンバー制度の利用の推進</w:t>
      </w:r>
      <w:bookmarkEnd w:id="179"/>
      <w:bookmarkEnd w:id="180"/>
    </w:p>
    <w:p w14:paraId="5F657679" w14:textId="40EF7BEA" w:rsidR="008729A1" w:rsidRPr="00C61D4E" w:rsidRDefault="008729A1" w:rsidP="000D5B31">
      <w:pPr>
        <w:pStyle w:val="af7"/>
        <w:ind w:left="453"/>
      </w:pPr>
      <w:r w:rsidRPr="00C61D4E">
        <w:rPr>
          <w:rFonts w:hint="eastAsia"/>
        </w:rPr>
        <w:t>①</w:t>
      </w:r>
      <w:r w:rsidR="00C7579F">
        <w:rPr>
          <w:rFonts w:hint="eastAsia"/>
        </w:rPr>
        <w:t xml:space="preserve"> </w:t>
      </w:r>
      <w:r w:rsidRPr="00C61D4E">
        <w:rPr>
          <w:rFonts w:hint="eastAsia"/>
        </w:rPr>
        <w:t>マイナンバーの利用及び情報連携の推進</w:t>
      </w:r>
    </w:p>
    <w:p w14:paraId="527EE077" w14:textId="55546EBB" w:rsidR="008729A1" w:rsidRPr="00C61D4E" w:rsidRDefault="008729A1" w:rsidP="00FF6023">
      <w:pPr>
        <w:pStyle w:val="a8"/>
        <w:ind w:left="567" w:firstLine="227"/>
      </w:pPr>
      <w:r w:rsidRPr="00C61D4E">
        <w:rPr>
          <w:rFonts w:hint="eastAsia"/>
        </w:rPr>
        <w:t>マイナンバー制度は、行政を効率化し、国民の利便性を高め、公平・公正な社会を実現する社会の基盤である。</w:t>
      </w:r>
      <w:r w:rsidRPr="00C61D4E">
        <w:t>2023</w:t>
      </w:r>
      <w:r w:rsidRPr="00C61D4E">
        <w:rPr>
          <w:rFonts w:hint="eastAsia"/>
        </w:rPr>
        <w:t>年（令和５年）の通常国会において、マイナンバーの利用範囲の追加や法の規定の見直しを含む「行政手続における特定の個人を識別するための番号の利用等に関する法律等の一部を改正する法</w:t>
      </w:r>
      <w:r w:rsidRPr="00671179">
        <w:rPr>
          <w:rFonts w:hint="eastAsia"/>
          <w:color w:val="000000" w:themeColor="text1"/>
        </w:rPr>
        <w:t>律」（以下「マイナンバー法等の一部改正法」という。）</w:t>
      </w:r>
      <w:r w:rsidR="000937CA">
        <w:rPr>
          <w:rFonts w:hint="eastAsia"/>
          <w:color w:val="000000" w:themeColor="text1"/>
        </w:rPr>
        <w:t>が成立</w:t>
      </w:r>
      <w:r w:rsidR="00AE0908" w:rsidRPr="00671179">
        <w:rPr>
          <w:rFonts w:hint="eastAsia"/>
          <w:color w:val="000000" w:themeColor="text1"/>
        </w:rPr>
        <w:t>した</w:t>
      </w:r>
      <w:r w:rsidRPr="00671179">
        <w:rPr>
          <w:rFonts w:hint="eastAsia"/>
          <w:color w:val="000000" w:themeColor="text1"/>
        </w:rPr>
        <w:t>。これにより、</w:t>
      </w:r>
      <w:r w:rsidRPr="00C61D4E">
        <w:rPr>
          <w:rFonts w:hint="eastAsia"/>
        </w:rPr>
        <w:t>基本理念において社会保障制度、税制、災害対策分野以外の行政手続においてもマイナンバーの利用の推進を図ることとしたところである。具体的には国家資格等や自動車登録、在留資格に係る許可に関する事務等でマイナンバーを利用することにより、各種行政手続における添付書類の省略等が可能になる。また、関係規定の見直しにより、新規で必要とされる機関間の情報連携のより速やかな開始が可能になる。</w:t>
      </w:r>
      <w:r w:rsidRPr="00C61D4E">
        <w:t>2024</w:t>
      </w:r>
      <w:r w:rsidRPr="00C61D4E">
        <w:rPr>
          <w:rFonts w:hint="eastAsia"/>
        </w:rPr>
        <w:t>年（令和６年）中の円滑な施行に向けて、政府は政省令等の策定やシステム整備、制度の広報等を進める。</w:t>
      </w:r>
    </w:p>
    <w:p w14:paraId="68760D45" w14:textId="77777777" w:rsidR="008729A1" w:rsidRPr="00C61D4E" w:rsidRDefault="008729A1" w:rsidP="00FF6023">
      <w:pPr>
        <w:pStyle w:val="a8"/>
        <w:ind w:left="567" w:firstLine="227"/>
      </w:pPr>
      <w:r w:rsidRPr="00C61D4E">
        <w:rPr>
          <w:rFonts w:hint="eastAsia"/>
        </w:rPr>
        <w:lastRenderedPageBreak/>
        <w:t>その上で、各制度を所管する関係府省庁とともに①マイナンバーを利用し、国民自らが自己の情報や権利を証明することにより、正確かつ公正で便利な社会経済活動を行うことができるようにする観点や、②本人の状況に合った行政サービスを享受できるようにする観点等から、海外在留邦人の行政手続も含め個々の制度等の業務の見直しを行い、今後もマイナンバーの利用や情報連携を促進するため必要な法令の整備を行う。</w:t>
      </w:r>
    </w:p>
    <w:p w14:paraId="6E011D4B" w14:textId="77777777" w:rsidR="008729A1" w:rsidRPr="00C61D4E" w:rsidRDefault="008729A1" w:rsidP="00561819">
      <w:pPr>
        <w:rPr>
          <w:rFonts w:asciiTheme="majorHAnsi" w:eastAsiaTheme="majorHAnsi" w:hAnsiTheme="majorHAnsi"/>
        </w:rPr>
      </w:pPr>
    </w:p>
    <w:p w14:paraId="3BCDC1BA" w14:textId="2955926B" w:rsidR="008729A1" w:rsidRPr="00C61D4E" w:rsidRDefault="008729A1" w:rsidP="000D5B31">
      <w:pPr>
        <w:pStyle w:val="af7"/>
        <w:ind w:left="453"/>
      </w:pPr>
      <w:r w:rsidRPr="00C61D4E">
        <w:rPr>
          <w:rFonts w:hint="eastAsia"/>
        </w:rPr>
        <w:t>②</w:t>
      </w:r>
      <w:r w:rsidR="00C7579F">
        <w:rPr>
          <w:rFonts w:hint="eastAsia"/>
        </w:rPr>
        <w:t xml:space="preserve"> </w:t>
      </w:r>
      <w:r w:rsidRPr="00C61D4E">
        <w:rPr>
          <w:rFonts w:hint="eastAsia"/>
        </w:rPr>
        <w:t>特定公的給付制度の活用及び公金受取口座の登録・利用の推進</w:t>
      </w:r>
    </w:p>
    <w:p w14:paraId="5F8DE398" w14:textId="2BDC260F" w:rsidR="008729A1" w:rsidRPr="00C61D4E" w:rsidRDefault="008729A1" w:rsidP="00FF6023">
      <w:pPr>
        <w:pStyle w:val="a8"/>
        <w:ind w:left="567" w:firstLine="227"/>
      </w:pPr>
      <w:r w:rsidRPr="00C61D4E">
        <w:rPr>
          <w:rFonts w:hint="eastAsia"/>
        </w:rPr>
        <w:t>公的給付の支給等の迅速かつ確実な実施のための預貯金口座の登録等に関する法律</w:t>
      </w:r>
      <w:r w:rsidRPr="00C61D4E">
        <w:rPr>
          <w:rFonts w:cs="Times New Roman"/>
          <w:kern w:val="0"/>
          <w:vertAlign w:val="superscript"/>
        </w:rPr>
        <w:footnoteReference w:id="50"/>
      </w:r>
      <w:r w:rsidRPr="00C61D4E">
        <w:t>に基づいて、公的給付におけるマイナンバーの利用等を可能とするため、2023年</w:t>
      </w:r>
      <w:r w:rsidRPr="00C61D4E">
        <w:rPr>
          <w:rFonts w:hint="eastAsia"/>
        </w:rPr>
        <w:t>（</w:t>
      </w:r>
      <w:r w:rsidRPr="00C61D4E">
        <w:t>令和５年）</w:t>
      </w:r>
      <w:r w:rsidR="00160F62">
        <w:rPr>
          <w:rFonts w:hint="eastAsia"/>
        </w:rPr>
        <w:t>５</w:t>
      </w:r>
      <w:r w:rsidRPr="00C61D4E">
        <w:t>月までに</w:t>
      </w:r>
      <w:r w:rsidR="008007D6">
        <w:rPr>
          <w:rFonts w:hint="eastAsia"/>
        </w:rPr>
        <w:t>396</w:t>
      </w:r>
      <w:r w:rsidRPr="00C61D4E">
        <w:t>件の給付を特定公的給付として指定し、迅速な給付を実現した。</w:t>
      </w:r>
    </w:p>
    <w:p w14:paraId="6161350E" w14:textId="37ACCB91" w:rsidR="008729A1" w:rsidRPr="00C61D4E" w:rsidRDefault="008729A1" w:rsidP="00FF6023">
      <w:pPr>
        <w:pStyle w:val="a8"/>
        <w:ind w:left="567" w:firstLine="227"/>
      </w:pPr>
      <w:r w:rsidRPr="00C61D4E">
        <w:rPr>
          <w:rFonts w:hint="eastAsia"/>
        </w:rPr>
        <w:t>行政機関による公金受取口座情報の利用について、</w:t>
      </w:r>
      <w:r w:rsidRPr="00C61D4E">
        <w:t>2022年</w:t>
      </w:r>
      <w:r w:rsidRPr="00C61D4E">
        <w:rPr>
          <w:rFonts w:hint="eastAsia"/>
        </w:rPr>
        <w:t>（令和４年</w:t>
      </w:r>
      <w:r w:rsidRPr="00C61D4E">
        <w:t>）10月</w:t>
      </w:r>
      <w:r w:rsidR="00B50621">
        <w:rPr>
          <w:rFonts w:hint="eastAsia"/>
        </w:rPr>
        <w:t>から</w:t>
      </w:r>
      <w:r w:rsidRPr="00C61D4E">
        <w:t>運用を開始した。</w:t>
      </w:r>
    </w:p>
    <w:p w14:paraId="693D3712" w14:textId="53C8BC6E" w:rsidR="008729A1" w:rsidRPr="00C61D4E" w:rsidRDefault="008729A1" w:rsidP="00FF6023">
      <w:pPr>
        <w:pStyle w:val="a8"/>
        <w:ind w:left="567" w:firstLine="227"/>
      </w:pPr>
      <w:r w:rsidRPr="00C61D4E">
        <w:rPr>
          <w:rFonts w:hint="eastAsia"/>
        </w:rPr>
        <w:t>公金受取口座の更なる登録の促進に向けて、</w:t>
      </w:r>
      <w:r w:rsidR="0055657E" w:rsidRPr="0055657E">
        <w:t>2023年</w:t>
      </w:r>
      <w:r w:rsidR="0055657E" w:rsidRPr="0055657E">
        <w:rPr>
          <w:rFonts w:hint="eastAsia"/>
        </w:rPr>
        <w:t>度（令和５年度</w:t>
      </w:r>
      <w:r w:rsidR="0055657E" w:rsidRPr="0055657E">
        <w:t>）</w:t>
      </w:r>
      <w:r w:rsidR="0055657E" w:rsidRPr="0055657E">
        <w:rPr>
          <w:rFonts w:hint="eastAsia"/>
        </w:rPr>
        <w:t>下期</w:t>
      </w:r>
      <w:r w:rsidRPr="00C61D4E">
        <w:t>以降順次金融機関経由での登録受付の開始を目指し、関係府省庁、関係機関及び金融</w:t>
      </w:r>
      <w:r w:rsidRPr="00C61D4E">
        <w:rPr>
          <w:rFonts w:hint="eastAsia"/>
        </w:rPr>
        <w:t>機関</w:t>
      </w:r>
      <w:r w:rsidRPr="00C61D4E">
        <w:t>と</w:t>
      </w:r>
      <w:r w:rsidRPr="00C61D4E">
        <w:rPr>
          <w:rFonts w:hint="eastAsia"/>
        </w:rPr>
        <w:t>調整の上、</w:t>
      </w:r>
      <w:r w:rsidRPr="00C61D4E">
        <w:t>政省令及びシステム整備を進める。</w:t>
      </w:r>
    </w:p>
    <w:p w14:paraId="6C769756" w14:textId="0B82227C" w:rsidR="008729A1" w:rsidRPr="00C61D4E" w:rsidRDefault="008729A1" w:rsidP="00FF6023">
      <w:pPr>
        <w:pStyle w:val="a8"/>
        <w:ind w:left="567" w:firstLine="227"/>
      </w:pPr>
      <w:r w:rsidRPr="00C61D4E">
        <w:rPr>
          <w:rFonts w:hint="eastAsia"/>
        </w:rPr>
        <w:t>また、</w:t>
      </w:r>
      <w:r w:rsidRPr="00C61D4E">
        <w:t>2023年</w:t>
      </w:r>
      <w:r w:rsidRPr="00C61D4E">
        <w:rPr>
          <w:rFonts w:hint="eastAsia"/>
        </w:rPr>
        <w:t>（令和５年</w:t>
      </w:r>
      <w:r w:rsidRPr="00C61D4E">
        <w:t>）の通常国</w:t>
      </w:r>
      <w:r w:rsidRPr="00671179">
        <w:rPr>
          <w:color w:val="000000" w:themeColor="text1"/>
        </w:rPr>
        <w:t>会において、マイナンバー法等の一部改正法</w:t>
      </w:r>
      <w:r w:rsidR="009D2622">
        <w:rPr>
          <w:rFonts w:hint="eastAsia"/>
          <w:color w:val="000000" w:themeColor="text1"/>
        </w:rPr>
        <w:t>が成立</w:t>
      </w:r>
      <w:r w:rsidR="00AE0908" w:rsidRPr="00671179">
        <w:rPr>
          <w:rFonts w:hint="eastAsia"/>
          <w:color w:val="000000" w:themeColor="text1"/>
        </w:rPr>
        <w:t>した</w:t>
      </w:r>
      <w:r w:rsidRPr="00671179">
        <w:rPr>
          <w:color w:val="000000" w:themeColor="text1"/>
        </w:rPr>
        <w:t>。本法律において、デジタルに不</w:t>
      </w:r>
      <w:r w:rsidRPr="00C61D4E">
        <w:t>慣れな方も簡易に登録を可能とするため、既存の給付受給者等（年金受給者を想定）を対象として、同意を得た場合又は一定期間内に回答がなく同意したものとして取り扱われる場合、既存の年金受給口座を公金受取口座として登録可能とする制度が創設された。</w:t>
      </w:r>
    </w:p>
    <w:p w14:paraId="1C98AA5E" w14:textId="01DF9EC5" w:rsidR="008729A1" w:rsidRDefault="008729A1" w:rsidP="00FF6023">
      <w:pPr>
        <w:pStyle w:val="a8"/>
        <w:ind w:left="567" w:firstLine="227"/>
      </w:pPr>
      <w:r w:rsidRPr="00C61D4E">
        <w:rPr>
          <w:rFonts w:hint="eastAsia"/>
        </w:rPr>
        <w:t>本制度の施行・実施に向け、関係府省庁等と調整の上、政省令等の策定やシステム整備を進めるとともに、制度の周知・広報を徹底するなど、公金受取口座の登録・利用の推進を図る。</w:t>
      </w:r>
    </w:p>
    <w:p w14:paraId="2D681974" w14:textId="77777777" w:rsidR="007919D0" w:rsidRPr="00C61D4E" w:rsidRDefault="007919D0" w:rsidP="00FF6023">
      <w:pPr>
        <w:pStyle w:val="a8"/>
        <w:ind w:left="567" w:firstLine="227"/>
      </w:pPr>
    </w:p>
    <w:p w14:paraId="6DB6438D" w14:textId="77777777" w:rsidR="008729A1" w:rsidRPr="00C61D4E" w:rsidRDefault="008729A1" w:rsidP="000D5B31">
      <w:pPr>
        <w:pStyle w:val="4"/>
        <w:ind w:left="227"/>
      </w:pPr>
      <w:bookmarkStart w:id="182" w:name="_Toc89688985"/>
      <w:bookmarkStart w:id="183" w:name="_Toc136855012"/>
      <w:r w:rsidRPr="00C61D4E">
        <w:rPr>
          <w:rFonts w:hint="eastAsia"/>
          <w:color w:val="000000" w:themeColor="text1"/>
        </w:rPr>
        <w:t>（３）</w:t>
      </w:r>
      <w:bookmarkStart w:id="184" w:name="_Hlk89766338"/>
      <w:r w:rsidRPr="00C61D4E">
        <w:rPr>
          <w:rFonts w:hint="eastAsia"/>
        </w:rPr>
        <w:t>マイナンバーカードの普及及び利用の推進</w:t>
      </w:r>
      <w:bookmarkEnd w:id="182"/>
      <w:bookmarkEnd w:id="183"/>
      <w:bookmarkEnd w:id="184"/>
    </w:p>
    <w:p w14:paraId="044A7761" w14:textId="0FF46C11" w:rsidR="008729A1" w:rsidRPr="00C61D4E" w:rsidRDefault="008729A1" w:rsidP="00FF6023">
      <w:pPr>
        <w:pStyle w:val="a6"/>
        <w:ind w:left="453" w:firstLine="227"/>
      </w:pPr>
      <w:r w:rsidRPr="00C61D4E">
        <w:t>マイナンバーカードは、対面・非対面問わず確実・安全な本人確認・本人認証ができる「デジタル社会のパスポート」である。</w:t>
      </w:r>
      <w:r w:rsidR="000F564E">
        <w:rPr>
          <w:rFonts w:hint="eastAsia"/>
        </w:rPr>
        <w:t>2024年（</w:t>
      </w:r>
      <w:r w:rsidR="00284F4B" w:rsidRPr="00284F4B">
        <w:rPr>
          <w:rFonts w:hint="eastAsia"/>
        </w:rPr>
        <w:t>令和６年</w:t>
      </w:r>
      <w:r w:rsidR="000F564E">
        <w:rPr>
          <w:rFonts w:hint="eastAsia"/>
        </w:rPr>
        <w:t>）</w:t>
      </w:r>
      <w:r w:rsidR="00284F4B" w:rsidRPr="00284F4B">
        <w:rPr>
          <w:rFonts w:hint="eastAsia"/>
        </w:rPr>
        <w:t>秋の健康保険証廃止を見据え、マイナンバーカードへの理解を促進し、希望する全ての国民が取得できるよう、</w:t>
      </w:r>
      <w:r w:rsidR="00284F4B" w:rsidRPr="00284F4B">
        <w:t>円滑にカードを取得していただくための申請環境及び交付体制の整備を</w:t>
      </w:r>
      <w:r w:rsidR="00B50621">
        <w:rPr>
          <w:rFonts w:hint="eastAsia"/>
        </w:rPr>
        <w:t>更</w:t>
      </w:r>
      <w:r w:rsidR="00284F4B" w:rsidRPr="00284F4B">
        <w:t>に促進する。</w:t>
      </w:r>
      <w:r w:rsidRPr="00C61D4E">
        <w:t>また、その利活用の推進に向け、「オンライン市役所サービス」の徹底と、生活の様々な局面で利用される「市民カード化」を推進する。また、マイナポータルの継続的改善・利用シーン拡大等を通じ、その利便性向上を図るとともに、マイナンバーカードが持つ本人確認機能の民間ビジネスにおける利用の普及に取り組む。</w:t>
      </w:r>
    </w:p>
    <w:p w14:paraId="37D28128" w14:textId="77777777" w:rsidR="008729A1" w:rsidRPr="00C61D4E" w:rsidRDefault="008729A1" w:rsidP="00561819">
      <w:pPr>
        <w:rPr>
          <w:rFonts w:asciiTheme="majorHAnsi" w:eastAsiaTheme="majorHAnsi" w:hAnsiTheme="majorHAnsi"/>
        </w:rPr>
      </w:pPr>
    </w:p>
    <w:p w14:paraId="21B1A8DC" w14:textId="48468C2D" w:rsidR="008729A1" w:rsidRPr="00C61D4E" w:rsidRDefault="008729A1" w:rsidP="000D5B31">
      <w:pPr>
        <w:pStyle w:val="af7"/>
        <w:ind w:left="453"/>
      </w:pPr>
      <w:r w:rsidRPr="00C61D4E">
        <w:rPr>
          <w:rFonts w:hint="eastAsia"/>
        </w:rPr>
        <w:t>①</w:t>
      </w:r>
      <w:r w:rsidR="00C7579F">
        <w:rPr>
          <w:rFonts w:hint="eastAsia"/>
        </w:rPr>
        <w:t xml:space="preserve"> </w:t>
      </w:r>
      <w:r w:rsidRPr="00C61D4E">
        <w:t>マイナンバーカードの健康保険証との一体化に</w:t>
      </w:r>
      <w:r w:rsidRPr="00C61D4E">
        <w:rPr>
          <w:rFonts w:hint="eastAsia"/>
        </w:rPr>
        <w:t>向けた</w:t>
      </w:r>
      <w:r w:rsidRPr="00C61D4E">
        <w:t>取組</w:t>
      </w:r>
    </w:p>
    <w:p w14:paraId="37A7C4C8" w14:textId="3BDF8B30" w:rsidR="008729A1" w:rsidRPr="00C61D4E" w:rsidRDefault="002F5252" w:rsidP="00FF6023">
      <w:pPr>
        <w:pStyle w:val="a8"/>
        <w:ind w:left="567" w:firstLine="227"/>
      </w:pPr>
      <w:r w:rsidRPr="002F5252">
        <w:t>マイナンバーカードと健康保険証の一体化を加速し、2024年（令和６年）秋の健康保険証の廃止に向け、訪問診療・訪問看護等、柔道整復師・あん摩マッサージ師・はり師・きゅう師の施術所等でのオンライン資格確認の構築、</w:t>
      </w:r>
      <w:r w:rsidRPr="002F5252">
        <w:rPr>
          <w:rFonts w:hint="eastAsia"/>
        </w:rPr>
        <w:t>マイナンバーカードの機能の搭載による</w:t>
      </w:r>
      <w:r w:rsidRPr="002F5252">
        <w:t>スマートフォンでの健康保険証利用の仕組みの導入等の取組を進める。また、マイナンバーカードと健康保険証の一体化に関する検討会の</w:t>
      </w:r>
      <w:r w:rsidR="004D2062">
        <w:rPr>
          <w:rFonts w:hint="eastAsia"/>
        </w:rPr>
        <w:t>取</w:t>
      </w:r>
      <w:r w:rsidRPr="002F5252">
        <w:t>りまとめを踏まえ、マイナンバーカードの申請環境や交付体制の整備に向けた取組を行う。</w:t>
      </w:r>
    </w:p>
    <w:p w14:paraId="3A3503B9" w14:textId="2E0A619C" w:rsidR="008729A1" w:rsidRPr="00C61D4E" w:rsidRDefault="008729A1" w:rsidP="00FF6023">
      <w:pPr>
        <w:pStyle w:val="a8"/>
        <w:ind w:left="567" w:firstLine="227"/>
      </w:pPr>
      <w:r w:rsidRPr="00C61D4E">
        <w:lastRenderedPageBreak/>
        <w:t>第一に、マイナンバー法等の改正を踏まえ、１歳未満の申請に係る顔写真なしのマイナンバーカードを出生届の提出に</w:t>
      </w:r>
      <w:r w:rsidR="00250433">
        <w:rPr>
          <w:rFonts w:hint="eastAsia"/>
        </w:rPr>
        <w:t>併せて</w:t>
      </w:r>
      <w:r w:rsidRPr="00C61D4E">
        <w:t>申請できるよう、2024年（令和６年）秋までに手続の見直しをするとともに、郵便局におけるマイナンバーカード申請受付を実現する。</w:t>
      </w:r>
    </w:p>
    <w:p w14:paraId="1EDCAC99" w14:textId="38C033F6" w:rsidR="008729A1" w:rsidRPr="00C61D4E" w:rsidRDefault="008729A1" w:rsidP="00FF6023">
      <w:pPr>
        <w:pStyle w:val="a8"/>
        <w:ind w:left="567" w:firstLine="227"/>
      </w:pPr>
      <w:r w:rsidRPr="00C61D4E">
        <w:rPr>
          <w:rFonts w:hint="eastAsia"/>
        </w:rPr>
        <w:t>第二に、紛失等により速やかにマイナンバーカードを取得する必要がある場合を対象に、申請時に市町村の庁舎等に来庁して本人確認を行い、後日カードを送付することで、最短５日間で発行・交付ができる、</w:t>
      </w:r>
      <w:r w:rsidRPr="00C61D4E">
        <w:t>特急発行・交付の仕組み</w:t>
      </w:r>
      <w:r w:rsidRPr="00C61D4E">
        <w:rPr>
          <w:rFonts w:hint="eastAsia"/>
        </w:rPr>
        <w:t>を</w:t>
      </w:r>
      <w:r w:rsidRPr="00C61D4E">
        <w:t>構築</w:t>
      </w:r>
      <w:r w:rsidRPr="00C61D4E">
        <w:rPr>
          <w:rFonts w:hint="eastAsia"/>
        </w:rPr>
        <w:t>する。</w:t>
      </w:r>
    </w:p>
    <w:p w14:paraId="12D61BA3" w14:textId="72D0F105" w:rsidR="008729A1" w:rsidRPr="00C61D4E" w:rsidRDefault="008729A1" w:rsidP="00FF6023">
      <w:pPr>
        <w:pStyle w:val="a8"/>
        <w:ind w:left="567" w:firstLine="227"/>
      </w:pPr>
      <w:r w:rsidRPr="00C61D4E">
        <w:rPr>
          <w:rFonts w:hint="eastAsia"/>
        </w:rPr>
        <w:t>第三に、マイナンバーカードの代理交付・申請補助等について、写真の撮影ルールの周知、暗証番号の取扱いに係る具体的な方法の検討のほか、施設職員や支援団体等に支援の協力を要請し、その際に必要なマニュアルの作成・普及、申請の</w:t>
      </w:r>
      <w:r w:rsidR="00110F6C">
        <w:rPr>
          <w:rFonts w:hint="eastAsia"/>
        </w:rPr>
        <w:t>取</w:t>
      </w:r>
      <w:r w:rsidRPr="00C61D4E">
        <w:rPr>
          <w:rFonts w:hint="eastAsia"/>
        </w:rPr>
        <w:t>りまとめや代理での受取等に対する助成を行い、カードの取得に課題がある方への環境整備を推進する。</w:t>
      </w:r>
    </w:p>
    <w:p w14:paraId="3AEEFC94" w14:textId="2FC3135C" w:rsidR="008729A1" w:rsidRPr="00C61D4E" w:rsidRDefault="008729A1" w:rsidP="00FF6023">
      <w:pPr>
        <w:pStyle w:val="a8"/>
        <w:ind w:left="567" w:firstLine="227"/>
      </w:pPr>
      <w:r w:rsidRPr="00C61D4E">
        <w:rPr>
          <w:rFonts w:hint="eastAsia"/>
        </w:rPr>
        <w:t>第四に、市町村による介護福祉施設等や医療機関等への出張申請受付について、出張申請受入れの協力要請・希望施設等の</w:t>
      </w:r>
      <w:r w:rsidR="00110F6C">
        <w:rPr>
          <w:rFonts w:hint="eastAsia"/>
        </w:rPr>
        <w:t>取</w:t>
      </w:r>
      <w:r w:rsidRPr="00C61D4E">
        <w:rPr>
          <w:rFonts w:hint="eastAsia"/>
        </w:rPr>
        <w:t>りまとめ・市町村への情報提供などを通じて推進する。</w:t>
      </w:r>
    </w:p>
    <w:p w14:paraId="7D5C94BA" w14:textId="69CA761A" w:rsidR="008729A1" w:rsidRPr="00C61D4E" w:rsidRDefault="008729A1" w:rsidP="00FF6023">
      <w:pPr>
        <w:pStyle w:val="a8"/>
        <w:ind w:left="567" w:firstLine="227"/>
      </w:pPr>
      <w:r w:rsidRPr="00C61D4E">
        <w:rPr>
          <w:rFonts w:hint="eastAsia"/>
        </w:rPr>
        <w:t>第五に、マイナンバーカードによりオンライン資格確認を受けることができない状況にある者に対し、本人からの申請に基づき資格確認書を交付することとし、資格確認書の申請・交付方法等の具体的な運用を検討する。</w:t>
      </w:r>
    </w:p>
    <w:p w14:paraId="63C2910A" w14:textId="0AF874C9" w:rsidR="008729A1" w:rsidRDefault="00807008" w:rsidP="00FF6023">
      <w:pPr>
        <w:pStyle w:val="a8"/>
        <w:ind w:left="567" w:firstLine="227"/>
      </w:pPr>
      <w:r w:rsidRPr="00807008">
        <w:rPr>
          <w:rFonts w:hint="eastAsia"/>
        </w:rPr>
        <w:t>第六に、オンライン資格確認等システムについて、</w:t>
      </w:r>
      <w:r w:rsidR="006012F4" w:rsidRPr="006012F4">
        <w:rPr>
          <w:rFonts w:hint="eastAsia"/>
        </w:rPr>
        <w:t>保険者の迅速かつ正確なデータ登録</w:t>
      </w:r>
      <w:r w:rsidR="005A7EB0" w:rsidRPr="005A7EB0">
        <w:rPr>
          <w:rFonts w:hint="eastAsia"/>
        </w:rPr>
        <w:t>を</w:t>
      </w:r>
      <w:r w:rsidR="006012F4" w:rsidRPr="006012F4">
        <w:rPr>
          <w:rFonts w:hint="eastAsia"/>
        </w:rPr>
        <w:t>確保</w:t>
      </w:r>
      <w:r w:rsidR="006F3F69" w:rsidRPr="006F3F69">
        <w:rPr>
          <w:rFonts w:hint="eastAsia"/>
        </w:rPr>
        <w:t>する。登録データの正確性を確保するため、</w:t>
      </w:r>
      <w:r w:rsidR="006012F4" w:rsidRPr="006012F4">
        <w:rPr>
          <w:rFonts w:hint="eastAsia"/>
        </w:rPr>
        <w:t>資格取得届における被保険者の個人番号等の記載義務を法令上明確化することで記載された個人番号に基づき登録することを原則とし徹底する。やむを得ず住民基本台帳ネットワークシステムから個人番号の提供を受ける場合には、届け出られた５情報（漢字氏名・カナ氏名・生年月日・性別・住所）により照会を行う</w:t>
      </w:r>
      <w:r w:rsidR="006012F4" w:rsidRPr="003A6F33">
        <w:rPr>
          <w:rFonts w:hint="eastAsia"/>
        </w:rPr>
        <w:t>ことを保険者に徹底</w:t>
      </w:r>
      <w:r w:rsidR="006012F4" w:rsidRPr="006012F4">
        <w:rPr>
          <w:rFonts w:hint="eastAsia"/>
        </w:rPr>
        <w:t>した上で、データ登録時に全件について同システムに照会を行う等の対策を行う。</w:t>
      </w:r>
    </w:p>
    <w:p w14:paraId="676BB0FA" w14:textId="77777777" w:rsidR="00A77B7D" w:rsidRPr="00A77B7D" w:rsidRDefault="00A77B7D" w:rsidP="00A77B7D">
      <w:pPr>
        <w:pStyle w:val="a8"/>
        <w:ind w:left="567" w:firstLine="227"/>
      </w:pPr>
      <w:r w:rsidRPr="00A77B7D">
        <w:rPr>
          <w:rFonts w:hint="eastAsia"/>
        </w:rPr>
        <w:t>また、登録済みデータを点検するため、全保険者に対し、加入者のデータ登録等を行う際の基本的留意事項とは異なる方法で事務処理をしていなかったか点検を行い、該当する加入者情報がある場合には、同システムへの照会により、登録された５情報の一致等の確認を行うことを求める。さらに、既登録データ全体を対象に同システムに照会し、登録された５情報の一致状況を確認の上、異なる個人番号が登録されている疑いがあるものについて、本人に送付する等により確認を行うこととする。</w:t>
      </w:r>
    </w:p>
    <w:p w14:paraId="3A89C88A" w14:textId="78A505ED" w:rsidR="008729A1" w:rsidRPr="00450457" w:rsidRDefault="008729A1" w:rsidP="00450457">
      <w:pPr>
        <w:pStyle w:val="a8"/>
        <w:ind w:left="567" w:firstLine="227"/>
      </w:pPr>
      <w:r w:rsidRPr="00C61D4E">
        <w:rPr>
          <w:rFonts w:hint="eastAsia"/>
        </w:rPr>
        <w:t>第七に、実務上の課題への対応として、第三者によるマイナンバーカードの取扱いの留意点等を整理して周知するなど、各種検討を行い、検討会の</w:t>
      </w:r>
      <w:r w:rsidR="00347FF3">
        <w:rPr>
          <w:rFonts w:hint="eastAsia"/>
        </w:rPr>
        <w:t>取</w:t>
      </w:r>
      <w:r w:rsidRPr="00C61D4E">
        <w:rPr>
          <w:rFonts w:hint="eastAsia"/>
        </w:rPr>
        <w:t>りまとめに基づき、一体化に向けて必要な取組を実施する。</w:t>
      </w:r>
    </w:p>
    <w:p w14:paraId="566B002A" w14:textId="6DE15D2A" w:rsidR="00450457" w:rsidRDefault="00450457">
      <w:pPr>
        <w:widowControl/>
        <w:jc w:val="left"/>
        <w:rPr>
          <w:rFonts w:asciiTheme="majorHAnsi" w:eastAsiaTheme="majorEastAsia" w:hAnsiTheme="majorHAnsi"/>
          <w:b/>
          <w:bCs/>
        </w:rPr>
      </w:pPr>
    </w:p>
    <w:p w14:paraId="52DF35AA" w14:textId="79C00F10" w:rsidR="008729A1" w:rsidRPr="00C61D4E" w:rsidRDefault="008729A1" w:rsidP="000D5B31">
      <w:pPr>
        <w:pStyle w:val="af7"/>
        <w:ind w:left="453"/>
      </w:pPr>
      <w:r w:rsidRPr="00C61D4E">
        <w:rPr>
          <w:rFonts w:hint="eastAsia"/>
        </w:rPr>
        <w:t>②</w:t>
      </w:r>
      <w:r w:rsidR="00C7579F">
        <w:rPr>
          <w:rFonts w:hint="eastAsia"/>
        </w:rPr>
        <w:t xml:space="preserve"> </w:t>
      </w:r>
      <w:r w:rsidRPr="00C61D4E">
        <w:t>運転免許証を</w:t>
      </w:r>
      <w:r w:rsidR="00AE1646">
        <w:rPr>
          <w:rFonts w:hint="eastAsia"/>
        </w:rPr>
        <w:t>始め</w:t>
      </w:r>
      <w:r w:rsidRPr="00C61D4E">
        <w:t>、マイナンバーカードへの一体化に向けた取組</w:t>
      </w:r>
    </w:p>
    <w:p w14:paraId="581AAB4D" w14:textId="49DE1186" w:rsidR="008729A1" w:rsidRPr="00C61D4E" w:rsidRDefault="00280550" w:rsidP="00FF6023">
      <w:pPr>
        <w:pStyle w:val="a8"/>
        <w:ind w:left="567" w:firstLine="227"/>
      </w:pPr>
      <w:r w:rsidRPr="00280550">
        <w:rPr>
          <w:rFonts w:hint="eastAsia"/>
        </w:rPr>
        <w:t>第一に、</w:t>
      </w:r>
      <w:r w:rsidRPr="00280550">
        <w:t>2024年度（令和６年度）末ま</w:t>
      </w:r>
      <w:r w:rsidRPr="00445111">
        <w:t>で</w:t>
      </w:r>
      <w:r w:rsidR="00BC38CF" w:rsidRPr="00445111">
        <w:rPr>
          <w:rStyle w:val="ui-provider"/>
        </w:rPr>
        <w:t>の少しでも早い時期</w:t>
      </w:r>
      <w:r w:rsidRPr="00445111">
        <w:t>に、運</w:t>
      </w:r>
      <w:r w:rsidRPr="00280550">
        <w:t>転免許証とマイナンバーカードとの一体化を開始する。これに先立ち、警察庁及び都道府県警察の運転免許の管理等を行うシステムを警察庁が整備する共通基盤（警察共通基盤）上に集約する。また、当該一体化に伴う相当の行政コストの削減効果</w:t>
      </w:r>
      <w:r w:rsidR="001734E9" w:rsidRPr="001734E9">
        <w:rPr>
          <w:rFonts w:hint="eastAsia"/>
        </w:rPr>
        <w:t>を踏まえ</w:t>
      </w:r>
      <w:r w:rsidRPr="00280550">
        <w:t>、関係省庁と連携し、運転免許証の更新手数料の引下げなど利用者負担の軽減を検討する。</w:t>
      </w:r>
      <w:r w:rsidRPr="00280550">
        <w:rPr>
          <w:rFonts w:hint="eastAsia"/>
        </w:rPr>
        <w:t>スマートフォンに免許情報を記録する</w:t>
      </w:r>
      <w:r w:rsidRPr="00280550">
        <w:t>モバイル運転免許証について、</w:t>
      </w:r>
      <w:r w:rsidRPr="00280550">
        <w:rPr>
          <w:rFonts w:hint="eastAsia"/>
        </w:rPr>
        <w:t>デジタル庁が検討・開発する方針である各種資格者証の情報を格納できる汎用的なシステム</w:t>
      </w:r>
      <w:r w:rsidR="00C42845" w:rsidRPr="00C42845">
        <w:rPr>
          <w:rFonts w:hint="eastAsia"/>
        </w:rPr>
        <w:t>（後記⑥記載の券面入力補助機能なども含めたマイナンバーカードの持つ他の機能をスマートフォンに搭載するために必要なシステム）</w:t>
      </w:r>
      <w:r w:rsidRPr="00280550">
        <w:rPr>
          <w:rFonts w:hint="eastAsia"/>
        </w:rPr>
        <w:t>の活用を前提に検討を進め、デジタル庁と連携しつつ、</w:t>
      </w:r>
      <w:r w:rsidR="0024612E" w:rsidRPr="0024612E">
        <w:rPr>
          <w:rFonts w:hint="eastAsia"/>
        </w:rPr>
        <w:t>運転免許証とマイナンバーカードとの一体化の運用開始後、</w:t>
      </w:r>
      <w:r w:rsidRPr="00280550">
        <w:rPr>
          <w:rFonts w:hint="eastAsia"/>
        </w:rPr>
        <w:t>極力早期の実現を目指す</w:t>
      </w:r>
      <w:r w:rsidRPr="00280550">
        <w:t>。</w:t>
      </w:r>
    </w:p>
    <w:p w14:paraId="122A7C12" w14:textId="3578E393" w:rsidR="008729A1" w:rsidRPr="00C61D4E" w:rsidRDefault="008729A1" w:rsidP="00FF6023">
      <w:pPr>
        <w:pStyle w:val="a8"/>
        <w:ind w:left="567" w:firstLine="227"/>
      </w:pPr>
      <w:r w:rsidRPr="00C61D4E">
        <w:rPr>
          <w:rFonts w:hint="eastAsia"/>
        </w:rPr>
        <w:lastRenderedPageBreak/>
        <w:t>第二に、マイナンバーカードと在留カードの一体化について、今後、必要となる関連法案</w:t>
      </w:r>
      <w:r w:rsidR="00E92F32" w:rsidRPr="00E92F32">
        <w:rPr>
          <w:rFonts w:hint="eastAsia"/>
        </w:rPr>
        <w:t>を速やかに国会に</w:t>
      </w:r>
      <w:r w:rsidRPr="00C61D4E">
        <w:rPr>
          <w:rFonts w:hint="eastAsia"/>
        </w:rPr>
        <w:t>提出</w:t>
      </w:r>
      <w:r w:rsidR="00A7624C">
        <w:rPr>
          <w:rFonts w:hint="eastAsia"/>
        </w:rPr>
        <w:t>する</w:t>
      </w:r>
      <w:r w:rsidRPr="00C61D4E">
        <w:rPr>
          <w:rFonts w:hint="eastAsia"/>
        </w:rPr>
        <w:t>などし、次期マイナンバーカード</w:t>
      </w:r>
      <w:r w:rsidR="00D60371" w:rsidRPr="00650269">
        <w:rPr>
          <w:rFonts w:hint="eastAsia"/>
        </w:rPr>
        <w:t>の議論を踏まえつつ</w:t>
      </w:r>
      <w:r w:rsidRPr="00C61D4E">
        <w:rPr>
          <w:rFonts w:hint="eastAsia"/>
        </w:rPr>
        <w:t>一体化の実現を目指す。</w:t>
      </w:r>
    </w:p>
    <w:p w14:paraId="02E682E1" w14:textId="3E110DC6" w:rsidR="008729A1" w:rsidRPr="00C61D4E" w:rsidRDefault="008729A1" w:rsidP="00FF6023">
      <w:pPr>
        <w:pStyle w:val="a8"/>
        <w:ind w:left="567" w:firstLine="227"/>
      </w:pPr>
      <w:r w:rsidRPr="00C61D4E">
        <w:rPr>
          <w:rFonts w:hint="eastAsia"/>
        </w:rPr>
        <w:t>第三に、健康保険証としての利用に加えて、自治体による子どもの医療費助成制度や診察券のマイナンバーカード化など、マイナンバーカード一枚で受診できる環境整備を進める。医療費助成制度におけるマイナンバーカードの活用については、</w:t>
      </w:r>
      <w:r w:rsidR="00E965B4" w:rsidRPr="00E965B4">
        <w:t>2023年度（令和５年度）中に、希望する自治体での実施を目指す。</w:t>
      </w:r>
      <w:r w:rsidR="00EB2D50" w:rsidRPr="00EB2D50">
        <w:rPr>
          <w:rFonts w:hint="eastAsia"/>
        </w:rPr>
        <w:t>その上で、早期の全国展開を図る。</w:t>
      </w:r>
      <w:r w:rsidRPr="00C61D4E">
        <w:rPr>
          <w:rFonts w:hint="eastAsia"/>
        </w:rPr>
        <w:t>オンライン資格確認等システムが導入されている医療機関等においては、マイナンバーカードを診察券として代用することが仕組みとして可能</w:t>
      </w:r>
      <w:r w:rsidR="00CD5E29">
        <w:rPr>
          <w:rFonts w:hint="eastAsia"/>
        </w:rPr>
        <w:t>である</w:t>
      </w:r>
      <w:r w:rsidRPr="00C61D4E">
        <w:rPr>
          <w:rFonts w:hint="eastAsia"/>
        </w:rPr>
        <w:t>。実際に活用する医療機関も出てきており、引き続きオンライン資格確認等システムの普及を促進しつつ、こうした好事例を周知・普及していく。</w:t>
      </w:r>
    </w:p>
    <w:p w14:paraId="60379806" w14:textId="55F6DFD3" w:rsidR="008729A1" w:rsidRPr="00C61D4E" w:rsidRDefault="008729A1" w:rsidP="00FF6023">
      <w:pPr>
        <w:pStyle w:val="a8"/>
        <w:ind w:left="567" w:firstLine="227"/>
      </w:pPr>
      <w:r w:rsidRPr="00C61D4E">
        <w:t>マイナンバーカードを活用した救急</w:t>
      </w:r>
      <w:r w:rsidR="67A6897D">
        <w:t>業務</w:t>
      </w:r>
      <w:r w:rsidRPr="00C61D4E">
        <w:t>の迅速化・円滑化について、</w:t>
      </w:r>
      <w:r w:rsidR="00D5353F" w:rsidRPr="00D5353F">
        <w:rPr>
          <w:rFonts w:hint="eastAsia"/>
        </w:rPr>
        <w:t>2022年度</w:t>
      </w:r>
      <w:r w:rsidR="00D5353F" w:rsidRPr="00D5353F">
        <w:t>（</w:t>
      </w:r>
      <w:r w:rsidR="00D5353F" w:rsidRPr="00D5353F">
        <w:rPr>
          <w:rFonts w:hint="eastAsia"/>
        </w:rPr>
        <w:t>令和４</w:t>
      </w:r>
      <w:r w:rsidR="00D5353F" w:rsidRPr="00D5353F">
        <w:t>年度）の実証実験結果を踏まえ、</w:t>
      </w:r>
      <w:r w:rsidR="00D5353F" w:rsidRPr="00D5353F">
        <w:rPr>
          <w:rFonts w:hint="eastAsia"/>
        </w:rPr>
        <w:t>2024年度（令和６年度）末までを目途に</w:t>
      </w:r>
      <w:r w:rsidR="00D5353F" w:rsidRPr="00D5353F">
        <w:t>全国展開</w:t>
      </w:r>
      <w:r w:rsidR="00D5353F" w:rsidRPr="00D5353F">
        <w:rPr>
          <w:rFonts w:hint="eastAsia"/>
        </w:rPr>
        <w:t>を目指す</w:t>
      </w:r>
      <w:r w:rsidR="00D5353F" w:rsidRPr="00D5353F">
        <w:t>。</w:t>
      </w:r>
    </w:p>
    <w:p w14:paraId="4FD0176A" w14:textId="06FB4AAB" w:rsidR="008729A1" w:rsidRPr="00C61D4E" w:rsidRDefault="008729A1" w:rsidP="00FF6023">
      <w:pPr>
        <w:pStyle w:val="a8"/>
        <w:ind w:left="567" w:firstLine="227"/>
      </w:pPr>
      <w:r w:rsidRPr="00C61D4E">
        <w:rPr>
          <w:rFonts w:hint="eastAsia"/>
        </w:rPr>
        <w:t>また</w:t>
      </w:r>
      <w:r w:rsidR="00561819" w:rsidRPr="00C61D4E">
        <w:rPr>
          <w:rFonts w:hint="eastAsia"/>
        </w:rPr>
        <w:t>、</w:t>
      </w:r>
      <w:r w:rsidRPr="00C61D4E">
        <w:rPr>
          <w:rFonts w:hint="eastAsia"/>
        </w:rPr>
        <w:t>介護保険証等、介護分野の各種証明をマイナンバーカードで行えるよう、医療DXの推進に関する工程表に基づき取組を進める。</w:t>
      </w:r>
    </w:p>
    <w:p w14:paraId="7D1F2A4D" w14:textId="7CF88C19" w:rsidR="008729A1" w:rsidRPr="00C61D4E" w:rsidRDefault="008729A1" w:rsidP="00FF6023">
      <w:pPr>
        <w:pStyle w:val="a8"/>
        <w:ind w:left="567" w:firstLine="227"/>
      </w:pPr>
      <w:r w:rsidRPr="00C61D4E">
        <w:rPr>
          <w:rFonts w:hint="eastAsia"/>
        </w:rPr>
        <w:t>第四に、</w:t>
      </w:r>
      <w:r w:rsidRPr="00C61D4E">
        <w:t>障害者手帳については、マイナンバー連携を活用し、</w:t>
      </w:r>
      <w:r w:rsidRPr="00C61D4E">
        <w:rPr>
          <w:rFonts w:hint="eastAsia"/>
        </w:rPr>
        <w:t>スマートフォン</w:t>
      </w:r>
      <w:r w:rsidRPr="00C61D4E">
        <w:t>アプリ</w:t>
      </w:r>
      <w:r w:rsidR="009C7E4C" w:rsidRPr="009C7E4C">
        <w:rPr>
          <w:rFonts w:hint="eastAsia"/>
        </w:rPr>
        <w:t>やウェブサービス</w:t>
      </w:r>
      <w:r w:rsidRPr="00C61D4E">
        <w:t>で手帳情報を簡便に利用できる</w:t>
      </w:r>
      <w:r w:rsidR="009C7E4C">
        <w:rPr>
          <w:rFonts w:hint="eastAsia"/>
        </w:rPr>
        <w:t>民間の</w:t>
      </w:r>
      <w:r w:rsidRPr="00C61D4E">
        <w:t>仕組みが普及し始めている。この仕組みの</w:t>
      </w:r>
      <w:r w:rsidR="00231316">
        <w:rPr>
          <w:rFonts w:hint="eastAsia"/>
        </w:rPr>
        <w:t>更</w:t>
      </w:r>
      <w:r w:rsidRPr="00C61D4E">
        <w:t>なる普及のため、</w:t>
      </w:r>
      <w:r w:rsidR="00006CD0">
        <w:rPr>
          <w:rFonts w:hint="eastAsia"/>
        </w:rPr>
        <w:t>利用</w:t>
      </w:r>
      <w:r w:rsidRPr="00C61D4E">
        <w:t>方法や利用場面についての障害当事者への情報提供を進める。</w:t>
      </w:r>
      <w:r w:rsidRPr="00C61D4E">
        <w:rPr>
          <w:rFonts w:hint="eastAsia"/>
        </w:rPr>
        <w:t>年金分野においては、マイナポータルにログインをすることにより、「ねんきんネット」上の年金加入記録等の情報を閲覧可能となっている。今後、「ねんきん定期便」のデジタル化を更に促進し、</w:t>
      </w:r>
      <w:r w:rsidR="00C17A04" w:rsidRPr="00C17A04">
        <w:t>2024年度</w:t>
      </w:r>
      <w:r w:rsidR="00C17A04" w:rsidRPr="00C17A04">
        <w:rPr>
          <w:rFonts w:hint="eastAsia"/>
        </w:rPr>
        <w:t>（</w:t>
      </w:r>
      <w:r w:rsidR="00D251A9" w:rsidRPr="00D251A9">
        <w:rPr>
          <w:rFonts w:hint="eastAsia"/>
        </w:rPr>
        <w:t>令和６</w:t>
      </w:r>
      <w:r w:rsidR="00C17A04" w:rsidRPr="00C17A04">
        <w:t>年度）を目途に、</w:t>
      </w:r>
      <w:r w:rsidR="00C17A04" w:rsidRPr="00C17A04">
        <w:rPr>
          <w:rFonts w:hint="eastAsia"/>
        </w:rPr>
        <w:t>日本年金機構が作成する</w:t>
      </w:r>
      <w:r w:rsidRPr="00C61D4E">
        <w:rPr>
          <w:rFonts w:hint="eastAsia"/>
        </w:rPr>
        <w:t>「ねんきん定期便」情報をマイナポータル上でプッシュ型でお知らせする機能</w:t>
      </w:r>
      <w:r w:rsidR="00712789" w:rsidRPr="00712789">
        <w:rPr>
          <w:rFonts w:hint="eastAsia"/>
        </w:rPr>
        <w:t>を</w:t>
      </w:r>
      <w:r w:rsidR="00712789" w:rsidRPr="00712789">
        <w:t>構築</w:t>
      </w:r>
      <w:r w:rsidR="00712789" w:rsidRPr="00712789">
        <w:rPr>
          <w:rFonts w:hint="eastAsia"/>
        </w:rPr>
        <w:t>する</w:t>
      </w:r>
      <w:r w:rsidRPr="00C61D4E">
        <w:rPr>
          <w:rFonts w:hint="eastAsia"/>
        </w:rPr>
        <w:t>。</w:t>
      </w:r>
    </w:p>
    <w:p w14:paraId="2FA6C249" w14:textId="0F4CEB67" w:rsidR="008729A1" w:rsidRPr="00C61D4E" w:rsidRDefault="008729A1" w:rsidP="00FF6023">
      <w:pPr>
        <w:pStyle w:val="a8"/>
        <w:ind w:left="567" w:firstLine="227"/>
      </w:pPr>
      <w:r w:rsidRPr="00C61D4E">
        <w:t>第五に、2022年度（令和４年度）</w:t>
      </w:r>
      <w:r w:rsidR="00231316">
        <w:rPr>
          <w:rFonts w:hint="eastAsia"/>
        </w:rPr>
        <w:t>から</w:t>
      </w:r>
      <w:r w:rsidRPr="00C61D4E">
        <w:t>利用が開始されたハローワーク</w:t>
      </w:r>
      <w:r w:rsidR="00405717">
        <w:rPr>
          <w:rFonts w:hint="eastAsia"/>
        </w:rPr>
        <w:t>でのマイナンバーカード</w:t>
      </w:r>
      <w:r w:rsidRPr="00C61D4E">
        <w:t>受付</w:t>
      </w:r>
      <w:r w:rsidR="00405717">
        <w:rPr>
          <w:rFonts w:hint="eastAsia"/>
        </w:rPr>
        <w:t>システム</w:t>
      </w:r>
      <w:r w:rsidRPr="00C61D4E">
        <w:t>など、就労分野でのマイナンバーカードの利用を促進する。</w:t>
      </w:r>
      <w:r w:rsidR="0065053B">
        <w:rPr>
          <w:rFonts w:hint="eastAsia"/>
        </w:rPr>
        <w:t>2024年度（</w:t>
      </w:r>
      <w:r w:rsidR="009C3CCE" w:rsidRPr="009C3CCE">
        <w:rPr>
          <w:rFonts w:hint="eastAsia"/>
        </w:rPr>
        <w:t>令和６年度</w:t>
      </w:r>
      <w:r w:rsidR="0065053B">
        <w:rPr>
          <w:rFonts w:hint="eastAsia"/>
        </w:rPr>
        <w:t>）</w:t>
      </w:r>
      <w:r w:rsidR="009C3CCE" w:rsidRPr="009C3CCE">
        <w:rPr>
          <w:rFonts w:hint="eastAsia"/>
        </w:rPr>
        <w:t>から、原則マイナンバーカードに移行する。</w:t>
      </w:r>
    </w:p>
    <w:p w14:paraId="2B783D2B" w14:textId="22B5E71C" w:rsidR="008729A1" w:rsidRPr="00C61D4E" w:rsidRDefault="008729A1" w:rsidP="00FF6023">
      <w:pPr>
        <w:pStyle w:val="a8"/>
        <w:ind w:left="567" w:firstLine="227"/>
      </w:pPr>
      <w:r w:rsidRPr="00C61D4E">
        <w:rPr>
          <w:rFonts w:hint="eastAsia"/>
        </w:rPr>
        <w:t>第六に、国家資格のオンライン・デジタル化の取組（別途記載）を進めるとともに、技能士</w:t>
      </w:r>
      <w:r w:rsidR="006F2561" w:rsidRPr="006F2561">
        <w:rPr>
          <w:rFonts w:hint="eastAsia"/>
        </w:rPr>
        <w:t>資格情報</w:t>
      </w:r>
      <w:r w:rsidRPr="00C61D4E">
        <w:rPr>
          <w:rFonts w:hint="eastAsia"/>
        </w:rPr>
        <w:t>や、技能講習修了証明書、建設キャリアアップカードなど、国が提供する身分や資格証明サービス</w:t>
      </w:r>
      <w:r w:rsidR="00B459AB" w:rsidRPr="00B459AB">
        <w:rPr>
          <w:rFonts w:hint="eastAsia"/>
        </w:rPr>
        <w:t>等</w:t>
      </w:r>
      <w:r w:rsidRPr="00C61D4E">
        <w:rPr>
          <w:rFonts w:hint="eastAsia"/>
        </w:rPr>
        <w:t>のマイナンバーカード</w:t>
      </w:r>
      <w:r w:rsidR="00B459AB" w:rsidRPr="00B459AB">
        <w:rPr>
          <w:rFonts w:hint="eastAsia"/>
        </w:rPr>
        <w:t>・マイナポータル</w:t>
      </w:r>
      <w:r w:rsidR="006F2561" w:rsidRPr="006F2561">
        <w:rPr>
          <w:rFonts w:hint="eastAsia"/>
        </w:rPr>
        <w:t>を活用したオンライン・デジタル化</w:t>
      </w:r>
      <w:r w:rsidRPr="00C61D4E">
        <w:rPr>
          <w:rFonts w:hint="eastAsia"/>
        </w:rPr>
        <w:t>に</w:t>
      </w:r>
      <w:r w:rsidR="003A28A6">
        <w:rPr>
          <w:rFonts w:hint="eastAsia"/>
        </w:rPr>
        <w:t>更</w:t>
      </w:r>
      <w:r w:rsidRPr="00C61D4E">
        <w:rPr>
          <w:rFonts w:hint="eastAsia"/>
        </w:rPr>
        <w:t>に徹底して取り組む。</w:t>
      </w:r>
    </w:p>
    <w:p w14:paraId="3ECF5B82" w14:textId="376FD239" w:rsidR="008729A1" w:rsidRPr="00C61D4E" w:rsidRDefault="008729A1" w:rsidP="00FF6023">
      <w:pPr>
        <w:pStyle w:val="a8"/>
        <w:ind w:left="567" w:firstLine="227"/>
        <w:rPr>
          <w:color w:val="000000" w:themeColor="text1"/>
        </w:rPr>
      </w:pPr>
      <w:r w:rsidRPr="00C61D4E">
        <w:t>母子保健分野への利活用拡大として、マイナポータルやマイナポータルとAPI連携したスマートフォンアプリ等を活用して、健診受診券・母子健康手帳とマイナンバーカードとの一体化を目指す。具体的には、マイナンバーカードを</w:t>
      </w:r>
      <w:r w:rsidR="00405717">
        <w:rPr>
          <w:rFonts w:hint="eastAsia"/>
        </w:rPr>
        <w:t>健</w:t>
      </w:r>
      <w:r w:rsidRPr="00C61D4E">
        <w:t>診の受診券として利用するとともに、マイナポータル等を活用して事前に問診票をスマートフォンで入力できる取組を、2023年度（令和５年度）中に希望する自治体で先行的に実施</w:t>
      </w:r>
      <w:r w:rsidR="003A28A6">
        <w:rPr>
          <w:rFonts w:hint="eastAsia"/>
        </w:rPr>
        <w:t>する</w:t>
      </w:r>
      <w:r w:rsidRPr="00C61D4E">
        <w:t>。</w:t>
      </w:r>
      <w:r w:rsidR="00513FE9" w:rsidRPr="00513FE9">
        <w:t>実施状況を踏まえ、</w:t>
      </w:r>
      <w:r w:rsidRPr="00C61D4E">
        <w:t>自治体システムの標準化の取組と連動しながら本取組を順次拡大し、全国展開を</w:t>
      </w:r>
      <w:r w:rsidR="00513FE9" w:rsidRPr="00513FE9">
        <w:t>目指す</w:t>
      </w:r>
      <w:r w:rsidRPr="00C61D4E">
        <w:t>。これらを通じて、2020年度（令和２年度）</w:t>
      </w:r>
      <w:r w:rsidR="000E0AF8">
        <w:rPr>
          <w:rFonts w:hint="eastAsia"/>
        </w:rPr>
        <w:t>から</w:t>
      </w:r>
      <w:r w:rsidRPr="00C61D4E">
        <w:t>進めている健診結果のマイナポータルによる提供の拡充・迅速化を図る。</w:t>
      </w:r>
    </w:p>
    <w:p w14:paraId="33F66F9B" w14:textId="77777777" w:rsidR="008729A1" w:rsidRPr="00C61D4E" w:rsidRDefault="008729A1" w:rsidP="00561819">
      <w:pPr>
        <w:rPr>
          <w:rFonts w:asciiTheme="majorHAnsi" w:eastAsiaTheme="majorHAnsi" w:hAnsiTheme="majorHAnsi"/>
        </w:rPr>
      </w:pPr>
    </w:p>
    <w:p w14:paraId="10245DEF" w14:textId="171CCE4B" w:rsidR="008729A1" w:rsidRPr="00C61D4E" w:rsidRDefault="008729A1" w:rsidP="000D5B31">
      <w:pPr>
        <w:pStyle w:val="af7"/>
        <w:ind w:left="453"/>
      </w:pPr>
      <w:r w:rsidRPr="00C61D4E">
        <w:rPr>
          <w:rFonts w:hint="eastAsia"/>
        </w:rPr>
        <w:t>③</w:t>
      </w:r>
      <w:r w:rsidR="00C7579F">
        <w:rPr>
          <w:rFonts w:hint="eastAsia"/>
        </w:rPr>
        <w:t xml:space="preserve"> </w:t>
      </w:r>
      <w:r w:rsidRPr="00C61D4E">
        <w:t>「オンライン市役所サービス」の推進</w:t>
      </w:r>
    </w:p>
    <w:p w14:paraId="5E345E62" w14:textId="5F4A9CE9" w:rsidR="008729A1" w:rsidRPr="00C61D4E" w:rsidRDefault="008729A1" w:rsidP="00FF6023">
      <w:pPr>
        <w:pStyle w:val="a8"/>
        <w:ind w:left="567" w:firstLine="227"/>
      </w:pPr>
      <w:r w:rsidRPr="00C61D4E">
        <w:rPr>
          <w:rFonts w:hint="eastAsia"/>
        </w:rPr>
        <w:t>スマートフォンから様々な行政手続ができ、お知らせが届く「オンライン市役所サービス」の推進に向け、マイナポータルのサービスを充実させ、自治体のオンライン申請等プッシュ通知の抜本的拡大を</w:t>
      </w:r>
      <w:r w:rsidR="000E0AF8">
        <w:rPr>
          <w:rFonts w:hint="eastAsia"/>
        </w:rPr>
        <w:t>図る</w:t>
      </w:r>
      <w:r w:rsidRPr="00C61D4E">
        <w:rPr>
          <w:rFonts w:hint="eastAsia"/>
        </w:rPr>
        <w:t>。そのためマイナポータル、申請管理サーバ、ガバメントクラウド等の共通機能の整備を推進する。</w:t>
      </w:r>
    </w:p>
    <w:p w14:paraId="1A15B729" w14:textId="0578F6F8" w:rsidR="008729A1" w:rsidRPr="00C61D4E" w:rsidRDefault="00CC60B7" w:rsidP="00FF6023">
      <w:pPr>
        <w:pStyle w:val="a8"/>
        <w:ind w:left="567" w:firstLine="227"/>
      </w:pPr>
      <w:r w:rsidRPr="00CC60B7">
        <w:rPr>
          <w:rFonts w:hint="eastAsia"/>
        </w:rPr>
        <w:t>公金受取口座の登録・利用を推進し、給付事務の効率化を図る。</w:t>
      </w:r>
    </w:p>
    <w:p w14:paraId="4E206667" w14:textId="77777777" w:rsidR="008729A1" w:rsidRPr="00C61D4E" w:rsidRDefault="008729A1" w:rsidP="00FF6023">
      <w:pPr>
        <w:pStyle w:val="a8"/>
        <w:ind w:left="567" w:firstLine="227"/>
      </w:pPr>
      <w:r w:rsidRPr="00C61D4E">
        <w:rPr>
          <w:rFonts w:hint="eastAsia"/>
        </w:rPr>
        <w:lastRenderedPageBreak/>
        <w:t>また、e-Tax、eLTax、ねんきんネット、特許等、主要サービスを中心に、国のオンラインサービスの利便性を高め、その利用を推進する。</w:t>
      </w:r>
    </w:p>
    <w:p w14:paraId="4C055456" w14:textId="4C72931A" w:rsidR="008729A1" w:rsidRPr="00C61D4E" w:rsidRDefault="008729A1" w:rsidP="00FF6023">
      <w:pPr>
        <w:pStyle w:val="a8"/>
        <w:ind w:left="567" w:firstLine="227"/>
      </w:pPr>
      <w:r w:rsidRPr="00C61D4E">
        <w:t>マイナンバーの在留関連手続への活用については、2023年（令和５年）</w:t>
      </w:r>
      <w:r w:rsidR="0098151F">
        <w:rPr>
          <w:rFonts w:hint="eastAsia"/>
        </w:rPr>
        <w:t>マイナンバー</w:t>
      </w:r>
      <w:r w:rsidRPr="00C61D4E">
        <w:t>法改正を踏まえ、オンライン手続への活用による中長期在留者の利便性の向上とともに適正な在留管理の実現を目指す。</w:t>
      </w:r>
    </w:p>
    <w:p w14:paraId="038135B2" w14:textId="62821AF8" w:rsidR="008729A1" w:rsidRPr="00C61D4E" w:rsidRDefault="008729A1" w:rsidP="00FF6023">
      <w:pPr>
        <w:pStyle w:val="a8"/>
        <w:ind w:left="567" w:firstLine="227"/>
      </w:pPr>
      <w:r w:rsidRPr="00C61D4E">
        <w:rPr>
          <w:rFonts w:hint="eastAsia"/>
        </w:rPr>
        <w:t>在留関係手続のデジタル化については、オンライン申請の更なる利便性の向上や利用率の引上げを図るため、マイナポータル</w:t>
      </w:r>
      <w:r w:rsidRPr="00C61D4E">
        <w:t>APIを活用した民間のオンラインサービスの普及などに取り組むとともに、2025年度（令和</w:t>
      </w:r>
      <w:r w:rsidRPr="00C61D4E">
        <w:rPr>
          <w:rFonts w:hint="eastAsia"/>
        </w:rPr>
        <w:t>７</w:t>
      </w:r>
      <w:r w:rsidRPr="00C61D4E">
        <w:t>年度）から永住許可申請や在留カード関連手続のオンライン化、所属機関等の職員によるオンライン申請におけるGビズIDを活用することについて検討する。</w:t>
      </w:r>
      <w:r w:rsidRPr="00C61D4E">
        <w:rPr>
          <w:rFonts w:hint="eastAsia"/>
        </w:rPr>
        <w:t>在外選挙人名簿登録申請手続におけるマイナンバーカードの活用について検討</w:t>
      </w:r>
      <w:r w:rsidR="00CC6E49" w:rsidRPr="00CC6E49">
        <w:rPr>
          <w:rFonts w:hint="eastAsia"/>
        </w:rPr>
        <w:t>する</w:t>
      </w:r>
      <w:r w:rsidRPr="00C61D4E">
        <w:rPr>
          <w:rFonts w:hint="eastAsia"/>
        </w:rPr>
        <w:t>。</w:t>
      </w:r>
    </w:p>
    <w:p w14:paraId="0EF5A7F6" w14:textId="77777777" w:rsidR="008729A1" w:rsidRPr="00C61D4E" w:rsidRDefault="008729A1" w:rsidP="00FF6023">
      <w:pPr>
        <w:pStyle w:val="a8"/>
        <w:ind w:left="567" w:firstLine="227"/>
      </w:pPr>
      <w:r w:rsidRPr="00C61D4E">
        <w:rPr>
          <w:rFonts w:hint="eastAsia"/>
        </w:rPr>
        <w:t>また、GビズIDのアカウント取得時の身元</w:t>
      </w:r>
      <w:r w:rsidRPr="00C61D4E">
        <w:t>確認</w:t>
      </w:r>
      <w:r w:rsidRPr="00C61D4E">
        <w:rPr>
          <w:rFonts w:hint="eastAsia"/>
        </w:rPr>
        <w:t>や</w:t>
      </w:r>
      <w:r w:rsidRPr="00C61D4E">
        <w:t>、</w:t>
      </w:r>
      <w:r w:rsidRPr="00C61D4E">
        <w:rPr>
          <w:rFonts w:hint="eastAsia"/>
        </w:rPr>
        <w:t>e</w:t>
      </w:r>
      <w:r w:rsidRPr="00C61D4E">
        <w:t>-Gov</w:t>
      </w:r>
      <w:r w:rsidRPr="00C61D4E">
        <w:rPr>
          <w:rFonts w:hint="eastAsia"/>
        </w:rPr>
        <w:t>等における個人事業者向けの行政サービスにおいても、</w:t>
      </w:r>
      <w:r w:rsidRPr="00C61D4E">
        <w:t>マイナンバーカード利用</w:t>
      </w:r>
      <w:r w:rsidRPr="00C61D4E">
        <w:rPr>
          <w:rFonts w:hint="eastAsia"/>
        </w:rPr>
        <w:t>による利便性向上の方策</w:t>
      </w:r>
      <w:r w:rsidRPr="00C61D4E">
        <w:t>を検討する。</w:t>
      </w:r>
    </w:p>
    <w:p w14:paraId="013947FC" w14:textId="36370BB3" w:rsidR="008729A1" w:rsidRPr="00C61D4E" w:rsidRDefault="008729A1" w:rsidP="00FF6023">
      <w:pPr>
        <w:pStyle w:val="a8"/>
        <w:ind w:left="567" w:firstLine="227"/>
      </w:pPr>
      <w:r w:rsidRPr="00C61D4E">
        <w:rPr>
          <w:rFonts w:hint="eastAsia"/>
        </w:rPr>
        <w:t>マイナポータルの更なる活用として、</w:t>
      </w:r>
      <w:r w:rsidRPr="00C61D4E">
        <w:t>新しいマイナポータルで、利用者に</w:t>
      </w:r>
      <w:r w:rsidR="00B87AC2">
        <w:rPr>
          <w:rFonts w:hint="eastAsia"/>
        </w:rPr>
        <w:t>分</w:t>
      </w:r>
      <w:r w:rsidRPr="00C61D4E">
        <w:t>かりやすい画面に改善</w:t>
      </w:r>
      <w:r w:rsidRPr="00C61D4E">
        <w:rPr>
          <w:rFonts w:hint="eastAsia"/>
        </w:rPr>
        <w:t>し、</w:t>
      </w:r>
      <w:r w:rsidRPr="00C61D4E">
        <w:t>利用者が</w:t>
      </w:r>
      <w:r w:rsidRPr="00C61D4E">
        <w:rPr>
          <w:rFonts w:hint="eastAsia"/>
        </w:rPr>
        <w:t>、</w:t>
      </w:r>
      <w:r w:rsidRPr="00C61D4E">
        <w:t>少ない情報で分かりやすく簡単に手続が行えるように抜本的な改修を実施</w:t>
      </w:r>
      <w:r w:rsidRPr="00C61D4E">
        <w:rPr>
          <w:rFonts w:hint="eastAsia"/>
        </w:rPr>
        <w:t>する</w:t>
      </w:r>
      <w:r w:rsidRPr="00C61D4E">
        <w:t>。</w:t>
      </w:r>
      <w:r w:rsidR="00AA2EC2">
        <w:rPr>
          <w:rFonts w:hint="eastAsia"/>
        </w:rPr>
        <w:t>具体的には、</w:t>
      </w:r>
      <w:r w:rsidRPr="00C61D4E">
        <w:t>実証アルファ版として先行版をリリースしており、利用者の声を取り入れながら継続的な改善を図る。</w:t>
      </w:r>
      <w:r w:rsidRPr="00C61D4E">
        <w:rPr>
          <w:rFonts w:hint="eastAsia"/>
        </w:rPr>
        <w:t>また、</w:t>
      </w:r>
      <w:r w:rsidRPr="00C61D4E">
        <w:t>オンライン申請に伴う手数料等のキャッシュレス納付の実現</w:t>
      </w:r>
      <w:r w:rsidRPr="00C61D4E">
        <w:rPr>
          <w:rFonts w:hint="eastAsia"/>
        </w:rPr>
        <w:t>として、</w:t>
      </w:r>
      <w:r w:rsidRPr="00C61D4E">
        <w:t>まずは</w:t>
      </w:r>
      <w:r w:rsidRPr="00C61D4E">
        <w:rPr>
          <w:rFonts w:hint="eastAsia"/>
        </w:rPr>
        <w:t>先行自治体で</w:t>
      </w:r>
      <w:r w:rsidRPr="00C61D4E">
        <w:t>除籍・改製原戸籍の取得に係る手数料について先行導入</w:t>
      </w:r>
      <w:r w:rsidR="00AA2EC2">
        <w:rPr>
          <w:rFonts w:hint="eastAsia"/>
        </w:rPr>
        <w:t>を行っており、</w:t>
      </w:r>
      <w:r w:rsidRPr="00C61D4E">
        <w:t>今後、対象自治体・手続の拡大を図る。書かない確定申告へ向けた改善</w:t>
      </w:r>
      <w:r w:rsidRPr="00C61D4E">
        <w:rPr>
          <w:rFonts w:hint="eastAsia"/>
        </w:rPr>
        <w:t>として、</w:t>
      </w:r>
      <w:r w:rsidRPr="00C61D4E">
        <w:t>確定申告で必要な各種証明書等のデータの自動入力をe-Taxと連携して実現しており、今後、更に給与所得の源泉</w:t>
      </w:r>
      <w:r w:rsidRPr="00C61D4E">
        <w:rPr>
          <w:rFonts w:hint="eastAsia"/>
        </w:rPr>
        <w:t>徴収票</w:t>
      </w:r>
      <w:r w:rsidRPr="00C61D4E">
        <w:t>も自動入力の対象に加え、確定申告手続の簡便化・迅速化を目指す。</w:t>
      </w:r>
    </w:p>
    <w:p w14:paraId="1D23F890" w14:textId="78C8B468" w:rsidR="00CB07A6" w:rsidRPr="00CB07A6" w:rsidRDefault="00CB07A6" w:rsidP="00CB07A6">
      <w:pPr>
        <w:pStyle w:val="a8"/>
        <w:ind w:left="567" w:firstLine="227"/>
      </w:pPr>
      <w:r w:rsidRPr="00CB07A6">
        <w:rPr>
          <w:rFonts w:hint="eastAsia"/>
        </w:rPr>
        <w:t>医師、歯科医師、看護師等の約</w:t>
      </w:r>
      <w:r w:rsidRPr="00CB07A6">
        <w:t>30の社会保障等に係る国家資格等については、デジタル社会形成整備法を踏まえた優先的な取組として、マイナンバーを利用した手続のデジタル化を進め</w:t>
      </w:r>
      <w:r w:rsidRPr="00CB07A6">
        <w:rPr>
          <w:rFonts w:hint="eastAsia"/>
        </w:rPr>
        <w:t>る。具体的には、</w:t>
      </w:r>
      <w:r w:rsidRPr="00CB07A6">
        <w:t>住民基本台帳ネットワークシステム及び情報提供ネットワークシステムとの連携等により資格取得・更新等の手続時の添付書類の省略を目指す。</w:t>
      </w:r>
    </w:p>
    <w:p w14:paraId="08037A18" w14:textId="46BDE694" w:rsidR="00CB07A6" w:rsidRPr="00CB07A6" w:rsidRDefault="00CB07A6" w:rsidP="00CB07A6">
      <w:pPr>
        <w:pStyle w:val="a8"/>
        <w:ind w:left="567" w:firstLine="227"/>
      </w:pPr>
      <w:r w:rsidRPr="00CB07A6">
        <w:rPr>
          <w:rFonts w:hint="eastAsia"/>
        </w:rPr>
        <w:t>また、資格管理者等が共同利用できる国家資格等情報連携・活用システムの開発・構築を進め、</w:t>
      </w:r>
      <w:r w:rsidRPr="00CB07A6">
        <w:t>2024年度（令和６年度）には、資格所持者が当該資格を所持していることを、マイナンバーカードの電子証明書等を活用して証明、提示できるように、デジタル化を開始する。</w:t>
      </w:r>
    </w:p>
    <w:p w14:paraId="086F8CAA" w14:textId="2210F34F" w:rsidR="00CB07A6" w:rsidRPr="00CB07A6" w:rsidRDefault="00CB07A6" w:rsidP="00CB07A6">
      <w:pPr>
        <w:pStyle w:val="a8"/>
        <w:ind w:left="567" w:firstLine="227"/>
      </w:pPr>
      <w:r w:rsidRPr="00CB07A6">
        <w:rPr>
          <w:rFonts w:hint="eastAsia"/>
        </w:rPr>
        <w:t>さら</w:t>
      </w:r>
      <w:r w:rsidRPr="00671179">
        <w:rPr>
          <w:rFonts w:hint="eastAsia"/>
          <w:color w:val="000000" w:themeColor="text1"/>
        </w:rPr>
        <w:t>に、社会保障等以外の分野を含めた約</w:t>
      </w:r>
      <w:r w:rsidRPr="00671179">
        <w:rPr>
          <w:color w:val="000000" w:themeColor="text1"/>
        </w:rPr>
        <w:t>50の国家資格等について、2023年（令和５年）に</w:t>
      </w:r>
      <w:r w:rsidR="009D2622">
        <w:rPr>
          <w:rFonts w:hint="eastAsia"/>
          <w:color w:val="000000" w:themeColor="text1"/>
        </w:rPr>
        <w:t>成立</w:t>
      </w:r>
      <w:r w:rsidR="00AE0908" w:rsidRPr="00671179">
        <w:rPr>
          <w:rFonts w:hint="eastAsia"/>
          <w:color w:val="000000" w:themeColor="text1"/>
        </w:rPr>
        <w:t>した</w:t>
      </w:r>
      <w:r w:rsidRPr="00671179">
        <w:rPr>
          <w:color w:val="000000" w:themeColor="text1"/>
        </w:rPr>
        <w:t>マイナンバー法等の一部改正法</w:t>
      </w:r>
      <w:r w:rsidRPr="00CB07A6">
        <w:t>により、マイナンバーの利用を可能としたところであり、政省令等の所要の整備を実施した上で、順次デジタル化を開始する。</w:t>
      </w:r>
    </w:p>
    <w:p w14:paraId="01A397F9" w14:textId="222B5181" w:rsidR="008729A1" w:rsidRPr="00C61D4E" w:rsidRDefault="00CB07A6" w:rsidP="00CB07A6">
      <w:pPr>
        <w:pStyle w:val="a8"/>
        <w:ind w:left="567" w:firstLine="227"/>
      </w:pPr>
      <w:r w:rsidRPr="00CB07A6">
        <w:rPr>
          <w:rFonts w:hint="eastAsia"/>
        </w:rPr>
        <w:t>その上で、国民の利便性の向上を図る観点から、「地方公共団体が優先的にオンライン化を推進すべき手続」</w:t>
      </w:r>
      <w:r w:rsidR="00554504">
        <w:rPr>
          <w:rStyle w:val="af2"/>
        </w:rPr>
        <w:footnoteReference w:id="51"/>
      </w:r>
      <w:r w:rsidRPr="00CB07A6">
        <w:rPr>
          <w:rFonts w:hint="eastAsia"/>
        </w:rPr>
        <w:t>や、引越し等の行政手続のオンライン・デジタル化を推進する（具体的な施策について、以下を参照。）。</w:t>
      </w:r>
    </w:p>
    <w:p w14:paraId="7C09D108" w14:textId="77777777" w:rsidR="008729A1" w:rsidRPr="00C61D4E" w:rsidRDefault="008729A1" w:rsidP="00FF6023">
      <w:pPr>
        <w:pStyle w:val="a8"/>
        <w:ind w:left="567" w:firstLine="227"/>
      </w:pPr>
      <w:r w:rsidRPr="00C61D4E">
        <w:rPr>
          <w:rFonts w:hint="eastAsia"/>
        </w:rPr>
        <w:t>先行分野における取組を着実に推進するとともに、マイナポータルの有効な活用方法を含め、先行分野で得られたノウハウや成果を、他の分野における個人・法人による行政情報の収集や行政手続等に順次展開する。</w:t>
      </w:r>
    </w:p>
    <w:p w14:paraId="609CF25A" w14:textId="77777777" w:rsidR="00232028" w:rsidRPr="00C61D4E" w:rsidRDefault="00232028" w:rsidP="00FF6023">
      <w:pPr>
        <w:pStyle w:val="a8"/>
        <w:ind w:left="567" w:firstLine="227"/>
      </w:pPr>
    </w:p>
    <w:p w14:paraId="1A765A50" w14:textId="2283016D" w:rsidR="008729A1" w:rsidRPr="008C443E" w:rsidRDefault="008729A1" w:rsidP="00561819">
      <w:pPr>
        <w:pStyle w:val="af3"/>
        <w:ind w:left="567"/>
        <w:rPr>
          <w:rFonts w:asciiTheme="majorHAnsi" w:eastAsiaTheme="majorHAnsi" w:hAnsiTheme="majorHAnsi"/>
        </w:rPr>
      </w:pPr>
      <w:r w:rsidRPr="008C443E">
        <w:rPr>
          <w:rFonts w:asciiTheme="majorHAnsi" w:eastAsiaTheme="majorHAnsi" w:hAnsiTheme="majorHAnsi" w:hint="eastAsia"/>
        </w:rPr>
        <w:t>・地方公共団体が優先的にオンライン化を推進すべき手続のオンライン・デジタル化</w:t>
      </w:r>
    </w:p>
    <w:p w14:paraId="49736CCE" w14:textId="00CCE102" w:rsidR="008729A1" w:rsidRPr="007F2FEF" w:rsidRDefault="008729A1" w:rsidP="007F2FEF">
      <w:pPr>
        <w:pStyle w:val="af5"/>
        <w:ind w:left="680" w:firstLine="227"/>
      </w:pPr>
      <w:r w:rsidRPr="007F2FEF">
        <w:t>2022年度（令和４年度）は、地方公共団体のシステム改修等の支援の実施により、子</w:t>
      </w:r>
      <w:r w:rsidRPr="007F2FEF">
        <w:lastRenderedPageBreak/>
        <w:t>育て・介護に関連する手続を含む「特に国民の利便性の向上に資する行政手続」におけるオンライン・デジタル化が全国で急速に進展した。</w:t>
      </w:r>
    </w:p>
    <w:p w14:paraId="6C21E816" w14:textId="45DBE7E4" w:rsidR="008729A1" w:rsidRPr="007F2FEF" w:rsidRDefault="008729A1" w:rsidP="007F2FEF">
      <w:pPr>
        <w:pStyle w:val="af5"/>
        <w:ind w:left="680" w:firstLine="227"/>
      </w:pPr>
      <w:r w:rsidRPr="007F2FEF">
        <w:t>2023年度（令和５年度）は、引き続き「地方公共団体が優先的にオンライン化を推進すべき手続」のうち、処理件数の多い手続を中心に、関係府省庁と連携しながらオンライン・デジタル化を推進する。</w:t>
      </w:r>
    </w:p>
    <w:p w14:paraId="3F7AAF94" w14:textId="77777777" w:rsidR="00450457" w:rsidRPr="007F2FEF" w:rsidRDefault="00450457" w:rsidP="00A60AF9"/>
    <w:p w14:paraId="6BD1783E" w14:textId="6144ABE3" w:rsidR="008729A1" w:rsidRPr="008C443E" w:rsidRDefault="008729A1" w:rsidP="00561819">
      <w:pPr>
        <w:pStyle w:val="af3"/>
        <w:ind w:left="567"/>
        <w:rPr>
          <w:rFonts w:asciiTheme="majorHAnsi" w:eastAsiaTheme="majorHAnsi" w:hAnsiTheme="majorHAnsi"/>
        </w:rPr>
      </w:pPr>
      <w:r w:rsidRPr="008C443E">
        <w:rPr>
          <w:rFonts w:asciiTheme="majorHAnsi" w:eastAsiaTheme="majorHAnsi" w:hAnsiTheme="majorHAnsi" w:hint="eastAsia"/>
        </w:rPr>
        <w:t>・引越し手続のオンライン・デジタル化の推進</w:t>
      </w:r>
    </w:p>
    <w:p w14:paraId="748F0A45" w14:textId="6FA81A4E" w:rsidR="001B3E7D" w:rsidRPr="001B3E7D" w:rsidRDefault="00C9063C" w:rsidP="001B3E7D">
      <w:pPr>
        <w:pStyle w:val="af5"/>
        <w:ind w:left="680" w:firstLine="227"/>
      </w:pPr>
      <w:r w:rsidRPr="007F2FEF">
        <w:t>行政手続に関しては、転出証明書情報の事前通知に関する制度改正を踏まえ、全市区町村においてマイナポータル</w:t>
      </w:r>
      <w:r w:rsidR="00BE0E20">
        <w:rPr>
          <w:rFonts w:hint="eastAsia"/>
        </w:rPr>
        <w:t>から</w:t>
      </w:r>
      <w:r w:rsidRPr="007F2FEF">
        <w:t>転出届の提出・転入予定市区町村への来庁予定の連絡を可能とする「引越し手続オンラインサービス」を2022年度（令和４</w:t>
      </w:r>
      <w:r w:rsidRPr="00445111">
        <w:t>年度）</w:t>
      </w:r>
      <w:r w:rsidR="0073718B">
        <w:rPr>
          <w:rFonts w:hint="eastAsia"/>
        </w:rPr>
        <w:t>から</w:t>
      </w:r>
      <w:r w:rsidRPr="00445111">
        <w:t>開始した。2023年度（令和５年度）以降は、国民の利便性向上</w:t>
      </w:r>
      <w:r w:rsidR="00AC19E1">
        <w:rPr>
          <w:rFonts w:hint="eastAsia"/>
        </w:rPr>
        <w:t>及び</w:t>
      </w:r>
      <w:r w:rsidRPr="00445111">
        <w:t>市区町村での業務効率化に向け必要な改善を行う。</w:t>
      </w:r>
      <w:r w:rsidR="001B3E7D" w:rsidRPr="001B3E7D">
        <w:rPr>
          <w:rFonts w:hint="eastAsia"/>
        </w:rPr>
        <w:t>加えて、引越しに伴う民間手続の住所情報の変更に関しては、引越しを行った者が、マイナンバーカードを活用してマイナポータル等で民間事業者に提供同意を示すことで、民間事業者が変更後の住所情報を受領できるサービスの構築を検討する。</w:t>
      </w:r>
      <w:r w:rsidR="001B3E7D" w:rsidRPr="001B3E7D">
        <w:t>さらに、</w:t>
      </w:r>
      <w:r w:rsidR="00597594">
        <w:rPr>
          <w:rFonts w:hint="eastAsia"/>
        </w:rPr>
        <w:t>2024年度（</w:t>
      </w:r>
      <w:r w:rsidR="00271834" w:rsidRPr="00271834">
        <w:rPr>
          <w:rFonts w:hint="eastAsia"/>
        </w:rPr>
        <w:t>令和６年度</w:t>
      </w:r>
      <w:r w:rsidR="00597594">
        <w:rPr>
          <w:rFonts w:hint="eastAsia"/>
        </w:rPr>
        <w:t>）</w:t>
      </w:r>
      <w:r w:rsidR="00271834" w:rsidRPr="00271834">
        <w:rPr>
          <w:rFonts w:hint="eastAsia"/>
        </w:rPr>
        <w:t>を目途に</w:t>
      </w:r>
      <w:r w:rsidR="001B3E7D" w:rsidRPr="001B3E7D">
        <w:rPr>
          <w:rFonts w:hint="eastAsia"/>
        </w:rPr>
        <w:t>確実な本人確認や居住実態の確認</w:t>
      </w:r>
      <w:r w:rsidR="000F5743" w:rsidRPr="000F5743">
        <w:rPr>
          <w:rFonts w:hint="eastAsia"/>
        </w:rPr>
        <w:t>等に関する課題を踏まえた具体的な方策について検討を行った上で</w:t>
      </w:r>
      <w:r w:rsidR="001B3E7D" w:rsidRPr="001B3E7D">
        <w:rPr>
          <w:rFonts w:hint="eastAsia"/>
        </w:rPr>
        <w:t>、</w:t>
      </w:r>
      <w:r w:rsidR="00723B2C" w:rsidRPr="00723B2C">
        <w:rPr>
          <w:rFonts w:hint="eastAsia"/>
        </w:rPr>
        <w:t>地方公共団体の標準準拠システムへの移行状況も踏まえつつ、</w:t>
      </w:r>
      <w:r w:rsidR="001B3E7D" w:rsidRPr="001B3E7D">
        <w:t>転入</w:t>
      </w:r>
      <w:r w:rsidR="001B3E7D" w:rsidRPr="001B3E7D">
        <w:rPr>
          <w:rFonts w:hint="eastAsia"/>
        </w:rPr>
        <w:t>時に必要な</w:t>
      </w:r>
      <w:r w:rsidR="001B3E7D" w:rsidRPr="001B3E7D">
        <w:t>手続を含めた、</w:t>
      </w:r>
      <w:r w:rsidR="001B3E7D" w:rsidRPr="001B3E7D">
        <w:rPr>
          <w:rFonts w:hint="eastAsia"/>
        </w:rPr>
        <w:t>将来的な</w:t>
      </w:r>
      <w:r w:rsidR="001B3E7D" w:rsidRPr="001B3E7D">
        <w:t>完全オンライン化を目指</w:t>
      </w:r>
      <w:r w:rsidR="00F03E9F" w:rsidRPr="00F03E9F">
        <w:rPr>
          <w:rFonts w:hint="eastAsia"/>
        </w:rPr>
        <w:t>す</w:t>
      </w:r>
      <w:r w:rsidR="001B3E7D" w:rsidRPr="001B3E7D">
        <w:t>。</w:t>
      </w:r>
    </w:p>
    <w:p w14:paraId="19A5C0B2" w14:textId="1F061E32" w:rsidR="00885A93" w:rsidRPr="007F2FEF" w:rsidRDefault="00885A93" w:rsidP="007F2FEF">
      <w:pPr>
        <w:pStyle w:val="af5"/>
        <w:ind w:left="680" w:firstLine="227"/>
      </w:pPr>
    </w:p>
    <w:p w14:paraId="38A10899" w14:textId="6D3F180D" w:rsidR="008729A1" w:rsidRPr="008C443E" w:rsidRDefault="008729A1" w:rsidP="00561819">
      <w:pPr>
        <w:pStyle w:val="af3"/>
        <w:ind w:left="567"/>
        <w:rPr>
          <w:rFonts w:asciiTheme="majorHAnsi" w:eastAsiaTheme="majorHAnsi" w:hAnsiTheme="majorHAnsi"/>
        </w:rPr>
      </w:pPr>
      <w:r w:rsidRPr="008C443E">
        <w:rPr>
          <w:rFonts w:asciiTheme="majorHAnsi" w:eastAsiaTheme="majorHAnsi" w:hAnsiTheme="majorHAnsi" w:hint="eastAsia"/>
        </w:rPr>
        <w:t>・死亡・相続手続のオンライン・デジタル化</w:t>
      </w:r>
    </w:p>
    <w:p w14:paraId="14D3A72F" w14:textId="7E54014B" w:rsidR="008729A1" w:rsidRPr="007F2FEF" w:rsidRDefault="008729A1" w:rsidP="007F2FEF">
      <w:pPr>
        <w:pStyle w:val="af5"/>
        <w:ind w:left="680" w:firstLine="227"/>
      </w:pPr>
      <w:r w:rsidRPr="007F2FEF">
        <w:t>2020年度（令和２年度）にデジタル・ガバメント分科会で報告した方針等に基づき、関係府省庁や地方公共団体の協力の下、次の施策を推進する。</w:t>
      </w:r>
    </w:p>
    <w:p w14:paraId="16C16223" w14:textId="48C12161" w:rsidR="008729A1" w:rsidRPr="007F2FEF" w:rsidRDefault="008729A1" w:rsidP="007F2FEF">
      <w:pPr>
        <w:pStyle w:val="af5"/>
        <w:ind w:left="680" w:firstLine="227"/>
      </w:pPr>
      <w:r w:rsidRPr="007F2FEF">
        <w:t>2021年度（令和３年度）中に行われた実証実験等を踏まえて、死亡に関する手続（死亡届及び死亡診断書（死体検案書）の提出）のオンライン化に向けて、デジタル庁において、厚生労働省及び法務省とともに課題の整理を行う。</w:t>
      </w:r>
    </w:p>
    <w:p w14:paraId="13DE84B3" w14:textId="6E54AE45" w:rsidR="008729A1" w:rsidRDefault="008729A1" w:rsidP="007F2FEF">
      <w:pPr>
        <w:pStyle w:val="af5"/>
        <w:ind w:left="680" w:firstLine="227"/>
      </w:pPr>
      <w:r w:rsidRPr="007F2FEF">
        <w:rPr>
          <w:rFonts w:hint="eastAsia"/>
        </w:rPr>
        <w:t>デジタル庁は、法定相続人の特定に係る遺族等の負担軽減策について、これまでの検討を基に、法務省とともに社会実装に向けた論点整理を行い、その実現を支援する。戸籍情報連携システムを活用した法定相続人の特定に関する支援等を検討する。</w:t>
      </w:r>
    </w:p>
    <w:p w14:paraId="1791E0E1" w14:textId="77777777" w:rsidR="00B704E2" w:rsidRPr="007F2FEF" w:rsidRDefault="00B704E2" w:rsidP="007F2FEF">
      <w:pPr>
        <w:pStyle w:val="af5"/>
        <w:ind w:left="680" w:firstLine="227"/>
      </w:pPr>
    </w:p>
    <w:p w14:paraId="5A959267" w14:textId="288AAB14" w:rsidR="008729A1" w:rsidRPr="008C443E" w:rsidRDefault="008729A1" w:rsidP="00561819">
      <w:pPr>
        <w:pStyle w:val="af3"/>
        <w:ind w:left="567"/>
        <w:rPr>
          <w:rFonts w:asciiTheme="majorHAnsi" w:eastAsiaTheme="majorHAnsi" w:hAnsiTheme="majorHAnsi"/>
        </w:rPr>
      </w:pPr>
      <w:r w:rsidRPr="008C443E">
        <w:rPr>
          <w:rFonts w:asciiTheme="majorHAnsi" w:eastAsiaTheme="majorHAnsi" w:hAnsiTheme="majorHAnsi" w:hint="eastAsia"/>
        </w:rPr>
        <w:t>・社会保険・税手続のオンライン・</w:t>
      </w:r>
      <w:r w:rsidRPr="008C443E">
        <w:rPr>
          <w:rFonts w:hint="eastAsia"/>
        </w:rPr>
        <w:t>デジタル化</w:t>
      </w:r>
      <w:r w:rsidRPr="008C443E">
        <w:rPr>
          <w:rFonts w:asciiTheme="majorHAnsi" w:eastAsiaTheme="majorHAnsi" w:hAnsiTheme="majorHAnsi" w:hint="eastAsia"/>
        </w:rPr>
        <w:t>の推進</w:t>
      </w:r>
    </w:p>
    <w:p w14:paraId="371E6F48" w14:textId="49B57F46" w:rsidR="008729A1" w:rsidRPr="007F2FEF" w:rsidRDefault="008729A1" w:rsidP="007D1134">
      <w:pPr>
        <w:pStyle w:val="af5"/>
        <w:ind w:left="680" w:firstLine="227"/>
      </w:pPr>
      <w:r w:rsidRPr="007F2FEF">
        <w:t>従業員のライフイベントに伴い民間企業が行う社会保険・税手続については、2020年（令和２年）11月から開始したマイナポータルAPIを活用したオンライン・ワンストップ化の対象手続を順次拡大する。</w:t>
      </w:r>
    </w:p>
    <w:p w14:paraId="23B397BA" w14:textId="22A40B37" w:rsidR="008729A1" w:rsidRDefault="008729A1" w:rsidP="00450457">
      <w:pPr>
        <w:pStyle w:val="af5"/>
        <w:ind w:left="680" w:firstLine="227"/>
      </w:pPr>
      <w:r w:rsidRPr="007F2FEF">
        <w:t>民間事業者がクラウドサービス上にデータを記録し、行政機関等が当該データを参照して社会保険・税手続を行うこと（社会保険・税手続の新たな提出方法）については、金融機関等が税務署長に提出する支払調書等を対象に、2022年（令和４年）１月提出分から運用を開始している。また、クラウド提出済みのデータを確定申告等において利活用することについては、2023年（令和５年）１月から運用を開始している。今後、国民・事業者の負担軽減が見込まれるその他の手続についても、引き続き対象拡大に向けて検討を進める。また、公的年金等を通じて、個々人の現在の状況と将来の見通しを全体として「見える化」し、老後の生活設計をより具体的にイメージできるようにするための仕組みである年金簡易試算Web（公的年金シミュレーター）について、2022年（令和４年）４月に運用を開始した。今後、利用状況や運用実験等を踏まえ、UI・UXを向上するための改善を継続的に実施する。</w:t>
      </w:r>
    </w:p>
    <w:p w14:paraId="01FD7A86" w14:textId="77777777" w:rsidR="00CA5D74" w:rsidRDefault="00CA5D74" w:rsidP="00450457">
      <w:pPr>
        <w:pStyle w:val="af5"/>
        <w:ind w:left="680" w:firstLine="227"/>
      </w:pPr>
    </w:p>
    <w:p w14:paraId="3BD07997" w14:textId="1B933FDD" w:rsidR="008729A1" w:rsidRPr="00C61D4E" w:rsidRDefault="008729A1" w:rsidP="000D5B31">
      <w:pPr>
        <w:pStyle w:val="af7"/>
        <w:ind w:left="453"/>
      </w:pPr>
      <w:r w:rsidRPr="00C61D4E">
        <w:rPr>
          <w:rFonts w:hint="eastAsia"/>
        </w:rPr>
        <w:lastRenderedPageBreak/>
        <w:t>④</w:t>
      </w:r>
      <w:r w:rsidR="00C7579F">
        <w:rPr>
          <w:rFonts w:hint="eastAsia"/>
        </w:rPr>
        <w:t xml:space="preserve"> </w:t>
      </w:r>
      <w:r w:rsidRPr="00C61D4E">
        <w:t>マイナンバーカードの「市民カード化」の推進</w:t>
      </w:r>
    </w:p>
    <w:p w14:paraId="47D5571E" w14:textId="77777777" w:rsidR="008729A1" w:rsidRPr="00C61D4E" w:rsidRDefault="008729A1" w:rsidP="00FF6023">
      <w:pPr>
        <w:pStyle w:val="a8"/>
        <w:ind w:left="567" w:firstLine="227"/>
      </w:pPr>
      <w:r w:rsidRPr="00C61D4E">
        <w:rPr>
          <w:rFonts w:hint="eastAsia"/>
        </w:rPr>
        <w:t>マイナンバーカードを日常生活の様々なシーンに持ち歩き、安全、安心に様々な形で利用ができるようにする。</w:t>
      </w:r>
    </w:p>
    <w:p w14:paraId="5E7BFBC1" w14:textId="59BAECED" w:rsidR="008729A1" w:rsidRPr="00C61D4E" w:rsidRDefault="008729A1" w:rsidP="00FF6023">
      <w:pPr>
        <w:pStyle w:val="a8"/>
        <w:ind w:left="567" w:firstLine="227"/>
      </w:pPr>
      <w:r w:rsidRPr="00C61D4E">
        <w:rPr>
          <w:rFonts w:hint="eastAsia"/>
        </w:rPr>
        <w:t>第一に、自治体によるマイナンバーカードの利活用ケースの開発や、優良ケースの徹底的な横展開を進めるため、デジタル田</w:t>
      </w:r>
      <w:r w:rsidR="00DA28C0">
        <w:rPr>
          <w:rFonts w:hint="eastAsia"/>
        </w:rPr>
        <w:t>園</w:t>
      </w:r>
      <w:r w:rsidRPr="00C61D4E">
        <w:rPr>
          <w:rFonts w:hint="eastAsia"/>
        </w:rPr>
        <w:t>都市国家構想交付金により、優れた利活用ケースの創出を後押しするとともに、優良な事例を支えるシステム</w:t>
      </w:r>
      <w:r w:rsidR="00D54FDD">
        <w:rPr>
          <w:rFonts w:hint="eastAsia"/>
        </w:rPr>
        <w:t>/</w:t>
      </w:r>
      <w:r w:rsidRPr="00C61D4E">
        <w:rPr>
          <w:rFonts w:hint="eastAsia"/>
        </w:rPr>
        <w:t>サービスのカタログを作成する。また、カタログに掲載されたシステム</w:t>
      </w:r>
      <w:r w:rsidR="00D54FDD">
        <w:rPr>
          <w:rFonts w:hint="eastAsia"/>
        </w:rPr>
        <w:t>/</w:t>
      </w:r>
      <w:r w:rsidRPr="00C61D4E">
        <w:rPr>
          <w:rFonts w:hint="eastAsia"/>
        </w:rPr>
        <w:t>サービスの調達を容易とするよう、モデル的な仕様書の作成や導入する試みへの支援を進めるとともに、デジタルマーケットプレイスの実証的適用に取り組む。</w:t>
      </w:r>
    </w:p>
    <w:p w14:paraId="5575FD7E" w14:textId="77777777" w:rsidR="008729A1" w:rsidRPr="00C61D4E" w:rsidRDefault="008729A1" w:rsidP="00FF6023">
      <w:pPr>
        <w:pStyle w:val="a8"/>
        <w:ind w:left="567" w:firstLine="227"/>
      </w:pPr>
      <w:r w:rsidRPr="00C61D4E">
        <w:rPr>
          <w:rFonts w:hint="eastAsia"/>
        </w:rPr>
        <w:t>第二に、暗証番号の入力等を行わない利用方法の規定の整備を行うとともに、これに対応し読み取りアプリの開発・提供、さらに、手ぶら観光やオンラインチケットなどに使うための基本的な利活用システムの開発と廉価な提供に取り組み、官民連携した利活用ケースの拡大を支える。</w:t>
      </w:r>
    </w:p>
    <w:p w14:paraId="2A8AB792" w14:textId="034B9437" w:rsidR="008729A1" w:rsidRPr="00C61D4E" w:rsidRDefault="008729A1" w:rsidP="00FF6023">
      <w:pPr>
        <w:pStyle w:val="a8"/>
        <w:ind w:left="567" w:firstLine="227"/>
      </w:pPr>
      <w:r w:rsidRPr="00C61D4E">
        <w:t>また、マイナンバーカードの認証体験の共通化、類似機能の重複開発の排除、円滑な機能拡張及び実装の実現を目的として、2024年度（令和６年度）中の運用開始に向けて個人認証用アプリケーションの開発を進めるとともに、行政機関、民間事業者等への当該アプリの普及活動を進めることにより、マイナンバーカードの利活用シーンの更なる拡大を目指す。</w:t>
      </w:r>
    </w:p>
    <w:p w14:paraId="26B12BFD" w14:textId="73201ECE" w:rsidR="008729A1" w:rsidRPr="00C61D4E" w:rsidRDefault="008729A1" w:rsidP="00FF6023">
      <w:pPr>
        <w:pStyle w:val="a8"/>
        <w:ind w:left="567" w:firstLine="227"/>
      </w:pPr>
      <w:r w:rsidRPr="00C61D4E">
        <w:rPr>
          <w:rFonts w:hint="eastAsia"/>
        </w:rPr>
        <w:t>第三に、図書館カード、印鑑登録証、書かない窓口の実現など、行政による市民サービスにおけるマイナンバーカードの利活用については、推奨すべきケースやソフト</w:t>
      </w:r>
      <w:r w:rsidR="00ED058A">
        <w:rPr>
          <w:rFonts w:hint="eastAsia"/>
        </w:rPr>
        <w:t>/</w:t>
      </w:r>
      <w:r w:rsidRPr="00C61D4E">
        <w:rPr>
          <w:rFonts w:hint="eastAsia"/>
        </w:rPr>
        <w:t>システムを積極的に特定し、当該サービスの全国への展開を積極的に支援する。なお、コンビニ交付サービスや行政手続のオンライン化についても、引き続き推進する。</w:t>
      </w:r>
    </w:p>
    <w:p w14:paraId="75F15B7A" w14:textId="5B1624A9" w:rsidR="008729A1" w:rsidRPr="00C61D4E" w:rsidRDefault="008729A1" w:rsidP="00FF6023">
      <w:pPr>
        <w:pStyle w:val="a8"/>
        <w:ind w:left="567" w:firstLine="227"/>
      </w:pPr>
      <w:r w:rsidRPr="00C61D4E">
        <w:rPr>
          <w:rFonts w:hint="eastAsia"/>
        </w:rPr>
        <w:t>第四に、教育分野においても、マイナンバーカードの利便性等についてまとめた教材を関係省庁で作成し、マイナンバーカードの普及</w:t>
      </w:r>
      <w:r w:rsidR="006D3D70" w:rsidRPr="006D3D70">
        <w:rPr>
          <w:rFonts w:hint="eastAsia"/>
        </w:rPr>
        <w:t>とデジタル・ガバメントの推進</w:t>
      </w:r>
      <w:r w:rsidRPr="00C61D4E">
        <w:rPr>
          <w:rFonts w:hint="eastAsia"/>
        </w:rPr>
        <w:t>を後押しする。また、大学での出席・入退館管理や各種証明書発行等のマイナンバーカード活用の先進事例について周知し、キャンパスのデジタル化を推進する。</w:t>
      </w:r>
      <w:r w:rsidR="009D65A8" w:rsidRPr="009D65A8">
        <w:rPr>
          <w:rFonts w:hint="eastAsia"/>
        </w:rPr>
        <w:t>国立大学法人においては、デジタルキャンパスの推進について第４期の中期目標・中期計画へ記載しており、</w:t>
      </w:r>
      <w:r w:rsidR="0088666A">
        <w:rPr>
          <w:rFonts w:hint="eastAsia"/>
        </w:rPr>
        <w:t>2026年度（</w:t>
      </w:r>
      <w:r w:rsidR="009D65A8" w:rsidRPr="009D65A8">
        <w:rPr>
          <w:rFonts w:hint="eastAsia"/>
        </w:rPr>
        <w:t>令和８年度</w:t>
      </w:r>
      <w:r w:rsidR="0088666A">
        <w:rPr>
          <w:rFonts w:hint="eastAsia"/>
        </w:rPr>
        <w:t>）</w:t>
      </w:r>
      <w:r w:rsidR="00FA15C2">
        <w:rPr>
          <w:rFonts w:hint="eastAsia"/>
        </w:rPr>
        <w:t>から</w:t>
      </w:r>
      <w:r w:rsidR="009D65A8" w:rsidRPr="009D65A8">
        <w:rPr>
          <w:rFonts w:hint="eastAsia"/>
        </w:rPr>
        <w:t>、設定された中期目標・中期計画に基づき、マイナンバーカードの活用を含めた業務の実績について、国立大学法人制度の中で評価を開始し、運営費交付金の配分に反映する。</w:t>
      </w:r>
    </w:p>
    <w:p w14:paraId="219F529F" w14:textId="77777777" w:rsidR="00806CEE" w:rsidRPr="00C61D4E" w:rsidRDefault="00806CEE" w:rsidP="008729A1">
      <w:pPr>
        <w:widowControl/>
        <w:spacing w:line="320" w:lineRule="exact"/>
        <w:ind w:leftChars="200" w:left="453" w:firstLineChars="100" w:firstLine="227"/>
        <w:rPr>
          <w:rFonts w:asciiTheme="majorHAnsi" w:eastAsiaTheme="majorHAnsi" w:hAnsiTheme="majorHAnsi"/>
        </w:rPr>
      </w:pPr>
    </w:p>
    <w:p w14:paraId="4AD4B64E" w14:textId="297DBA44" w:rsidR="008729A1" w:rsidRPr="00C61D4E" w:rsidRDefault="008729A1" w:rsidP="000D5B31">
      <w:pPr>
        <w:pStyle w:val="af7"/>
        <w:ind w:left="453"/>
      </w:pPr>
      <w:r w:rsidRPr="00C61D4E">
        <w:rPr>
          <w:rFonts w:hint="eastAsia"/>
        </w:rPr>
        <w:t>⑤</w:t>
      </w:r>
      <w:r w:rsidR="00C7579F">
        <w:rPr>
          <w:rFonts w:hint="eastAsia"/>
        </w:rPr>
        <w:t xml:space="preserve"> </w:t>
      </w:r>
      <w:r w:rsidRPr="00C61D4E">
        <w:t>様々な民間ビジネスにおける利用の推進</w:t>
      </w:r>
    </w:p>
    <w:p w14:paraId="5D62A58D" w14:textId="5A730664" w:rsidR="008729A1" w:rsidRPr="00C61D4E" w:rsidRDefault="008729A1" w:rsidP="00FF6023">
      <w:pPr>
        <w:pStyle w:val="a8"/>
        <w:ind w:left="567" w:firstLine="227"/>
      </w:pPr>
      <w:r w:rsidRPr="00C61D4E">
        <w:t>マイナンバーカードが持つ本人確認機能の民間ビジネスにおける利用の普及を図るため、2023年（令和５年）１月から行っている電子証明書失効情報の提供に係る手数料の当面無料化に続き、2023年（令和５年）５月から公的個人認証サービスにおける本人同意に基づく最新の住所情報等の提供、スマートフォン用電子証明書搭載サービスを開始</w:t>
      </w:r>
      <w:r w:rsidR="00FA15C2">
        <w:rPr>
          <w:rFonts w:hint="eastAsia"/>
        </w:rPr>
        <w:t>した</w:t>
      </w:r>
      <w:r w:rsidRPr="00C61D4E">
        <w:t>。</w:t>
      </w:r>
    </w:p>
    <w:p w14:paraId="2C75FC8C" w14:textId="09C90DFD" w:rsidR="008729A1" w:rsidRPr="00C61D4E" w:rsidRDefault="008729A1" w:rsidP="00FF6023">
      <w:pPr>
        <w:pStyle w:val="a8"/>
        <w:ind w:left="567" w:firstLine="227"/>
      </w:pPr>
      <w:r w:rsidRPr="00C61D4E">
        <w:rPr>
          <w:rFonts w:hint="eastAsia"/>
        </w:rPr>
        <w:t>また、地域通貨と連動した地域の消費や社会的活動を活性化させるための地域ポイントや、エンタメ分野におけるチケット上の本人確認と連動させたサービス、コンビニ</w:t>
      </w:r>
      <w:r w:rsidR="00B41EBF" w:rsidRPr="00500AEF">
        <w:rPr>
          <w:rFonts w:hint="eastAsia"/>
        </w:rPr>
        <w:t>セルフレジ</w:t>
      </w:r>
      <w:r w:rsidRPr="00500AEF">
        <w:rPr>
          <w:rFonts w:hint="eastAsia"/>
        </w:rPr>
        <w:t>での酒・たばこ販売時の年齢確認サービスなど、各分野における新たなユース</w:t>
      </w:r>
      <w:r w:rsidRPr="00C61D4E">
        <w:rPr>
          <w:rFonts w:hint="eastAsia"/>
        </w:rPr>
        <w:t>ケース創出のための実証実験や基盤となるシステムの廉価な提供の促進に取り組む。</w:t>
      </w:r>
    </w:p>
    <w:p w14:paraId="5968121F" w14:textId="4DD9C150" w:rsidR="003D1CBB" w:rsidRPr="00C61D4E" w:rsidRDefault="003D1CBB" w:rsidP="00FF6023">
      <w:pPr>
        <w:pStyle w:val="a8"/>
        <w:ind w:left="567" w:firstLine="227"/>
      </w:pPr>
      <w:r w:rsidRPr="003D1CBB">
        <w:rPr>
          <w:rFonts w:hint="eastAsia"/>
        </w:rPr>
        <w:t>さらに、給付事業との組合せによる自治体施策の効果的な推進や地域経済の活性化など、自治体マイナポイントの効果的な活用を推進する。</w:t>
      </w:r>
    </w:p>
    <w:p w14:paraId="45665708" w14:textId="054C439C" w:rsidR="008729A1" w:rsidRPr="00C61D4E" w:rsidRDefault="00F755C8" w:rsidP="00FF6023">
      <w:pPr>
        <w:pStyle w:val="a8"/>
        <w:ind w:left="567" w:firstLine="227"/>
      </w:pPr>
      <w:r w:rsidRPr="00F755C8">
        <w:rPr>
          <w:rFonts w:hint="eastAsia"/>
        </w:rPr>
        <w:lastRenderedPageBreak/>
        <w:t>犯罪による収益の移転防止に関する法律</w:t>
      </w:r>
      <w:r w:rsidR="001B4F57">
        <w:rPr>
          <w:rStyle w:val="af2"/>
        </w:rPr>
        <w:footnoteReference w:id="52"/>
      </w:r>
      <w:r w:rsidR="008729A1" w:rsidRPr="00C61D4E">
        <w:rPr>
          <w:rFonts w:hint="eastAsia"/>
        </w:rPr>
        <w:t>、</w:t>
      </w:r>
      <w:r w:rsidR="00770C1B" w:rsidRPr="00770C1B">
        <w:rPr>
          <w:rFonts w:hint="eastAsia"/>
        </w:rPr>
        <w:t>携帯音声通信事業者による契約者等の本人確認等及び携帯音声通信役務の不正な利用の防止に関する法律</w:t>
      </w:r>
      <w:r w:rsidR="00413878">
        <w:rPr>
          <w:rStyle w:val="af2"/>
        </w:rPr>
        <w:footnoteReference w:id="53"/>
      </w:r>
      <w:r w:rsidR="00770C1B">
        <w:rPr>
          <w:rFonts w:hint="eastAsia"/>
        </w:rPr>
        <w:t>（</w:t>
      </w:r>
      <w:r w:rsidR="008729A1" w:rsidRPr="00C61D4E">
        <w:rPr>
          <w:rFonts w:hint="eastAsia"/>
        </w:rPr>
        <w:t>携帯電話不正利用防止法</w:t>
      </w:r>
      <w:r w:rsidR="001B4F57">
        <w:rPr>
          <w:rFonts w:hint="eastAsia"/>
        </w:rPr>
        <w:t>）</w:t>
      </w:r>
      <w:r w:rsidR="008729A1" w:rsidRPr="00C61D4E">
        <w:rPr>
          <w:rFonts w:hint="eastAsia"/>
        </w:rPr>
        <w:t>に基づく</w:t>
      </w:r>
      <w:r w:rsidR="00FB4DDC" w:rsidRPr="00FB4DDC">
        <w:rPr>
          <w:rFonts w:hint="eastAsia"/>
        </w:rPr>
        <w:t>非対面の</w:t>
      </w:r>
      <w:r w:rsidR="008729A1" w:rsidRPr="00C61D4E">
        <w:rPr>
          <w:rFonts w:hint="eastAsia"/>
        </w:rPr>
        <w:t>本人確認手法は、マイナンバーカードの公的個人認証に原則として一本化し、運転免許証等を送信する方法や、顔写真のない本人確認書類等は廃止する。対面でも公的個人認証による本人確認を進めるなどし、本人確認書類のコピーは</w:t>
      </w:r>
      <w:r w:rsidR="00C11E51">
        <w:rPr>
          <w:rFonts w:hint="eastAsia"/>
        </w:rPr>
        <w:t>取らない</w:t>
      </w:r>
      <w:r w:rsidR="008729A1" w:rsidRPr="00C61D4E">
        <w:rPr>
          <w:rFonts w:hint="eastAsia"/>
        </w:rPr>
        <w:t>こととする。</w:t>
      </w:r>
    </w:p>
    <w:p w14:paraId="6F90DF43" w14:textId="77777777" w:rsidR="00450457" w:rsidRPr="00C61D4E" w:rsidRDefault="00450457" w:rsidP="008729A1">
      <w:pPr>
        <w:spacing w:line="340" w:lineRule="exact"/>
        <w:ind w:leftChars="400" w:left="1134" w:hangingChars="100" w:hanging="227"/>
        <w:rPr>
          <w:rFonts w:asciiTheme="majorHAnsi" w:eastAsiaTheme="majorHAnsi" w:hAnsiTheme="majorHAnsi"/>
          <w:color w:val="000000" w:themeColor="text1"/>
        </w:rPr>
      </w:pPr>
    </w:p>
    <w:p w14:paraId="7BAC4485" w14:textId="07AF6D12" w:rsidR="008729A1" w:rsidRPr="00C61D4E" w:rsidRDefault="008729A1" w:rsidP="000D5B31">
      <w:pPr>
        <w:pStyle w:val="af7"/>
        <w:ind w:left="453"/>
      </w:pPr>
      <w:r w:rsidRPr="00C61D4E">
        <w:rPr>
          <w:rFonts w:hint="eastAsia"/>
        </w:rPr>
        <w:t>⑥</w:t>
      </w:r>
      <w:r w:rsidR="00C7579F">
        <w:rPr>
          <w:rFonts w:hint="eastAsia"/>
        </w:rPr>
        <w:t xml:space="preserve"> </w:t>
      </w:r>
      <w:r w:rsidRPr="00C61D4E">
        <w:t>スマートフォンへの搭載等マイナンバーカードの利便性の向上</w:t>
      </w:r>
    </w:p>
    <w:p w14:paraId="1ACD8CF2" w14:textId="3E2EDD6D" w:rsidR="008729A1" w:rsidRPr="00C61D4E" w:rsidRDefault="008729A1" w:rsidP="00FF6023">
      <w:pPr>
        <w:pStyle w:val="a8"/>
        <w:ind w:left="567" w:firstLine="227"/>
      </w:pPr>
      <w:r w:rsidRPr="00C61D4E">
        <w:t>スマートフォン用電子証明書サービスについて、2023年（令和５年）５月にAndroid端末への搭載を開始し、順次対応サービスの拡大を図る。また、iOS端末についても実現に向けた検討を進める。</w:t>
      </w:r>
    </w:p>
    <w:p w14:paraId="37FD2FB3" w14:textId="09D835E3" w:rsidR="00DC64AB" w:rsidRPr="00C61D4E" w:rsidRDefault="00DC64AB" w:rsidP="00FF6023">
      <w:pPr>
        <w:pStyle w:val="a8"/>
        <w:ind w:left="567" w:firstLine="227"/>
      </w:pPr>
      <w:r w:rsidRPr="00DC64AB">
        <w:rPr>
          <w:rFonts w:hint="eastAsia"/>
        </w:rPr>
        <w:t>電子証明書の機能だけでなく、券面入力補助機能など、マイナンバーカードの持つ他の機能についても、優れたUI・UXを実現するため、スマートフォンへの搭載を目指す。</w:t>
      </w:r>
    </w:p>
    <w:p w14:paraId="00BBB017" w14:textId="5FA9A23F" w:rsidR="008729A1" w:rsidRPr="00C61D4E" w:rsidRDefault="005F598E" w:rsidP="00FF6023">
      <w:pPr>
        <w:pStyle w:val="a8"/>
        <w:ind w:left="567" w:firstLine="227"/>
      </w:pPr>
      <w:r w:rsidRPr="005F598E">
        <w:t>2024</w:t>
      </w:r>
      <w:r w:rsidR="00BB5898">
        <w:rPr>
          <w:rFonts w:hint="eastAsia"/>
        </w:rPr>
        <w:t>年度</w:t>
      </w:r>
      <w:r w:rsidRPr="005F598E">
        <w:rPr>
          <w:rFonts w:hint="eastAsia"/>
        </w:rPr>
        <w:t>（令和６</w:t>
      </w:r>
      <w:r w:rsidRPr="005F598E">
        <w:t>年度）中のマイナンバーカードの国外利用及び在外公館でのマイナンバーカードの交付等の開始に向けて検討を進める。また、本開始に伴い、マイナンバー制度を活用した海外在留邦人に対する円滑な領事業務の在り方の検討を進める。</w:t>
      </w:r>
    </w:p>
    <w:p w14:paraId="5C3F06A0" w14:textId="2FAA2172" w:rsidR="00144BD3" w:rsidRDefault="00144BD3" w:rsidP="00FF6023">
      <w:pPr>
        <w:pStyle w:val="a8"/>
        <w:ind w:left="567" w:firstLine="227"/>
      </w:pPr>
      <w:r w:rsidRPr="00144BD3">
        <w:rPr>
          <w:rFonts w:hint="eastAsia"/>
        </w:rPr>
        <w:t>利用者証明用電子証明書暗証番号の初期化及び再設定について、コンビニエンスストアの情報キオスク端末等による手続を可能とする。</w:t>
      </w:r>
    </w:p>
    <w:p w14:paraId="3B5F123C" w14:textId="37308A86" w:rsidR="008729A1" w:rsidRPr="00C61D4E" w:rsidRDefault="008729A1" w:rsidP="00FF6023">
      <w:pPr>
        <w:pStyle w:val="a8"/>
        <w:ind w:left="567" w:firstLine="227"/>
      </w:pPr>
      <w:r w:rsidRPr="00C61D4E">
        <w:rPr>
          <w:rFonts w:hint="eastAsia"/>
        </w:rPr>
        <w:t>成人以降のカード更新を、マイナンバーカードに要求される身元確認保証レベル等について整理の上、オンライン化できないか、更に詳細を検討する。</w:t>
      </w:r>
    </w:p>
    <w:p w14:paraId="494B6442" w14:textId="77777777" w:rsidR="008729A1" w:rsidRPr="00C61D4E" w:rsidRDefault="008729A1" w:rsidP="00FF6023">
      <w:pPr>
        <w:pStyle w:val="a8"/>
        <w:ind w:left="567" w:firstLine="227"/>
      </w:pPr>
    </w:p>
    <w:p w14:paraId="76FFC442" w14:textId="19E7B824" w:rsidR="00D86F12" w:rsidRPr="00D86F12" w:rsidRDefault="00D86F12" w:rsidP="00D86F12">
      <w:pPr>
        <w:pStyle w:val="af7"/>
        <w:ind w:left="453"/>
      </w:pPr>
      <w:r w:rsidRPr="00D86F12">
        <w:rPr>
          <w:rFonts w:hint="eastAsia"/>
        </w:rPr>
        <w:t>⑦</w:t>
      </w:r>
      <w:r w:rsidR="00C7579F">
        <w:rPr>
          <w:rFonts w:hint="eastAsia"/>
        </w:rPr>
        <w:t xml:space="preserve"> </w:t>
      </w:r>
      <w:r w:rsidRPr="00D86F12">
        <w:rPr>
          <w:rFonts w:hint="eastAsia"/>
        </w:rPr>
        <w:t>次期マイナンバーカードの検討</w:t>
      </w:r>
    </w:p>
    <w:p w14:paraId="714C22D5" w14:textId="3F68F3EF" w:rsidR="00807CD3" w:rsidRPr="00807CD3" w:rsidRDefault="00807CD3" w:rsidP="00807CD3">
      <w:pPr>
        <w:pStyle w:val="a8"/>
        <w:ind w:left="567" w:firstLine="227"/>
      </w:pPr>
      <w:r w:rsidRPr="00807CD3">
        <w:rPr>
          <w:rFonts w:hint="eastAsia"/>
        </w:rPr>
        <w:t>2026年（令和</w:t>
      </w:r>
      <w:r w:rsidR="00BB21C4">
        <w:rPr>
          <w:rFonts w:hint="eastAsia"/>
        </w:rPr>
        <w:t>８</w:t>
      </w:r>
      <w:r w:rsidRPr="00807CD3">
        <w:rPr>
          <w:rFonts w:hint="eastAsia"/>
        </w:rPr>
        <w:t>年）中を視野に次期マイナンバーカードの導入を目指す。このため検討の場として「次期マイナンバーカードタスクフォース</w:t>
      </w:r>
      <w:r w:rsidR="009B4D62" w:rsidRPr="009B4D62">
        <w:rPr>
          <w:rFonts w:hint="eastAsia"/>
        </w:rPr>
        <w:t>（仮称）</w:t>
      </w:r>
      <w:r w:rsidRPr="00807CD3">
        <w:rPr>
          <w:rFonts w:hint="eastAsia"/>
        </w:rPr>
        <w:t>」を設ける。</w:t>
      </w:r>
    </w:p>
    <w:p w14:paraId="10E13613" w14:textId="1A339B48" w:rsidR="00807CD3" w:rsidRPr="00807CD3" w:rsidRDefault="00807CD3" w:rsidP="00807CD3">
      <w:pPr>
        <w:pStyle w:val="a8"/>
        <w:ind w:left="567" w:firstLine="227"/>
      </w:pPr>
      <w:r w:rsidRPr="00807CD3">
        <w:rPr>
          <w:rFonts w:hint="eastAsia"/>
        </w:rPr>
        <w:t>暗号アルゴリズム、偽装防止技術を含めた券面デザインについて必要な見直しを行うとともに、性別、マイナンバー、国名、西暦等の券面記載事項、電子証明書の有効期間の延長、早期発行体制の構築を含む発行体制の</w:t>
      </w:r>
      <w:r w:rsidR="00C11E51">
        <w:rPr>
          <w:rFonts w:hint="eastAsia"/>
        </w:rPr>
        <w:t>在り</w:t>
      </w:r>
      <w:r w:rsidRPr="00807CD3">
        <w:rPr>
          <w:rFonts w:hint="eastAsia"/>
        </w:rPr>
        <w:t>方、マイナンバーカードの公証名義等について検討を行う。券面記載事項については、マイナンバーカードの身分証明書としての機能やマイナンバー利用事務・関係事務実施者の事務への影響を踏まえつつ検討する。</w:t>
      </w:r>
    </w:p>
    <w:p w14:paraId="17A31451" w14:textId="08EFAE93" w:rsidR="00D86F12" w:rsidRDefault="00807CD3" w:rsidP="00FF6023">
      <w:pPr>
        <w:pStyle w:val="a8"/>
        <w:ind w:left="567" w:firstLine="227"/>
      </w:pPr>
      <w:r w:rsidRPr="00807CD3">
        <w:rPr>
          <w:rFonts w:hint="eastAsia"/>
        </w:rPr>
        <w:t>また、より効率的なマイナンバーカード管理システム及び</w:t>
      </w:r>
      <w:r w:rsidR="00253D41" w:rsidRPr="00253D41">
        <w:rPr>
          <w:rFonts w:hint="eastAsia"/>
        </w:rPr>
        <w:t>公的個人認証サービス</w:t>
      </w:r>
      <w:r w:rsidR="00332962">
        <w:rPr>
          <w:rFonts w:hint="eastAsia"/>
        </w:rPr>
        <w:t>（</w:t>
      </w:r>
      <w:r w:rsidRPr="00807CD3">
        <w:rPr>
          <w:rFonts w:hint="eastAsia"/>
        </w:rPr>
        <w:t>JPKI</w:t>
      </w:r>
      <w:r w:rsidR="00332962">
        <w:rPr>
          <w:rFonts w:hint="eastAsia"/>
        </w:rPr>
        <w:t>）</w:t>
      </w:r>
      <w:r w:rsidRPr="00807CD3">
        <w:rPr>
          <w:rFonts w:hint="eastAsia"/>
        </w:rPr>
        <w:t>システム</w:t>
      </w:r>
      <w:r w:rsidR="002B5F17">
        <w:rPr>
          <w:rFonts w:hint="eastAsia"/>
        </w:rPr>
        <w:t>へ</w:t>
      </w:r>
      <w:r w:rsidRPr="00807CD3">
        <w:rPr>
          <w:rFonts w:hint="eastAsia"/>
        </w:rPr>
        <w:t>の刷新や、既発行カードの扱い、新旧カード切替えに伴うカード利用機関等への影響についても検討することとする。法改正が必要な場合は、次期通常国会への法案提出を目指す。</w:t>
      </w:r>
    </w:p>
    <w:p w14:paraId="0D7E4932" w14:textId="77777777" w:rsidR="00B822D5" w:rsidRPr="00C61D4E" w:rsidRDefault="00B822D5" w:rsidP="00FF6023">
      <w:pPr>
        <w:pStyle w:val="a8"/>
        <w:ind w:left="567" w:firstLine="227"/>
      </w:pPr>
    </w:p>
    <w:p w14:paraId="6C5222D2" w14:textId="1C27C664" w:rsidR="008729A1" w:rsidRPr="00C61D4E" w:rsidRDefault="00D86F12" w:rsidP="000D5B31">
      <w:pPr>
        <w:pStyle w:val="af7"/>
        <w:ind w:left="453"/>
      </w:pPr>
      <w:r>
        <w:rPr>
          <w:rFonts w:hint="eastAsia"/>
        </w:rPr>
        <w:t>⑧</w:t>
      </w:r>
      <w:r w:rsidR="00C7579F">
        <w:rPr>
          <w:rFonts w:hint="eastAsia"/>
        </w:rPr>
        <w:t xml:space="preserve"> </w:t>
      </w:r>
      <w:r w:rsidR="008729A1" w:rsidRPr="00C61D4E">
        <w:t>その他</w:t>
      </w:r>
    </w:p>
    <w:p w14:paraId="5A361308" w14:textId="77777777" w:rsidR="008729A1" w:rsidRPr="00C61D4E" w:rsidRDefault="008729A1" w:rsidP="00FF6023">
      <w:pPr>
        <w:pStyle w:val="a8"/>
        <w:ind w:left="567" w:firstLine="227"/>
      </w:pPr>
      <w:r w:rsidRPr="00C61D4E">
        <w:rPr>
          <w:rFonts w:hint="eastAsia"/>
        </w:rPr>
        <w:t>全業所管省庁を通じ、関係業界団体等に対してマイナンバーカードの普及や、企業等におけるマイナンバーカードの積極的な取得と利活用の促進を要請する。</w:t>
      </w:r>
    </w:p>
    <w:p w14:paraId="2DF43B0D" w14:textId="6B9B228C" w:rsidR="008729A1" w:rsidRDefault="008729A1" w:rsidP="009B4D62">
      <w:pPr>
        <w:widowControl/>
        <w:ind w:leftChars="250" w:left="567" w:firstLineChars="50" w:firstLine="113"/>
        <w:jc w:val="left"/>
        <w:rPr>
          <w:rFonts w:asciiTheme="majorHAnsi" w:eastAsiaTheme="majorHAnsi" w:hAnsiTheme="majorHAnsi"/>
        </w:rPr>
      </w:pPr>
      <w:r w:rsidRPr="00C61D4E">
        <w:rPr>
          <w:rFonts w:hint="eastAsia"/>
        </w:rPr>
        <w:t>また、引き続き、カードを保有するメリットや安全性等はもとより、新たに広がる利活用の方法などについても、自治体・民間事業者にも、それぞれ</w:t>
      </w:r>
      <w:r w:rsidR="00C03BA5">
        <w:rPr>
          <w:rFonts w:hint="eastAsia"/>
        </w:rPr>
        <w:t>分</w:t>
      </w:r>
      <w:r w:rsidRPr="00C61D4E">
        <w:rPr>
          <w:rFonts w:hint="eastAsia"/>
        </w:rPr>
        <w:t>かりやすく伝えられるよう、マイナンバーカードに係る広報を強化する。さらに、「</w:t>
      </w:r>
      <w:r w:rsidR="005D2ACE" w:rsidRPr="00C61D4E">
        <w:rPr>
          <w:rFonts w:hint="eastAsia"/>
        </w:rPr>
        <w:t>自治体職員</w:t>
      </w:r>
      <w:r w:rsidR="005D2ACE" w:rsidRPr="00806CEE">
        <w:t>×</w:t>
      </w:r>
      <w:r w:rsidR="005D2ACE" w:rsidRPr="00C61D4E">
        <w:rPr>
          <w:rFonts w:hint="eastAsia"/>
        </w:rPr>
        <w:t>政府機関職員</w:t>
      </w:r>
      <w:r w:rsidRPr="00C61D4E">
        <w:rPr>
          <w:rFonts w:hint="eastAsia"/>
        </w:rPr>
        <w:t>デ</w:t>
      </w:r>
      <w:r w:rsidRPr="00C61D4E">
        <w:rPr>
          <w:rFonts w:hint="eastAsia"/>
        </w:rPr>
        <w:lastRenderedPageBreak/>
        <w:t>ジタル改革共創プラットフォーム」の積極的活用など、現場を持つ自治体職員との共創を強化し、その普及・利活用を加速する。</w:t>
      </w:r>
      <w:bookmarkStart w:id="185" w:name="_Toc89688986"/>
    </w:p>
    <w:p w14:paraId="5A79022E" w14:textId="77777777" w:rsidR="00A60AF9" w:rsidRPr="00C61D4E" w:rsidRDefault="00A60AF9" w:rsidP="009B4D62">
      <w:pPr>
        <w:widowControl/>
        <w:ind w:leftChars="250" w:left="567" w:firstLineChars="50" w:firstLine="113"/>
        <w:jc w:val="left"/>
        <w:rPr>
          <w:rFonts w:asciiTheme="majorHAnsi" w:eastAsiaTheme="majorHAnsi" w:hAnsiTheme="majorHAnsi" w:cstheme="majorBidi"/>
        </w:rPr>
      </w:pPr>
    </w:p>
    <w:p w14:paraId="0D8A2071" w14:textId="77777777" w:rsidR="008729A1" w:rsidRPr="00C61D4E" w:rsidRDefault="008729A1" w:rsidP="000D5B31">
      <w:pPr>
        <w:pStyle w:val="4"/>
        <w:ind w:left="227"/>
      </w:pPr>
      <w:bookmarkStart w:id="186" w:name="_Toc136855013"/>
      <w:r w:rsidRPr="00C61D4E">
        <w:rPr>
          <w:rFonts w:hint="eastAsia"/>
        </w:rPr>
        <w:t>（４）公共フロントサービスの提供等</w:t>
      </w:r>
      <w:bookmarkEnd w:id="185"/>
      <w:bookmarkEnd w:id="186"/>
    </w:p>
    <w:p w14:paraId="070B43CE" w14:textId="11DA69CE" w:rsidR="008729A1" w:rsidRPr="00C61D4E" w:rsidRDefault="008729A1" w:rsidP="000D5B31">
      <w:pPr>
        <w:pStyle w:val="af7"/>
        <w:ind w:left="453"/>
      </w:pPr>
      <w:r w:rsidRPr="00C61D4E">
        <w:rPr>
          <w:rFonts w:hint="eastAsia"/>
        </w:rPr>
        <w:t>①</w:t>
      </w:r>
      <w:r w:rsidR="00C7579F">
        <w:rPr>
          <w:rFonts w:hint="eastAsia"/>
        </w:rPr>
        <w:t xml:space="preserve"> </w:t>
      </w:r>
      <w:r w:rsidRPr="00C61D4E">
        <w:t>マイナポータルの</w:t>
      </w:r>
      <w:r w:rsidRPr="00C61D4E">
        <w:rPr>
          <w:rFonts w:hint="eastAsia"/>
        </w:rPr>
        <w:t>継続的改善</w:t>
      </w:r>
    </w:p>
    <w:p w14:paraId="5634E484" w14:textId="64185DFD" w:rsidR="008729A1" w:rsidRPr="00C61D4E" w:rsidRDefault="008729A1" w:rsidP="00FF6023">
      <w:pPr>
        <w:pStyle w:val="a8"/>
        <w:ind w:left="567" w:firstLine="227"/>
      </w:pPr>
      <w:r w:rsidRPr="00C61D4E">
        <w:rPr>
          <w:rFonts w:hint="eastAsia"/>
        </w:rPr>
        <w:t>マイナポータルは、特に国民の利便性の向上に資する行政手続をオンラインで行う際に原則として利用されることを目指すものである。このため、</w:t>
      </w:r>
      <w:r w:rsidRPr="00C61D4E">
        <w:t>2022年度</w:t>
      </w:r>
      <w:r w:rsidRPr="00C61D4E">
        <w:rPr>
          <w:rFonts w:hint="eastAsia"/>
        </w:rPr>
        <w:t>（令和４年度</w:t>
      </w:r>
      <w:r w:rsidRPr="00C61D4E">
        <w:t>）には、利用者の「見つける」「確かめる」「忘れない」をサポートできるように、マイナポータルの情報設計や伝え方を見直した</w:t>
      </w:r>
      <w:r w:rsidRPr="00C61D4E">
        <w:rPr>
          <w:rFonts w:hint="eastAsia"/>
        </w:rPr>
        <w:t>、</w:t>
      </w:r>
      <w:r w:rsidRPr="00C61D4E">
        <w:t>新しいマイナポータル実証アルファ版をリリースした。今後も利用者からのフィードバックを得ながらサービスを改善し</w:t>
      </w:r>
      <w:r w:rsidRPr="00C61D4E">
        <w:rPr>
          <w:rFonts w:hint="eastAsia"/>
        </w:rPr>
        <w:t>、手続に当たって迷うことがなく、また利用したいという新たな体験も提供できるように、</w:t>
      </w:r>
      <w:r w:rsidRPr="00C61D4E">
        <w:t>UI</w:t>
      </w:r>
      <w:r w:rsidRPr="00C61D4E">
        <w:rPr>
          <w:rFonts w:hint="eastAsia"/>
        </w:rPr>
        <w:t>・</w:t>
      </w:r>
      <w:r w:rsidRPr="00C61D4E">
        <w:t>UX</w:t>
      </w:r>
      <w:r w:rsidRPr="00C61D4E">
        <w:rPr>
          <w:rFonts w:hint="eastAsia"/>
        </w:rPr>
        <w:t>の継続的な改善</w:t>
      </w:r>
      <w:r w:rsidR="00B21CB4" w:rsidRPr="00C61D4E">
        <w:rPr>
          <w:rFonts w:hint="eastAsia"/>
        </w:rPr>
        <w:t>（マイナポータルの継続的改善に関する具体的な施策について、後述の「マイナポータルの継続的改善に関する具体的な施策」を参照。）</w:t>
      </w:r>
      <w:r w:rsidR="00B21CB4">
        <w:rPr>
          <w:rFonts w:hint="eastAsia"/>
        </w:rPr>
        <w:t>及びシステム構成の見直し</w:t>
      </w:r>
      <w:r w:rsidRPr="00C61D4E">
        <w:rPr>
          <w:rFonts w:hint="eastAsia"/>
        </w:rPr>
        <w:t>に取り組む。</w:t>
      </w:r>
    </w:p>
    <w:p w14:paraId="462F7C03" w14:textId="77777777" w:rsidR="008729A1" w:rsidRPr="00C61D4E" w:rsidRDefault="008729A1" w:rsidP="008729A1">
      <w:pPr>
        <w:rPr>
          <w:rFonts w:asciiTheme="majorHAnsi" w:eastAsiaTheme="majorHAnsi" w:hAnsiTheme="majorHAnsi"/>
        </w:rPr>
      </w:pPr>
    </w:p>
    <w:p w14:paraId="26B553B0" w14:textId="0F6329AA" w:rsidR="008729A1" w:rsidRPr="00C61D4E" w:rsidRDefault="008729A1" w:rsidP="000D5B31">
      <w:pPr>
        <w:pStyle w:val="af7"/>
        <w:ind w:left="453"/>
      </w:pPr>
      <w:r w:rsidRPr="00C61D4E">
        <w:rPr>
          <w:rFonts w:hint="eastAsia"/>
        </w:rPr>
        <w:t>②</w:t>
      </w:r>
      <w:r w:rsidR="00C7579F">
        <w:rPr>
          <w:rFonts w:hint="eastAsia"/>
        </w:rPr>
        <w:t xml:space="preserve"> </w:t>
      </w:r>
      <w:r w:rsidRPr="00C61D4E">
        <w:rPr>
          <w:rFonts w:hint="eastAsia"/>
        </w:rPr>
        <w:t>マイナンバーを活用した国民の利便性の向上</w:t>
      </w:r>
    </w:p>
    <w:p w14:paraId="15583D30" w14:textId="05C21975" w:rsidR="008729A1" w:rsidRPr="00C61D4E" w:rsidRDefault="008729A1" w:rsidP="008C443E">
      <w:pPr>
        <w:pStyle w:val="af3"/>
        <w:ind w:left="567"/>
        <w:rPr>
          <w:rFonts w:asciiTheme="majorHAnsi" w:eastAsiaTheme="majorHAnsi" w:hAnsiTheme="majorHAnsi"/>
        </w:rPr>
      </w:pPr>
      <w:r w:rsidRPr="00C61D4E">
        <w:rPr>
          <w:rFonts w:asciiTheme="majorHAnsi" w:eastAsiaTheme="majorHAnsi" w:hAnsiTheme="majorHAnsi" w:hint="eastAsia"/>
        </w:rPr>
        <w:t>ア</w:t>
      </w:r>
      <w:r w:rsidR="00C7579F">
        <w:rPr>
          <w:rFonts w:asciiTheme="majorHAnsi" w:eastAsiaTheme="majorHAnsi" w:hAnsiTheme="majorHAnsi" w:hint="eastAsia"/>
        </w:rPr>
        <w:t xml:space="preserve"> </w:t>
      </w:r>
      <w:r w:rsidRPr="00C61D4E">
        <w:rPr>
          <w:rFonts w:asciiTheme="majorHAnsi" w:eastAsiaTheme="majorHAnsi" w:hAnsiTheme="majorHAnsi" w:hint="eastAsia"/>
        </w:rPr>
        <w:t>預貯金付番の</w:t>
      </w:r>
      <w:r w:rsidRPr="008C443E">
        <w:rPr>
          <w:rFonts w:hint="eastAsia"/>
        </w:rPr>
        <w:t>円滑化</w:t>
      </w:r>
    </w:p>
    <w:p w14:paraId="75302164" w14:textId="77777777" w:rsidR="008729A1" w:rsidRPr="00C61D4E" w:rsidRDefault="008729A1" w:rsidP="00FF6023">
      <w:pPr>
        <w:pStyle w:val="af5"/>
        <w:ind w:left="680" w:firstLine="227"/>
      </w:pPr>
      <w:r w:rsidRPr="00C61D4E">
        <w:rPr>
          <w:rFonts w:hint="eastAsia"/>
        </w:rPr>
        <w:t>預貯金口座へのマイナンバーの付番（以下「預貯金付番」という。）を円滑に進める仕組み（相続・災害時のサービスを含む。）について、預貯金者の意思に基づく個人番号の利用による預貯金口座の管理等に関する法律</w:t>
      </w:r>
      <w:r w:rsidRPr="00C61D4E">
        <w:rPr>
          <w:rFonts w:cs="Times New Roman"/>
          <w:kern w:val="0"/>
          <w:vertAlign w:val="superscript"/>
        </w:rPr>
        <w:footnoteReference w:id="54"/>
      </w:r>
      <w:r w:rsidRPr="00C61D4E">
        <w:rPr>
          <w:rFonts w:hint="eastAsia"/>
        </w:rPr>
        <w:t>に基づいて、</w:t>
      </w:r>
      <w:r w:rsidRPr="00C61D4E">
        <w:t>2024</w:t>
      </w:r>
      <w:r w:rsidRPr="00C61D4E">
        <w:rPr>
          <w:rFonts w:hint="eastAsia"/>
        </w:rPr>
        <w:t>年度（令和６年度）中の運用開始を目指す。</w:t>
      </w:r>
    </w:p>
    <w:p w14:paraId="527DFA0E" w14:textId="77777777" w:rsidR="008729A1" w:rsidRPr="00C61D4E" w:rsidRDefault="008729A1" w:rsidP="00FF6023">
      <w:pPr>
        <w:pStyle w:val="af5"/>
        <w:ind w:left="680" w:firstLine="227"/>
      </w:pPr>
      <w:r w:rsidRPr="00C61D4E">
        <w:rPr>
          <w:rFonts w:hint="eastAsia"/>
        </w:rPr>
        <w:t>このため、関係府省庁等と調整の上、政省令等の策定、関係機関及び金融機関におけるシステム整備を進めるとともに、預貯金付番の円滑化の制度の周知・広報を徹底するなど、円滑な制度の施行に向けた準備を行う。</w:t>
      </w:r>
    </w:p>
    <w:p w14:paraId="45EEC753" w14:textId="77777777" w:rsidR="008729A1" w:rsidRPr="00C61D4E" w:rsidRDefault="008729A1" w:rsidP="008729A1">
      <w:pPr>
        <w:rPr>
          <w:rFonts w:asciiTheme="majorHAnsi" w:eastAsiaTheme="majorHAnsi" w:hAnsiTheme="majorHAnsi"/>
        </w:rPr>
      </w:pPr>
    </w:p>
    <w:p w14:paraId="746185A1" w14:textId="68AB374C" w:rsidR="008729A1" w:rsidRPr="00C61D4E" w:rsidRDefault="008729A1" w:rsidP="008C443E">
      <w:pPr>
        <w:pStyle w:val="af3"/>
        <w:ind w:left="567"/>
        <w:rPr>
          <w:rFonts w:asciiTheme="majorHAnsi" w:eastAsiaTheme="majorHAnsi" w:hAnsiTheme="majorHAnsi"/>
        </w:rPr>
      </w:pPr>
      <w:r w:rsidRPr="00C61D4E">
        <w:rPr>
          <w:rFonts w:asciiTheme="majorHAnsi" w:eastAsiaTheme="majorHAnsi" w:hAnsiTheme="majorHAnsi" w:hint="eastAsia"/>
        </w:rPr>
        <w:t>イ</w:t>
      </w:r>
      <w:r w:rsidR="00C7579F">
        <w:rPr>
          <w:rFonts w:asciiTheme="majorHAnsi" w:eastAsiaTheme="majorHAnsi" w:hAnsiTheme="majorHAnsi" w:hint="eastAsia"/>
        </w:rPr>
        <w:t xml:space="preserve"> </w:t>
      </w:r>
      <w:r w:rsidRPr="00C61D4E">
        <w:rPr>
          <w:rFonts w:asciiTheme="majorHAnsi" w:eastAsiaTheme="majorHAnsi" w:hAnsiTheme="majorHAnsi" w:hint="eastAsia"/>
        </w:rPr>
        <w:t>養育費の</w:t>
      </w:r>
      <w:r w:rsidRPr="008C443E">
        <w:rPr>
          <w:rFonts w:hint="eastAsia"/>
        </w:rPr>
        <w:t>支払</w:t>
      </w:r>
      <w:r w:rsidRPr="00C61D4E">
        <w:rPr>
          <w:rFonts w:asciiTheme="majorHAnsi" w:eastAsiaTheme="majorHAnsi" w:hAnsiTheme="majorHAnsi" w:hint="eastAsia"/>
        </w:rPr>
        <w:t>確保</w:t>
      </w:r>
    </w:p>
    <w:p w14:paraId="5C506075" w14:textId="77777777" w:rsidR="008729A1" w:rsidRPr="00C61D4E" w:rsidRDefault="008729A1" w:rsidP="00FF6023">
      <w:pPr>
        <w:pStyle w:val="af5"/>
        <w:ind w:left="680" w:firstLine="227"/>
      </w:pPr>
      <w:r w:rsidRPr="00C61D4E">
        <w:rPr>
          <w:rFonts w:hint="eastAsia"/>
        </w:rPr>
        <w:t>子供の貧困問題を背景とした、養育費の支払確保の一方策として、マイナンバー制度の活用の可能性について、検討を行う。</w:t>
      </w:r>
    </w:p>
    <w:p w14:paraId="129142CC" w14:textId="77777777" w:rsidR="008729A1" w:rsidRPr="00C61D4E" w:rsidRDefault="008729A1" w:rsidP="008729A1">
      <w:pPr>
        <w:rPr>
          <w:rFonts w:asciiTheme="majorHAnsi" w:eastAsiaTheme="majorHAnsi" w:hAnsiTheme="majorHAnsi"/>
        </w:rPr>
      </w:pPr>
    </w:p>
    <w:p w14:paraId="69BC3ADD" w14:textId="2CAFC92F" w:rsidR="008729A1" w:rsidRPr="00C61D4E" w:rsidRDefault="008729A1" w:rsidP="000D5B31">
      <w:pPr>
        <w:pStyle w:val="af7"/>
        <w:ind w:left="453"/>
      </w:pPr>
      <w:r w:rsidRPr="00C61D4E">
        <w:rPr>
          <w:rFonts w:hint="eastAsia"/>
        </w:rPr>
        <w:t>③</w:t>
      </w:r>
      <w:r w:rsidR="00C7579F">
        <w:rPr>
          <w:rFonts w:hint="eastAsia"/>
        </w:rPr>
        <w:t xml:space="preserve"> </w:t>
      </w:r>
      <w:r w:rsidRPr="00C61D4E">
        <w:t>ワクチン接種記録システムの着実な運営</w:t>
      </w:r>
    </w:p>
    <w:p w14:paraId="752B174F" w14:textId="15DAA6E7" w:rsidR="008729A1" w:rsidRPr="00C61D4E" w:rsidRDefault="008729A1" w:rsidP="00FF6023">
      <w:pPr>
        <w:pStyle w:val="a8"/>
        <w:ind w:left="567" w:firstLine="227"/>
      </w:pPr>
      <w:r w:rsidRPr="00C61D4E">
        <w:t>ワクチン接種記録システム（VRS）について、新型コロナウイルス感染症の</w:t>
      </w:r>
      <w:r w:rsidR="00C84501" w:rsidRPr="00C84501">
        <w:rPr>
          <w:rFonts w:hint="eastAsia"/>
        </w:rPr>
        <w:t>感染症の予防及び感染症の患者に対する医療に関する法律</w:t>
      </w:r>
      <w:r w:rsidR="00C84501">
        <w:rPr>
          <w:rStyle w:val="af2"/>
        </w:rPr>
        <w:footnoteReference w:id="55"/>
      </w:r>
      <w:r w:rsidR="00C84501">
        <w:rPr>
          <w:rFonts w:hint="eastAsia"/>
        </w:rPr>
        <w:t>（</w:t>
      </w:r>
      <w:r w:rsidRPr="00C61D4E">
        <w:t>感染症法</w:t>
      </w:r>
      <w:r w:rsidR="00C84501">
        <w:rPr>
          <w:rFonts w:hint="eastAsia"/>
        </w:rPr>
        <w:t>）</w:t>
      </w:r>
      <w:r w:rsidRPr="00C61D4E">
        <w:t>上の位置</w:t>
      </w:r>
      <w:r w:rsidR="00C84501">
        <w:rPr>
          <w:rFonts w:hint="eastAsia"/>
        </w:rPr>
        <w:t>付</w:t>
      </w:r>
      <w:r w:rsidRPr="00C61D4E">
        <w:t>けに合わせて着実に運営するとともに、接種証明書のスマートフォンアプリについても必要な改善を行う。</w:t>
      </w:r>
    </w:p>
    <w:p w14:paraId="112A288A" w14:textId="77777777" w:rsidR="008729A1" w:rsidRPr="00C61D4E" w:rsidRDefault="008729A1" w:rsidP="008729A1">
      <w:pPr>
        <w:rPr>
          <w:rFonts w:asciiTheme="majorHAnsi" w:eastAsiaTheme="majorHAnsi" w:hAnsiTheme="majorHAnsi"/>
        </w:rPr>
      </w:pPr>
    </w:p>
    <w:p w14:paraId="1961ECE8" w14:textId="77777777" w:rsidR="008729A1" w:rsidRPr="00C61D4E" w:rsidRDefault="008729A1" w:rsidP="008729A1">
      <w:pPr>
        <w:widowControl/>
        <w:jc w:val="left"/>
        <w:rPr>
          <w:rFonts w:asciiTheme="majorHAnsi" w:eastAsiaTheme="majorHAnsi" w:hAnsiTheme="majorHAnsi"/>
        </w:rPr>
      </w:pPr>
      <w:r w:rsidRPr="00C61D4E">
        <w:rPr>
          <w:rFonts w:asciiTheme="majorHAnsi" w:eastAsiaTheme="majorHAnsi" w:hAnsiTheme="majorHAnsi"/>
        </w:rPr>
        <w:br w:type="page"/>
      </w:r>
    </w:p>
    <w:tbl>
      <w:tblPr>
        <w:tblW w:w="0" w:type="auto"/>
        <w:tblLook w:val="04A0" w:firstRow="1" w:lastRow="0" w:firstColumn="1" w:lastColumn="0" w:noHBand="0" w:noVBand="1"/>
      </w:tblPr>
      <w:tblGrid>
        <w:gridCol w:w="9628"/>
      </w:tblGrid>
      <w:tr w:rsidR="008729A1" w:rsidRPr="00C61D4E" w14:paraId="07261170" w14:textId="77777777">
        <w:tc>
          <w:tcPr>
            <w:tcW w:w="9628" w:type="dxa"/>
            <w:tcBorders>
              <w:top w:val="single" w:sz="4" w:space="0" w:color="auto"/>
              <w:left w:val="single" w:sz="4" w:space="0" w:color="auto"/>
              <w:bottom w:val="single" w:sz="4" w:space="0" w:color="auto"/>
              <w:right w:val="single" w:sz="4" w:space="0" w:color="auto"/>
            </w:tcBorders>
          </w:tcPr>
          <w:p w14:paraId="5CCA51A7" w14:textId="77777777" w:rsidR="008729A1" w:rsidRPr="00676159" w:rsidRDefault="008729A1" w:rsidP="00426356">
            <w:pPr>
              <w:jc w:val="center"/>
              <w:rPr>
                <w:rFonts w:asciiTheme="majorHAnsi" w:eastAsiaTheme="majorHAnsi" w:hAnsiTheme="majorHAnsi"/>
                <w:b/>
                <w:bCs/>
              </w:rPr>
            </w:pPr>
            <w:r w:rsidRPr="00676159">
              <w:rPr>
                <w:rFonts w:asciiTheme="majorHAnsi" w:eastAsiaTheme="majorHAnsi" w:hAnsiTheme="majorHAnsi" w:hint="eastAsia"/>
                <w:b/>
                <w:bCs/>
              </w:rPr>
              <w:lastRenderedPageBreak/>
              <w:t>マイナポータルの継続的改善に関する具体的な施策</w:t>
            </w:r>
          </w:p>
          <w:p w14:paraId="58AB578C" w14:textId="77777777" w:rsidR="008729A1" w:rsidRPr="00C61D4E" w:rsidRDefault="008729A1" w:rsidP="008729A1">
            <w:pPr>
              <w:spacing w:line="340" w:lineRule="exact"/>
              <w:rPr>
                <w:rFonts w:asciiTheme="majorHAnsi" w:eastAsiaTheme="majorHAnsi" w:hAnsiTheme="majorHAnsi"/>
              </w:rPr>
            </w:pPr>
          </w:p>
          <w:p w14:paraId="404A7492" w14:textId="3835D87E"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①</w:t>
            </w:r>
            <w:r w:rsidR="00C7579F">
              <w:rPr>
                <w:rFonts w:asciiTheme="majorHAnsi" w:eastAsiaTheme="majorHAnsi" w:hAnsiTheme="majorHAnsi" w:hint="eastAsia"/>
                <w:b/>
              </w:rPr>
              <w:t xml:space="preserve"> </w:t>
            </w:r>
            <w:r w:rsidRPr="000D5B31">
              <w:rPr>
                <w:rFonts w:asciiTheme="majorHAnsi" w:eastAsiaTheme="majorHAnsi" w:hAnsiTheme="majorHAnsi" w:hint="eastAsia"/>
                <w:b/>
              </w:rPr>
              <w:t>マイナポータルの抜本的な改修・継続的な改善</w:t>
            </w:r>
          </w:p>
          <w:p w14:paraId="0366CF4C" w14:textId="21B8566E" w:rsidR="008729A1" w:rsidRPr="00C61D4E" w:rsidRDefault="008729A1" w:rsidP="00FF6023">
            <w:pPr>
              <w:pStyle w:val="afff3"/>
              <w:ind w:left="113" w:firstLine="227"/>
            </w:pPr>
            <w:r w:rsidRPr="00C61D4E">
              <w:rPr>
                <w:rFonts w:hint="eastAsia"/>
              </w:rPr>
              <w:t>ライフイベントや目的ごとに必要な情報へ簡単にたどり着けるように、画面をシンプルで分かりやすいデザインにするため、利用者からの意見を受け付けながら段階的に改修を進め、</w:t>
            </w:r>
            <w:r w:rsidRPr="00C61D4E">
              <w:t>2023</w:t>
            </w:r>
            <w:r w:rsidRPr="00C61D4E">
              <w:rPr>
                <w:rFonts w:hint="eastAsia"/>
              </w:rPr>
              <w:t>年度（</w:t>
            </w:r>
            <w:r w:rsidR="00AC75F0" w:rsidRPr="00AC75F0">
              <w:rPr>
                <w:rFonts w:hint="eastAsia"/>
              </w:rPr>
              <w:t>令和５</w:t>
            </w:r>
            <w:r w:rsidRPr="00C61D4E">
              <w:rPr>
                <w:rFonts w:hint="eastAsia"/>
              </w:rPr>
              <w:t>年度）末までに新しいマイナポータルのリリースを目指す。その後も利用者の声を踏まえて継続的な改善を実施する。</w:t>
            </w:r>
          </w:p>
          <w:p w14:paraId="1A2B4A50" w14:textId="77777777" w:rsidR="008729A1" w:rsidRPr="00C61D4E" w:rsidRDefault="008729A1" w:rsidP="008729A1">
            <w:pPr>
              <w:rPr>
                <w:rFonts w:asciiTheme="majorHAnsi" w:eastAsiaTheme="majorHAnsi" w:hAnsiTheme="majorHAnsi"/>
              </w:rPr>
            </w:pPr>
          </w:p>
          <w:p w14:paraId="09CE9F48" w14:textId="657B60CC"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②</w:t>
            </w:r>
            <w:r w:rsidR="00C7579F">
              <w:rPr>
                <w:rFonts w:asciiTheme="majorHAnsi" w:eastAsiaTheme="majorHAnsi" w:hAnsiTheme="majorHAnsi" w:hint="eastAsia"/>
                <w:b/>
              </w:rPr>
              <w:t xml:space="preserve"> </w:t>
            </w:r>
            <w:r w:rsidRPr="000D5B31">
              <w:rPr>
                <w:rFonts w:asciiTheme="majorHAnsi" w:eastAsiaTheme="majorHAnsi" w:hAnsiTheme="majorHAnsi" w:hint="eastAsia"/>
                <w:b/>
              </w:rPr>
              <w:t>安定したサービス提供の確保</w:t>
            </w:r>
          </w:p>
          <w:p w14:paraId="56C133D1" w14:textId="77777777" w:rsidR="008729A1" w:rsidRPr="00C61D4E" w:rsidRDefault="008729A1" w:rsidP="00FF6023">
            <w:pPr>
              <w:pStyle w:val="afff3"/>
              <w:ind w:left="113" w:firstLine="227"/>
            </w:pPr>
            <w:r w:rsidRPr="00C61D4E">
              <w:rPr>
                <w:rFonts w:hint="eastAsia"/>
              </w:rPr>
              <w:t>提供するサービスの多様化と利用者数の増加に対応して、安定したサービスの提供を行えるように、所得税の確定申告期など特定の期間に利用者が集中することも念頭に置きながら、運用体制の強化や連携するサービス間の効率化などの必要な対応を実施する。</w:t>
            </w:r>
          </w:p>
          <w:p w14:paraId="4CEDCEA3" w14:textId="77777777" w:rsidR="008729A1" w:rsidRPr="00C61D4E" w:rsidRDefault="008729A1" w:rsidP="008729A1">
            <w:pPr>
              <w:rPr>
                <w:rFonts w:asciiTheme="majorHAnsi" w:eastAsiaTheme="majorHAnsi" w:hAnsiTheme="majorHAnsi"/>
              </w:rPr>
            </w:pPr>
          </w:p>
          <w:p w14:paraId="5A1D2AC4" w14:textId="5465C399"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③</w:t>
            </w:r>
            <w:r w:rsidR="00C7579F">
              <w:rPr>
                <w:rFonts w:asciiTheme="majorHAnsi" w:eastAsiaTheme="majorHAnsi" w:hAnsiTheme="majorHAnsi" w:hint="eastAsia"/>
                <w:b/>
              </w:rPr>
              <w:t xml:space="preserve"> </w:t>
            </w:r>
            <w:r w:rsidRPr="000D5B31">
              <w:rPr>
                <w:rFonts w:asciiTheme="majorHAnsi" w:eastAsiaTheme="majorHAnsi" w:hAnsiTheme="majorHAnsi" w:hint="eastAsia"/>
                <w:b/>
              </w:rPr>
              <w:t>マイナポータルから連携できるデータの順次拡大</w:t>
            </w:r>
          </w:p>
          <w:p w14:paraId="2BFE7C18" w14:textId="5E6699B9" w:rsidR="008729A1" w:rsidRPr="00C61D4E" w:rsidRDefault="008729A1" w:rsidP="00FF6023">
            <w:pPr>
              <w:pStyle w:val="afff3"/>
              <w:ind w:left="113" w:firstLine="227"/>
            </w:pPr>
            <w:r w:rsidRPr="00C61D4E">
              <w:rPr>
                <w:rFonts w:hint="eastAsia"/>
              </w:rPr>
              <w:t>マイナポータルから連携できる、年末調整手続・確定申告手続に必要となるデータを順次拡充する。具体的には、</w:t>
            </w:r>
            <w:r w:rsidRPr="00C61D4E">
              <w:t>2023</w:t>
            </w:r>
            <w:r w:rsidRPr="00C61D4E">
              <w:rPr>
                <w:rFonts w:hint="eastAsia"/>
              </w:rPr>
              <w:t>年度（</w:t>
            </w:r>
            <w:r w:rsidR="00AC75F0" w:rsidRPr="00AC75F0">
              <w:rPr>
                <w:rFonts w:hint="eastAsia"/>
              </w:rPr>
              <w:t>令和５</w:t>
            </w:r>
            <w:r w:rsidRPr="00C61D4E">
              <w:rPr>
                <w:rFonts w:hint="eastAsia"/>
              </w:rPr>
              <w:t>年度）中に</w:t>
            </w:r>
            <w:r w:rsidR="0085303A" w:rsidRPr="0085303A">
              <w:rPr>
                <w:rFonts w:hint="eastAsia"/>
              </w:rPr>
              <w:t>、オンラインで提出された</w:t>
            </w:r>
            <w:r w:rsidRPr="00C61D4E">
              <w:rPr>
                <w:rFonts w:hint="eastAsia"/>
              </w:rPr>
              <w:t>給与所得の</w:t>
            </w:r>
            <w:r w:rsidRPr="00C61D4E">
              <w:t>源泉徴収票</w:t>
            </w:r>
            <w:r w:rsidRPr="00C61D4E">
              <w:rPr>
                <w:rFonts w:hint="eastAsia"/>
              </w:rPr>
              <w:t>の情報など</w:t>
            </w:r>
            <w:r w:rsidRPr="00C61D4E">
              <w:t>をマイナポータルから連携できる</w:t>
            </w:r>
            <w:r w:rsidRPr="00C61D4E">
              <w:rPr>
                <w:rFonts w:hint="eastAsia"/>
              </w:rPr>
              <w:t>ようにする</w:t>
            </w:r>
            <w:r w:rsidRPr="00C61D4E">
              <w:t>。</w:t>
            </w:r>
          </w:p>
          <w:p w14:paraId="5CEB64DB" w14:textId="77777777" w:rsidR="008729A1" w:rsidRPr="00C61D4E" w:rsidRDefault="008729A1" w:rsidP="008729A1">
            <w:pPr>
              <w:rPr>
                <w:rFonts w:asciiTheme="majorHAnsi" w:eastAsiaTheme="majorHAnsi" w:hAnsiTheme="majorHAnsi"/>
              </w:rPr>
            </w:pPr>
          </w:p>
          <w:p w14:paraId="4D8911FB" w14:textId="2894A622"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④</w:t>
            </w:r>
            <w:r w:rsidR="00C7579F">
              <w:rPr>
                <w:rFonts w:asciiTheme="majorHAnsi" w:eastAsiaTheme="majorHAnsi" w:hAnsiTheme="majorHAnsi" w:hint="eastAsia"/>
                <w:b/>
              </w:rPr>
              <w:t xml:space="preserve"> </w:t>
            </w:r>
            <w:r w:rsidRPr="000D5B31">
              <w:rPr>
                <w:rFonts w:asciiTheme="majorHAnsi" w:eastAsiaTheme="majorHAnsi" w:hAnsiTheme="majorHAnsi" w:hint="eastAsia"/>
                <w:b/>
              </w:rPr>
              <w:t>個人が行うオンライン申請・届出等をスマートフォンから可能に</w:t>
            </w:r>
          </w:p>
          <w:p w14:paraId="1E839DA8" w14:textId="77777777" w:rsidR="008729A1" w:rsidRPr="00C61D4E" w:rsidRDefault="008729A1" w:rsidP="00FF6023">
            <w:pPr>
              <w:pStyle w:val="afff3"/>
              <w:ind w:left="113" w:firstLine="227"/>
            </w:pPr>
            <w:r w:rsidRPr="00C61D4E">
              <w:rPr>
                <w:rFonts w:hint="eastAsia"/>
              </w:rPr>
              <w:t>国・地方に対して個人が行うオンライン申請・届出等が、スマートフォンから簡単･迅速に完結できるように、各府省庁・地方公共団体と協力して必要な対応を行う。</w:t>
            </w:r>
          </w:p>
          <w:p w14:paraId="3A43F6D8" w14:textId="77777777" w:rsidR="008729A1" w:rsidRPr="00C61D4E" w:rsidRDefault="008729A1" w:rsidP="008729A1">
            <w:pPr>
              <w:rPr>
                <w:rFonts w:asciiTheme="majorHAnsi" w:eastAsiaTheme="majorHAnsi" w:hAnsiTheme="majorHAnsi"/>
              </w:rPr>
            </w:pPr>
          </w:p>
          <w:p w14:paraId="5C619AE1" w14:textId="0C0394EE"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⑤</w:t>
            </w:r>
            <w:r w:rsidR="00C7579F">
              <w:rPr>
                <w:rFonts w:asciiTheme="majorHAnsi" w:eastAsiaTheme="majorHAnsi" w:hAnsiTheme="majorHAnsi" w:hint="eastAsia"/>
                <w:b/>
              </w:rPr>
              <w:t xml:space="preserve"> </w:t>
            </w:r>
            <w:r w:rsidRPr="000D5B31">
              <w:rPr>
                <w:rFonts w:asciiTheme="majorHAnsi" w:eastAsiaTheme="majorHAnsi" w:hAnsiTheme="majorHAnsi" w:hint="eastAsia"/>
                <w:b/>
              </w:rPr>
              <w:t>各種行政手続のオンライン化</w:t>
            </w:r>
          </w:p>
          <w:p w14:paraId="277F7E7C" w14:textId="71952B76" w:rsidR="008729A1" w:rsidRPr="00C61D4E" w:rsidRDefault="008729A1" w:rsidP="00FF6023">
            <w:pPr>
              <w:pStyle w:val="afff3"/>
              <w:ind w:left="113" w:firstLine="227"/>
            </w:pPr>
            <w:r w:rsidRPr="00C61D4E">
              <w:t>2022</w:t>
            </w:r>
            <w:r w:rsidRPr="00C61D4E">
              <w:rPr>
                <w:rFonts w:hint="eastAsia"/>
              </w:rPr>
              <w:t>年度（</w:t>
            </w:r>
            <w:r w:rsidR="00AC75F0" w:rsidRPr="00AC75F0">
              <w:rPr>
                <w:rFonts w:hint="eastAsia"/>
              </w:rPr>
              <w:t>令和４</w:t>
            </w:r>
            <w:r w:rsidRPr="00C61D4E">
              <w:rPr>
                <w:rFonts w:hint="eastAsia"/>
              </w:rPr>
              <w:t>年度）に実現した全ての地方公共団体によるマイナポータルへの接続を</w:t>
            </w:r>
            <w:r w:rsidR="00417687">
              <w:rPr>
                <w:rFonts w:hint="eastAsia"/>
              </w:rPr>
              <w:t>基</w:t>
            </w:r>
            <w:r w:rsidRPr="00C61D4E">
              <w:rPr>
                <w:rFonts w:hint="eastAsia"/>
              </w:rPr>
              <w:t>に、引き続き「地方公共団体が優先的にオンライン化を推進すべき手続」のうち、処理件数が多く、オンライン化の推進による住民等の利便性の向上や業務効率化の効果が高いと考えられる手続を中心に、関係府省庁と連携しながら必要な機能実装を行い、地方公共団体への行政手続のオンライン化を推進する。また、保育所入所などの手続に必要な就労証明書の様式の統一化に伴い、</w:t>
            </w:r>
            <w:r w:rsidRPr="00C61D4E">
              <w:t>2023</w:t>
            </w:r>
            <w:r w:rsidRPr="00C61D4E">
              <w:rPr>
                <w:rFonts w:hint="eastAsia"/>
              </w:rPr>
              <w:t>年度（</w:t>
            </w:r>
            <w:r w:rsidR="00AC75F0" w:rsidRPr="00AC75F0">
              <w:rPr>
                <w:rFonts w:hint="eastAsia"/>
              </w:rPr>
              <w:t>令和５</w:t>
            </w:r>
            <w:r w:rsidRPr="00C61D4E">
              <w:rPr>
                <w:rFonts w:hint="eastAsia"/>
              </w:rPr>
              <w:t>年度）秋頃を目途に、事業者及び申請者から地方公共団体に対してオンライン申請ができる機能の実装を目指す。機能実装後は事業者などからのフィードバック等を踏まえながら継続的に機能改善の実装を目指す。</w:t>
            </w:r>
          </w:p>
          <w:p w14:paraId="61241F3B" w14:textId="77777777" w:rsidR="008729A1" w:rsidRPr="00C61D4E" w:rsidRDefault="008729A1" w:rsidP="008729A1">
            <w:pPr>
              <w:rPr>
                <w:rFonts w:asciiTheme="majorHAnsi" w:eastAsiaTheme="majorHAnsi" w:hAnsiTheme="majorHAnsi"/>
              </w:rPr>
            </w:pPr>
          </w:p>
          <w:p w14:paraId="41CEFF83" w14:textId="291C806E"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⑥</w:t>
            </w:r>
            <w:r w:rsidR="00C7579F">
              <w:rPr>
                <w:rFonts w:asciiTheme="majorHAnsi" w:eastAsiaTheme="majorHAnsi" w:hAnsiTheme="majorHAnsi" w:hint="eastAsia"/>
                <w:b/>
              </w:rPr>
              <w:t xml:space="preserve"> </w:t>
            </w:r>
            <w:r w:rsidRPr="000D5B31">
              <w:rPr>
                <w:rFonts w:asciiTheme="majorHAnsi" w:eastAsiaTheme="majorHAnsi" w:hAnsiTheme="majorHAnsi" w:hint="eastAsia"/>
                <w:b/>
              </w:rPr>
              <w:t>マイナポータルAPIの利用拡大</w:t>
            </w:r>
          </w:p>
          <w:p w14:paraId="3D2D1FB4" w14:textId="35AF2AB7" w:rsidR="00693A3E" w:rsidRPr="00C61D4E" w:rsidRDefault="008729A1" w:rsidP="000C0DA7">
            <w:r w:rsidRPr="00C61D4E">
              <w:rPr>
                <w:rFonts w:hint="eastAsia"/>
              </w:rPr>
              <w:t>マイナポータルの機能をウェブサービス提供者が利用できるようにするための電子申請等APIや自己情報取得APIといった各種APIについて、A</w:t>
            </w:r>
            <w:r w:rsidRPr="00C61D4E">
              <w:t>PI</w:t>
            </w:r>
            <w:r w:rsidRPr="00C61D4E">
              <w:rPr>
                <w:rFonts w:hint="eastAsia"/>
              </w:rPr>
              <w:t>利用事業者などの声を聞きながら利便性の向上を検討し、官民の様々なサービスにおける利用を推進する。</w:t>
            </w:r>
          </w:p>
        </w:tc>
      </w:tr>
    </w:tbl>
    <w:p w14:paraId="37FC68B6" w14:textId="77777777" w:rsidR="00031DEB" w:rsidRDefault="00031DEB">
      <w:pPr>
        <w:widowControl/>
        <w:jc w:val="left"/>
      </w:pPr>
      <w:bookmarkStart w:id="187" w:name="_Toc89688987"/>
    </w:p>
    <w:p w14:paraId="2762E458" w14:textId="77777777" w:rsidR="00031DEB" w:rsidRDefault="00031DEB">
      <w:pPr>
        <w:widowControl/>
        <w:jc w:val="left"/>
      </w:pPr>
    </w:p>
    <w:p w14:paraId="767AA8D0" w14:textId="77777777" w:rsidR="005368A2" w:rsidRDefault="005368A2">
      <w:pPr>
        <w:widowControl/>
        <w:jc w:val="left"/>
      </w:pPr>
    </w:p>
    <w:p w14:paraId="358F0888" w14:textId="77777777" w:rsidR="00031DEB" w:rsidRDefault="00031DEB">
      <w:pPr>
        <w:widowControl/>
        <w:jc w:val="left"/>
      </w:pPr>
    </w:p>
    <w:p w14:paraId="389AC2A7" w14:textId="77777777" w:rsidR="00715A56" w:rsidRDefault="00715A56" w:rsidP="00715A56">
      <w:pPr>
        <w:pStyle w:val="4"/>
        <w:ind w:left="227"/>
      </w:pPr>
      <w:bookmarkStart w:id="188" w:name="_Toc136855014"/>
      <w:r>
        <w:rPr>
          <w:rFonts w:hint="eastAsia"/>
        </w:rPr>
        <w:lastRenderedPageBreak/>
        <w:t>（５）デジタル庁における一元的なフォローアップ体制</w:t>
      </w:r>
      <w:bookmarkEnd w:id="188"/>
    </w:p>
    <w:p w14:paraId="242A59FC" w14:textId="77777777" w:rsidR="00715A56" w:rsidRDefault="00715A56" w:rsidP="00715A56">
      <w:pPr>
        <w:pStyle w:val="a6"/>
        <w:ind w:left="453" w:firstLine="227"/>
      </w:pPr>
      <w:r>
        <w:rPr>
          <w:rFonts w:hint="eastAsia"/>
        </w:rPr>
        <w:t>国民の利便性向上及び行政運営の効率を図ることを目的とするマイナンバー制度やマイナンバーカードに関し、</w:t>
      </w:r>
      <w:r w:rsidRPr="00C13110">
        <w:rPr>
          <w:rFonts w:hint="eastAsia"/>
        </w:rPr>
        <w:t>データやシステムに対する国民の不安</w:t>
      </w:r>
      <w:r>
        <w:rPr>
          <w:rFonts w:hint="eastAsia"/>
        </w:rPr>
        <w:t>を解消し</w:t>
      </w:r>
      <w:r w:rsidRPr="00C13110">
        <w:rPr>
          <w:rFonts w:hint="eastAsia"/>
        </w:rPr>
        <w:t>、理解や信頼を</w:t>
      </w:r>
      <w:r>
        <w:rPr>
          <w:rFonts w:hint="eastAsia"/>
        </w:rPr>
        <w:t>得ながら取り組む</w:t>
      </w:r>
      <w:r w:rsidRPr="00C13110">
        <w:rPr>
          <w:rFonts w:hint="eastAsia"/>
        </w:rPr>
        <w:t>ことが不可欠である。</w:t>
      </w:r>
    </w:p>
    <w:p w14:paraId="07CADFCF" w14:textId="77777777" w:rsidR="00715A56" w:rsidRDefault="00715A56" w:rsidP="00715A56">
      <w:pPr>
        <w:pStyle w:val="a6"/>
        <w:ind w:left="453" w:firstLine="227"/>
      </w:pPr>
    </w:p>
    <w:p w14:paraId="0CF8B1B7" w14:textId="77777777" w:rsidR="00715A56" w:rsidRDefault="00715A56" w:rsidP="00715A56">
      <w:pPr>
        <w:pStyle w:val="a6"/>
        <w:ind w:left="453" w:firstLine="227"/>
      </w:pPr>
      <w:r>
        <w:t>今般のマイナンバー制度やマイナンバーカードの利用に関する一連の事案は、システム上の誤り、事務処理上の誤り、支援窓口での端末のログアウト忘れなど、さまざまな要因により発生したものであるが、関係するシステムやサービス提供者、所管する関係府省庁が複数に渡ることから、デジタル庁が中心となり、関係府省庁と連携して、マイナンバー制度やマイナンバーカードの信頼確保に向け、効果的な情報共有や対策の調整を行うとともに、一丸となって情報発信を行うことにより、万全の対策を迅速かつ徹底して実施する。</w:t>
      </w:r>
    </w:p>
    <w:p w14:paraId="3BC65EB8" w14:textId="77777777" w:rsidR="00715A56" w:rsidRDefault="00715A56" w:rsidP="00715A56">
      <w:pPr>
        <w:pStyle w:val="a6"/>
        <w:ind w:left="453" w:firstLine="227"/>
      </w:pPr>
      <w:r>
        <w:t>その際、事案に関係する既存のデータやシステムの総点検の実施、新規データの誤登録防止策の徹底を図るとともに、人為的ミスのリスクを低減させるために、人が介在する機会を減少させるようデジタル化の取組を推進していくことを基本として対応する。</w:t>
      </w:r>
    </w:p>
    <w:p w14:paraId="442C9D3F" w14:textId="77777777" w:rsidR="00715A56" w:rsidRPr="00C61D4E" w:rsidRDefault="00715A56" w:rsidP="00715A56">
      <w:pPr>
        <w:pStyle w:val="a6"/>
        <w:ind w:left="453" w:firstLine="227"/>
      </w:pPr>
      <w:r>
        <w:t>また、国民の利便性向上と安全・安心を両立させるため、新たな事案の発生が疑われる情報に接した場合も含め、デジタル庁を中心として速やかに関係府省庁と状況の共有・対応の検討を行うとともに、積極的に情報を発信し、行政サービスのデジタル化に当たっての国民の信頼を維持する。</w:t>
      </w:r>
    </w:p>
    <w:p w14:paraId="181DFEF2" w14:textId="13F83ED4" w:rsidR="00FC2745" w:rsidRDefault="00FC2745">
      <w:pPr>
        <w:widowControl/>
        <w:jc w:val="left"/>
        <w:rPr>
          <w:rFonts w:asciiTheme="majorHAnsi" w:eastAsiaTheme="majorEastAsia" w:hAnsiTheme="majorHAnsi" w:cstheme="majorBidi"/>
          <w:b/>
        </w:rPr>
      </w:pPr>
      <w:r>
        <w:br w:type="page"/>
      </w:r>
    </w:p>
    <w:p w14:paraId="0E085A41" w14:textId="2498F086" w:rsidR="008729A1" w:rsidRPr="00C61D4E" w:rsidRDefault="008729A1" w:rsidP="000D5B31">
      <w:pPr>
        <w:pStyle w:val="3"/>
        <w:ind w:left="113"/>
      </w:pPr>
      <w:bookmarkStart w:id="189" w:name="_Toc136855015"/>
      <w:r w:rsidRPr="00C61D4E">
        <w:rPr>
          <w:rFonts w:hint="eastAsia"/>
        </w:rPr>
        <w:lastRenderedPageBreak/>
        <w:t>２．</w:t>
      </w:r>
      <w:r w:rsidR="002F0E3A">
        <w:rPr>
          <w:rFonts w:hint="eastAsia"/>
        </w:rPr>
        <w:t>安全・安心で便利な</w:t>
      </w:r>
      <w:r w:rsidRPr="00C61D4E">
        <w:rPr>
          <w:rFonts w:hint="eastAsia"/>
        </w:rPr>
        <w:t>暮らしのデジタル化</w:t>
      </w:r>
      <w:bookmarkEnd w:id="187"/>
      <w:bookmarkEnd w:id="189"/>
    </w:p>
    <w:p w14:paraId="717B23B0" w14:textId="77777777" w:rsidR="008729A1" w:rsidRPr="00C61D4E" w:rsidRDefault="008729A1" w:rsidP="000D5B31">
      <w:pPr>
        <w:pStyle w:val="4"/>
        <w:ind w:left="227"/>
      </w:pPr>
      <w:bookmarkStart w:id="190" w:name="_Toc89688988"/>
      <w:bookmarkStart w:id="191" w:name="_Toc136855016"/>
      <w:r w:rsidRPr="00C61D4E">
        <w:rPr>
          <w:rFonts w:hint="eastAsia"/>
        </w:rPr>
        <w:t>（１）準公共分野・相互連携分野の指定</w:t>
      </w:r>
      <w:bookmarkEnd w:id="190"/>
      <w:bookmarkEnd w:id="191"/>
    </w:p>
    <w:p w14:paraId="1C14F9FF" w14:textId="1E4F994F" w:rsidR="008729A1" w:rsidRPr="00C61D4E" w:rsidRDefault="008729A1" w:rsidP="000D5B31">
      <w:pPr>
        <w:pStyle w:val="af7"/>
        <w:ind w:left="453"/>
      </w:pPr>
      <w:r w:rsidRPr="00C61D4E">
        <w:rPr>
          <w:rFonts w:hint="eastAsia"/>
        </w:rPr>
        <w:t>①</w:t>
      </w:r>
      <w:r w:rsidR="00C7579F">
        <w:rPr>
          <w:rFonts w:hint="eastAsia"/>
        </w:rPr>
        <w:t xml:space="preserve"> </w:t>
      </w:r>
      <w:r w:rsidRPr="00C61D4E">
        <w:rPr>
          <w:rFonts w:hint="eastAsia"/>
        </w:rPr>
        <w:t>準公共分野の指定</w:t>
      </w:r>
    </w:p>
    <w:p w14:paraId="6BC76435" w14:textId="2022001A" w:rsidR="008729A1" w:rsidRPr="00C61D4E" w:rsidRDefault="008729A1" w:rsidP="00FF6023">
      <w:pPr>
        <w:pStyle w:val="a8"/>
        <w:ind w:left="567" w:firstLine="227"/>
      </w:pPr>
      <w:r w:rsidRPr="00C61D4E">
        <w:rPr>
          <w:rFonts w:hint="eastAsia"/>
        </w:rPr>
        <w:t>生活に密接に関連しているため国民から期待が高く、国と民間が協働して支えている準公共サービスのうち、国による関与（予算措置等）が大きく他の民間分野への波及効果が大きいものとして、「健康・医療・介護」、「教育」、「</w:t>
      </w:r>
      <w:r w:rsidR="006B017A" w:rsidRPr="00C61D4E">
        <w:rPr>
          <w:rFonts w:hint="eastAsia"/>
        </w:rPr>
        <w:t>防災」、</w:t>
      </w:r>
      <w:r w:rsidRPr="00C61D4E">
        <w:rPr>
          <w:rFonts w:hint="eastAsia"/>
        </w:rPr>
        <w:t>「こども」、</w:t>
      </w:r>
      <w:r w:rsidR="006B017A" w:rsidRPr="00C61D4E">
        <w:rPr>
          <w:rFonts w:hint="eastAsia"/>
        </w:rPr>
        <w:t>「</w:t>
      </w:r>
      <w:r w:rsidR="006B017A" w:rsidRPr="00C61D4E">
        <w:rPr>
          <w:rFonts w:hint="eastAsia"/>
          <w:color w:val="000000" w:themeColor="text1"/>
        </w:rPr>
        <w:t>モビリティ</w:t>
      </w:r>
      <w:r w:rsidR="006B017A" w:rsidRPr="00C61D4E">
        <w:rPr>
          <w:rFonts w:hint="eastAsia"/>
        </w:rPr>
        <w:t>」、</w:t>
      </w:r>
      <w:r w:rsidRPr="00C61D4E">
        <w:rPr>
          <w:rFonts w:hint="eastAsia"/>
        </w:rPr>
        <w:t>「農林水産業・食関連産業」</w:t>
      </w:r>
      <w:r w:rsidR="000422D1">
        <w:rPr>
          <w:rFonts w:hint="eastAsia"/>
        </w:rPr>
        <w:t>、</w:t>
      </w:r>
      <w:r w:rsidR="000422D1" w:rsidRPr="00C61D4E">
        <w:rPr>
          <w:rFonts w:hint="eastAsia"/>
        </w:rPr>
        <w:t>「港湾（港湾物流分野）」、「インフラ」</w:t>
      </w:r>
      <w:r w:rsidRPr="00C61D4E">
        <w:rPr>
          <w:rFonts w:hint="eastAsia"/>
        </w:rPr>
        <w:t>の８分野を準公共分野に指定する。</w:t>
      </w:r>
    </w:p>
    <w:p w14:paraId="5B5C2469" w14:textId="77777777" w:rsidR="008729A1" w:rsidRPr="00C61D4E" w:rsidRDefault="008729A1" w:rsidP="008729A1">
      <w:pPr>
        <w:rPr>
          <w:rFonts w:asciiTheme="majorHAnsi" w:eastAsiaTheme="majorHAnsi" w:hAnsiTheme="majorHAnsi"/>
        </w:rPr>
      </w:pPr>
    </w:p>
    <w:p w14:paraId="78EDC45B" w14:textId="4FD6A88B" w:rsidR="008729A1" w:rsidRPr="00C61D4E" w:rsidRDefault="008729A1" w:rsidP="000D5B31">
      <w:pPr>
        <w:pStyle w:val="af7"/>
        <w:ind w:left="453"/>
      </w:pPr>
      <w:r w:rsidRPr="00C61D4E">
        <w:rPr>
          <w:rFonts w:hint="eastAsia"/>
        </w:rPr>
        <w:t>②</w:t>
      </w:r>
      <w:r w:rsidR="00C7579F">
        <w:rPr>
          <w:rFonts w:hint="eastAsia"/>
        </w:rPr>
        <w:t xml:space="preserve"> </w:t>
      </w:r>
      <w:r w:rsidRPr="00C61D4E">
        <w:rPr>
          <w:rFonts w:hint="eastAsia"/>
        </w:rPr>
        <w:t>相互連携分野の指定</w:t>
      </w:r>
    </w:p>
    <w:p w14:paraId="5492CCB2" w14:textId="77777777" w:rsidR="008729A1" w:rsidRPr="00C61D4E" w:rsidRDefault="008729A1" w:rsidP="00FF6023">
      <w:pPr>
        <w:pStyle w:val="a8"/>
        <w:ind w:left="567" w:firstLine="227"/>
      </w:pPr>
      <w:r w:rsidRPr="00C61D4E">
        <w:rPr>
          <w:rFonts w:hint="eastAsia"/>
        </w:rPr>
        <w:t>各準公共分野をターゲットとした取組に加え、こうした取組分野を越えた横断的な連携が重要な相互連携分野として、まずは「取引（受発注・請求・決済）」、「スマートシティ」の２分野を指定する。</w:t>
      </w:r>
    </w:p>
    <w:p w14:paraId="474554ED" w14:textId="7D126678" w:rsidR="003F4D84" w:rsidRPr="00C61D4E" w:rsidRDefault="003F4D84" w:rsidP="00FF6023">
      <w:pPr>
        <w:pStyle w:val="a8"/>
        <w:ind w:left="567" w:firstLine="227"/>
      </w:pPr>
      <w:r w:rsidRPr="003F4D84">
        <w:rPr>
          <w:rFonts w:hint="eastAsia"/>
        </w:rPr>
        <w:t>これらのほか、国際的な商流・物流に係る貿易プラットフォーム・ビジネスに関連する取組やエネルギー、モビリティ、エンターテイメント、生活関連サービス、不動産等の様々な分野と連携するスマートビルに関連する取組について、他の分野との関係を整理しつつ指定を検討する。</w:t>
      </w:r>
    </w:p>
    <w:p w14:paraId="1EC3A966" w14:textId="77777777" w:rsidR="008729A1" w:rsidRPr="00C61D4E" w:rsidRDefault="008729A1" w:rsidP="008729A1">
      <w:pPr>
        <w:rPr>
          <w:rFonts w:asciiTheme="majorHAnsi" w:eastAsiaTheme="majorHAnsi" w:hAnsiTheme="majorHAnsi"/>
          <w:color w:val="000000" w:themeColor="text1"/>
        </w:rPr>
      </w:pPr>
    </w:p>
    <w:p w14:paraId="534674A3" w14:textId="79653FC5" w:rsidR="008729A1" w:rsidRPr="00C61D4E" w:rsidRDefault="008729A1" w:rsidP="000D5B31">
      <w:pPr>
        <w:pStyle w:val="af7"/>
        <w:ind w:left="453"/>
      </w:pPr>
      <w:r w:rsidRPr="00C61D4E">
        <w:rPr>
          <w:rFonts w:hint="eastAsia"/>
        </w:rPr>
        <w:t>③</w:t>
      </w:r>
      <w:r w:rsidR="00C7579F">
        <w:rPr>
          <w:rFonts w:hint="eastAsia"/>
        </w:rPr>
        <w:t xml:space="preserve"> </w:t>
      </w:r>
      <w:r w:rsidRPr="00C61D4E">
        <w:rPr>
          <w:rFonts w:hint="eastAsia"/>
        </w:rPr>
        <w:t>準公共分野・相互連携分野の情報システム</w:t>
      </w:r>
    </w:p>
    <w:p w14:paraId="50F56F19" w14:textId="536AAA74" w:rsidR="008729A1" w:rsidRPr="009D4957" w:rsidRDefault="008729A1" w:rsidP="009D4957">
      <w:pPr>
        <w:pStyle w:val="a8"/>
        <w:ind w:left="567" w:firstLine="227"/>
      </w:pPr>
      <w:r w:rsidRPr="009D4957">
        <w:rPr>
          <w:rFonts w:hint="eastAsia"/>
        </w:rPr>
        <w:t>準公共分野の</w:t>
      </w:r>
      <w:r w:rsidR="00654B20" w:rsidRPr="009D4957">
        <w:rPr>
          <w:rFonts w:hint="eastAsia"/>
        </w:rPr>
        <w:t>データ連携基盤並びに関連する</w:t>
      </w:r>
      <w:r w:rsidRPr="009D4957">
        <w:rPr>
          <w:rFonts w:hint="eastAsia"/>
        </w:rPr>
        <w:t>情報システムについては、デジタル社会の形成に資するよう、情報システム整備方針に基づき施策を推進する。</w:t>
      </w:r>
    </w:p>
    <w:p w14:paraId="72B402C5" w14:textId="77777777" w:rsidR="008729A1" w:rsidRPr="00C61D4E" w:rsidRDefault="008729A1" w:rsidP="00FF6023">
      <w:pPr>
        <w:pStyle w:val="a8"/>
        <w:ind w:left="567" w:firstLine="227"/>
      </w:pPr>
      <w:r w:rsidRPr="00C61D4E">
        <w:rPr>
          <w:rFonts w:hint="eastAsia"/>
        </w:rPr>
        <w:t>相互連携分野については、各府省庁が、標準に係る整備方針を策定する。デジタル庁はその進捗を評価し、是正が必要な場合には担当府省庁と協議し、調整を行う。</w:t>
      </w:r>
    </w:p>
    <w:p w14:paraId="7EDB46F5" w14:textId="77777777" w:rsidR="008729A1" w:rsidRPr="00C61D4E" w:rsidRDefault="008729A1" w:rsidP="008729A1">
      <w:pPr>
        <w:widowControl/>
        <w:spacing w:line="320" w:lineRule="exact"/>
        <w:ind w:leftChars="200" w:left="453" w:firstLineChars="100" w:firstLine="227"/>
        <w:rPr>
          <w:rFonts w:asciiTheme="majorHAnsi" w:eastAsiaTheme="majorHAnsi" w:hAnsiTheme="majorHAnsi"/>
        </w:rPr>
      </w:pPr>
    </w:p>
    <w:p w14:paraId="3D3E2DE6" w14:textId="77777777" w:rsidR="008729A1" w:rsidRPr="00C61D4E" w:rsidRDefault="008729A1" w:rsidP="000D5B31">
      <w:pPr>
        <w:pStyle w:val="4"/>
        <w:ind w:left="227"/>
      </w:pPr>
      <w:bookmarkStart w:id="192" w:name="_Toc136855017"/>
      <w:bookmarkStart w:id="193" w:name="_Toc89688989"/>
      <w:r w:rsidRPr="00C61D4E">
        <w:rPr>
          <w:rFonts w:hint="eastAsia"/>
        </w:rPr>
        <w:t>（２）準公共分野のデジタル化の推進</w:t>
      </w:r>
      <w:bookmarkEnd w:id="192"/>
    </w:p>
    <w:bookmarkEnd w:id="193"/>
    <w:p w14:paraId="12B3AA68" w14:textId="3E1A0925" w:rsidR="008729A1" w:rsidRPr="00C61D4E" w:rsidRDefault="008729A1" w:rsidP="000D5B31">
      <w:pPr>
        <w:pStyle w:val="af7"/>
        <w:ind w:left="453"/>
      </w:pPr>
      <w:r w:rsidRPr="00C61D4E">
        <w:rPr>
          <w:rFonts w:hint="eastAsia"/>
        </w:rPr>
        <w:t>①</w:t>
      </w:r>
      <w:r w:rsidR="00C7579F">
        <w:t xml:space="preserve"> </w:t>
      </w:r>
      <w:r w:rsidRPr="00C61D4E">
        <w:rPr>
          <w:rFonts w:hint="eastAsia"/>
        </w:rPr>
        <w:t>健康・医療・介護</w:t>
      </w:r>
    </w:p>
    <w:p w14:paraId="02ECBEC0" w14:textId="07DDA497" w:rsidR="00EF6738" w:rsidRDefault="00EF6738" w:rsidP="00EF6738">
      <w:pPr>
        <w:pStyle w:val="a8"/>
        <w:spacing w:line="340" w:lineRule="exact"/>
        <w:ind w:left="567" w:firstLine="227"/>
      </w:pPr>
      <w:r>
        <w:rPr>
          <w:rFonts w:hint="eastAsia"/>
        </w:rPr>
        <w:t>世界に先駆けて超高齢社会に直面する中、国民の健康寿命の延伸を図るとともに、社会保障制度を将来にわたって持続可能なものとし、将来世代が安心して暮らしていけるようにして</w:t>
      </w:r>
      <w:r w:rsidR="00AA7BA2">
        <w:rPr>
          <w:rFonts w:hint="eastAsia"/>
        </w:rPr>
        <w:t>い</w:t>
      </w:r>
      <w:r>
        <w:rPr>
          <w:rFonts w:hint="eastAsia"/>
        </w:rPr>
        <w:t>くことが、今後の我が国の継続</w:t>
      </w:r>
      <w:r w:rsidR="0076542F">
        <w:rPr>
          <w:rFonts w:hint="eastAsia"/>
        </w:rPr>
        <w:t>的</w:t>
      </w:r>
      <w:r>
        <w:rPr>
          <w:rFonts w:hint="eastAsia"/>
        </w:rPr>
        <w:t>な発展のために不可欠である。</w:t>
      </w:r>
    </w:p>
    <w:p w14:paraId="4F5E7868" w14:textId="5CFFE7A8" w:rsidR="00EF6738" w:rsidRDefault="00EF6738" w:rsidP="00EF6738">
      <w:pPr>
        <w:pStyle w:val="a8"/>
        <w:spacing w:line="340" w:lineRule="exact"/>
        <w:ind w:left="567" w:firstLine="227"/>
      </w:pPr>
      <w:r>
        <w:rPr>
          <w:rFonts w:hint="eastAsia"/>
        </w:rPr>
        <w:t>こうした中で、保健・医療・介護の情報について、その利活用を積極的に推進していくことが、個人の健康増進に寄与するとともに、医療現場等における業務効率化の促進、より効率的、効果的な医療等の各種サービスを行って</w:t>
      </w:r>
      <w:r w:rsidR="0076542F">
        <w:rPr>
          <w:rFonts w:hint="eastAsia"/>
        </w:rPr>
        <w:t>い</w:t>
      </w:r>
      <w:r>
        <w:rPr>
          <w:rFonts w:hint="eastAsia"/>
        </w:rPr>
        <w:t>く上で、非常に重要となっている。</w:t>
      </w:r>
    </w:p>
    <w:p w14:paraId="4632B65E" w14:textId="6066F7B7" w:rsidR="00EF6738" w:rsidRPr="00004B3D" w:rsidRDefault="00EF6738" w:rsidP="00EF6738">
      <w:pPr>
        <w:pStyle w:val="a8"/>
        <w:spacing w:line="340" w:lineRule="exact"/>
        <w:ind w:left="567" w:firstLine="227"/>
      </w:pPr>
      <w:r>
        <w:rPr>
          <w:rFonts w:hint="eastAsia"/>
        </w:rPr>
        <w:t>また、新型コロナウイルス感染症への対応も踏まえ、安全保障や危機管理の観点からも、こうした情報の利活用を積極的に推進して</w:t>
      </w:r>
      <w:r w:rsidR="00D77168">
        <w:rPr>
          <w:rFonts w:hint="eastAsia"/>
        </w:rPr>
        <w:t>い</w:t>
      </w:r>
      <w:r>
        <w:rPr>
          <w:rFonts w:hint="eastAsia"/>
        </w:rPr>
        <w:t>くことが不可欠となっている。</w:t>
      </w:r>
    </w:p>
    <w:p w14:paraId="63B13636" w14:textId="75339CC5" w:rsidR="008729A1" w:rsidRPr="00C61D4E" w:rsidRDefault="00EF6738" w:rsidP="00EF6738">
      <w:pPr>
        <w:pStyle w:val="a8"/>
        <w:ind w:left="567" w:firstLine="227"/>
      </w:pPr>
      <w:r>
        <w:rPr>
          <w:rFonts w:hint="eastAsia"/>
        </w:rPr>
        <w:t>このため、</w:t>
      </w:r>
      <w:r w:rsidRPr="00C34331">
        <w:t>「医療DXの推進に関する工程表」</w:t>
      </w:r>
      <w:r>
        <w:rPr>
          <w:rStyle w:val="af2"/>
        </w:rPr>
        <w:footnoteReference w:id="56"/>
      </w:r>
      <w:r w:rsidRPr="00C34331">
        <w:t>や</w:t>
      </w:r>
      <w:r w:rsidRPr="00004B3D">
        <w:rPr>
          <w:rFonts w:hint="eastAsia"/>
        </w:rPr>
        <w:t>「データヘルス改革に関する工程表について」</w:t>
      </w:r>
      <w:r w:rsidRPr="00004B3D">
        <w:rPr>
          <w:rStyle w:val="af2"/>
        </w:rPr>
        <w:footnoteReference w:id="57"/>
      </w:r>
      <w:r w:rsidRPr="00004B3D">
        <w:rPr>
          <w:rFonts w:hint="eastAsia"/>
        </w:rPr>
        <w:t>に</w:t>
      </w:r>
      <w:r>
        <w:rPr>
          <w:rFonts w:hint="eastAsia"/>
        </w:rPr>
        <w:t>記載の取組を</w:t>
      </w:r>
      <w:r w:rsidRPr="00004B3D">
        <w:rPr>
          <w:rFonts w:hint="eastAsia"/>
        </w:rPr>
        <w:t>着実に進めていく必要がある。</w:t>
      </w:r>
    </w:p>
    <w:p w14:paraId="20799634" w14:textId="77777777" w:rsidR="008729A1" w:rsidRPr="00C61D4E" w:rsidRDefault="008729A1" w:rsidP="008729A1">
      <w:pPr>
        <w:rPr>
          <w:rFonts w:asciiTheme="majorHAnsi" w:eastAsiaTheme="majorHAnsi" w:hAnsiTheme="majorHAnsi"/>
        </w:rPr>
      </w:pPr>
    </w:p>
    <w:p w14:paraId="4B222D78" w14:textId="77777777" w:rsidR="00450457" w:rsidRPr="00C61D4E" w:rsidRDefault="00450457" w:rsidP="008729A1">
      <w:pPr>
        <w:rPr>
          <w:rFonts w:asciiTheme="majorHAnsi" w:eastAsiaTheme="majorHAnsi" w:hAnsiTheme="majorHAnsi"/>
        </w:rPr>
      </w:pPr>
    </w:p>
    <w:p w14:paraId="54E90AE7" w14:textId="77777777" w:rsidR="00450457" w:rsidRDefault="00450457">
      <w:pPr>
        <w:widowControl/>
        <w:jc w:val="left"/>
        <w:rPr>
          <w:rFonts w:asciiTheme="majorHAnsi" w:eastAsiaTheme="majorHAnsi" w:hAnsiTheme="majorHAnsi"/>
          <w:b/>
          <w:bCs/>
        </w:rPr>
      </w:pPr>
      <w:r>
        <w:rPr>
          <w:rFonts w:asciiTheme="majorHAnsi" w:eastAsiaTheme="majorHAnsi" w:hAnsiTheme="majorHAnsi"/>
        </w:rPr>
        <w:br w:type="page"/>
      </w:r>
    </w:p>
    <w:p w14:paraId="73840189" w14:textId="79372DE8" w:rsidR="008729A1" w:rsidRPr="00C61D4E" w:rsidRDefault="008729A1" w:rsidP="008C443E">
      <w:pPr>
        <w:pStyle w:val="af3"/>
        <w:ind w:left="567"/>
        <w:rPr>
          <w:rFonts w:asciiTheme="majorHAnsi" w:eastAsiaTheme="majorHAnsi" w:hAnsiTheme="majorHAnsi"/>
        </w:rPr>
      </w:pPr>
      <w:r w:rsidRPr="00C61D4E">
        <w:rPr>
          <w:rFonts w:asciiTheme="majorHAnsi" w:eastAsiaTheme="majorHAnsi" w:hAnsiTheme="majorHAnsi" w:hint="eastAsia"/>
        </w:rPr>
        <w:lastRenderedPageBreak/>
        <w:t>ア</w:t>
      </w:r>
      <w:r w:rsidR="00C7579F">
        <w:rPr>
          <w:rFonts w:asciiTheme="majorHAnsi" w:eastAsiaTheme="majorHAnsi" w:hAnsiTheme="majorHAnsi" w:hint="eastAsia"/>
        </w:rPr>
        <w:t xml:space="preserve"> </w:t>
      </w:r>
      <w:r w:rsidR="003561A4">
        <w:rPr>
          <w:rFonts w:hint="eastAsia"/>
        </w:rPr>
        <w:t>医療</w:t>
      </w:r>
      <w:r w:rsidR="003561A4" w:rsidRPr="00692FFE">
        <w:rPr>
          <w:rFonts w:asciiTheme="majorHAnsi" w:eastAsiaTheme="majorHAnsi" w:hAnsiTheme="majorHAnsi" w:hint="eastAsia"/>
        </w:rPr>
        <w:t>DX</w:t>
      </w:r>
      <w:r w:rsidR="003561A4">
        <w:rPr>
          <w:rFonts w:hint="eastAsia"/>
        </w:rPr>
        <w:t>、</w:t>
      </w:r>
      <w:r w:rsidR="003561A4" w:rsidRPr="00004B3D">
        <w:rPr>
          <w:rFonts w:hint="eastAsia"/>
        </w:rPr>
        <w:t>データヘルス改革の推進</w:t>
      </w:r>
    </w:p>
    <w:p w14:paraId="3F1E37EB" w14:textId="7F400CEA" w:rsidR="005B3E97" w:rsidRPr="00692FFE" w:rsidRDefault="005B3E97" w:rsidP="00692FFE">
      <w:pPr>
        <w:pStyle w:val="afffb"/>
        <w:rPr>
          <w:color w:val="000000" w:themeColor="text1"/>
        </w:rPr>
      </w:pPr>
      <w:r w:rsidRPr="00692FFE">
        <w:rPr>
          <w:rFonts w:hint="eastAsia"/>
          <w:color w:val="000000" w:themeColor="text1"/>
        </w:rPr>
        <w:t>・</w:t>
      </w:r>
      <w:r w:rsidR="00193388" w:rsidRPr="00193388">
        <w:rPr>
          <w:color w:val="000000" w:themeColor="text1"/>
        </w:rPr>
        <w:t>2023年</w:t>
      </w:r>
      <w:r w:rsidR="00193388" w:rsidRPr="00193388">
        <w:rPr>
          <w:rFonts w:hint="eastAsia"/>
          <w:color w:val="000000" w:themeColor="text1"/>
        </w:rPr>
        <w:t>（</w:t>
      </w:r>
      <w:r w:rsidR="00AC75F0" w:rsidRPr="00AC75F0">
        <w:rPr>
          <w:rFonts w:hint="eastAsia"/>
          <w:color w:val="000000" w:themeColor="text1"/>
        </w:rPr>
        <w:t>令和５</w:t>
      </w:r>
      <w:r w:rsidR="00193388" w:rsidRPr="00193388">
        <w:rPr>
          <w:color w:val="000000" w:themeColor="text1"/>
        </w:rPr>
        <w:t>年</w:t>
      </w:r>
      <w:r w:rsidR="00193388" w:rsidRPr="00193388">
        <w:rPr>
          <w:rFonts w:hint="eastAsia"/>
          <w:color w:val="000000" w:themeColor="text1"/>
        </w:rPr>
        <w:t>）</w:t>
      </w:r>
      <w:r w:rsidR="006201A4">
        <w:rPr>
          <w:rFonts w:hint="eastAsia"/>
          <w:color w:val="000000" w:themeColor="text1"/>
        </w:rPr>
        <w:t>４</w:t>
      </w:r>
      <w:r w:rsidR="00193388" w:rsidRPr="00193388">
        <w:rPr>
          <w:color w:val="000000" w:themeColor="text1"/>
        </w:rPr>
        <w:t>月</w:t>
      </w:r>
      <w:r w:rsidR="00193388" w:rsidRPr="00193388">
        <w:rPr>
          <w:rFonts w:hint="eastAsia"/>
          <w:color w:val="000000" w:themeColor="text1"/>
        </w:rPr>
        <w:t>に</w:t>
      </w:r>
      <w:r w:rsidR="00193388" w:rsidRPr="00193388">
        <w:rPr>
          <w:color w:val="000000" w:themeColor="text1"/>
        </w:rPr>
        <w:t>保険医療機関・薬局</w:t>
      </w:r>
      <w:r w:rsidR="00193388" w:rsidRPr="00193388">
        <w:rPr>
          <w:rFonts w:hint="eastAsia"/>
          <w:color w:val="000000" w:themeColor="text1"/>
        </w:rPr>
        <w:t>での</w:t>
      </w:r>
      <w:r w:rsidR="00193388" w:rsidRPr="00193388">
        <w:rPr>
          <w:color w:val="000000" w:themeColor="text1"/>
        </w:rPr>
        <w:t>オンライン資格確認の導入</w:t>
      </w:r>
      <w:r w:rsidR="00193388" w:rsidRPr="00193388">
        <w:rPr>
          <w:rFonts w:hint="eastAsia"/>
          <w:color w:val="000000" w:themeColor="text1"/>
        </w:rPr>
        <w:t>を</w:t>
      </w:r>
      <w:r w:rsidR="00193388" w:rsidRPr="00193388">
        <w:rPr>
          <w:color w:val="000000" w:themeColor="text1"/>
        </w:rPr>
        <w:t>原則義務化</w:t>
      </w:r>
      <w:r w:rsidR="00193388" w:rsidRPr="00193388">
        <w:rPr>
          <w:rFonts w:hint="eastAsia"/>
          <w:color w:val="000000" w:themeColor="text1"/>
        </w:rPr>
        <w:t>するとともに、</w:t>
      </w:r>
      <w:r w:rsidR="00193388" w:rsidRPr="00193388">
        <w:rPr>
          <w:color w:val="000000" w:themeColor="text1"/>
        </w:rPr>
        <w:t>マイナンバーカードと健康保険証の一体化を加速し、</w:t>
      </w:r>
      <w:r w:rsidR="00CF449F" w:rsidRPr="00CF449F">
        <w:rPr>
          <w:color w:val="000000" w:themeColor="text1"/>
        </w:rPr>
        <w:t>2024</w:t>
      </w:r>
      <w:r w:rsidR="00193388" w:rsidRPr="00193388">
        <w:rPr>
          <w:rFonts w:hint="eastAsia"/>
          <w:color w:val="000000" w:themeColor="text1"/>
        </w:rPr>
        <w:t>年（</w:t>
      </w:r>
      <w:r w:rsidR="00CF449F" w:rsidRPr="00CF449F">
        <w:rPr>
          <w:rFonts w:hint="eastAsia"/>
          <w:color w:val="000000" w:themeColor="text1"/>
        </w:rPr>
        <w:t>令和６</w:t>
      </w:r>
      <w:r w:rsidR="00193388" w:rsidRPr="00193388">
        <w:rPr>
          <w:color w:val="000000" w:themeColor="text1"/>
        </w:rPr>
        <w:t>年</w:t>
      </w:r>
      <w:r w:rsidR="00193388" w:rsidRPr="00193388">
        <w:rPr>
          <w:rFonts w:hint="eastAsia"/>
          <w:color w:val="000000" w:themeColor="text1"/>
        </w:rPr>
        <w:t>）</w:t>
      </w:r>
      <w:r w:rsidR="00193388" w:rsidRPr="00193388">
        <w:rPr>
          <w:color w:val="000000" w:themeColor="text1"/>
        </w:rPr>
        <w:t>秋に健康保険証を廃止する</w:t>
      </w:r>
      <w:r w:rsidR="00193388" w:rsidRPr="00193388">
        <w:rPr>
          <w:rFonts w:hint="eastAsia"/>
          <w:color w:val="000000" w:themeColor="text1"/>
        </w:rPr>
        <w:t>。</w:t>
      </w:r>
    </w:p>
    <w:p w14:paraId="05541894" w14:textId="4256836D" w:rsidR="005B3E97" w:rsidRPr="00692FFE" w:rsidRDefault="005B3E97" w:rsidP="00692FFE">
      <w:pPr>
        <w:pStyle w:val="afffb"/>
        <w:rPr>
          <w:color w:val="000000" w:themeColor="text1"/>
        </w:rPr>
      </w:pPr>
      <w:r w:rsidRPr="00692FFE">
        <w:rPr>
          <w:rFonts w:hint="eastAsia"/>
          <w:color w:val="000000" w:themeColor="text1"/>
        </w:rPr>
        <w:t>・</w:t>
      </w:r>
      <w:r w:rsidR="00C31D92" w:rsidRPr="00C31D92">
        <w:rPr>
          <w:color w:val="000000" w:themeColor="text1"/>
        </w:rPr>
        <w:t>2023年（令和５年）１月に運用を開始した電子処方箋について、</w:t>
      </w:r>
      <w:r w:rsidR="00C31D92" w:rsidRPr="00C31D92">
        <w:rPr>
          <w:rFonts w:hint="eastAsia"/>
          <w:color w:val="000000" w:themeColor="text1"/>
        </w:rPr>
        <w:t>オンライン資格確認を導入した</w:t>
      </w:r>
      <w:r w:rsidR="007B0096">
        <w:rPr>
          <w:rFonts w:hint="eastAsia"/>
          <w:color w:val="000000" w:themeColor="text1"/>
        </w:rPr>
        <w:t>おおむ</w:t>
      </w:r>
      <w:r w:rsidR="00C31D92" w:rsidRPr="00C31D92">
        <w:rPr>
          <w:color w:val="000000" w:themeColor="text1"/>
        </w:rPr>
        <w:t>ね</w:t>
      </w:r>
      <w:r w:rsidR="00C31D92" w:rsidRPr="00C31D92">
        <w:rPr>
          <w:rFonts w:hint="eastAsia"/>
          <w:color w:val="000000" w:themeColor="text1"/>
        </w:rPr>
        <w:t>全ての</w:t>
      </w:r>
      <w:r w:rsidR="00C31D92" w:rsidRPr="00C31D92">
        <w:rPr>
          <w:color w:val="000000" w:themeColor="text1"/>
        </w:rPr>
        <w:t>医療機関・薬局に対し、</w:t>
      </w:r>
      <w:r w:rsidR="00AB2626" w:rsidRPr="00AB2626">
        <w:rPr>
          <w:color w:val="000000" w:themeColor="text1"/>
        </w:rPr>
        <w:t>2025</w:t>
      </w:r>
      <w:r w:rsidR="00C31D92" w:rsidRPr="00C31D92">
        <w:rPr>
          <w:color w:val="000000" w:themeColor="text1"/>
        </w:rPr>
        <w:t>年（</w:t>
      </w:r>
      <w:r w:rsidR="00AB2626" w:rsidRPr="00AB2626">
        <w:rPr>
          <w:color w:val="000000" w:themeColor="text1"/>
        </w:rPr>
        <w:t>令和７</w:t>
      </w:r>
      <w:r w:rsidR="00C31D92" w:rsidRPr="00C31D92">
        <w:rPr>
          <w:color w:val="000000" w:themeColor="text1"/>
        </w:rPr>
        <w:t>年）</w:t>
      </w:r>
      <w:r w:rsidR="00A10DB8">
        <w:rPr>
          <w:rFonts w:hint="eastAsia"/>
          <w:color w:val="000000" w:themeColor="text1"/>
        </w:rPr>
        <w:t>３</w:t>
      </w:r>
      <w:r w:rsidR="00C31D92" w:rsidRPr="00C31D92">
        <w:rPr>
          <w:color w:val="000000" w:themeColor="text1"/>
        </w:rPr>
        <w:t>月までに普及させる。</w:t>
      </w:r>
    </w:p>
    <w:p w14:paraId="063F8FF4" w14:textId="2355F264" w:rsidR="005B3E97" w:rsidRPr="00692FFE" w:rsidRDefault="005B3E97" w:rsidP="00692FFE">
      <w:pPr>
        <w:pStyle w:val="afffb"/>
        <w:rPr>
          <w:color w:val="000000" w:themeColor="text1"/>
        </w:rPr>
      </w:pPr>
      <w:r w:rsidRPr="00692FFE">
        <w:rPr>
          <w:rFonts w:hint="eastAsia"/>
          <w:color w:val="000000" w:themeColor="text1"/>
        </w:rPr>
        <w:t>・</w:t>
      </w:r>
      <w:r w:rsidRPr="00692FFE">
        <w:rPr>
          <w:color w:val="000000" w:themeColor="text1"/>
        </w:rPr>
        <w:t>国や地方単独の医療費助成、予防接種、母子保健のマイナンバーカードを利用した情報連携について、</w:t>
      </w:r>
      <w:r w:rsidR="00D67EB7" w:rsidRPr="00D67EB7">
        <w:rPr>
          <w:color w:val="000000" w:themeColor="text1"/>
        </w:rPr>
        <w:t>2023年度（令和５年度）中に、希望する自治体での実施を目指す。</w:t>
      </w:r>
    </w:p>
    <w:p w14:paraId="4F82413B" w14:textId="3340A199" w:rsidR="005B3E97" w:rsidRPr="00692FFE" w:rsidRDefault="005B3E97" w:rsidP="00692FFE">
      <w:pPr>
        <w:pStyle w:val="afffb"/>
        <w:rPr>
          <w:color w:val="000000" w:themeColor="text1"/>
        </w:rPr>
      </w:pPr>
      <w:r w:rsidRPr="00692FFE">
        <w:rPr>
          <w:rFonts w:hint="eastAsia"/>
          <w:color w:val="000000" w:themeColor="text1"/>
        </w:rPr>
        <w:t>・</w:t>
      </w:r>
      <w:r w:rsidRPr="00692FFE">
        <w:rPr>
          <w:color w:val="000000" w:themeColor="text1"/>
        </w:rPr>
        <w:t>2024年度</w:t>
      </w:r>
      <w:r w:rsidRPr="00692FFE">
        <w:rPr>
          <w:rFonts w:hint="eastAsia"/>
          <w:color w:val="000000" w:themeColor="text1"/>
        </w:rPr>
        <w:t>（</w:t>
      </w:r>
      <w:r w:rsidR="00AC75F0" w:rsidRPr="00AC75F0">
        <w:rPr>
          <w:rFonts w:hint="eastAsia"/>
          <w:color w:val="000000" w:themeColor="text1"/>
        </w:rPr>
        <w:t>令和６</w:t>
      </w:r>
      <w:r w:rsidRPr="00692FFE">
        <w:rPr>
          <w:color w:val="000000" w:themeColor="text1"/>
        </w:rPr>
        <w:t>年度</w:t>
      </w:r>
      <w:r w:rsidRPr="00692FFE">
        <w:rPr>
          <w:rFonts w:hint="eastAsia"/>
          <w:color w:val="000000" w:themeColor="text1"/>
        </w:rPr>
        <w:t>）</w:t>
      </w:r>
      <w:r w:rsidRPr="00692FFE">
        <w:rPr>
          <w:color w:val="000000" w:themeColor="text1"/>
        </w:rPr>
        <w:t>中に、救急現場で、患者の意識がない場合等でもレセプト情報を</w:t>
      </w:r>
      <w:r w:rsidR="00D77168">
        <w:rPr>
          <w:rFonts w:hint="eastAsia"/>
          <w:color w:val="000000" w:themeColor="text1"/>
        </w:rPr>
        <w:t>基</w:t>
      </w:r>
      <w:r w:rsidRPr="00692FFE">
        <w:rPr>
          <w:color w:val="000000" w:themeColor="text1"/>
        </w:rPr>
        <w:t>にした薬剤情報や診療情報の共有</w:t>
      </w:r>
      <w:r w:rsidRPr="00692FFE">
        <w:rPr>
          <w:rFonts w:hint="eastAsia"/>
          <w:color w:val="000000" w:themeColor="text1"/>
        </w:rPr>
        <w:t>を</w:t>
      </w:r>
      <w:r w:rsidRPr="00692FFE">
        <w:rPr>
          <w:color w:val="000000" w:themeColor="text1"/>
        </w:rPr>
        <w:t>可能と</w:t>
      </w:r>
      <w:r w:rsidRPr="00692FFE">
        <w:rPr>
          <w:rFonts w:hint="eastAsia"/>
          <w:color w:val="000000" w:themeColor="text1"/>
        </w:rPr>
        <w:t>し</w:t>
      </w:r>
      <w:r w:rsidRPr="00692FFE">
        <w:rPr>
          <w:color w:val="000000" w:themeColor="text1"/>
        </w:rPr>
        <w:t>、救急患者を受け入れる医療機関が一元的かつ即時に医療情報を把握できる</w:t>
      </w:r>
      <w:r w:rsidRPr="00692FFE">
        <w:rPr>
          <w:rFonts w:hint="eastAsia"/>
          <w:color w:val="000000" w:themeColor="text1"/>
        </w:rPr>
        <w:t>ようにする。</w:t>
      </w:r>
    </w:p>
    <w:p w14:paraId="530D5A1C" w14:textId="77E061F8" w:rsidR="005B3E97" w:rsidRPr="00692FFE" w:rsidRDefault="005B3E97" w:rsidP="00692FFE">
      <w:pPr>
        <w:pStyle w:val="afffb"/>
        <w:rPr>
          <w:color w:val="000000" w:themeColor="text1"/>
        </w:rPr>
      </w:pPr>
      <w:r w:rsidRPr="00692FFE">
        <w:rPr>
          <w:rFonts w:hint="eastAsia"/>
          <w:color w:val="000000" w:themeColor="text1"/>
        </w:rPr>
        <w:t>・医療機関等での電子カルテ情報の共有について、</w:t>
      </w:r>
      <w:r w:rsidRPr="00692FFE">
        <w:rPr>
          <w:color w:val="000000" w:themeColor="text1"/>
        </w:rPr>
        <w:t>2024年度</w:t>
      </w:r>
      <w:r w:rsidRPr="00692FFE">
        <w:rPr>
          <w:rFonts w:hint="eastAsia"/>
          <w:color w:val="000000" w:themeColor="text1"/>
        </w:rPr>
        <w:t>（</w:t>
      </w:r>
      <w:r w:rsidR="00AC75F0" w:rsidRPr="00AC75F0">
        <w:rPr>
          <w:rFonts w:hint="eastAsia"/>
          <w:color w:val="000000" w:themeColor="text1"/>
        </w:rPr>
        <w:t>令和６</w:t>
      </w:r>
      <w:r w:rsidRPr="00692FFE">
        <w:rPr>
          <w:color w:val="000000" w:themeColor="text1"/>
        </w:rPr>
        <w:t>年度</w:t>
      </w:r>
      <w:r w:rsidRPr="00692FFE">
        <w:rPr>
          <w:rFonts w:hint="eastAsia"/>
          <w:color w:val="000000" w:themeColor="text1"/>
        </w:rPr>
        <w:t>）</w:t>
      </w:r>
      <w:r w:rsidRPr="00692FFE">
        <w:rPr>
          <w:color w:val="000000" w:themeColor="text1"/>
        </w:rPr>
        <w:t>中に先行的な医療機関から順次運用を開始する</w:t>
      </w:r>
      <w:r w:rsidRPr="00692FFE">
        <w:rPr>
          <w:rFonts w:hint="eastAsia"/>
          <w:color w:val="000000" w:themeColor="text1"/>
        </w:rPr>
        <w:t>とともに、標準規格に準拠したクラウドベースの電子カルテ（標準型電子カルテ）について、</w:t>
      </w:r>
      <w:r w:rsidRPr="00692FFE">
        <w:rPr>
          <w:color w:val="000000" w:themeColor="text1"/>
        </w:rPr>
        <w:t>2024年度</w:t>
      </w:r>
      <w:r w:rsidRPr="00692FFE">
        <w:rPr>
          <w:rFonts w:hint="eastAsia"/>
          <w:color w:val="000000" w:themeColor="text1"/>
        </w:rPr>
        <w:t>（</w:t>
      </w:r>
      <w:r w:rsidR="00AC75F0" w:rsidRPr="00AC75F0">
        <w:rPr>
          <w:rFonts w:hint="eastAsia"/>
          <w:color w:val="000000" w:themeColor="text1"/>
        </w:rPr>
        <w:t>令和６</w:t>
      </w:r>
      <w:r w:rsidRPr="00692FFE">
        <w:rPr>
          <w:color w:val="000000" w:themeColor="text1"/>
        </w:rPr>
        <w:t>年度</w:t>
      </w:r>
      <w:r w:rsidRPr="00692FFE">
        <w:rPr>
          <w:rFonts w:hint="eastAsia"/>
          <w:color w:val="000000" w:themeColor="text1"/>
        </w:rPr>
        <w:t>）</w:t>
      </w:r>
      <w:r w:rsidRPr="00692FFE">
        <w:rPr>
          <w:color w:val="000000" w:themeColor="text1"/>
        </w:rPr>
        <w:t>中に</w:t>
      </w:r>
      <w:r w:rsidRPr="00692FFE">
        <w:rPr>
          <w:rFonts w:hint="eastAsia"/>
          <w:color w:val="000000" w:themeColor="text1"/>
        </w:rPr>
        <w:t>開発に着手する</w:t>
      </w:r>
      <w:r w:rsidRPr="00692FFE">
        <w:rPr>
          <w:color w:val="000000" w:themeColor="text1"/>
        </w:rPr>
        <w:t>。</w:t>
      </w:r>
    </w:p>
    <w:p w14:paraId="4246D0AB" w14:textId="5184380F" w:rsidR="005B3E97" w:rsidRPr="00692FFE" w:rsidRDefault="005B3E97" w:rsidP="00692FFE">
      <w:pPr>
        <w:pStyle w:val="afffb"/>
        <w:rPr>
          <w:color w:val="000000" w:themeColor="text1"/>
        </w:rPr>
      </w:pPr>
      <w:r w:rsidRPr="00692FFE">
        <w:rPr>
          <w:rFonts w:hint="eastAsia"/>
          <w:color w:val="000000" w:themeColor="text1"/>
        </w:rPr>
        <w:t>・</w:t>
      </w:r>
      <w:r w:rsidRPr="00692FFE">
        <w:rPr>
          <w:color w:val="000000" w:themeColor="text1"/>
        </w:rPr>
        <w:t>自治体が実施する事業に関する手続を行う際に、提出が必要となる診断書等について、医療機関から電子的に発行し、マイナポータルを活用して電子的な提出を</w:t>
      </w:r>
      <w:r w:rsidRPr="00692FFE">
        <w:rPr>
          <w:rFonts w:hint="eastAsia"/>
          <w:color w:val="000000" w:themeColor="text1"/>
        </w:rPr>
        <w:t>2024年度</w:t>
      </w:r>
      <w:r w:rsidR="006979B6">
        <w:rPr>
          <w:rFonts w:hint="eastAsia"/>
          <w:color w:val="000000" w:themeColor="text1"/>
        </w:rPr>
        <w:t>（</w:t>
      </w:r>
      <w:r w:rsidR="006979B6" w:rsidRPr="00692FFE">
        <w:rPr>
          <w:rFonts w:hint="eastAsia"/>
          <w:color w:val="000000" w:themeColor="text1"/>
        </w:rPr>
        <w:t>令和６年度</w:t>
      </w:r>
      <w:r w:rsidRPr="00692FFE">
        <w:rPr>
          <w:rFonts w:hint="eastAsia"/>
          <w:color w:val="000000" w:themeColor="text1"/>
        </w:rPr>
        <w:t>）中に</w:t>
      </w:r>
      <w:r w:rsidRPr="00692FFE">
        <w:rPr>
          <w:color w:val="000000" w:themeColor="text1"/>
        </w:rPr>
        <w:t>実現</w:t>
      </w:r>
      <w:r w:rsidRPr="00692FFE">
        <w:rPr>
          <w:rFonts w:hint="eastAsia"/>
          <w:color w:val="000000" w:themeColor="text1"/>
        </w:rPr>
        <w:t>する。</w:t>
      </w:r>
    </w:p>
    <w:p w14:paraId="6AA57014" w14:textId="1263C1B7" w:rsidR="00C9651B" w:rsidRPr="00C9651B" w:rsidRDefault="005B3E97" w:rsidP="00C9651B">
      <w:pPr>
        <w:pStyle w:val="afffb"/>
        <w:rPr>
          <w:color w:val="000000" w:themeColor="text1"/>
        </w:rPr>
      </w:pPr>
      <w:r w:rsidRPr="00692FFE">
        <w:rPr>
          <w:rFonts w:hint="eastAsia"/>
          <w:color w:val="000000" w:themeColor="text1"/>
        </w:rPr>
        <w:t>・民間のPHR事業者団体と連携したライフログデータの標準化等を通じて、ユースケースの創出支援に取り組む。</w:t>
      </w:r>
    </w:p>
    <w:p w14:paraId="31C00A90" w14:textId="67C9A773" w:rsidR="005B3E97" w:rsidRPr="00445111" w:rsidRDefault="00C9651B" w:rsidP="00692FFE">
      <w:pPr>
        <w:pStyle w:val="afffb"/>
        <w:rPr>
          <w:color w:val="000000" w:themeColor="text1"/>
        </w:rPr>
      </w:pPr>
      <w:r w:rsidRPr="00445111">
        <w:rPr>
          <w:rFonts w:hint="eastAsia"/>
          <w:color w:val="000000" w:themeColor="text1"/>
        </w:rPr>
        <w:t>・ライフログデータの医療現場での活用等を図るため、PHRデータ流通基盤技術を開発する。</w:t>
      </w:r>
    </w:p>
    <w:p w14:paraId="585A61BA" w14:textId="180B4041" w:rsidR="0004195D" w:rsidRPr="00445111" w:rsidRDefault="0004195D" w:rsidP="00692FFE">
      <w:pPr>
        <w:pStyle w:val="afffb"/>
        <w:rPr>
          <w:color w:val="000000" w:themeColor="text1"/>
        </w:rPr>
      </w:pPr>
      <w:r w:rsidRPr="00445111">
        <w:rPr>
          <w:rFonts w:hint="eastAsia"/>
          <w:color w:val="000000" w:themeColor="text1"/>
        </w:rPr>
        <w:t>・医療機関等の各システム間の共通言語となるマスタ及びそれを活用した電子点数表を改善し、</w:t>
      </w:r>
      <w:r w:rsidRPr="00445111">
        <w:rPr>
          <w:color w:val="000000" w:themeColor="text1"/>
        </w:rPr>
        <w:t>2024年度</w:t>
      </w:r>
      <w:r w:rsidR="006979B6" w:rsidRPr="00445111">
        <w:rPr>
          <w:rFonts w:hint="eastAsia"/>
          <w:color w:val="000000" w:themeColor="text1"/>
        </w:rPr>
        <w:t>（令和６年度</w:t>
      </w:r>
      <w:r w:rsidRPr="00445111">
        <w:rPr>
          <w:color w:val="000000" w:themeColor="text1"/>
        </w:rPr>
        <w:t>）中に提供する。</w:t>
      </w:r>
      <w:r w:rsidR="00D77168">
        <w:rPr>
          <w:rFonts w:hint="eastAsia"/>
          <w:color w:val="000000" w:themeColor="text1"/>
        </w:rPr>
        <w:t>あわ</w:t>
      </w:r>
      <w:r w:rsidRPr="00445111">
        <w:rPr>
          <w:color w:val="000000" w:themeColor="text1"/>
        </w:rPr>
        <w:t>せて、デジタル化に対応するため、診療報酬点数表におけるルールの明確化・簡素化を図るとともに、診療報酬の算定と患者の窓口負担金計算を行うための全国統一の共通算定モジュールの開発を進め、2025年度</w:t>
      </w:r>
      <w:r w:rsidR="006979B6" w:rsidRPr="00445111">
        <w:rPr>
          <w:rFonts w:hint="eastAsia"/>
          <w:color w:val="000000" w:themeColor="text1"/>
        </w:rPr>
        <w:t>（</w:t>
      </w:r>
      <w:r w:rsidR="006979B6" w:rsidRPr="00445111">
        <w:rPr>
          <w:color w:val="000000" w:themeColor="text1"/>
        </w:rPr>
        <w:t>令和７年度</w:t>
      </w:r>
      <w:r w:rsidRPr="00445111">
        <w:rPr>
          <w:color w:val="000000" w:themeColor="text1"/>
        </w:rPr>
        <w:t>）にモデル事業を実施した上で、2026年度</w:t>
      </w:r>
      <w:r w:rsidR="006979B6" w:rsidRPr="00445111">
        <w:rPr>
          <w:rFonts w:hint="eastAsia"/>
          <w:color w:val="000000" w:themeColor="text1"/>
        </w:rPr>
        <w:t>（</w:t>
      </w:r>
      <w:r w:rsidR="006979B6" w:rsidRPr="00445111">
        <w:rPr>
          <w:color w:val="000000" w:themeColor="text1"/>
        </w:rPr>
        <w:t>令和８年度</w:t>
      </w:r>
      <w:r w:rsidRPr="00445111">
        <w:rPr>
          <w:color w:val="000000" w:themeColor="text1"/>
        </w:rPr>
        <w:t>）に本格的に提供する。</w:t>
      </w:r>
    </w:p>
    <w:p w14:paraId="155EFD0C" w14:textId="3A8D7D6D" w:rsidR="00692FFE" w:rsidRPr="00692FFE" w:rsidRDefault="005B3E97" w:rsidP="00692FFE">
      <w:pPr>
        <w:pStyle w:val="afffb"/>
        <w:rPr>
          <w:color w:val="000000" w:themeColor="text1"/>
        </w:rPr>
      </w:pPr>
      <w:r w:rsidRPr="00445111">
        <w:rPr>
          <w:rFonts w:hint="eastAsia"/>
          <w:color w:val="000000" w:themeColor="text1"/>
        </w:rPr>
        <w:t>・次の感染症危機に備え、平時からの感染症対策について、各種届出、手続に伴う医療機関等の負担軽減を図るとともに、迅</w:t>
      </w:r>
      <w:r w:rsidRPr="00692FFE">
        <w:rPr>
          <w:rFonts w:hint="eastAsia"/>
          <w:color w:val="000000" w:themeColor="text1"/>
        </w:rPr>
        <w:t>速かつ効率的な情報収集体制及び医薬品の開発環境</w:t>
      </w:r>
      <w:r w:rsidR="00BE5FB9">
        <w:rPr>
          <w:rFonts w:hint="eastAsia"/>
          <w:color w:val="000000" w:themeColor="text1"/>
        </w:rPr>
        <w:t>等</w:t>
      </w:r>
      <w:r w:rsidRPr="00692FFE">
        <w:rPr>
          <w:rFonts w:hint="eastAsia"/>
          <w:color w:val="000000" w:themeColor="text1"/>
        </w:rPr>
        <w:t>を強化するため、電子カルテと発生届の連携を</w:t>
      </w:r>
      <w:r w:rsidR="00A317B2">
        <w:rPr>
          <w:rFonts w:hint="eastAsia"/>
          <w:color w:val="000000" w:themeColor="text1"/>
        </w:rPr>
        <w:t>始め</w:t>
      </w:r>
      <w:r w:rsidRPr="00692FFE">
        <w:rPr>
          <w:rFonts w:hint="eastAsia"/>
          <w:color w:val="000000" w:themeColor="text1"/>
        </w:rPr>
        <w:t>とする、更なるデジタル化の推進策について検討し、早期に結論を得る。</w:t>
      </w:r>
    </w:p>
    <w:p w14:paraId="5BB44C25" w14:textId="688A80F5" w:rsidR="005B3E97" w:rsidRPr="00692FFE" w:rsidRDefault="005B3E97" w:rsidP="00692FFE">
      <w:pPr>
        <w:pStyle w:val="afffb"/>
        <w:rPr>
          <w:color w:val="000000" w:themeColor="text1"/>
        </w:rPr>
      </w:pPr>
      <w:r w:rsidRPr="00692FFE">
        <w:rPr>
          <w:rFonts w:hint="eastAsia"/>
          <w:color w:val="000000" w:themeColor="text1"/>
        </w:rPr>
        <w:t>・発生届等の感染症の疫学情報について、他のデータベースの情報との連結・分析や匿名化した上での第三者提供を可能とする仕組みについて、</w:t>
      </w:r>
      <w:r w:rsidRPr="00692FFE">
        <w:rPr>
          <w:color w:val="000000" w:themeColor="text1"/>
        </w:rPr>
        <w:t>2023年度</w:t>
      </w:r>
      <w:r w:rsidRPr="00692FFE">
        <w:rPr>
          <w:rFonts w:hint="eastAsia"/>
          <w:color w:val="000000" w:themeColor="text1"/>
        </w:rPr>
        <w:t>（</w:t>
      </w:r>
      <w:r w:rsidR="00A317B2" w:rsidRPr="00A317B2">
        <w:rPr>
          <w:rFonts w:hint="eastAsia"/>
          <w:color w:val="000000" w:themeColor="text1"/>
        </w:rPr>
        <w:t>令和５</w:t>
      </w:r>
      <w:r w:rsidRPr="00692FFE">
        <w:rPr>
          <w:color w:val="000000" w:themeColor="text1"/>
        </w:rPr>
        <w:t>年度</w:t>
      </w:r>
      <w:r w:rsidRPr="00692FFE">
        <w:rPr>
          <w:rFonts w:hint="eastAsia"/>
          <w:color w:val="000000" w:themeColor="text1"/>
        </w:rPr>
        <w:t>）</w:t>
      </w:r>
      <w:r w:rsidRPr="00692FFE">
        <w:rPr>
          <w:color w:val="000000" w:themeColor="text1"/>
        </w:rPr>
        <w:t>中に具体化を図るとともに、必要なシステム改修を順次行う。</w:t>
      </w:r>
    </w:p>
    <w:p w14:paraId="2EDA1F07" w14:textId="47799876" w:rsidR="005B3E97" w:rsidRDefault="005B3E97" w:rsidP="00692FFE">
      <w:pPr>
        <w:pStyle w:val="afffb"/>
        <w:rPr>
          <w:color w:val="000000" w:themeColor="text1"/>
        </w:rPr>
      </w:pPr>
      <w:r w:rsidRPr="00692FFE">
        <w:rPr>
          <w:rFonts w:hint="eastAsia"/>
          <w:color w:val="000000" w:themeColor="text1"/>
        </w:rPr>
        <w:t>・予防接種の有効性・安全性に関する調査をより的確に行う観点から、予防接種の実施状況、副反応に係る匿名データベースを整備し、レセプト情報・特定健診等情報データベース（</w:t>
      </w:r>
      <w:r w:rsidRPr="00692FFE">
        <w:rPr>
          <w:color w:val="000000" w:themeColor="text1"/>
        </w:rPr>
        <w:t>NDB</w:t>
      </w:r>
      <w:r w:rsidR="00E163DE" w:rsidRPr="00E163DE">
        <w:rPr>
          <w:rFonts w:hint="eastAsia"/>
          <w:color w:val="000000" w:themeColor="text1"/>
        </w:rPr>
        <w:t>：</w:t>
      </w:r>
      <w:r w:rsidR="00E163DE" w:rsidRPr="00E163DE">
        <w:rPr>
          <w:color w:val="000000" w:themeColor="text1"/>
        </w:rPr>
        <w:t>National Database</w:t>
      </w:r>
      <w:r w:rsidRPr="00692FFE">
        <w:rPr>
          <w:color w:val="000000" w:themeColor="text1"/>
        </w:rPr>
        <w:t>）等との連結解析を可能とする</w:t>
      </w:r>
      <w:r w:rsidRPr="00692FFE">
        <w:rPr>
          <w:rFonts w:hint="eastAsia"/>
          <w:color w:val="000000" w:themeColor="text1"/>
        </w:rPr>
        <w:t>。</w:t>
      </w:r>
    </w:p>
    <w:p w14:paraId="61951088" w14:textId="2A69B19E" w:rsidR="007A0EFD" w:rsidRPr="00692FFE" w:rsidRDefault="007A0EFD" w:rsidP="00692FFE">
      <w:pPr>
        <w:pStyle w:val="afffb"/>
        <w:rPr>
          <w:color w:val="000000" w:themeColor="text1"/>
        </w:rPr>
      </w:pPr>
      <w:r>
        <w:rPr>
          <w:rFonts w:hint="eastAsia"/>
          <w:color w:val="000000" w:themeColor="text1"/>
        </w:rPr>
        <w:t>・</w:t>
      </w:r>
      <w:r w:rsidRPr="007A0EFD">
        <w:rPr>
          <w:rFonts w:hint="eastAsia"/>
          <w:color w:val="000000" w:themeColor="text1"/>
        </w:rPr>
        <w:t>医療機関等システムのデータの標準化や外部連携をするための改修や接続のコストの削減に加え、サイバーセキュリティの確保が非常に重要</w:t>
      </w:r>
      <w:r w:rsidRPr="007A0EFD">
        <w:rPr>
          <w:color w:val="000000" w:themeColor="text1"/>
        </w:rPr>
        <w:t>であり、診療報酬改定DXや標準型電子カルテの提供等を通じた医療機関システムや薬局システム等のクラウド化を進めていく。その際、医療機関等システムの閉域のネットワークについての見直しなどにより、</w:t>
      </w:r>
      <w:r w:rsidRPr="007A0EFD">
        <w:rPr>
          <w:color w:val="000000" w:themeColor="text1"/>
        </w:rPr>
        <w:lastRenderedPageBreak/>
        <w:t>コスト縮減の観点も踏まえながら、モダンシステムへの刷新を図っていく。</w:t>
      </w:r>
    </w:p>
    <w:p w14:paraId="00E5257D" w14:textId="7BCCC0F4" w:rsidR="005B3E97" w:rsidRPr="00692FFE" w:rsidRDefault="005B3E97" w:rsidP="00692FFE">
      <w:pPr>
        <w:pStyle w:val="afffb"/>
        <w:rPr>
          <w:color w:val="000000" w:themeColor="text1"/>
        </w:rPr>
      </w:pPr>
      <w:r w:rsidRPr="00692FFE">
        <w:rPr>
          <w:rFonts w:hint="eastAsia"/>
          <w:color w:val="000000" w:themeColor="text1"/>
        </w:rPr>
        <w:t>・「医療DXの推進に関する</w:t>
      </w:r>
      <w:r w:rsidRPr="00692FFE">
        <w:rPr>
          <w:color w:val="000000" w:themeColor="text1"/>
        </w:rPr>
        <w:t>工程表</w:t>
      </w:r>
      <w:r w:rsidRPr="00692FFE">
        <w:rPr>
          <w:rFonts w:hint="eastAsia"/>
          <w:color w:val="000000" w:themeColor="text1"/>
        </w:rPr>
        <w:t>」</w:t>
      </w:r>
      <w:r w:rsidRPr="00692FFE">
        <w:rPr>
          <w:color w:val="000000" w:themeColor="text1"/>
        </w:rPr>
        <w:t>に記載された施策に係る業務を担う主体</w:t>
      </w:r>
      <w:r w:rsidRPr="00692FFE">
        <w:rPr>
          <w:rFonts w:hint="eastAsia"/>
          <w:color w:val="000000" w:themeColor="text1"/>
        </w:rPr>
        <w:t>について、</w:t>
      </w:r>
      <w:r w:rsidRPr="00692FFE">
        <w:rPr>
          <w:color w:val="000000" w:themeColor="text1"/>
        </w:rPr>
        <w:t>社会保険診療報酬支払基金が行っているレセプトの収集・分析や、オンライン資格確認等システムの基盤の開発等の経験やノウハウを生かす観点から、同基金を、審査支払機能に加え</w:t>
      </w:r>
      <w:r w:rsidRPr="00692FFE">
        <w:rPr>
          <w:rFonts w:hint="eastAsia"/>
          <w:color w:val="000000" w:themeColor="text1"/>
        </w:rPr>
        <w:t>、医療</w:t>
      </w:r>
      <w:r w:rsidRPr="00692FFE">
        <w:rPr>
          <w:color w:val="000000" w:themeColor="text1"/>
        </w:rPr>
        <w:t>DXに関するシステムの開発・運用主体の母体とし、抜本的に改組する。</w:t>
      </w:r>
      <w:r w:rsidRPr="00692FFE">
        <w:rPr>
          <w:rFonts w:hint="eastAsia"/>
          <w:color w:val="000000" w:themeColor="text1"/>
        </w:rPr>
        <w:t>この改組に</w:t>
      </w:r>
      <w:r w:rsidR="00643DA9">
        <w:rPr>
          <w:rFonts w:hint="eastAsia"/>
          <w:color w:val="000000" w:themeColor="text1"/>
        </w:rPr>
        <w:t>当</w:t>
      </w:r>
      <w:r w:rsidRPr="00692FFE">
        <w:rPr>
          <w:rFonts w:hint="eastAsia"/>
          <w:color w:val="000000" w:themeColor="text1"/>
        </w:rPr>
        <w:t>たっては、地方関係者の参画を得つつ、国が責任を持ってガバナンスを発揮できる仕組みを確保</w:t>
      </w:r>
      <w:r w:rsidR="009A2B71" w:rsidRPr="009A2B71">
        <w:rPr>
          <w:rFonts w:hint="eastAsia"/>
          <w:color w:val="000000" w:themeColor="text1"/>
        </w:rPr>
        <w:t>し、絶えず進歩するIoT技術やシステムの変化に柔軟に対応して一元的な意思決定が可能となる仕組みとするとともに、既存の取組を効果的に取り入れられるよう、体制を構築する。この</w:t>
      </w:r>
      <w:r w:rsidRPr="00692FFE">
        <w:rPr>
          <w:rFonts w:hint="eastAsia"/>
          <w:color w:val="000000" w:themeColor="text1"/>
        </w:rPr>
        <w:t>観点から、</w:t>
      </w:r>
      <w:r w:rsidRPr="00692FFE">
        <w:rPr>
          <w:color w:val="000000" w:themeColor="text1"/>
        </w:rPr>
        <w:t>具体的な組織の</w:t>
      </w:r>
      <w:r w:rsidR="00161309">
        <w:rPr>
          <w:rFonts w:hint="eastAsia"/>
          <w:color w:val="000000" w:themeColor="text1"/>
        </w:rPr>
        <w:t>在</w:t>
      </w:r>
      <w:r w:rsidRPr="00692FFE">
        <w:rPr>
          <w:color w:val="000000" w:themeColor="text1"/>
        </w:rPr>
        <w:t>り方、人員体制、受益者負担の観点を踏まえた公的支援を含む運用資金の</w:t>
      </w:r>
      <w:r w:rsidR="006B06BA">
        <w:rPr>
          <w:rFonts w:hint="eastAsia"/>
          <w:color w:val="000000" w:themeColor="text1"/>
        </w:rPr>
        <w:t>在</w:t>
      </w:r>
      <w:r w:rsidRPr="00692FFE">
        <w:rPr>
          <w:color w:val="000000" w:themeColor="text1"/>
        </w:rPr>
        <w:t>り方等について速やかに検討し、必要な措置を講ずる。</w:t>
      </w:r>
    </w:p>
    <w:p w14:paraId="6B415B95" w14:textId="735A9CA0" w:rsidR="005B3E97" w:rsidRPr="00692FFE" w:rsidRDefault="005B3E97" w:rsidP="00692FFE">
      <w:pPr>
        <w:pStyle w:val="afffb"/>
        <w:rPr>
          <w:color w:val="000000" w:themeColor="text1"/>
        </w:rPr>
      </w:pPr>
      <w:r w:rsidRPr="00692FFE">
        <w:rPr>
          <w:rFonts w:hint="eastAsia"/>
          <w:color w:val="000000" w:themeColor="text1"/>
        </w:rPr>
        <w:t>・マイナポータルを活用した自身の保健医療情報を閲覧できる仕組みについて、健診・検診情報については事業主健診（40歳未満）</w:t>
      </w:r>
      <w:r w:rsidRPr="00692FFE">
        <w:rPr>
          <w:rStyle w:val="af2"/>
          <w:rFonts w:eastAsiaTheme="minorEastAsia" w:cstheme="minorBidi"/>
        </w:rPr>
        <w:footnoteReference w:id="58"/>
      </w:r>
      <w:r w:rsidRPr="00692FFE">
        <w:rPr>
          <w:rFonts w:hint="eastAsia"/>
          <w:color w:val="000000" w:themeColor="text1"/>
        </w:rPr>
        <w:t>（</w:t>
      </w:r>
      <w:r w:rsidR="002252F9" w:rsidRPr="002252F9">
        <w:rPr>
          <w:rFonts w:hint="eastAsia"/>
          <w:color w:val="000000" w:themeColor="text1"/>
        </w:rPr>
        <w:t>2023</w:t>
      </w:r>
      <w:r w:rsidRPr="00692FFE">
        <w:rPr>
          <w:rFonts w:hint="eastAsia"/>
          <w:color w:val="000000" w:themeColor="text1"/>
        </w:rPr>
        <w:t>年度（</w:t>
      </w:r>
      <w:r w:rsidR="002252F9" w:rsidRPr="002252F9">
        <w:rPr>
          <w:rFonts w:hint="eastAsia"/>
          <w:color w:val="000000" w:themeColor="text1"/>
        </w:rPr>
        <w:t>令和５</w:t>
      </w:r>
      <w:r w:rsidRPr="00692FFE">
        <w:rPr>
          <w:rFonts w:hint="eastAsia"/>
          <w:color w:val="000000" w:themeColor="text1"/>
        </w:rPr>
        <w:t>年度）～）、</w:t>
      </w:r>
      <w:r w:rsidR="00754054" w:rsidRPr="00754054">
        <w:rPr>
          <w:rFonts w:hint="eastAsia"/>
          <w:color w:val="000000" w:themeColor="text1"/>
        </w:rPr>
        <w:t>学校健診（</w:t>
      </w:r>
      <w:r w:rsidR="00754054" w:rsidRPr="00754054">
        <w:rPr>
          <w:color w:val="000000" w:themeColor="text1"/>
        </w:rPr>
        <w:t>2024年度</w:t>
      </w:r>
      <w:r w:rsidR="00754054" w:rsidRPr="00754054">
        <w:rPr>
          <w:rFonts w:hint="eastAsia"/>
          <w:color w:val="000000" w:themeColor="text1"/>
        </w:rPr>
        <w:t>（</w:t>
      </w:r>
      <w:r w:rsidR="00AC75F0" w:rsidRPr="00AC75F0">
        <w:rPr>
          <w:rFonts w:hint="eastAsia"/>
          <w:color w:val="000000" w:themeColor="text1"/>
        </w:rPr>
        <w:t>令和６</w:t>
      </w:r>
      <w:r w:rsidR="00754054" w:rsidRPr="00754054">
        <w:rPr>
          <w:color w:val="000000" w:themeColor="text1"/>
        </w:rPr>
        <w:t>年度）～）</w:t>
      </w:r>
      <w:r w:rsidRPr="00692FFE">
        <w:rPr>
          <w:rFonts w:hint="eastAsia"/>
          <w:color w:val="000000" w:themeColor="text1"/>
        </w:rPr>
        <w:t>等に対象となる情報を拡大するため、</w:t>
      </w:r>
      <w:r w:rsidR="00A84A25" w:rsidRPr="00A84A25">
        <w:rPr>
          <w:color w:val="000000" w:themeColor="text1"/>
        </w:rPr>
        <w:t>システム改修</w:t>
      </w:r>
      <w:r w:rsidR="00A84A25" w:rsidRPr="00A84A25">
        <w:rPr>
          <w:rFonts w:hint="eastAsia"/>
          <w:color w:val="000000" w:themeColor="text1"/>
        </w:rPr>
        <w:t>等の必要な対応</w:t>
      </w:r>
      <w:r w:rsidR="00A84A25" w:rsidRPr="00A84A25">
        <w:rPr>
          <w:color w:val="000000" w:themeColor="text1"/>
        </w:rPr>
        <w:t>を行う。</w:t>
      </w:r>
    </w:p>
    <w:p w14:paraId="2841EA6C" w14:textId="4925F096" w:rsidR="005B3E97" w:rsidRPr="00004B3D" w:rsidRDefault="005B3E97" w:rsidP="00495F07">
      <w:pPr>
        <w:pStyle w:val="afffb"/>
      </w:pPr>
      <w:r w:rsidRPr="00692FFE">
        <w:rPr>
          <w:rFonts w:hint="eastAsia"/>
        </w:rPr>
        <w:t>・</w:t>
      </w:r>
      <w:r w:rsidR="00906497" w:rsidRPr="00906497">
        <w:rPr>
          <w:rFonts w:hint="eastAsia"/>
        </w:rPr>
        <w:t>レセプト情報・</w:t>
      </w:r>
      <w:r w:rsidR="00906497" w:rsidRPr="00906497">
        <w:t>NDB</w:t>
      </w:r>
      <w:r w:rsidR="00906497" w:rsidRPr="00906497">
        <w:rPr>
          <w:rFonts w:hint="eastAsia"/>
        </w:rPr>
        <w:t>と介護保険総合データベース（介護</w:t>
      </w:r>
      <w:r w:rsidR="00906497" w:rsidRPr="00906497">
        <w:t>DB）</w:t>
      </w:r>
      <w:r w:rsidR="00906497" w:rsidRPr="00906497">
        <w:rPr>
          <w:rFonts w:hint="eastAsia"/>
        </w:rPr>
        <w:t>を連結したサンプルデータについて、</w:t>
      </w:r>
      <w:r w:rsidR="002E0281" w:rsidRPr="002E0281">
        <w:rPr>
          <w:rFonts w:hint="eastAsia"/>
        </w:rPr>
        <w:t>厚生労働科学研究の結果を踏まえ</w:t>
      </w:r>
      <w:r w:rsidR="00906497" w:rsidRPr="00906497">
        <w:rPr>
          <w:rFonts w:hint="eastAsia"/>
        </w:rPr>
        <w:t>、2023年度（令和５年度）中を目途に公表する。</w:t>
      </w:r>
    </w:p>
    <w:p w14:paraId="5A39782E" w14:textId="1B78377D" w:rsidR="008729A1" w:rsidRPr="005B3E97" w:rsidRDefault="005B3E97" w:rsidP="005B3E97">
      <w:pPr>
        <w:pStyle w:val="afffb"/>
      </w:pPr>
      <w:r w:rsidRPr="00692FFE">
        <w:rPr>
          <w:rFonts w:hint="eastAsia"/>
          <w:color w:val="000000" w:themeColor="text1"/>
        </w:rPr>
        <w:t>・医療情報の共有の基盤となるオンライン資格確認等システムについて、マイナポータルを介して個人が自ら扱えるデータの拡充に向けて機能を強化するため、ガバメントクラウドの活用について明確化する。</w:t>
      </w:r>
    </w:p>
    <w:p w14:paraId="69C4568C" w14:textId="77777777" w:rsidR="008729A1" w:rsidRPr="00C61D4E" w:rsidRDefault="008729A1" w:rsidP="008729A1">
      <w:pPr>
        <w:rPr>
          <w:rFonts w:asciiTheme="majorHAnsi" w:eastAsiaTheme="majorHAnsi" w:hAnsiTheme="majorHAnsi"/>
        </w:rPr>
      </w:pPr>
    </w:p>
    <w:p w14:paraId="2C3930E5" w14:textId="60A1FE9E" w:rsidR="008729A1" w:rsidRPr="00C61D4E" w:rsidRDefault="008729A1" w:rsidP="008C443E">
      <w:pPr>
        <w:pStyle w:val="af3"/>
        <w:ind w:left="567"/>
        <w:rPr>
          <w:rFonts w:asciiTheme="majorHAnsi" w:eastAsiaTheme="majorHAnsi" w:hAnsiTheme="majorHAnsi"/>
        </w:rPr>
      </w:pPr>
      <w:r w:rsidRPr="00C61D4E">
        <w:rPr>
          <w:rFonts w:asciiTheme="majorHAnsi" w:eastAsiaTheme="majorHAnsi" w:hAnsiTheme="majorHAnsi" w:hint="eastAsia"/>
        </w:rPr>
        <w:t>イ</w:t>
      </w:r>
      <w:r w:rsidR="00C7579F">
        <w:rPr>
          <w:rFonts w:asciiTheme="majorHAnsi" w:eastAsiaTheme="majorHAnsi" w:hAnsiTheme="majorHAnsi" w:hint="eastAsia"/>
        </w:rPr>
        <w:t xml:space="preserve"> </w:t>
      </w:r>
      <w:r w:rsidRPr="00C61D4E">
        <w:rPr>
          <w:rFonts w:asciiTheme="majorHAnsi" w:eastAsiaTheme="majorHAnsi" w:hAnsiTheme="majorHAnsi" w:hint="eastAsia"/>
        </w:rPr>
        <w:t>オンライン診療等の強力な推進</w:t>
      </w:r>
    </w:p>
    <w:p w14:paraId="49EB0C60" w14:textId="77777777" w:rsidR="00341B37" w:rsidRPr="00341B37" w:rsidRDefault="00341B37" w:rsidP="00341B37">
      <w:pPr>
        <w:pStyle w:val="af5"/>
        <w:ind w:left="680" w:firstLine="227"/>
      </w:pPr>
      <w:r w:rsidRPr="00341B37">
        <w:rPr>
          <w:rFonts w:hint="eastAsia"/>
        </w:rPr>
        <w:t>新型コロナウイルスへの対応等を踏まえ、これまで「オンライン診療の適切な実施に関する指針」の改訂や、「オンライン服薬指導の実施要領」の策定を実施しており、これらに沿ったオンライン診療・服薬指導の適切な普及・促進を図るための取組を進める。</w:t>
      </w:r>
    </w:p>
    <w:p w14:paraId="3CD8145B" w14:textId="5946895A" w:rsidR="008729A1" w:rsidRPr="00182D4B" w:rsidRDefault="00341B37" w:rsidP="00341B37">
      <w:pPr>
        <w:pStyle w:val="af5"/>
        <w:ind w:left="680" w:firstLine="227"/>
      </w:pPr>
      <w:r w:rsidRPr="00341B37">
        <w:rPr>
          <w:rFonts w:hint="eastAsia"/>
        </w:rPr>
        <w:t>また、オンライン診療その他の遠隔医療の推進に向けた基本方針に基づき、適切なオンライン診療の普及を推進する。</w:t>
      </w:r>
    </w:p>
    <w:p w14:paraId="4891B2D0" w14:textId="77777777" w:rsidR="008729A1" w:rsidRPr="00C61D4E" w:rsidRDefault="008729A1" w:rsidP="008729A1">
      <w:pPr>
        <w:rPr>
          <w:rFonts w:asciiTheme="majorHAnsi" w:eastAsiaTheme="majorHAnsi" w:hAnsiTheme="majorHAnsi"/>
        </w:rPr>
      </w:pPr>
    </w:p>
    <w:p w14:paraId="1885A18B" w14:textId="6242D378" w:rsidR="008729A1" w:rsidRPr="00A70574" w:rsidRDefault="008729A1" w:rsidP="008C443E">
      <w:pPr>
        <w:pStyle w:val="af3"/>
        <w:ind w:left="567"/>
        <w:rPr>
          <w:rFonts w:asciiTheme="majorHAnsi" w:eastAsiaTheme="majorHAnsi" w:hAnsiTheme="majorHAnsi"/>
        </w:rPr>
      </w:pPr>
      <w:bookmarkStart w:id="194" w:name="_Hlk89120409"/>
      <w:r w:rsidRPr="00C61D4E">
        <w:rPr>
          <w:rFonts w:asciiTheme="majorHAnsi" w:eastAsiaTheme="majorHAnsi" w:hAnsiTheme="majorHAnsi" w:hint="eastAsia"/>
        </w:rPr>
        <w:t>ウ</w:t>
      </w:r>
      <w:r w:rsidR="00C7579F">
        <w:rPr>
          <w:rFonts w:asciiTheme="majorHAnsi" w:eastAsiaTheme="majorHAnsi" w:hAnsiTheme="majorHAnsi" w:hint="eastAsia"/>
        </w:rPr>
        <w:t xml:space="preserve"> </w:t>
      </w:r>
      <w:r w:rsidR="00A70574">
        <w:rPr>
          <w:rFonts w:hint="eastAsia"/>
        </w:rPr>
        <w:t>新型コロナウイルス感染症での対応を踏まえた次の感染症への備え等</w:t>
      </w:r>
    </w:p>
    <w:p w14:paraId="78A932E6" w14:textId="5CEF4994" w:rsidR="00A174C8" w:rsidRPr="00004B3D" w:rsidRDefault="00A174C8" w:rsidP="00A174C8">
      <w:pPr>
        <w:pStyle w:val="af5"/>
        <w:spacing w:line="340" w:lineRule="exact"/>
        <w:ind w:left="680" w:firstLine="227"/>
      </w:pPr>
      <w:r w:rsidRPr="00004B3D">
        <w:t>医療機関等情報支援システム（G-MIS）の運用状況を踏まえ、有事においても効率的な情報収集が実施できるよう課題検証を実施し、全国の感染症情報</w:t>
      </w:r>
      <w:r w:rsidRPr="00004B3D">
        <w:rPr>
          <w:rFonts w:hint="eastAsia"/>
        </w:rPr>
        <w:t>、医療情報</w:t>
      </w:r>
      <w:r w:rsidRPr="00004B3D">
        <w:t>の基盤整備に向けた検討を進める。</w:t>
      </w:r>
    </w:p>
    <w:p w14:paraId="77FA6D81" w14:textId="62E688A2" w:rsidR="00A174C8" w:rsidRPr="00004B3D" w:rsidRDefault="00A174C8" w:rsidP="00A174C8">
      <w:pPr>
        <w:pStyle w:val="af5"/>
        <w:spacing w:line="340" w:lineRule="exact"/>
        <w:ind w:left="680" w:firstLine="227"/>
      </w:pPr>
      <w:r w:rsidRPr="00004B3D">
        <w:t>G</w:t>
      </w:r>
      <w:r w:rsidRPr="00004B3D">
        <w:rPr>
          <w:rFonts w:hint="eastAsia"/>
        </w:rPr>
        <w:t>-</w:t>
      </w:r>
      <w:r w:rsidRPr="00004B3D">
        <w:t>MISについて、医療機関を対象とした調査を行うプラットフォームとして</w:t>
      </w:r>
      <w:r w:rsidR="00D813FD">
        <w:rPr>
          <w:rFonts w:hint="eastAsia"/>
        </w:rPr>
        <w:t>引き続き</w:t>
      </w:r>
      <w:r w:rsidRPr="00004B3D">
        <w:t>改修を行う。収集した情報を、地方公共団体等と迅速な情報共有を行うツールとして、新型コロナウイルス感染症対策以外においても、長期的に活用</w:t>
      </w:r>
      <w:r w:rsidRPr="00004B3D">
        <w:rPr>
          <w:rFonts w:hint="eastAsia"/>
        </w:rPr>
        <w:t>する</w:t>
      </w:r>
      <w:r w:rsidRPr="00004B3D">
        <w:t>。</w:t>
      </w:r>
    </w:p>
    <w:p w14:paraId="22CB5C7B" w14:textId="481216B7" w:rsidR="00A174C8" w:rsidRPr="00004B3D" w:rsidRDefault="00A174C8" w:rsidP="00A174C8">
      <w:pPr>
        <w:pStyle w:val="af5"/>
        <w:spacing w:line="340" w:lineRule="exact"/>
        <w:ind w:left="680" w:firstLine="227"/>
      </w:pPr>
      <w:r w:rsidRPr="00004B3D">
        <w:rPr>
          <w:rFonts w:hint="eastAsia"/>
        </w:rPr>
        <w:t>このほか、</w:t>
      </w:r>
      <w:r w:rsidR="000E24CF" w:rsidRPr="000E24CF">
        <w:rPr>
          <w:rFonts w:hint="eastAsia"/>
        </w:rPr>
        <w:t>ローコーディングツール</w:t>
      </w:r>
      <w:r w:rsidR="00402F8C">
        <w:rPr>
          <w:rStyle w:val="af2"/>
        </w:rPr>
        <w:footnoteReference w:id="59"/>
      </w:r>
      <w:r w:rsidR="000E24CF" w:rsidRPr="000E24CF">
        <w:rPr>
          <w:rFonts w:hint="eastAsia"/>
        </w:rPr>
        <w:t>等を軸とした保守性・拡張性・連携性の高い現場視点の</w:t>
      </w:r>
      <w:r w:rsidR="008E5CC3">
        <w:rPr>
          <w:rFonts w:hint="eastAsia"/>
        </w:rPr>
        <w:t>広域災害救急医療情報システム（</w:t>
      </w:r>
      <w:r w:rsidR="000E24CF" w:rsidRPr="000E24CF">
        <w:rPr>
          <w:rFonts w:hint="eastAsia"/>
        </w:rPr>
        <w:t>EMIS</w:t>
      </w:r>
      <w:r w:rsidR="008E5CC3">
        <w:rPr>
          <w:rFonts w:hint="eastAsia"/>
        </w:rPr>
        <w:t>）</w:t>
      </w:r>
      <w:r w:rsidR="000E24CF" w:rsidRPr="000E24CF">
        <w:rPr>
          <w:rFonts w:hint="eastAsia"/>
        </w:rPr>
        <w:t>代替サービス調達に係る調査研究事業を行い、その結果を反映したシステムを構築する。</w:t>
      </w:r>
    </w:p>
    <w:p w14:paraId="32F18A38" w14:textId="4632917A" w:rsidR="00450457" w:rsidRDefault="00A174C8" w:rsidP="007322F9">
      <w:pPr>
        <w:pStyle w:val="af5"/>
        <w:ind w:left="680" w:firstLine="227"/>
        <w:rPr>
          <w:rFonts w:asciiTheme="majorHAnsi" w:eastAsiaTheme="majorEastAsia" w:hAnsiTheme="majorHAnsi"/>
          <w:b/>
          <w:bCs/>
        </w:rPr>
      </w:pPr>
      <w:r w:rsidRPr="00004B3D">
        <w:lastRenderedPageBreak/>
        <w:t>また、ICTやアプリを活用した医療サービス等の効率性の向上</w:t>
      </w:r>
      <w:r w:rsidRPr="00004B3D">
        <w:rPr>
          <w:rFonts w:hint="eastAsia"/>
        </w:rPr>
        <w:t>、医療従事者の労働時間の一元的な管理のデジタル化</w:t>
      </w:r>
      <w:r w:rsidRPr="00004B3D">
        <w:t>に</w:t>
      </w:r>
      <w:r w:rsidRPr="00004B3D">
        <w:rPr>
          <w:rFonts w:hint="eastAsia"/>
        </w:rPr>
        <w:t>ついて検討する</w:t>
      </w:r>
      <w:r w:rsidRPr="00004B3D">
        <w:t>。</w:t>
      </w:r>
      <w:bookmarkEnd w:id="194"/>
    </w:p>
    <w:p w14:paraId="1DC9F69F" w14:textId="77777777" w:rsidR="00FA7B13" w:rsidRDefault="00FA7B13" w:rsidP="007322F9">
      <w:pPr>
        <w:pStyle w:val="af5"/>
        <w:ind w:left="680" w:firstLine="228"/>
        <w:rPr>
          <w:rFonts w:asciiTheme="majorHAnsi" w:eastAsiaTheme="majorEastAsia" w:hAnsiTheme="majorHAnsi"/>
          <w:b/>
          <w:bCs/>
        </w:rPr>
      </w:pPr>
    </w:p>
    <w:p w14:paraId="769E3872" w14:textId="1D03C233" w:rsidR="008729A1" w:rsidRPr="00C61D4E" w:rsidRDefault="00D92E12" w:rsidP="000D5B31">
      <w:pPr>
        <w:pStyle w:val="af7"/>
        <w:ind w:left="453"/>
      </w:pPr>
      <w:r>
        <w:rPr>
          <w:rFonts w:hint="eastAsia"/>
        </w:rPr>
        <w:t>②</w:t>
      </w:r>
      <w:r w:rsidR="00C7579F">
        <w:rPr>
          <w:rFonts w:hint="eastAsia"/>
        </w:rPr>
        <w:t xml:space="preserve"> </w:t>
      </w:r>
      <w:r w:rsidR="008729A1" w:rsidRPr="00C61D4E">
        <w:t>教育</w:t>
      </w:r>
    </w:p>
    <w:p w14:paraId="2EE85CE9" w14:textId="343DDFF1" w:rsidR="008729A1" w:rsidRPr="00C61D4E" w:rsidRDefault="008729A1" w:rsidP="00FF6023">
      <w:pPr>
        <w:pStyle w:val="a8"/>
        <w:ind w:left="567" w:firstLine="227"/>
      </w:pPr>
      <w:r w:rsidRPr="00C61D4E">
        <w:rPr>
          <w:rFonts w:hint="eastAsia"/>
        </w:rPr>
        <w:t>教育</w:t>
      </w:r>
      <w:r w:rsidRPr="00C61D4E">
        <w:t>DX</w:t>
      </w:r>
      <w:r w:rsidRPr="00C61D4E">
        <w:rPr>
          <w:rFonts w:hint="eastAsia"/>
        </w:rPr>
        <w:t>を見据えた教育のデジタル化のミッションとして「誰もが、いつでもどこからでも、誰とでも、自分らしく学べる社会」を目指し、</w:t>
      </w:r>
      <w:r w:rsidRPr="00C61D4E">
        <w:rPr>
          <w:rFonts w:hint="eastAsia"/>
          <w:kern w:val="0"/>
        </w:rPr>
        <w:t>ストレスのないICT環境とともに、「個別最適な学び」と「協働的な学び」の一体的な充実とその評価を行う上で必要な</w:t>
      </w:r>
      <w:r w:rsidRPr="00C61D4E">
        <w:rPr>
          <w:rFonts w:hint="eastAsia"/>
        </w:rPr>
        <w:t>データの①スコープ（範囲）</w:t>
      </w:r>
      <w:r w:rsidRPr="00C61D4E">
        <w:rPr>
          <w:vertAlign w:val="superscript"/>
        </w:rPr>
        <w:footnoteReference w:id="60"/>
      </w:r>
      <w:r w:rsidRPr="00C61D4E">
        <w:rPr>
          <w:rFonts w:hint="eastAsia"/>
        </w:rPr>
        <w:t>、②品質</w:t>
      </w:r>
      <w:r w:rsidRPr="00C61D4E">
        <w:rPr>
          <w:vertAlign w:val="superscript"/>
        </w:rPr>
        <w:footnoteReference w:id="61"/>
      </w:r>
      <w:r w:rsidRPr="00C61D4E">
        <w:rPr>
          <w:rFonts w:hint="eastAsia"/>
        </w:rPr>
        <w:t>、③組合せ</w:t>
      </w:r>
      <w:r w:rsidRPr="00C61D4E">
        <w:rPr>
          <w:vertAlign w:val="superscript"/>
        </w:rPr>
        <w:footnoteReference w:id="62"/>
      </w:r>
      <w:r w:rsidRPr="00C61D4E">
        <w:rPr>
          <w:rFonts w:hint="eastAsia"/>
        </w:rPr>
        <w:t>、を拡大・充実させていくことにより、学習者主体の教育への転換や教職員が</w:t>
      </w:r>
      <w:r w:rsidRPr="00C61D4E">
        <w:rPr>
          <w:rFonts w:hint="eastAsia"/>
          <w:kern w:val="0"/>
        </w:rPr>
        <w:t>臨機応変に外部協力者の支援を得ながら</w:t>
      </w:r>
      <w:r w:rsidRPr="00C61D4E">
        <w:rPr>
          <w:rFonts w:hint="eastAsia"/>
        </w:rPr>
        <w:t>こども</w:t>
      </w:r>
      <w:r w:rsidR="00D77168">
        <w:rPr>
          <w:rFonts w:hint="eastAsia"/>
        </w:rPr>
        <w:t>たち</w:t>
      </w:r>
      <w:r w:rsidRPr="00C61D4E">
        <w:rPr>
          <w:rFonts w:hint="eastAsia"/>
        </w:rPr>
        <w:t>と向き合える環境の整備を図ることが必要である。このため、教育再生実行会議の提言</w:t>
      </w:r>
      <w:r w:rsidRPr="00C61D4E">
        <w:rPr>
          <w:vertAlign w:val="superscript"/>
        </w:rPr>
        <w:footnoteReference w:id="63"/>
      </w:r>
      <w:r w:rsidRPr="00C61D4E">
        <w:rPr>
          <w:rFonts w:hint="eastAsia"/>
        </w:rPr>
        <w:t>も踏まえ、教育現場におけるICT利活用環境の強化を着実に図りつつ、学習者や教育者の日々の学習や実践の改善に資する教育データの利活用と、教育政策の立案・実行の改善に資する教育ビッグデータの利活用を、「データ駆動型の教育」の車の両輪として推進することが必要である。</w:t>
      </w:r>
    </w:p>
    <w:p w14:paraId="234114E9" w14:textId="07305CD1" w:rsidR="008729A1" w:rsidRPr="00C61D4E" w:rsidRDefault="00694F9F" w:rsidP="00FF6023">
      <w:pPr>
        <w:pStyle w:val="a8"/>
        <w:ind w:left="567" w:firstLine="227"/>
      </w:pPr>
      <w:r w:rsidRPr="00694F9F">
        <w:rPr>
          <w:rFonts w:hint="eastAsia"/>
        </w:rPr>
        <w:t>また、今回のコロナ禍での経験も踏まえ、</w:t>
      </w:r>
      <w:r w:rsidR="008729A1" w:rsidRPr="00C61D4E">
        <w:rPr>
          <w:rFonts w:hint="eastAsia"/>
        </w:rPr>
        <w:t>学習者の発達の段階に応じ、</w:t>
      </w:r>
      <w:r w:rsidR="008729A1" w:rsidRPr="00C61D4E">
        <w:t>ICT</w:t>
      </w:r>
      <w:r w:rsidR="008729A1" w:rsidRPr="00C61D4E">
        <w:rPr>
          <w:rFonts w:hint="eastAsia"/>
        </w:rPr>
        <w:t>を活用しつつ、対面指導と家庭や地域社会、民間教育と連携した遠隔・オンライン教育とを教師が使いこなすこと（ハイブリッド化）などによって、学習者一人ひとりにとっての「個別最適な学び」と「協働的な学び」を実現するための鍵が「デジタル」である。加えて、ICT等のデジタル技術を活用した地域の教育力向上や、デジタルに不慣れな方が利用方法を学ぶことができる環境作りを推進するなど、誰一人取り残されないデジタル社会の実現に向けて、社会教育施設の活用を促進することも重要である。このため、デジタル社会を見据えた教育について検討する必要がある。</w:t>
      </w:r>
    </w:p>
    <w:p w14:paraId="12CC0650" w14:textId="77777777" w:rsidR="008729A1" w:rsidRPr="00C61D4E" w:rsidRDefault="008729A1" w:rsidP="008729A1">
      <w:pPr>
        <w:rPr>
          <w:rFonts w:asciiTheme="majorHAnsi" w:eastAsiaTheme="majorHAnsi" w:hAnsiTheme="majorHAnsi"/>
        </w:rPr>
      </w:pPr>
    </w:p>
    <w:p w14:paraId="381AF278" w14:textId="0D7FB8B0" w:rsidR="008729A1" w:rsidRPr="00C61D4E" w:rsidRDefault="008729A1" w:rsidP="008C443E">
      <w:pPr>
        <w:pStyle w:val="af3"/>
        <w:ind w:left="567"/>
        <w:rPr>
          <w:rFonts w:asciiTheme="majorHAnsi" w:eastAsiaTheme="majorHAnsi" w:hAnsiTheme="majorHAnsi"/>
          <w:color w:val="000000" w:themeColor="text1"/>
        </w:rPr>
      </w:pPr>
      <w:r w:rsidRPr="00C61D4E">
        <w:rPr>
          <w:rFonts w:asciiTheme="majorHAnsi" w:eastAsiaTheme="majorHAnsi" w:hAnsiTheme="majorHAnsi" w:hint="eastAsia"/>
          <w:color w:val="000000" w:themeColor="text1"/>
        </w:rPr>
        <w:t>ア</w:t>
      </w:r>
      <w:r w:rsidR="00C7579F">
        <w:rPr>
          <w:rFonts w:asciiTheme="majorHAnsi" w:eastAsiaTheme="majorHAnsi" w:hAnsiTheme="majorHAnsi" w:hint="eastAsia"/>
          <w:color w:val="000000" w:themeColor="text1"/>
        </w:rPr>
        <w:t xml:space="preserve"> </w:t>
      </w:r>
      <w:r w:rsidRPr="00C61D4E">
        <w:rPr>
          <w:rFonts w:asciiTheme="majorHAnsi" w:eastAsiaTheme="majorHAnsi" w:hAnsiTheme="majorHAnsi"/>
          <w:color w:val="000000" w:themeColor="text1"/>
        </w:rPr>
        <w:t>教育現場における</w:t>
      </w:r>
      <w:r w:rsidRPr="00C61D4E">
        <w:rPr>
          <w:rFonts w:asciiTheme="majorHAnsi" w:eastAsiaTheme="majorHAnsi" w:hAnsiTheme="majorHAnsi" w:hint="eastAsia"/>
          <w:color w:val="000000" w:themeColor="text1"/>
        </w:rPr>
        <w:t>ICT利活用環境の強化などG</w:t>
      </w:r>
      <w:r w:rsidRPr="00C61D4E">
        <w:rPr>
          <w:rFonts w:asciiTheme="majorHAnsi" w:eastAsiaTheme="majorHAnsi" w:hAnsiTheme="majorHAnsi"/>
          <w:color w:val="000000" w:themeColor="text1"/>
        </w:rPr>
        <w:t>IGA</w:t>
      </w:r>
      <w:r w:rsidRPr="00C61D4E">
        <w:rPr>
          <w:rFonts w:asciiTheme="majorHAnsi" w:eastAsiaTheme="majorHAnsi" w:hAnsiTheme="majorHAnsi" w:hint="eastAsia"/>
          <w:color w:val="000000" w:themeColor="text1"/>
        </w:rPr>
        <w:t>スクール構想の基盤整備</w:t>
      </w:r>
    </w:p>
    <w:p w14:paraId="7CD4C367" w14:textId="77777777" w:rsidR="008729A1" w:rsidRPr="00C61D4E" w:rsidRDefault="008729A1" w:rsidP="00FF6023">
      <w:pPr>
        <w:pStyle w:val="af5"/>
        <w:ind w:left="680" w:firstLine="227"/>
      </w:pPr>
      <w:r w:rsidRPr="00C61D4E">
        <w:t>GIGA</w:t>
      </w:r>
      <w:r w:rsidRPr="00C61D4E">
        <w:rPr>
          <w:rFonts w:hint="eastAsia"/>
        </w:rPr>
        <w:t>スクール構想によって義務教育段階の１人１台端末環境が整備され、学校における本格的な端末の活用が始まる中、ネットワークのつながりにくさの問題や支援人材の確保など、利活用を進めるに当たっての課題が明らかになってきている。このため、学校の</w:t>
      </w:r>
      <w:r w:rsidRPr="00C61D4E">
        <w:t>ICT</w:t>
      </w:r>
      <w:r w:rsidRPr="00C61D4E">
        <w:rPr>
          <w:rFonts w:hint="eastAsia"/>
        </w:rPr>
        <w:t>活用を広域的かつ組織的に支援する「</w:t>
      </w:r>
      <w:r w:rsidRPr="00C61D4E">
        <w:t>GIGA</w:t>
      </w:r>
      <w:r w:rsidRPr="00C61D4E">
        <w:rPr>
          <w:rFonts w:hint="eastAsia"/>
        </w:rPr>
        <w:t>スクール運営支援センター」を機能強化し、学校のネットワーク環境の点検・応急対応や</w:t>
      </w:r>
      <w:r w:rsidRPr="00C61D4E">
        <w:t>ICT</w:t>
      </w:r>
      <w:r w:rsidRPr="00C61D4E">
        <w:rPr>
          <w:rFonts w:hint="eastAsia"/>
        </w:rPr>
        <w:t>活用を支える人材の確保・育成の取組を推進し、地域間格差の解消やスケールメリットを活かした調達、人材確保の枠組みの構築等を図り、</w:t>
      </w:r>
      <w:r w:rsidRPr="00C61D4E">
        <w:t>ICT</w:t>
      </w:r>
      <w:r w:rsidRPr="00C61D4E">
        <w:rPr>
          <w:rFonts w:hint="eastAsia"/>
        </w:rPr>
        <w:t>活用の日常化に向け、</w:t>
      </w:r>
      <w:r w:rsidRPr="00C61D4E">
        <w:t>GIGA</w:t>
      </w:r>
      <w:r w:rsidRPr="00C61D4E">
        <w:rPr>
          <w:rFonts w:hint="eastAsia"/>
        </w:rPr>
        <w:t>スクール構想を更に推進する。</w:t>
      </w:r>
    </w:p>
    <w:p w14:paraId="09593025" w14:textId="195D27C7" w:rsidR="008729A1" w:rsidRPr="00C61D4E" w:rsidRDefault="008729A1" w:rsidP="00FF6023">
      <w:pPr>
        <w:pStyle w:val="af5"/>
        <w:ind w:left="680" w:firstLine="227"/>
      </w:pPr>
      <w:r w:rsidRPr="00C61D4E">
        <w:rPr>
          <w:rFonts w:hint="eastAsia"/>
        </w:rPr>
        <w:t>さらに、端末の持ち帰りも含め、安全・安心に端末を取り扱う方法等に関するガイドラインを策定・公表し、保護者への周知を始め更なる利活用を促進するとともに、</w:t>
      </w:r>
      <w:r w:rsidRPr="00C61D4E">
        <w:t>2023</w:t>
      </w:r>
      <w:r w:rsidRPr="00C61D4E">
        <w:rPr>
          <w:rFonts w:hint="eastAsia"/>
        </w:rPr>
        <w:t>年度（令和５年度）以降、更に実態や現場の声を踏まえ改善を図る。高等学校段階の１人１台端末については、全ての都道府県において</w:t>
      </w:r>
      <w:r w:rsidRPr="00C61D4E">
        <w:t>2024</w:t>
      </w:r>
      <w:r w:rsidRPr="00C61D4E">
        <w:rPr>
          <w:rFonts w:hint="eastAsia"/>
        </w:rPr>
        <w:t>年度（令和６年度）までに整備される方向性であり、各都道府県における整備状況を国としてもフォローアップする。また、児</w:t>
      </w:r>
      <w:r w:rsidRPr="00C61D4E">
        <w:rPr>
          <w:rFonts w:hint="eastAsia"/>
        </w:rPr>
        <w:lastRenderedPageBreak/>
        <w:t>童生徒の１人１台端末の将来の在り方について</w:t>
      </w:r>
      <w:r w:rsidRPr="00C61D4E">
        <w:t>2023</w:t>
      </w:r>
      <w:r w:rsidRPr="00C61D4E">
        <w:rPr>
          <w:rFonts w:hint="eastAsia"/>
        </w:rPr>
        <w:t>年度（令和５年度）以降、端末の利活用等の実態や現場の声も踏まえ、必要な措置を講ずる。</w:t>
      </w:r>
      <w:r w:rsidR="006D6777" w:rsidRPr="006D6777">
        <w:rPr>
          <w:rFonts w:hint="eastAsia"/>
        </w:rPr>
        <w:t>また、デジタル田園都市国家構想総合戦略における優良事例の横展開の加速化やデジタルマーケットプレイスの検討などを踏まえ、教育現場における</w:t>
      </w:r>
      <w:r w:rsidR="006D6777" w:rsidRPr="006D6777">
        <w:t>ICT利活用環境の強化に資するサービス/システムについて、ベスト・リファレンスのカタログ化やモデル仕様書の作成に取り組む。</w:t>
      </w:r>
    </w:p>
    <w:p w14:paraId="3D98BA4F" w14:textId="67B917CC" w:rsidR="008729A1" w:rsidRPr="00C61D4E" w:rsidRDefault="008729A1" w:rsidP="00FF6023">
      <w:pPr>
        <w:pStyle w:val="af5"/>
        <w:ind w:left="680" w:firstLine="227"/>
        <w:rPr>
          <w:color w:val="000000" w:themeColor="text1"/>
        </w:rPr>
      </w:pPr>
      <w:r w:rsidRPr="00C61D4E">
        <w:rPr>
          <w:rFonts w:hint="eastAsia"/>
        </w:rPr>
        <w:t>現在、１人１台端末の授業での活用は進んでおり、希望する全国の学校で活用が進んでいる、児童生徒が学校や家庭において学習やアセスメントができる</w:t>
      </w:r>
      <w:r w:rsidRPr="00C61D4E">
        <w:t>CBT</w:t>
      </w:r>
      <w:r w:rsidRPr="00C61D4E">
        <w:rPr>
          <w:rFonts w:hint="eastAsia"/>
        </w:rPr>
        <w:t>プラットフォーム（</w:t>
      </w:r>
      <w:r w:rsidRPr="00C61D4E">
        <w:t>MEXCBT</w:t>
      </w:r>
      <w:r w:rsidRPr="00C61D4E">
        <w:rPr>
          <w:rFonts w:hint="eastAsia"/>
        </w:rPr>
        <w:t>）について、更なる機能改善や活用促進を行うとともに、他のシステムとも連携し効果的な分析・研究をすることで、政策・実践の改善に取り組む。また、情報活用能力の育成等を推進すべく、プログラミング教育支援サービスの導入支援等の取組を実施する。デジタルを活用した家庭との円滑なコミュニケーションを含めた校務のデジタル化の推進に向けて、</w:t>
      </w:r>
      <w:r w:rsidR="00286EBF">
        <w:rPr>
          <w:rFonts w:hint="eastAsia"/>
        </w:rPr>
        <w:t>2</w:t>
      </w:r>
      <w:r w:rsidR="00286EBF">
        <w:t>023</w:t>
      </w:r>
      <w:r w:rsidR="00286EBF">
        <w:rPr>
          <w:rFonts w:hint="eastAsia"/>
        </w:rPr>
        <w:t>年（</w:t>
      </w:r>
      <w:r w:rsidRPr="00C61D4E">
        <w:rPr>
          <w:rFonts w:hint="eastAsia"/>
        </w:rPr>
        <w:t>令和５年</w:t>
      </w:r>
      <w:r w:rsidR="00286EBF">
        <w:rPr>
          <w:rFonts w:hint="eastAsia"/>
        </w:rPr>
        <w:t>）</w:t>
      </w:r>
      <w:r w:rsidRPr="00C61D4E">
        <w:rPr>
          <w:rFonts w:hint="eastAsia"/>
        </w:rPr>
        <w:t>３月に公表された「</w:t>
      </w:r>
      <w:r w:rsidRPr="00C61D4E">
        <w:t>GIGA</w:t>
      </w:r>
      <w:r w:rsidRPr="00C61D4E">
        <w:rPr>
          <w:rFonts w:hint="eastAsia"/>
        </w:rPr>
        <w:t>スクール構想の下での校務の情報化の在り方に関する専門家会議」での最終的な提言も踏まえて、次世代の校務デジタル化推進実証事業を行い、次世代の校務</w:t>
      </w:r>
      <w:r w:rsidRPr="00C61D4E">
        <w:t>DX</w:t>
      </w:r>
      <w:r w:rsidRPr="00C61D4E">
        <w:rPr>
          <w:rFonts w:hint="eastAsia"/>
        </w:rPr>
        <w:t>のモデルケースの創出に取り組む。</w:t>
      </w:r>
    </w:p>
    <w:p w14:paraId="27302B63" w14:textId="77777777" w:rsidR="008729A1" w:rsidRPr="00C61D4E" w:rsidRDefault="008729A1" w:rsidP="008729A1">
      <w:pPr>
        <w:rPr>
          <w:rFonts w:asciiTheme="majorHAnsi" w:eastAsiaTheme="majorHAnsi" w:hAnsiTheme="majorHAnsi"/>
        </w:rPr>
      </w:pPr>
    </w:p>
    <w:p w14:paraId="7DFD41C3" w14:textId="7103B5E5" w:rsidR="008729A1" w:rsidRPr="00C61D4E" w:rsidRDefault="008729A1" w:rsidP="008C443E">
      <w:pPr>
        <w:pStyle w:val="af3"/>
        <w:ind w:left="567"/>
        <w:rPr>
          <w:rFonts w:asciiTheme="majorHAnsi" w:eastAsiaTheme="majorHAnsi" w:hAnsiTheme="majorHAnsi"/>
          <w:color w:val="000000" w:themeColor="text1"/>
        </w:rPr>
      </w:pPr>
      <w:r w:rsidRPr="00C61D4E">
        <w:rPr>
          <w:rFonts w:asciiTheme="majorHAnsi" w:eastAsiaTheme="majorHAnsi" w:hAnsiTheme="majorHAnsi" w:hint="eastAsia"/>
          <w:color w:val="000000" w:themeColor="text1"/>
        </w:rPr>
        <w:t>イ</w:t>
      </w:r>
      <w:r w:rsidR="00C7579F">
        <w:rPr>
          <w:rFonts w:asciiTheme="majorHAnsi" w:eastAsiaTheme="majorHAnsi" w:hAnsiTheme="majorHAnsi" w:hint="eastAsia"/>
          <w:color w:val="000000" w:themeColor="text1"/>
        </w:rPr>
        <w:t xml:space="preserve"> </w:t>
      </w:r>
      <w:r w:rsidRPr="00C61D4E">
        <w:rPr>
          <w:rFonts w:asciiTheme="majorHAnsi" w:eastAsiaTheme="majorHAnsi" w:hAnsiTheme="majorHAnsi"/>
          <w:color w:val="000000" w:themeColor="text1"/>
        </w:rPr>
        <w:t>教育</w:t>
      </w:r>
      <w:r w:rsidRPr="00C61D4E">
        <w:rPr>
          <w:rFonts w:asciiTheme="majorHAnsi" w:eastAsiaTheme="majorHAnsi" w:hAnsiTheme="majorHAnsi" w:hint="eastAsia"/>
          <w:color w:val="000000" w:themeColor="text1"/>
        </w:rPr>
        <w:t>データの利活用の促進とそれに必要な環境整備</w:t>
      </w:r>
    </w:p>
    <w:p w14:paraId="77D0DD02" w14:textId="77777777" w:rsidR="008729A1" w:rsidRPr="00C61D4E" w:rsidRDefault="008729A1" w:rsidP="00FF6023">
      <w:pPr>
        <w:pStyle w:val="af5"/>
        <w:ind w:left="680" w:firstLine="227"/>
      </w:pPr>
      <w:r w:rsidRPr="00C61D4E">
        <w:rPr>
          <w:rFonts w:hint="eastAsia"/>
        </w:rPr>
        <w:t>教育データの利活用を促進する上では、学校教育のみならず民間教育や生涯学習など、学習者の生涯にわたる学びを包括的に捉え、整合性を持って施策を進めていく必要がある。このため、学校内外のデータの将来的な連携も見据えた教育データの蓄積・流通の仕組みの構築に向けて、目指すべき姿やその実現に向けて必要な措置を盛り込んだ「教育データ利活用ロードマップ」</w:t>
      </w:r>
      <w:r w:rsidRPr="00C61D4E">
        <w:rPr>
          <w:vertAlign w:val="superscript"/>
        </w:rPr>
        <w:footnoteReference w:id="64"/>
      </w:r>
      <w:r w:rsidRPr="00C61D4E">
        <w:rPr>
          <w:rFonts w:hint="eastAsia"/>
        </w:rPr>
        <w:t>も踏まえ、スピード感を持って取組を進める。</w:t>
      </w:r>
    </w:p>
    <w:p w14:paraId="22BB89A5" w14:textId="38CAB887" w:rsidR="008729A1" w:rsidRPr="00C61D4E" w:rsidRDefault="008729A1" w:rsidP="00FF6023">
      <w:pPr>
        <w:pStyle w:val="af5"/>
        <w:ind w:left="680" w:firstLine="227"/>
      </w:pPr>
      <w:r w:rsidRPr="00C61D4E">
        <w:rPr>
          <w:rFonts w:hint="eastAsia"/>
        </w:rPr>
        <w:t>特に、国が学校等に直接アンケート調査を比較的簡易に実施できるツールの活用促進を図るとともに、教育データの更なる標準化及びデータ連携を進める。また、教育分野のプラットフォームに関連する施策である「学習eポータル標準モデル」</w:t>
      </w:r>
      <w:r w:rsidRPr="00C61D4E">
        <w:rPr>
          <w:vertAlign w:val="superscript"/>
        </w:rPr>
        <w:footnoteReference w:id="65"/>
      </w:r>
      <w:r w:rsidRPr="00C61D4E">
        <w:rPr>
          <w:rFonts w:hint="eastAsia"/>
        </w:rPr>
        <w:t>の改定、教育関連データのデータ連携の実現に向けた実証調査研究、「</w:t>
      </w:r>
      <w:r w:rsidRPr="00C61D4E">
        <w:t>STEAM</w:t>
      </w:r>
      <w:r w:rsidRPr="00C61D4E">
        <w:rPr>
          <w:rFonts w:hint="eastAsia"/>
        </w:rPr>
        <w:t>ライブラリー」</w:t>
      </w:r>
      <w:r w:rsidRPr="00C61D4E">
        <w:rPr>
          <w:vertAlign w:val="superscript"/>
        </w:rPr>
        <w:footnoteReference w:id="66"/>
      </w:r>
      <w:r w:rsidRPr="00C61D4E">
        <w:rPr>
          <w:rFonts w:hint="eastAsia"/>
        </w:rPr>
        <w:t>の活用・普及促進、「公教育データ・プラットフォーム」</w:t>
      </w:r>
      <w:r w:rsidRPr="00C61D4E">
        <w:rPr>
          <w:vertAlign w:val="superscript"/>
        </w:rPr>
        <w:footnoteReference w:id="67"/>
      </w:r>
      <w:r w:rsidRPr="00C61D4E">
        <w:rPr>
          <w:rFonts w:hint="eastAsia"/>
        </w:rPr>
        <w:t>について、学習者、保護者、教職員、学校設置者、研究機関、民間企業といった利用者に対する新たな価値を明確化しながら取組を推進するとともに、教育情報システムの全体アーキテクチャを踏まえ、必要に応じて各施策の見直しを行う</w:t>
      </w:r>
      <w:r w:rsidR="00275354" w:rsidRPr="00275354">
        <w:rPr>
          <w:rFonts w:hint="eastAsia"/>
        </w:rPr>
        <w:t>とともに、データ連携基盤の構築に向けた取組を加速させる</w:t>
      </w:r>
      <w:r w:rsidRPr="00C61D4E">
        <w:rPr>
          <w:rFonts w:hint="eastAsia"/>
        </w:rPr>
        <w:t>。</w:t>
      </w:r>
    </w:p>
    <w:p w14:paraId="0F9C326C" w14:textId="77777777" w:rsidR="008729A1" w:rsidRPr="00C61D4E" w:rsidRDefault="008729A1" w:rsidP="00FF6023">
      <w:pPr>
        <w:pStyle w:val="af5"/>
        <w:ind w:left="680" w:firstLine="227"/>
      </w:pPr>
      <w:r w:rsidRPr="00C61D4E">
        <w:rPr>
          <w:rFonts w:hint="eastAsia"/>
        </w:rPr>
        <w:t>さらに、児童生徒一人ひとりの識別子（ID）については、①教育分野固有での必要性、②手段（マイナンバーカードの公的個人認証サービスの活用等）、③全体フローの中での位置付け（自治体業務システム側、学習者側）、等について検討を行う。加えて、学校や地方公共団体等が教育データを利活用できるよう、学校のネットワーク環境や校務のデジタル化、教職員端末、児童生徒端末に加え、ガバメントクラウドといった共通基盤の活用について検討を進める。まずは、就学事務システム（学齢簿編製等）について、ガバメントクラウドを活用する方向で関係府省庁において検討する。</w:t>
      </w:r>
    </w:p>
    <w:p w14:paraId="7647048A" w14:textId="77777777" w:rsidR="008729A1" w:rsidRPr="00C61D4E" w:rsidRDefault="008729A1" w:rsidP="008729A1">
      <w:pPr>
        <w:rPr>
          <w:rFonts w:asciiTheme="majorHAnsi" w:eastAsiaTheme="majorHAnsi" w:hAnsiTheme="majorHAnsi"/>
        </w:rPr>
      </w:pPr>
    </w:p>
    <w:p w14:paraId="1D8621E3" w14:textId="0086F05D" w:rsidR="008729A1" w:rsidRPr="00C61D4E" w:rsidRDefault="008729A1" w:rsidP="008C443E">
      <w:pPr>
        <w:pStyle w:val="af3"/>
        <w:ind w:left="567"/>
        <w:rPr>
          <w:rFonts w:asciiTheme="majorHAnsi" w:eastAsiaTheme="majorHAnsi" w:hAnsiTheme="majorHAnsi"/>
          <w:color w:val="000000" w:themeColor="text1"/>
        </w:rPr>
      </w:pPr>
      <w:r w:rsidRPr="00C61D4E">
        <w:rPr>
          <w:rFonts w:asciiTheme="majorHAnsi" w:eastAsiaTheme="majorHAnsi" w:hAnsiTheme="majorHAnsi" w:hint="eastAsia"/>
          <w:color w:val="000000" w:themeColor="text1"/>
        </w:rPr>
        <w:lastRenderedPageBreak/>
        <w:t>ウ</w:t>
      </w:r>
      <w:r w:rsidR="00C7579F">
        <w:rPr>
          <w:rFonts w:asciiTheme="majorHAnsi" w:eastAsiaTheme="majorHAnsi" w:hAnsiTheme="majorHAnsi" w:hint="eastAsia"/>
          <w:color w:val="000000" w:themeColor="text1"/>
        </w:rPr>
        <w:t xml:space="preserve"> </w:t>
      </w:r>
      <w:r w:rsidRPr="00C61D4E">
        <w:rPr>
          <w:rFonts w:asciiTheme="majorHAnsi" w:eastAsiaTheme="majorHAnsi" w:hAnsiTheme="majorHAnsi" w:hint="eastAsia"/>
          <w:color w:val="000000" w:themeColor="text1"/>
        </w:rPr>
        <w:t>デジタル社会を</w:t>
      </w:r>
      <w:r w:rsidRPr="008C443E">
        <w:rPr>
          <w:rFonts w:hint="eastAsia"/>
        </w:rPr>
        <w:t>見据えた</w:t>
      </w:r>
      <w:r w:rsidRPr="00C61D4E">
        <w:rPr>
          <w:rFonts w:asciiTheme="majorHAnsi" w:eastAsiaTheme="majorHAnsi" w:hAnsiTheme="majorHAnsi" w:hint="eastAsia"/>
          <w:color w:val="000000" w:themeColor="text1"/>
        </w:rPr>
        <w:t>教育</w:t>
      </w:r>
    </w:p>
    <w:p w14:paraId="3DCECFC4" w14:textId="5415F712" w:rsidR="008729A1" w:rsidRPr="00C61D4E" w:rsidRDefault="008729A1" w:rsidP="00FF6023">
      <w:pPr>
        <w:pStyle w:val="af5"/>
        <w:ind w:left="680" w:firstLine="227"/>
      </w:pPr>
      <w:r w:rsidRPr="00C61D4E">
        <w:rPr>
          <w:rFonts w:hint="eastAsia"/>
        </w:rPr>
        <w:t>「個別最適な学び」と「協働的な学び」を真に一体的に実現することが、今後の教育改革の至上命題である。例えばコンテンツ面では、デジタル教科書に加え、</w:t>
      </w:r>
      <w:r w:rsidRPr="00C61D4E">
        <w:t>EdTech</w:t>
      </w:r>
      <w:r w:rsidRPr="00C61D4E">
        <w:rPr>
          <w:rFonts w:hint="eastAsia"/>
        </w:rPr>
        <w:t>等を活用した質の高い多様なデジタル教材（ドリルや動画、音声等）が容易に活用できる環境が整い始めている。一方で、現在、学校現場では、不登校の子、特別な支援を要する子、日本語指導を必要とする子、貧困や孤独といった課題に直面する子、あるいは特定分野に特異な才能のある子など、多様な背景や認知特性等を有するこども</w:t>
      </w:r>
      <w:r w:rsidR="001D4524">
        <w:rPr>
          <w:rFonts w:hint="eastAsia"/>
        </w:rPr>
        <w:t>たち</w:t>
      </w:r>
      <w:r w:rsidRPr="00C61D4E">
        <w:rPr>
          <w:rFonts w:hint="eastAsia"/>
        </w:rPr>
        <w:t>が存在している。また、教師・児童生徒比率で見ても、大都市の学校と離島やへき地等の過小規模の学校では抱える課題が全く異なる。</w:t>
      </w:r>
    </w:p>
    <w:p w14:paraId="420564ED" w14:textId="77777777" w:rsidR="008729A1" w:rsidRPr="00C61D4E" w:rsidRDefault="008729A1" w:rsidP="00FF6023">
      <w:pPr>
        <w:pStyle w:val="af5"/>
        <w:ind w:left="680" w:firstLine="227"/>
      </w:pPr>
      <w:r w:rsidRPr="00C61D4E">
        <w:rPr>
          <w:rFonts w:hint="eastAsia"/>
        </w:rPr>
        <w:t>このように、多様な児童生徒を抱え、様々な実態の学校が存在する中で、「学校で」「教師が」「同時に」「同一学年の児童生徒に」「同じ速度で」「同じ内容を」教える、という学習指導の基本的な枠組みでは十分に対応できない可能性が生じている。</w:t>
      </w:r>
    </w:p>
    <w:p w14:paraId="63FD9FF4" w14:textId="77777777" w:rsidR="008729A1" w:rsidRPr="00C61D4E" w:rsidRDefault="008729A1" w:rsidP="00FF6023">
      <w:pPr>
        <w:pStyle w:val="af5"/>
        <w:ind w:left="680" w:firstLine="227"/>
      </w:pPr>
      <w:r w:rsidRPr="00C61D4E">
        <w:rPr>
          <w:rFonts w:hint="eastAsia"/>
        </w:rPr>
        <w:t>こうした問題意識の下、「１人１台端末配備・高速通信網接続・クラウド活用」を基本とする、</w:t>
      </w:r>
      <w:r w:rsidRPr="00C61D4E">
        <w:t>GIGA</w:t>
      </w:r>
      <w:r w:rsidRPr="00C61D4E">
        <w:rPr>
          <w:rFonts w:hint="eastAsia"/>
        </w:rPr>
        <w:t>スクール構想の下で、「令和の日本型学校教育」</w:t>
      </w:r>
      <w:r w:rsidRPr="00C61D4E">
        <w:rPr>
          <w:vertAlign w:val="superscript"/>
        </w:rPr>
        <w:footnoteReference w:id="68"/>
      </w:r>
      <w:r w:rsidRPr="00C61D4E">
        <w:rPr>
          <w:rFonts w:hint="eastAsia"/>
        </w:rPr>
        <w:t>の構想を現実のものとし、それを長期的に持続可能なものとするためには、「時間」・「場所」・「人材」・「教材」・「財源」の再編や、組合せのパターンの多様化が必要になる。</w:t>
      </w:r>
    </w:p>
    <w:p w14:paraId="13EE34E7" w14:textId="77777777" w:rsidR="008729A1" w:rsidRPr="00C61D4E" w:rsidRDefault="008729A1" w:rsidP="00FF6023">
      <w:pPr>
        <w:pStyle w:val="af5"/>
        <w:ind w:left="680" w:firstLine="227"/>
      </w:pPr>
      <w:r w:rsidRPr="00C61D4E">
        <w:rPr>
          <w:rFonts w:hint="eastAsia"/>
        </w:rPr>
        <w:t>さらに、</w:t>
      </w:r>
      <w:r w:rsidRPr="00C61D4E">
        <w:t>GIGA</w:t>
      </w:r>
      <w:r w:rsidRPr="00C61D4E">
        <w:rPr>
          <w:rFonts w:hint="eastAsia"/>
        </w:rPr>
        <w:t>スクール構想の背景となった地域間での教育環境の格差や教育データの標準化の方向性も踏まえ、教育のデジタル化の推進に当たっての国と地方との関係等についても検討が必要である。</w:t>
      </w:r>
    </w:p>
    <w:p w14:paraId="34702C8E" w14:textId="77777777" w:rsidR="008729A1" w:rsidRPr="00C61D4E" w:rsidRDefault="008729A1" w:rsidP="00FF6023">
      <w:pPr>
        <w:pStyle w:val="af5"/>
        <w:ind w:left="680" w:firstLine="227"/>
      </w:pPr>
      <w:r w:rsidRPr="00C61D4E">
        <w:rPr>
          <w:rFonts w:hint="eastAsia"/>
        </w:rPr>
        <w:t>他方、高等教育においても、今回のコロナ禍での経験も踏まえ、学修者本位の視点に立って、面接授業と遠隔・オンライン教育との双方の良さを最大限に生かした教育の可能性を追求するとともに、予測困難な時代を迎える中で、自ら主体的に考え、責任ある行動をとることができる個人を育むことが求められている。</w:t>
      </w:r>
    </w:p>
    <w:p w14:paraId="4E6A04A0" w14:textId="77777777" w:rsidR="008729A1" w:rsidRPr="00C61D4E" w:rsidRDefault="008729A1" w:rsidP="00FF6023">
      <w:pPr>
        <w:pStyle w:val="af5"/>
        <w:ind w:left="680" w:firstLine="227"/>
      </w:pPr>
      <w:r w:rsidRPr="00C61D4E">
        <w:rPr>
          <w:rFonts w:hint="eastAsia"/>
        </w:rPr>
        <w:t>こうしたことを含め、例えば約５年後などに見込まれる次期学習指導要領の改訂など今後の大きな教育改革の流れを見据えた中長期的な方策として、デジタル社会を見据えた教育について関係府省庁で検討し、その結果に基づき随時、必要な制度的その他の措置を講ずる。その際、人格の完成や平和で民主的な国家及び社会の形成者として必要な資質を備えた心身ともに健康な国民の育成といった教育の目的を踏まえるとともに、教育の機会均等と水準の維持向上という教育制度の根幹的な役割が社会の構造的な変化の中でますます確固たるものとなるよう、現場の声も聴きながら検討を進める。</w:t>
      </w:r>
    </w:p>
    <w:p w14:paraId="54403B13" w14:textId="77777777" w:rsidR="008729A1" w:rsidRPr="00C61D4E" w:rsidRDefault="008729A1" w:rsidP="008729A1">
      <w:pPr>
        <w:rPr>
          <w:rFonts w:asciiTheme="majorHAnsi" w:eastAsiaTheme="majorHAnsi" w:hAnsiTheme="majorHAnsi"/>
        </w:rPr>
      </w:pPr>
    </w:p>
    <w:p w14:paraId="3F2736A6" w14:textId="77777777" w:rsidR="008729A1" w:rsidRDefault="008729A1" w:rsidP="003027F8">
      <w:pPr>
        <w:pStyle w:val="af5"/>
        <w:ind w:left="680" w:firstLine="227"/>
      </w:pPr>
      <w:r w:rsidRPr="00C61D4E">
        <w:rPr>
          <w:rFonts w:hint="eastAsia"/>
        </w:rPr>
        <w:t>また、社会教育においても、急速なデジタル化の進展を踏まえ、デジタル技術を最大限に生かした学びを推進することが求められている。このため、公民館・図書館等の社会教育施設が、ICT等のデジタル技術を活用し、地域の教育力を高めることにより、地域づくりの拠点としての機能が一層強化され、デジタルデバイドの解消を始めとした社会的包摂に寄与するとともに、「リアル」と「デジタル」を組み合わせた効果的な社会教育活動が展開されるよう、その活用促進を図る。</w:t>
      </w:r>
    </w:p>
    <w:p w14:paraId="332AEA48" w14:textId="77777777" w:rsidR="00C7579F" w:rsidRPr="00C7579F" w:rsidRDefault="00C7579F" w:rsidP="00C7579F"/>
    <w:p w14:paraId="627DF19F" w14:textId="77777777" w:rsidR="00450457" w:rsidRDefault="00450457">
      <w:pPr>
        <w:widowControl/>
        <w:jc w:val="left"/>
        <w:rPr>
          <w:rFonts w:asciiTheme="majorHAnsi" w:eastAsiaTheme="majorEastAsia" w:hAnsiTheme="majorHAnsi"/>
          <w:b/>
          <w:bCs/>
        </w:rPr>
      </w:pPr>
      <w:r>
        <w:br w:type="page"/>
      </w:r>
    </w:p>
    <w:p w14:paraId="3EE9E209" w14:textId="69B45A2F" w:rsidR="00D92E12" w:rsidRPr="00C61D4E" w:rsidRDefault="00D92E12" w:rsidP="00D92E12">
      <w:pPr>
        <w:pStyle w:val="af7"/>
        <w:ind w:left="453"/>
      </w:pPr>
      <w:r>
        <w:rPr>
          <w:rFonts w:hint="eastAsia"/>
        </w:rPr>
        <w:lastRenderedPageBreak/>
        <w:t>③</w:t>
      </w:r>
      <w:r w:rsidRPr="00C61D4E">
        <w:rPr>
          <w:rFonts w:hint="eastAsia"/>
        </w:rPr>
        <w:t xml:space="preserve"> </w:t>
      </w:r>
      <w:r w:rsidRPr="00C61D4E">
        <w:t>防災</w:t>
      </w:r>
    </w:p>
    <w:p w14:paraId="2D915A4C" w14:textId="46F4A573" w:rsidR="00D92E12" w:rsidRPr="00C61D4E" w:rsidRDefault="00D92E12" w:rsidP="00D92E12">
      <w:pPr>
        <w:pStyle w:val="a8"/>
        <w:ind w:left="567" w:firstLine="227"/>
      </w:pPr>
      <w:r w:rsidRPr="00C61D4E">
        <w:rPr>
          <w:rFonts w:hint="eastAsia"/>
        </w:rPr>
        <w:t>災害発生時に、被災者を命の危機から救うために、まずは発災後</w:t>
      </w:r>
      <w:r w:rsidRPr="00C61D4E">
        <w:t>72</w:t>
      </w:r>
      <w:r w:rsidRPr="00C61D4E">
        <w:rPr>
          <w:rFonts w:hint="eastAsia"/>
        </w:rPr>
        <w:t>時間に救える命の最大化を目指す観点から、災害対応機関において、被害状況を迅速に把握し、的確に意思決定を下し、行動することが求められる。そのためには「情報」が不可欠である。国の災害対応機関、地方公共団体及び指定公共機関が、デジタル技術の活用によって災害情報を共有することにより、状況認識を統</w:t>
      </w:r>
      <w:r w:rsidRPr="008729A1">
        <w:rPr>
          <w:rFonts w:ascii="Microsoft JhengHei" w:eastAsia="Microsoft JhengHei" w:hAnsi="Microsoft JhengHei" w:cs="Microsoft JhengHei" w:hint="eastAsia"/>
        </w:rPr>
        <w:t>⼀</w:t>
      </w:r>
      <w:r w:rsidRPr="00C61D4E">
        <w:rPr>
          <w:rFonts w:hint="eastAsia"/>
        </w:rPr>
        <w:t>し、全体最適な災害対応を実行していくことが重要である。</w:t>
      </w:r>
      <w:r>
        <w:rPr>
          <w:rFonts w:hint="eastAsia"/>
        </w:rPr>
        <w:t>また、住民等が平時から災害への備えを徹底し、災害時には命を守る行動等がとれるよう、防災アプリ等を通じて個々の住民の</w:t>
      </w:r>
      <w:r w:rsidRPr="00E565E2">
        <w:rPr>
          <w:rFonts w:hint="eastAsia"/>
        </w:rPr>
        <w:t>状況に応じたきめ細かな</w:t>
      </w:r>
      <w:r>
        <w:rPr>
          <w:rFonts w:hint="eastAsia"/>
        </w:rPr>
        <w:t>支援が重要である。</w:t>
      </w:r>
    </w:p>
    <w:p w14:paraId="3C41E615" w14:textId="7D35F022" w:rsidR="00D92E12" w:rsidRPr="00C61D4E" w:rsidRDefault="00D92E12" w:rsidP="00D92E12">
      <w:pPr>
        <w:pStyle w:val="a8"/>
        <w:ind w:left="567" w:firstLine="227"/>
      </w:pPr>
      <w:r w:rsidRPr="00C61D4E">
        <w:rPr>
          <w:rFonts w:hint="eastAsia"/>
        </w:rPr>
        <w:t>そのためには、関係府省庁が連携して防災</w:t>
      </w:r>
      <w:r w:rsidRPr="00C61D4E">
        <w:t>DX</w:t>
      </w:r>
      <w:r w:rsidRPr="00C61D4E">
        <w:rPr>
          <w:rFonts w:hint="eastAsia"/>
        </w:rPr>
        <w:t>を推進していくことが不可欠である。このため、災害対応機関との連携共有体制を構築するよう、防災デジタルプラットフォームの構築、通信ネットワークの</w:t>
      </w:r>
      <w:r w:rsidR="002E397C">
        <w:ruby>
          <w:rubyPr>
            <w:rubyAlign w:val="distributeSpace"/>
            <w:hps w:val="12"/>
            <w:hpsRaise w:val="22"/>
            <w:hpsBaseText w:val="24"/>
            <w:lid w:val="ja-JP"/>
          </w:rubyPr>
          <w:rt>
            <w:r w:rsidR="002E397C" w:rsidRPr="002E397C">
              <w:rPr>
                <w:rFonts w:ascii="ＭＳ 明朝" w:eastAsia="ＭＳ 明朝" w:hAnsi="ＭＳ 明朝"/>
                <w:sz w:val="12"/>
              </w:rPr>
              <w:t>きょうじん</w:t>
            </w:r>
          </w:rt>
          <w:rubyBase>
            <w:r w:rsidR="002E397C">
              <w:t>強靱</w:t>
            </w:r>
          </w:rubyBase>
        </w:ruby>
      </w:r>
      <w:r w:rsidRPr="00C61D4E">
        <w:rPr>
          <w:rFonts w:hint="eastAsia"/>
        </w:rPr>
        <w:t>化、停電対策、防災分野における個人情報の取扱いの明確化等を進めていく。</w:t>
      </w:r>
    </w:p>
    <w:p w14:paraId="4724909D" w14:textId="298DC582" w:rsidR="00D92E12" w:rsidRPr="00C61D4E" w:rsidRDefault="001D4524" w:rsidP="00D92E12">
      <w:pPr>
        <w:pStyle w:val="a8"/>
        <w:ind w:left="567" w:firstLine="227"/>
      </w:pPr>
      <w:r>
        <w:rPr>
          <w:rFonts w:hint="eastAsia"/>
        </w:rPr>
        <w:t>あわ</w:t>
      </w:r>
      <w:r w:rsidR="00D92E12" w:rsidRPr="00753AD0">
        <w:rPr>
          <w:rFonts w:hint="eastAsia"/>
        </w:rPr>
        <w:t>せて、住民支援のためのアプリ開発・利活用の促進を図るため、データ連携基盤の設計・構築を進めるとともに、優れたアプリ・サービスをカタログ化した上で、標準的な要件・機能等を整理してモデル仕様書を整備する。また、デジタルツインやリアルタイムの情報共有といった、未来に向けた構想を推進していく。</w:t>
      </w:r>
    </w:p>
    <w:p w14:paraId="0BACF0A3" w14:textId="072A377E" w:rsidR="000A6B27" w:rsidRPr="00C61D4E" w:rsidRDefault="000A6B27" w:rsidP="00D92E12">
      <w:pPr>
        <w:pStyle w:val="a8"/>
        <w:ind w:left="567" w:firstLine="227"/>
      </w:pPr>
      <w:r w:rsidRPr="000A6B27">
        <w:rPr>
          <w:rFonts w:hint="eastAsia"/>
        </w:rPr>
        <w:t>また、近年の災害の激甚化・頻発化を踏まえ、緊急消防援助隊の</w:t>
      </w:r>
      <w:r w:rsidR="004E5A27">
        <w:rPr>
          <w:rFonts w:hint="eastAsia"/>
        </w:rPr>
        <w:t>D</w:t>
      </w:r>
      <w:r w:rsidR="004E5A27">
        <w:t>X</w:t>
      </w:r>
      <w:r w:rsidRPr="000A6B27">
        <w:rPr>
          <w:rFonts w:hint="eastAsia"/>
        </w:rPr>
        <w:t>の推進による情報収集、分析など指揮支援体制の強化を図るとともに、近年の</w:t>
      </w:r>
      <w:r w:rsidR="004E5A27">
        <w:rPr>
          <w:rFonts w:hint="eastAsia"/>
        </w:rPr>
        <w:t>I</w:t>
      </w:r>
      <w:r w:rsidR="004E5A27">
        <w:t>CT</w:t>
      </w:r>
      <w:r w:rsidRPr="000A6B27">
        <w:rPr>
          <w:rFonts w:hint="eastAsia"/>
        </w:rPr>
        <w:t>環境の変化を踏まえ、緊急通報を受けて消防隊等への指令を行う消防指令システムの高度化等に向けた環境整備を行う。</w:t>
      </w:r>
    </w:p>
    <w:p w14:paraId="60CCC0D5" w14:textId="77777777" w:rsidR="00D92E12" w:rsidRPr="00C61D4E" w:rsidRDefault="00D92E12" w:rsidP="00D92E12">
      <w:pPr>
        <w:rPr>
          <w:rFonts w:asciiTheme="majorHAnsi" w:eastAsiaTheme="majorHAnsi" w:hAnsiTheme="majorHAnsi"/>
        </w:rPr>
      </w:pPr>
    </w:p>
    <w:p w14:paraId="2A0E9781" w14:textId="77777777" w:rsidR="00D92E12" w:rsidRPr="00C61D4E" w:rsidRDefault="00D92E12" w:rsidP="00D92E12">
      <w:pPr>
        <w:pStyle w:val="af3"/>
        <w:ind w:left="567"/>
        <w:rPr>
          <w:rFonts w:asciiTheme="majorHAnsi" w:eastAsiaTheme="majorHAnsi" w:hAnsiTheme="majorHAnsi"/>
        </w:rPr>
      </w:pPr>
      <w:r w:rsidRPr="00C61D4E">
        <w:rPr>
          <w:rFonts w:asciiTheme="majorHAnsi" w:eastAsiaTheme="majorHAnsi" w:hAnsiTheme="majorHAnsi" w:hint="eastAsia"/>
        </w:rPr>
        <w:t>ア</w:t>
      </w:r>
      <w:r>
        <w:rPr>
          <w:rFonts w:asciiTheme="majorHAnsi" w:eastAsiaTheme="majorHAnsi" w:hAnsiTheme="majorHAnsi" w:hint="eastAsia"/>
        </w:rPr>
        <w:t xml:space="preserve"> </w:t>
      </w:r>
      <w:r w:rsidRPr="00C61D4E">
        <w:rPr>
          <w:rFonts w:asciiTheme="majorHAnsi" w:eastAsiaTheme="majorHAnsi" w:hAnsiTheme="majorHAnsi" w:hint="eastAsia"/>
        </w:rPr>
        <w:t>防災デジタルプラットフォームの構築</w:t>
      </w:r>
    </w:p>
    <w:p w14:paraId="0CD6E777" w14:textId="50B01371" w:rsidR="00D92E12" w:rsidRPr="00C61D4E" w:rsidRDefault="00D92E12" w:rsidP="00D92E12">
      <w:pPr>
        <w:pStyle w:val="af5"/>
        <w:ind w:left="680" w:firstLine="227"/>
      </w:pPr>
      <w:r w:rsidRPr="00C61D4E">
        <w:rPr>
          <w:rFonts w:hint="eastAsia"/>
        </w:rPr>
        <w:t>災害対応に役立つ情報を集約し、災害対応機関で共有する防災デジタルプラットフォームを</w:t>
      </w:r>
      <w:r w:rsidRPr="00C61D4E">
        <w:t>2025</w:t>
      </w:r>
      <w:r w:rsidRPr="00C61D4E">
        <w:rPr>
          <w:rFonts w:hint="eastAsia"/>
        </w:rPr>
        <w:t>年（令和７年）までに構築する。このため、基本ルール（データ共有ルール、</w:t>
      </w:r>
      <w:r w:rsidRPr="00C61D4E">
        <w:t>EEI</w:t>
      </w:r>
      <w:r w:rsidRPr="00C61D4E">
        <w:rPr>
          <w:rFonts w:hint="eastAsia"/>
        </w:rPr>
        <w:t>（災害基本共有情報））の策定、中核となる次期総合防災情報システムの着実な開発・整備</w:t>
      </w:r>
      <w:r w:rsidR="00984E77" w:rsidRPr="00984E77">
        <w:rPr>
          <w:rFonts w:hint="eastAsia"/>
        </w:rPr>
        <w:t>（2024年（令和６年）度運用開始予定）</w:t>
      </w:r>
      <w:r w:rsidRPr="00C61D4E">
        <w:rPr>
          <w:rFonts w:hint="eastAsia"/>
        </w:rPr>
        <w:t>、各省庁の防災情報関係システムとの自動連携の充実、地方公共団体及び指定公共機関との連携の充実に取り組む。</w:t>
      </w:r>
    </w:p>
    <w:p w14:paraId="2B7A6B2A" w14:textId="7773CFAE" w:rsidR="00D92E12" w:rsidRDefault="00D92E12" w:rsidP="00D92E12">
      <w:pPr>
        <w:pStyle w:val="af5"/>
        <w:ind w:left="680" w:firstLine="227"/>
      </w:pPr>
      <w:r w:rsidRPr="00C61D4E">
        <w:rPr>
          <w:rFonts w:hint="eastAsia"/>
        </w:rPr>
        <w:t>また、次期総合防災情報システムについて、使いやすさ・操作性の向上及び運用・活用体制の充実強化に取り組む。さらに、消防団を含む災害対応機関がドローン等を活用して収集した被害状況等の映像情報等を収集できるよう「防災</w:t>
      </w:r>
      <w:r w:rsidRPr="00C61D4E">
        <w:t>IoT</w:t>
      </w:r>
      <w:r w:rsidRPr="00C61D4E">
        <w:rPr>
          <w:rFonts w:hint="eastAsia"/>
        </w:rPr>
        <w:t>」インターフェースの実装や、災害情報の集約・地図化・共有を支援する</w:t>
      </w:r>
      <w:r w:rsidRPr="00C61D4E">
        <w:t>ISUT</w:t>
      </w:r>
      <w:r w:rsidRPr="00C61D4E">
        <w:rPr>
          <w:rFonts w:hint="eastAsia"/>
        </w:rPr>
        <w:t>（災害時情報集約チーム）の充実強化に取り組む。また、次期総合防災情報システムと国民向けのデータ連携基盤の連携など、防災分野のデータ流通促進に向けた取組を行う。</w:t>
      </w:r>
    </w:p>
    <w:p w14:paraId="62117CB6" w14:textId="74AEE3E1" w:rsidR="00CB0F9D" w:rsidRPr="00C61D4E" w:rsidRDefault="00CB0F9D" w:rsidP="00D92E12">
      <w:pPr>
        <w:pStyle w:val="af5"/>
        <w:ind w:left="680" w:firstLine="227"/>
        <w:rPr>
          <w:color w:val="000000" w:themeColor="text1"/>
        </w:rPr>
      </w:pPr>
      <w:r w:rsidRPr="00CB0F9D">
        <w:rPr>
          <w:rFonts w:hint="eastAsia"/>
        </w:rPr>
        <w:t>また、災害時における国・自治体間の映像共有手段の充実を図るため、投稿型の機能を有した「消防庁映像共有システム」の構築に取り組む。</w:t>
      </w:r>
    </w:p>
    <w:p w14:paraId="126E072C" w14:textId="77777777" w:rsidR="00D92E12" w:rsidRPr="00C61D4E" w:rsidRDefault="00D92E12" w:rsidP="00D92E12">
      <w:pPr>
        <w:spacing w:line="320" w:lineRule="exact"/>
        <w:ind w:leftChars="400" w:left="907" w:firstLineChars="100" w:firstLine="227"/>
        <w:rPr>
          <w:rFonts w:asciiTheme="majorHAnsi" w:eastAsiaTheme="majorHAnsi" w:hAnsiTheme="majorHAnsi"/>
        </w:rPr>
      </w:pPr>
    </w:p>
    <w:p w14:paraId="2215DF74" w14:textId="77777777" w:rsidR="00D92E12" w:rsidRPr="00C61D4E" w:rsidRDefault="00D92E12" w:rsidP="00D92E12">
      <w:pPr>
        <w:pStyle w:val="af3"/>
        <w:ind w:left="567"/>
        <w:rPr>
          <w:rFonts w:asciiTheme="majorHAnsi" w:eastAsiaTheme="majorHAnsi" w:hAnsiTheme="majorHAnsi"/>
        </w:rPr>
      </w:pPr>
      <w:r w:rsidRPr="00C61D4E">
        <w:rPr>
          <w:rFonts w:asciiTheme="majorHAnsi" w:eastAsiaTheme="majorHAnsi" w:hAnsiTheme="majorHAnsi" w:hint="eastAsia"/>
        </w:rPr>
        <w:t>イ</w:t>
      </w:r>
      <w:r>
        <w:rPr>
          <w:rFonts w:asciiTheme="majorHAnsi" w:eastAsiaTheme="majorHAnsi" w:hAnsiTheme="majorHAnsi" w:hint="eastAsia"/>
        </w:rPr>
        <w:t xml:space="preserve"> </w:t>
      </w:r>
      <w:r w:rsidRPr="00ED779D">
        <w:rPr>
          <w:rFonts w:asciiTheme="majorEastAsia" w:hAnsiTheme="majorEastAsia" w:hint="eastAsia"/>
          <w:color w:val="000000" w:themeColor="text1"/>
        </w:rPr>
        <w:t>住民支援のための防災アプリ開発・利活用の促進等</w:t>
      </w:r>
      <w:r w:rsidRPr="00BE1F72">
        <w:rPr>
          <w:rFonts w:asciiTheme="majorEastAsia" w:hAnsiTheme="majorEastAsia" w:hint="eastAsia"/>
          <w:color w:val="000000" w:themeColor="text1"/>
        </w:rPr>
        <w:t>とこれを支えるデータ連携基盤の構築等</w:t>
      </w:r>
    </w:p>
    <w:p w14:paraId="3C2A2F05" w14:textId="149E75A9" w:rsidR="00D92E12" w:rsidRPr="005377CF" w:rsidRDefault="00D92E12" w:rsidP="00D92E12">
      <w:pPr>
        <w:pStyle w:val="af5"/>
        <w:ind w:left="680" w:firstLine="227"/>
      </w:pPr>
      <w:r w:rsidRPr="005377CF">
        <w:rPr>
          <w:rFonts w:hint="eastAsia"/>
        </w:rPr>
        <w:t>防災分野では、多くの民間企業や地方公共団体が優れたアプリ等を提供している。これらを最大限に活用していく必要があるが、他分野同士でデータ連携がされないと、住民にとって多重入力が負担となる。住民の命を守るために、平時、切迫時、応急時、復旧復興時といった災害のフェーズごとに求められるサービスとそれに必要なデータの</w:t>
      </w:r>
      <w:r>
        <w:rPr>
          <w:rFonts w:hint="eastAsia"/>
        </w:rPr>
        <w:t>抽出</w:t>
      </w:r>
      <w:r w:rsidRPr="005377CF">
        <w:rPr>
          <w:rFonts w:hint="eastAsia"/>
        </w:rPr>
        <w:t>等を行い、防災アーキテクチャとして設計を行う。これを</w:t>
      </w:r>
      <w:r w:rsidR="001D4524">
        <w:rPr>
          <w:rFonts w:hint="eastAsia"/>
        </w:rPr>
        <w:t>基</w:t>
      </w:r>
      <w:r w:rsidRPr="005377CF">
        <w:rPr>
          <w:rFonts w:hint="eastAsia"/>
        </w:rPr>
        <w:t>に、防災アプリ等の間でデータの連携が図られるようデータ連携基盤の設計・構築を進める。これにより、防災アプリ等においてワンスオンリーを実現し、個々の住民等が災害時に的確な支援が受けられるよう</w:t>
      </w:r>
      <w:r w:rsidRPr="005377CF">
        <w:rPr>
          <w:rFonts w:hint="eastAsia"/>
        </w:rPr>
        <w:lastRenderedPageBreak/>
        <w:t>にする。災害時にはデータの信頼性が確保されていることが重要であることから、データ連携基盤の構築に</w:t>
      </w:r>
      <w:r w:rsidR="00865CF8">
        <w:rPr>
          <w:rFonts w:hint="eastAsia"/>
        </w:rPr>
        <w:t>当</w:t>
      </w:r>
      <w:r w:rsidRPr="005377CF">
        <w:rPr>
          <w:rFonts w:hint="eastAsia"/>
        </w:rPr>
        <w:t>たっては、次期総合防災情報システムとのデータ連携に向けた取組を進める。</w:t>
      </w:r>
    </w:p>
    <w:p w14:paraId="395AB067" w14:textId="77777777" w:rsidR="00D92E12" w:rsidRPr="005377CF" w:rsidRDefault="00D92E12" w:rsidP="00D92E12">
      <w:pPr>
        <w:pStyle w:val="af5"/>
        <w:ind w:left="680" w:firstLine="227"/>
      </w:pPr>
      <w:r w:rsidRPr="005377CF">
        <w:rPr>
          <w:rFonts w:hint="eastAsia"/>
        </w:rPr>
        <w:t>防災分野で活躍する民間企業等の力を引き出すために、防災</w:t>
      </w:r>
      <w:r w:rsidRPr="005377CF">
        <w:t>DX官民共創協議会等の枠組みを活用しながら、優れたアプリやサービスについて、防災DXサービスマップ</w:t>
      </w:r>
      <w:r w:rsidRPr="005377CF">
        <w:rPr>
          <w:rFonts w:hint="eastAsia"/>
        </w:rPr>
        <w:t>やサービスカタログ</w:t>
      </w:r>
      <w:r w:rsidRPr="005377CF">
        <w:t>などの形で整理し、防災の現場で迅速に検索し、簡便に入手することができるようにする。</w:t>
      </w:r>
      <w:r w:rsidRPr="005377CF">
        <w:rPr>
          <w:rFonts w:hint="eastAsia"/>
        </w:rPr>
        <w:t>さらに、自治体がベンダーロックインを回避しつつ、必要なアプリやサービスを迅速・円滑に調達できる環境を整えるため、ベスト・リファレンスの調達時に必要となる標準的な要件・機能等について、実証調査等を通じて整理し、担当者向けにガイダンスしたモデル仕様書として作成・公表する。</w:t>
      </w:r>
      <w:r w:rsidRPr="005377CF">
        <w:t>将来的には、デジタルマーケットプレイス</w:t>
      </w:r>
      <w:r w:rsidRPr="005377CF">
        <w:rPr>
          <w:rFonts w:hint="eastAsia"/>
        </w:rPr>
        <w:t>との連携・活用も図りながら、各自治体における導入手続の更なる迅速化・円滑化を図る。</w:t>
      </w:r>
    </w:p>
    <w:p w14:paraId="7296D34F" w14:textId="4ABE1127" w:rsidR="00D92E12" w:rsidRPr="00C61D4E" w:rsidRDefault="00D92E12" w:rsidP="00D92E12">
      <w:pPr>
        <w:pStyle w:val="af5"/>
        <w:ind w:left="680" w:firstLine="227"/>
      </w:pPr>
      <w:r w:rsidRPr="005377CF">
        <w:rPr>
          <w:rFonts w:hint="eastAsia"/>
        </w:rPr>
        <w:t>具体的な防災アプリ等の開発・利活用の促進に</w:t>
      </w:r>
      <w:r w:rsidR="00F62851">
        <w:rPr>
          <w:rFonts w:hint="eastAsia"/>
        </w:rPr>
        <w:t>当</w:t>
      </w:r>
      <w:r w:rsidRPr="005377CF">
        <w:rPr>
          <w:rFonts w:hint="eastAsia"/>
        </w:rPr>
        <w:t>たっては、防災</w:t>
      </w:r>
      <w:r w:rsidRPr="005377CF">
        <w:t>DX官民共創協議会等と連携し、防災DXサービスマップ等を</w:t>
      </w:r>
      <w:r w:rsidR="00B82205">
        <w:rPr>
          <w:rFonts w:hint="eastAsia"/>
        </w:rPr>
        <w:t>基</w:t>
      </w:r>
      <w:r w:rsidRPr="005377CF">
        <w:t>に</w:t>
      </w:r>
      <w:r w:rsidRPr="005377CF">
        <w:rPr>
          <w:rFonts w:hint="eastAsia"/>
        </w:rPr>
        <w:t>、</w:t>
      </w:r>
      <w:r w:rsidRPr="005377CF">
        <w:t>避難ルート案内、避難所運営効率化等の重点的に開発すべきテーマを明らかにし</w:t>
      </w:r>
      <w:r w:rsidRPr="005377CF">
        <w:rPr>
          <w:rFonts w:hint="eastAsia"/>
        </w:rPr>
        <w:t>ながら</w:t>
      </w:r>
      <w:r w:rsidRPr="005377CF">
        <w:t>、取り組</w:t>
      </w:r>
      <w:r w:rsidRPr="005377CF">
        <w:rPr>
          <w:rFonts w:hint="eastAsia"/>
        </w:rPr>
        <w:t>んでいく</w:t>
      </w:r>
      <w:r w:rsidRPr="005377CF">
        <w:t>。</w:t>
      </w:r>
      <w:r w:rsidRPr="005377CF">
        <w:rPr>
          <w:rFonts w:hint="eastAsia"/>
        </w:rPr>
        <w:t>また、災害の状況に応じた命を守る防災行動や適切な支援を行うためには、個人の周辺のリスクや被害状況、個人の健康状態などに応じた対応をとることが重要となることから、位置情報やマイナンバーカードを使った実証事業に取り組み、それらの活用を推進する。</w:t>
      </w:r>
    </w:p>
    <w:p w14:paraId="1F358506" w14:textId="77777777" w:rsidR="00D92E12" w:rsidRPr="00C61D4E" w:rsidRDefault="00D92E12" w:rsidP="00D92E12">
      <w:pPr>
        <w:rPr>
          <w:rFonts w:asciiTheme="majorHAnsi" w:eastAsiaTheme="majorHAnsi" w:hAnsiTheme="majorHAnsi"/>
        </w:rPr>
      </w:pPr>
    </w:p>
    <w:p w14:paraId="633CEC74" w14:textId="77777777" w:rsidR="00D92E12" w:rsidRPr="00C61D4E" w:rsidRDefault="00D92E12" w:rsidP="00D92E12">
      <w:pPr>
        <w:pStyle w:val="af3"/>
        <w:ind w:left="567"/>
        <w:rPr>
          <w:rFonts w:asciiTheme="majorHAnsi" w:eastAsiaTheme="majorHAnsi" w:hAnsiTheme="majorHAnsi"/>
        </w:rPr>
      </w:pPr>
      <w:r w:rsidRPr="00C61D4E">
        <w:rPr>
          <w:rFonts w:asciiTheme="majorHAnsi" w:eastAsiaTheme="majorHAnsi" w:hAnsiTheme="majorHAnsi" w:hint="eastAsia"/>
        </w:rPr>
        <w:t>ウ</w:t>
      </w:r>
      <w:r>
        <w:rPr>
          <w:rFonts w:asciiTheme="majorHAnsi" w:eastAsiaTheme="majorHAnsi" w:hAnsiTheme="majorHAnsi" w:hint="eastAsia"/>
        </w:rPr>
        <w:t xml:space="preserve"> </w:t>
      </w:r>
      <w:r w:rsidRPr="00C61D4E">
        <w:rPr>
          <w:rFonts w:asciiTheme="majorHAnsi" w:eastAsiaTheme="majorHAnsi" w:hAnsiTheme="majorHAnsi" w:hint="eastAsia"/>
        </w:rPr>
        <w:t>未来に向けた構想の推進</w:t>
      </w:r>
    </w:p>
    <w:p w14:paraId="3347FD9A" w14:textId="78A4E3E0" w:rsidR="00D92E12" w:rsidRPr="00C61D4E" w:rsidRDefault="00D92E12" w:rsidP="00D92E12">
      <w:pPr>
        <w:pStyle w:val="af5"/>
        <w:ind w:left="680" w:firstLine="227"/>
      </w:pPr>
      <w:r w:rsidRPr="00C61D4E">
        <w:t>SIP</w:t>
      </w:r>
      <w:r w:rsidRPr="00C61D4E">
        <w:rPr>
          <w:rFonts w:hint="eastAsia"/>
        </w:rPr>
        <w:t>第３期（</w:t>
      </w:r>
      <w:r w:rsidRPr="00C61D4E">
        <w:t>2023</w:t>
      </w:r>
      <w:r w:rsidRPr="00C61D4E">
        <w:rPr>
          <w:rFonts w:hint="eastAsia"/>
        </w:rPr>
        <w:t>～</w:t>
      </w:r>
      <w:r w:rsidRPr="00C61D4E">
        <w:t>2027</w:t>
      </w:r>
      <w:r w:rsidRPr="00C61D4E">
        <w:rPr>
          <w:rFonts w:hint="eastAsia"/>
        </w:rPr>
        <w:t>年度（令和５年度～令和９年度））等において、現実空間とサイバー空間を高度に融合させ、先端</w:t>
      </w:r>
      <w:r w:rsidRPr="00C61D4E">
        <w:t>ICT</w:t>
      </w:r>
      <w:r w:rsidRPr="00C61D4E">
        <w:rPr>
          <w:rFonts w:hint="eastAsia"/>
        </w:rPr>
        <w:t>、</w:t>
      </w:r>
      <w:r w:rsidRPr="00C61D4E">
        <w:t>AI</w:t>
      </w:r>
      <w:r w:rsidRPr="00C61D4E">
        <w:rPr>
          <w:rFonts w:hint="eastAsia"/>
        </w:rPr>
        <w:t>等を活用した「災害対応を支える情報収集・把握のさらなる高度化」と「情報分析結果に基づいた個人・自治体・企業による災害への対応力の強化」に</w:t>
      </w:r>
      <w:r w:rsidR="00B82205">
        <w:rPr>
          <w:rFonts w:hint="eastAsia"/>
        </w:rPr>
        <w:t>向</w:t>
      </w:r>
      <w:r w:rsidRPr="00C61D4E">
        <w:rPr>
          <w:rFonts w:hint="eastAsia"/>
        </w:rPr>
        <w:t>けた研究開発に取り組む。</w:t>
      </w:r>
    </w:p>
    <w:p w14:paraId="6BD8C027" w14:textId="3CA863B1" w:rsidR="00D92E12" w:rsidRPr="00C61D4E" w:rsidRDefault="00D92E12" w:rsidP="00D92E12">
      <w:pPr>
        <w:pStyle w:val="af5"/>
        <w:ind w:left="680" w:firstLine="227"/>
      </w:pPr>
      <w:r w:rsidRPr="00C61D4E">
        <w:rPr>
          <w:rFonts w:hint="eastAsia"/>
        </w:rPr>
        <w:t>また、自然現象と社会現象の両面に対する防災科学技術の特性に鑑み、レジリエントな社会の実現に向け、産学共創の下、</w:t>
      </w:r>
      <w:r w:rsidRPr="00C61D4E">
        <w:t>SIP4D</w:t>
      </w:r>
      <w:r w:rsidRPr="00C61D4E">
        <w:rPr>
          <w:rFonts w:cs="Times New Roman"/>
          <w:kern w:val="0"/>
          <w:vertAlign w:val="superscript"/>
        </w:rPr>
        <w:footnoteReference w:id="69"/>
      </w:r>
      <w:r w:rsidRPr="00C61D4E">
        <w:rPr>
          <w:rFonts w:hint="eastAsia"/>
        </w:rPr>
        <w:t>を核とした各種情報システムの連接・連動や、衛星・</w:t>
      </w:r>
      <w:r w:rsidRPr="00C61D4E">
        <w:t>IoT</w:t>
      </w:r>
      <w:r w:rsidRPr="00C61D4E">
        <w:rPr>
          <w:rFonts w:hint="eastAsia"/>
        </w:rPr>
        <w:t>センサ等によって得られる情報の統合、先手を打つ災害対応に有効な情報プロダクツの生成・統合・発信等について、先端デジタル技術を活用した研究開発を一層推進する。加えて、災害時における国・都道府県等の連携手順の標準化に関する調査研究や、シミュレーションによって</w:t>
      </w:r>
      <w:r w:rsidRPr="00C61D4E">
        <w:t>地方</w:t>
      </w:r>
      <w:r w:rsidRPr="00C61D4E">
        <w:rPr>
          <w:rFonts w:hint="eastAsia"/>
        </w:rPr>
        <w:t>公共団体等の防災実務の現場を支援する災害対応業務支援システムを開発するなど、総合知も活用した研究開発を実施する。</w:t>
      </w:r>
      <w:r w:rsidR="003067D0" w:rsidRPr="003067D0">
        <w:rPr>
          <w:rFonts w:hint="eastAsia"/>
        </w:rPr>
        <w:t>また、</w:t>
      </w:r>
      <w:r w:rsidR="00E75222">
        <w:rPr>
          <w:rFonts w:hint="eastAsia"/>
        </w:rPr>
        <w:t>A</w:t>
      </w:r>
      <w:r w:rsidR="00E75222">
        <w:t>I</w:t>
      </w:r>
      <w:r w:rsidR="003067D0" w:rsidRPr="003067D0">
        <w:rPr>
          <w:rFonts w:hint="eastAsia"/>
        </w:rPr>
        <w:t>を活用した救急隊運用最適化による現場到着時間の短縮を図るシステム構築を推進するとともに、消防分野における</w:t>
      </w:r>
      <w:r w:rsidR="00E75222">
        <w:rPr>
          <w:rFonts w:hint="eastAsia"/>
        </w:rPr>
        <w:t>A</w:t>
      </w:r>
      <w:r w:rsidR="00E75222">
        <w:t>I</w:t>
      </w:r>
      <w:r w:rsidR="003067D0" w:rsidRPr="003067D0">
        <w:rPr>
          <w:rFonts w:hint="eastAsia"/>
        </w:rPr>
        <w:t>の活用を含めた</w:t>
      </w:r>
      <w:r w:rsidR="00E75222">
        <w:rPr>
          <w:rFonts w:hint="eastAsia"/>
        </w:rPr>
        <w:t>D</w:t>
      </w:r>
      <w:r w:rsidR="00E75222">
        <w:t>X</w:t>
      </w:r>
      <w:r w:rsidR="003067D0" w:rsidRPr="003067D0">
        <w:rPr>
          <w:rFonts w:hint="eastAsia"/>
        </w:rPr>
        <w:t>に関する研究開発を推進する。</w:t>
      </w:r>
    </w:p>
    <w:p w14:paraId="755095BF" w14:textId="77777777" w:rsidR="00D92E12" w:rsidRPr="00C61D4E" w:rsidRDefault="00D92E12" w:rsidP="00D92E12">
      <w:pPr>
        <w:rPr>
          <w:rFonts w:asciiTheme="majorHAnsi" w:eastAsiaTheme="majorHAnsi" w:hAnsiTheme="majorHAnsi"/>
        </w:rPr>
      </w:pPr>
    </w:p>
    <w:p w14:paraId="2F8DAAB6" w14:textId="77777777" w:rsidR="00D92E12" w:rsidRPr="00C61D4E" w:rsidRDefault="00D92E12" w:rsidP="00D92E12">
      <w:pPr>
        <w:pStyle w:val="af3"/>
        <w:ind w:left="567"/>
        <w:rPr>
          <w:rFonts w:asciiTheme="majorHAnsi" w:eastAsiaTheme="majorHAnsi" w:hAnsiTheme="majorHAnsi"/>
        </w:rPr>
      </w:pPr>
      <w:r w:rsidRPr="00C61D4E">
        <w:rPr>
          <w:rFonts w:asciiTheme="majorHAnsi" w:eastAsiaTheme="majorHAnsi" w:hAnsiTheme="majorHAnsi" w:hint="eastAsia"/>
        </w:rPr>
        <w:t>エ</w:t>
      </w:r>
      <w:r>
        <w:rPr>
          <w:rFonts w:asciiTheme="majorHAnsi" w:eastAsiaTheme="majorHAnsi" w:hAnsiTheme="majorHAnsi" w:hint="eastAsia"/>
        </w:rPr>
        <w:t xml:space="preserve"> </w:t>
      </w:r>
      <w:r w:rsidRPr="00C61D4E">
        <w:rPr>
          <w:rFonts w:asciiTheme="majorHAnsi" w:eastAsiaTheme="majorHAnsi" w:hAnsiTheme="majorHAnsi" w:hint="eastAsia"/>
        </w:rPr>
        <w:t>災害時の保健・医療・福祉に関する横断的な支援体制の構築</w:t>
      </w:r>
    </w:p>
    <w:p w14:paraId="68DAD85D" w14:textId="77777777" w:rsidR="00D92E12" w:rsidRPr="00C61D4E" w:rsidRDefault="00D92E12" w:rsidP="00D92E12">
      <w:pPr>
        <w:pStyle w:val="af5"/>
        <w:ind w:left="680" w:firstLine="227"/>
      </w:pPr>
      <w:r w:rsidRPr="00C61D4E">
        <w:rPr>
          <w:rFonts w:hint="eastAsia"/>
        </w:rPr>
        <w:t>SIP第２期において作成された「災害時保健医療福祉活動支援システム（D24H）」については、被災市町村の保健・医療・福祉に関する情報を自動で収集し、解析、マッピングによる視覚化等を行い、被災都道府県、市町村における災害対応に活用されている。</w:t>
      </w:r>
      <w:r w:rsidRPr="00C61D4E">
        <w:t>2024</w:t>
      </w:r>
      <w:r w:rsidRPr="00C61D4E">
        <w:rPr>
          <w:rFonts w:hint="eastAsia"/>
        </w:rPr>
        <w:t>年度（令和６年度）には、本システムの運用の改善を図り、災害時の保健・医療・福祉に関する横断的な支援体制の構築を図る。</w:t>
      </w:r>
    </w:p>
    <w:p w14:paraId="2EAB563B" w14:textId="77777777" w:rsidR="00D92E12" w:rsidRPr="00C61D4E" w:rsidRDefault="00D92E12" w:rsidP="00D92E12">
      <w:pPr>
        <w:rPr>
          <w:rFonts w:asciiTheme="majorHAnsi" w:eastAsiaTheme="majorHAnsi" w:hAnsiTheme="majorHAnsi"/>
        </w:rPr>
      </w:pPr>
    </w:p>
    <w:p w14:paraId="60F6B88C" w14:textId="7EFEFB31" w:rsidR="008729A1" w:rsidRPr="00C61D4E" w:rsidRDefault="008729A1" w:rsidP="000D5B31">
      <w:pPr>
        <w:pStyle w:val="af7"/>
        <w:ind w:left="453"/>
      </w:pPr>
      <w:r w:rsidRPr="00C61D4E">
        <w:rPr>
          <w:rFonts w:hint="eastAsia"/>
        </w:rPr>
        <w:lastRenderedPageBreak/>
        <w:t>④</w:t>
      </w:r>
      <w:r w:rsidR="00C7579F">
        <w:rPr>
          <w:rFonts w:hint="eastAsia"/>
        </w:rPr>
        <w:t xml:space="preserve"> </w:t>
      </w:r>
      <w:r w:rsidRPr="00C61D4E">
        <w:rPr>
          <w:rFonts w:hint="eastAsia"/>
        </w:rPr>
        <w:t>こども</w:t>
      </w:r>
    </w:p>
    <w:p w14:paraId="7412BCE1" w14:textId="240E10DA" w:rsidR="008729A1" w:rsidRPr="00FF6023" w:rsidRDefault="008729A1" w:rsidP="00FF6023">
      <w:pPr>
        <w:pStyle w:val="a8"/>
        <w:ind w:left="567" w:firstLine="227"/>
      </w:pPr>
      <w:r w:rsidRPr="00FF6023">
        <w:rPr>
          <w:rFonts w:hint="eastAsia"/>
        </w:rPr>
        <w:t>現在、こどもを取り巻く状況として、貧困、虐待、不登校、いじめなど、様々な課題が指摘されている。例えば、</w:t>
      </w:r>
      <w:r w:rsidRPr="00FF6023">
        <w:t>2018</w:t>
      </w:r>
      <w:r w:rsidRPr="00FF6023">
        <w:rPr>
          <w:rFonts w:hint="eastAsia"/>
        </w:rPr>
        <w:t>年（平</w:t>
      </w:r>
      <w:r w:rsidRPr="00FF6023">
        <w:rPr>
          <w:rStyle w:val="a9"/>
          <w:rFonts w:hint="eastAsia"/>
        </w:rPr>
        <w:t>成</w:t>
      </w:r>
      <w:r w:rsidRPr="00FF6023">
        <w:rPr>
          <w:rStyle w:val="a9"/>
        </w:rPr>
        <w:t>30</w:t>
      </w:r>
      <w:r w:rsidRPr="00FF6023">
        <w:rPr>
          <w:rStyle w:val="a9"/>
          <w:rFonts w:hint="eastAsia"/>
        </w:rPr>
        <w:t>年）の「子どもの貧困率」は</w:t>
      </w:r>
      <w:r w:rsidRPr="00FF6023">
        <w:rPr>
          <w:rStyle w:val="a9"/>
        </w:rPr>
        <w:t>13.5</w:t>
      </w:r>
      <w:r w:rsidRPr="00FF6023">
        <w:rPr>
          <w:rStyle w:val="a9"/>
          <w:rFonts w:hint="eastAsia"/>
        </w:rPr>
        <w:t>％となっており</w:t>
      </w:r>
      <w:r w:rsidRPr="00406A29">
        <w:rPr>
          <w:vertAlign w:val="superscript"/>
        </w:rPr>
        <w:footnoteReference w:id="70"/>
      </w:r>
      <w:r w:rsidRPr="00FF6023">
        <w:rPr>
          <w:rStyle w:val="a9"/>
          <w:rFonts w:hint="eastAsia"/>
        </w:rPr>
        <w:t>、</w:t>
      </w:r>
      <w:r w:rsidRPr="00FF6023">
        <w:rPr>
          <w:rStyle w:val="a9"/>
        </w:rPr>
        <w:t>2012</w:t>
      </w:r>
      <w:r w:rsidRPr="00FF6023">
        <w:rPr>
          <w:rStyle w:val="a9"/>
          <w:rFonts w:hint="eastAsia"/>
        </w:rPr>
        <w:t>年（平成</w:t>
      </w:r>
      <w:r w:rsidRPr="00FF6023">
        <w:rPr>
          <w:rStyle w:val="a9"/>
        </w:rPr>
        <w:t>24</w:t>
      </w:r>
      <w:r w:rsidRPr="00FF6023">
        <w:rPr>
          <w:rStyle w:val="a9"/>
          <w:rFonts w:hint="eastAsia"/>
        </w:rPr>
        <w:t>年）の</w:t>
      </w:r>
      <w:r w:rsidRPr="00FF6023">
        <w:rPr>
          <w:rStyle w:val="a9"/>
        </w:rPr>
        <w:t>16.3</w:t>
      </w:r>
      <w:r w:rsidRPr="00FF6023">
        <w:rPr>
          <w:rStyle w:val="a9"/>
          <w:rFonts w:hint="eastAsia"/>
        </w:rPr>
        <w:t>％からは減少傾向にあるものの、依然として改善が必要と考えられる。また、</w:t>
      </w:r>
      <w:r w:rsidR="00EE5B35">
        <w:rPr>
          <w:rStyle w:val="a9"/>
          <w:rFonts w:hint="eastAsia"/>
        </w:rPr>
        <w:t>2021</w:t>
      </w:r>
      <w:r w:rsidRPr="00FF6023">
        <w:rPr>
          <w:rStyle w:val="a9"/>
          <w:rFonts w:hint="eastAsia"/>
        </w:rPr>
        <w:t>年度（令和</w:t>
      </w:r>
      <w:r w:rsidR="00EE5B35">
        <w:rPr>
          <w:rStyle w:val="a9"/>
          <w:rFonts w:hint="eastAsia"/>
        </w:rPr>
        <w:t>３</w:t>
      </w:r>
      <w:r w:rsidRPr="00FF6023">
        <w:rPr>
          <w:rStyle w:val="a9"/>
          <w:rFonts w:hint="eastAsia"/>
        </w:rPr>
        <w:t>年度）の児童相談所における児童虐待相談の対応件数は</w:t>
      </w:r>
      <w:r w:rsidR="007F5595">
        <w:rPr>
          <w:rStyle w:val="a9"/>
        </w:rPr>
        <w:t>207</w:t>
      </w:r>
      <w:r w:rsidR="00FE5FA6">
        <w:rPr>
          <w:rStyle w:val="a9"/>
        </w:rPr>
        <w:t>,660</w:t>
      </w:r>
      <w:r w:rsidRPr="00FF6023">
        <w:rPr>
          <w:rStyle w:val="a9"/>
          <w:rFonts w:hint="eastAsia"/>
        </w:rPr>
        <w:t>件で、過去最多となっている</w:t>
      </w:r>
      <w:r w:rsidRPr="00406A29">
        <w:rPr>
          <w:vertAlign w:val="superscript"/>
        </w:rPr>
        <w:footnoteReference w:id="71"/>
      </w:r>
      <w:r w:rsidRPr="00FF6023">
        <w:rPr>
          <w:rStyle w:val="a9"/>
          <w:rFonts w:hint="eastAsia"/>
        </w:rPr>
        <w:t>。さらに、</w:t>
      </w:r>
      <w:r w:rsidRPr="00FF6023">
        <w:rPr>
          <w:rStyle w:val="a9"/>
        </w:rPr>
        <w:t>2021</w:t>
      </w:r>
      <w:r w:rsidRPr="00FF6023">
        <w:rPr>
          <w:rStyle w:val="a9"/>
          <w:rFonts w:hint="eastAsia"/>
        </w:rPr>
        <w:t>年度（令和３年度）の小学校・中学校における不登校児童生徒数は</w:t>
      </w:r>
      <w:r w:rsidRPr="00FF6023">
        <w:rPr>
          <w:rStyle w:val="a9"/>
        </w:rPr>
        <w:t>244,940</w:t>
      </w:r>
      <w:r w:rsidRPr="00FF6023">
        <w:rPr>
          <w:rStyle w:val="a9"/>
          <w:rFonts w:hint="eastAsia"/>
        </w:rPr>
        <w:t>人（前年度</w:t>
      </w:r>
      <w:r w:rsidRPr="00FF6023">
        <w:rPr>
          <w:rStyle w:val="a9"/>
        </w:rPr>
        <w:t>196,127</w:t>
      </w:r>
      <w:r w:rsidRPr="00FF6023">
        <w:rPr>
          <w:rStyle w:val="a9"/>
          <w:rFonts w:hint="eastAsia"/>
        </w:rPr>
        <w:t>人）で過去最多となっており、過去５年間の</w:t>
      </w:r>
      <w:r w:rsidRPr="00FF6023">
        <w:rPr>
          <w:rFonts w:hint="eastAsia"/>
        </w:rPr>
        <w:t>傾向として、小学校・中学校ともに不登校児童生徒数及びその割合は増加している</w:t>
      </w:r>
      <w:r w:rsidRPr="00406A29">
        <w:rPr>
          <w:vertAlign w:val="superscript"/>
        </w:rPr>
        <w:footnoteReference w:id="72"/>
      </w:r>
      <w:r w:rsidRPr="00FF6023">
        <w:rPr>
          <w:rFonts w:hint="eastAsia"/>
        </w:rPr>
        <w:t>。こどもの現在及び将来がその生まれ育った環境によって左右されることのないよう、全てのこどもが心身ともに健やかに育成され、その教育の機会均等が保障され、こども一人ひとりが夢や希望を持つことができるようにする必要がある。</w:t>
      </w:r>
    </w:p>
    <w:p w14:paraId="3568DEA3" w14:textId="00F9F7BF" w:rsidR="008729A1" w:rsidRPr="00C61D4E" w:rsidRDefault="008729A1" w:rsidP="00FF6023">
      <w:pPr>
        <w:pStyle w:val="a8"/>
        <w:ind w:left="567" w:firstLine="227"/>
      </w:pPr>
      <w:r w:rsidRPr="00FF6023">
        <w:rPr>
          <w:rFonts w:hint="eastAsia"/>
        </w:rPr>
        <w:t>こどもの抱える困難は、貧困、虐待、障害、学校への不適応などの様々な要因が複合的に重なり合っており、また、その家庭も支援を必要としている。課題が複合化しており、</w:t>
      </w:r>
      <w:r w:rsidR="002A538C">
        <w:rPr>
          <w:rFonts w:hint="eastAsia"/>
        </w:rPr>
        <w:t>一</w:t>
      </w:r>
      <w:r w:rsidRPr="00FF6023">
        <w:rPr>
          <w:rFonts w:hint="eastAsia"/>
        </w:rPr>
        <w:t>つの分野だけでは解決ができないという意識を強く持ち、こどもを社会のまんなかに据えて、教育・福祉・保健・医療等の各関連分野が一体となって、こどもや家庭に対して適切な支援を包括的かつ早期に講</w:t>
      </w:r>
      <w:r w:rsidR="00F73AF6">
        <w:rPr>
          <w:rFonts w:hint="eastAsia"/>
        </w:rPr>
        <w:t>ず</w:t>
      </w:r>
      <w:r w:rsidRPr="00FF6023">
        <w:rPr>
          <w:rFonts w:hint="eastAsia"/>
        </w:rPr>
        <w:t>る必要がある。</w:t>
      </w:r>
      <w:r w:rsidRPr="00C61D4E">
        <w:rPr>
          <w:rFonts w:hint="eastAsia"/>
        </w:rPr>
        <w:t>こどもに関する教育・保育・福祉・医療等のデータについては、地方公共団体内でもそれぞれの部局で管理されているとともに、児童相談所・</w:t>
      </w:r>
      <w:r w:rsidRPr="00C61D4E">
        <w:rPr>
          <w:rFonts w:hint="eastAsia"/>
          <w:color w:val="000000" w:themeColor="text1"/>
        </w:rPr>
        <w:t>福祉事業所</w:t>
      </w:r>
      <w:r w:rsidRPr="00C61D4E">
        <w:rPr>
          <w:rFonts w:hint="eastAsia"/>
        </w:rPr>
        <w:t>・医療機関・学校等の多様な関係機関があり、それぞれの機関がそれぞれの役割に応じて、保有する情報を活用して個別に対応に当たっている。こうしたこどもや家庭に関する</w:t>
      </w:r>
      <w:r w:rsidRPr="00C61D4E">
        <w:rPr>
          <w:rFonts w:hint="eastAsia"/>
          <w:color w:val="000000" w:themeColor="text1"/>
        </w:rPr>
        <w:t>状況や支援内容等に係る</w:t>
      </w:r>
      <w:r w:rsidRPr="00C61D4E">
        <w:rPr>
          <w:rFonts w:hint="eastAsia"/>
        </w:rPr>
        <w:t>データを</w:t>
      </w:r>
      <w:r w:rsidRPr="00C61D4E">
        <w:rPr>
          <w:rFonts w:hint="eastAsia"/>
          <w:color w:val="000000" w:themeColor="text1"/>
        </w:rPr>
        <w:t>分野横断的に</w:t>
      </w:r>
      <w:r w:rsidRPr="00C61D4E">
        <w:rPr>
          <w:rFonts w:hint="eastAsia"/>
        </w:rPr>
        <w:t>最大限に活用し、</w:t>
      </w:r>
      <w:r w:rsidRPr="00C61D4E">
        <w:rPr>
          <w:rFonts w:hint="eastAsia"/>
          <w:color w:val="000000" w:themeColor="text1"/>
        </w:rPr>
        <w:t>個人情報の適正な取扱いを確保</w:t>
      </w:r>
      <w:r w:rsidRPr="00C61D4E">
        <w:rPr>
          <w:color w:val="000000" w:themeColor="text1"/>
          <w:vertAlign w:val="superscript"/>
        </w:rPr>
        <w:footnoteReference w:id="73"/>
      </w:r>
      <w:r w:rsidRPr="00C61D4E">
        <w:rPr>
          <w:rFonts w:hint="eastAsia"/>
          <w:color w:val="000000" w:themeColor="text1"/>
        </w:rPr>
        <w:t>しながら、潜在的に</w:t>
      </w:r>
      <w:r w:rsidRPr="00C61D4E">
        <w:rPr>
          <w:rFonts w:hint="eastAsia"/>
        </w:rPr>
        <w:t>支援が必要なこどもや家庭を見つけニーズに応じた</w:t>
      </w:r>
      <w:r w:rsidRPr="00C61D4E">
        <w:rPr>
          <w:rFonts w:hint="eastAsia"/>
          <w:color w:val="000000" w:themeColor="text1"/>
        </w:rPr>
        <w:t>プッシュ型の</w:t>
      </w:r>
      <w:r w:rsidRPr="00C61D4E">
        <w:rPr>
          <w:rFonts w:hint="eastAsia"/>
        </w:rPr>
        <w:t>支援を届ける取組は、こども一人ひとりの状況に応じたオーダーメイドの社会的な課題の解決を可能とし、</w:t>
      </w:r>
      <w:r w:rsidRPr="00C61D4E">
        <w:rPr>
          <w:rFonts w:hint="eastAsia"/>
          <w:color w:val="000000" w:themeColor="text1"/>
        </w:rPr>
        <w:t>こども一人ひとりが夢や希望を持つことができる社会の実現に資する</w:t>
      </w:r>
      <w:r w:rsidRPr="00C61D4E">
        <w:rPr>
          <w:rFonts w:hint="eastAsia"/>
        </w:rPr>
        <w:t>。このため、地方公共団体において、</w:t>
      </w:r>
      <w:r w:rsidRPr="00C61D4E">
        <w:rPr>
          <w:rFonts w:hint="eastAsia"/>
          <w:color w:val="000000" w:themeColor="text1"/>
        </w:rPr>
        <w:t>貧困、虐待、不登校、いじめといった困難の類型にとらわれず、教育・</w:t>
      </w:r>
      <w:r w:rsidRPr="00C61D4E">
        <w:rPr>
          <w:rFonts w:hint="eastAsia"/>
        </w:rPr>
        <w:t>保育・福祉・医療等のデータを分野を越えて連携させ、真に支援が必要なこどもや家庭に対するニーズに応じたプッシュ型の支援に活用する際の課題等を検証する実証事業を</w:t>
      </w:r>
      <w:r w:rsidR="009C2369" w:rsidRPr="009C2369">
        <w:rPr>
          <w:rFonts w:hint="eastAsia"/>
        </w:rPr>
        <w:t>意欲ある地方公共団体と連携して</w:t>
      </w:r>
      <w:r w:rsidRPr="00C61D4E">
        <w:rPr>
          <w:rFonts w:hint="eastAsia"/>
        </w:rPr>
        <w:t>実施する。その上で、当該実証事業を踏まえ、データ連携やそれを実現するシステムの在り方について、</w:t>
      </w:r>
      <w:r w:rsidRPr="00C61D4E">
        <w:rPr>
          <w:rFonts w:hint="eastAsia"/>
          <w:color w:val="000000" w:themeColor="text1"/>
        </w:rPr>
        <w:t>これまでの関係府省庁での検討</w:t>
      </w:r>
      <w:r w:rsidRPr="00C61D4E">
        <w:rPr>
          <w:color w:val="000000" w:themeColor="text1"/>
          <w:vertAlign w:val="superscript"/>
        </w:rPr>
        <w:footnoteReference w:id="74"/>
      </w:r>
      <w:r w:rsidRPr="00C61D4E">
        <w:rPr>
          <w:rFonts w:hint="eastAsia"/>
          <w:color w:val="000000" w:themeColor="text1"/>
        </w:rPr>
        <w:t>も踏まえ、関係府省庁が一体となって</w:t>
      </w:r>
      <w:r w:rsidRPr="00C61D4E">
        <w:rPr>
          <w:rFonts w:hint="eastAsia"/>
        </w:rPr>
        <w:t>検討する。</w:t>
      </w:r>
    </w:p>
    <w:p w14:paraId="1331DD52" w14:textId="336DCF4C" w:rsidR="008729A1" w:rsidRPr="00C61D4E" w:rsidRDefault="008729A1" w:rsidP="00FF6023">
      <w:pPr>
        <w:pStyle w:val="a8"/>
        <w:ind w:left="567" w:firstLine="227"/>
      </w:pPr>
      <w:r w:rsidRPr="00C61D4E">
        <w:rPr>
          <w:rFonts w:hint="eastAsia"/>
        </w:rPr>
        <w:t>また、こどもの貧困に関しては、親（シングルペアレンツ）も含めた貧困等の困難、又は潜在的にそのリスクを抱える家庭に対して、「子供の貧困・シングルペアレンツの問題に関する論点整理」</w:t>
      </w:r>
      <w:r w:rsidRPr="00C61D4E">
        <w:rPr>
          <w:vertAlign w:val="superscript"/>
        </w:rPr>
        <w:footnoteReference w:id="75"/>
      </w:r>
      <w:r w:rsidRPr="00C61D4E">
        <w:rPr>
          <w:rFonts w:hint="eastAsia"/>
        </w:rPr>
        <w:t>を踏まえ、こども家庭庁がデジタル庁と連携の上、文部科学省とともに、ワンストップ支援の実現に向け、インターフェースを統一する。また、必要な支援メニューのアクセス先の一元化やワンストップ化を進めるとともに、プッシュ型支援の実現に向け、公金受取口座登録制度等を活用した仕組みの構築等を進めて</w:t>
      </w:r>
      <w:r w:rsidR="005440C7">
        <w:rPr>
          <w:rFonts w:hint="eastAsia"/>
        </w:rPr>
        <w:t>い</w:t>
      </w:r>
      <w:r w:rsidRPr="00C61D4E">
        <w:rPr>
          <w:rFonts w:hint="eastAsia"/>
        </w:rPr>
        <w:t>く。</w:t>
      </w:r>
    </w:p>
    <w:p w14:paraId="000F560C" w14:textId="24C4D043" w:rsidR="00D92E12" w:rsidRPr="00C61D4E" w:rsidRDefault="00D92E12" w:rsidP="00D92E12">
      <w:pPr>
        <w:pStyle w:val="af7"/>
        <w:ind w:left="453"/>
      </w:pPr>
      <w:r>
        <w:rPr>
          <w:rFonts w:hint="eastAsia"/>
        </w:rPr>
        <w:lastRenderedPageBreak/>
        <w:t xml:space="preserve">⑤ </w:t>
      </w:r>
      <w:r w:rsidRPr="00C61D4E">
        <w:t>モビリティ</w:t>
      </w:r>
    </w:p>
    <w:p w14:paraId="6764AC60" w14:textId="77777777" w:rsidR="00D92E12" w:rsidRPr="00C61D4E" w:rsidRDefault="00D92E12" w:rsidP="00D92E12">
      <w:pPr>
        <w:pStyle w:val="a8"/>
        <w:ind w:left="567" w:firstLine="227"/>
      </w:pPr>
      <w:r w:rsidRPr="00C61D4E">
        <w:rPr>
          <w:rFonts w:hint="eastAsia"/>
        </w:rPr>
        <w:t>我が国では、国民一人ひとりの移動手段の自由の確保、交通事故の削減、少子高齢化に伴う人材不足の解消、物流・人流の効率化を通じた環境負荷の低減や、生活者の利便性の向上や関連産業の国際競争力の強化が喫緊の課題となっている。</w:t>
      </w:r>
    </w:p>
    <w:p w14:paraId="1C35CA8D" w14:textId="4D893039" w:rsidR="00D92E12" w:rsidRPr="00C61D4E" w:rsidRDefault="00D92E12" w:rsidP="00D92E12">
      <w:pPr>
        <w:pStyle w:val="a8"/>
        <w:ind w:left="567" w:firstLine="227"/>
      </w:pPr>
      <w:r w:rsidRPr="00C61D4E">
        <w:rPr>
          <w:rFonts w:hint="eastAsia"/>
        </w:rPr>
        <w:t>これらの解決に資する新たな手段として、自動運転に加え、</w:t>
      </w:r>
      <w:r w:rsidRPr="00C61D4E">
        <w:t>MaaS</w:t>
      </w:r>
      <w:r w:rsidR="00421A5C">
        <w:rPr>
          <w:rStyle w:val="af2"/>
        </w:rPr>
        <w:footnoteReference w:id="76"/>
      </w:r>
      <w:r w:rsidRPr="00C61D4E">
        <w:rPr>
          <w:rFonts w:hint="eastAsia"/>
        </w:rPr>
        <w:t>やオンデマンド交通などの発達、ドローンや自動配送ロボットを始めとした新たな輸送手段の出現など、デジタルを活用した新たなモビリティサービスが普及しつつある。</w:t>
      </w:r>
    </w:p>
    <w:p w14:paraId="56A84502" w14:textId="77777777" w:rsidR="00D92E12" w:rsidRPr="00C61D4E" w:rsidRDefault="00D92E12" w:rsidP="00D92E12">
      <w:pPr>
        <w:pStyle w:val="a8"/>
        <w:ind w:left="567" w:firstLine="227"/>
      </w:pPr>
      <w:r w:rsidRPr="00C61D4E">
        <w:rPr>
          <w:rFonts w:hint="eastAsia"/>
        </w:rPr>
        <w:t>これを踏まえ、人から物まで、歩くから飛ぶまでの全ての移動モードを対象として、空間利用の高付加価値化や効率化に向け、官民で連携して、生活やエネルギー等をも考慮した将来像を描くとともに、データの共有や連携、利活用に向けたルールの整備等を行いながら、将来像を実現するデジタル交通社会全体のアーキテクチャを設計・実装することにより、課題解決を行う必要がある。</w:t>
      </w:r>
    </w:p>
    <w:p w14:paraId="106C4A00" w14:textId="77777777" w:rsidR="00D92E12" w:rsidRPr="00C61D4E" w:rsidRDefault="00D92E12" w:rsidP="00D92E12">
      <w:pPr>
        <w:widowControl/>
        <w:spacing w:line="320" w:lineRule="exact"/>
        <w:ind w:leftChars="300" w:left="680" w:firstLineChars="100" w:firstLine="227"/>
        <w:rPr>
          <w:rFonts w:asciiTheme="majorHAnsi" w:eastAsiaTheme="majorHAnsi" w:hAnsiTheme="majorHAnsi"/>
        </w:rPr>
      </w:pPr>
    </w:p>
    <w:p w14:paraId="255FA789" w14:textId="4F76BD63" w:rsidR="00D92E12" w:rsidRPr="00C61D4E" w:rsidRDefault="00D92E12" w:rsidP="00D92E12">
      <w:pPr>
        <w:pStyle w:val="af3"/>
        <w:ind w:left="567"/>
        <w:rPr>
          <w:rFonts w:asciiTheme="majorHAnsi" w:eastAsiaTheme="majorHAnsi" w:hAnsiTheme="majorHAnsi"/>
        </w:rPr>
      </w:pPr>
      <w:r w:rsidRPr="00C61D4E">
        <w:rPr>
          <w:rFonts w:asciiTheme="majorHAnsi" w:eastAsiaTheme="majorHAnsi" w:hAnsiTheme="majorHAnsi" w:hint="eastAsia"/>
        </w:rPr>
        <w:t>ア</w:t>
      </w:r>
      <w:r>
        <w:rPr>
          <w:rFonts w:asciiTheme="majorHAnsi" w:eastAsiaTheme="majorHAnsi" w:hAnsiTheme="majorHAnsi" w:hint="eastAsia"/>
        </w:rPr>
        <w:t xml:space="preserve"> </w:t>
      </w:r>
      <w:r w:rsidR="0051013F" w:rsidRPr="0051013F">
        <w:rPr>
          <w:rFonts w:asciiTheme="majorHAnsi" w:eastAsiaTheme="majorHAnsi" w:hAnsiTheme="majorHAnsi"/>
        </w:rPr>
        <w:t>モード</w:t>
      </w:r>
      <w:r w:rsidRPr="00D85E1C">
        <w:rPr>
          <w:rFonts w:asciiTheme="majorHAnsi" w:eastAsiaTheme="majorHAnsi" w:hAnsiTheme="majorHAnsi" w:hint="eastAsia"/>
        </w:rPr>
        <w:t>横断的な</w:t>
      </w:r>
      <w:r w:rsidR="000628B6" w:rsidRPr="00D85E1C">
        <w:rPr>
          <w:rFonts w:asciiTheme="majorHAnsi" w:eastAsiaTheme="majorHAnsi" w:hAnsiTheme="majorHAnsi" w:hint="eastAsia"/>
        </w:rPr>
        <w:t>モビリティ</w:t>
      </w:r>
      <w:r w:rsidR="000628B6">
        <w:rPr>
          <w:rFonts w:asciiTheme="majorHAnsi" w:eastAsiaTheme="majorHAnsi" w:hAnsiTheme="majorHAnsi" w:hint="eastAsia"/>
        </w:rPr>
        <w:t>・</w:t>
      </w:r>
      <w:r w:rsidRPr="00D85E1C">
        <w:rPr>
          <w:rFonts w:asciiTheme="majorHAnsi" w:eastAsiaTheme="majorHAnsi" w:hAnsiTheme="majorHAnsi" w:hint="eastAsia"/>
        </w:rPr>
        <w:t>ロードマップの策定</w:t>
      </w:r>
    </w:p>
    <w:p w14:paraId="61AAFBD3" w14:textId="194C5822" w:rsidR="00D92E12" w:rsidRPr="000848A3" w:rsidRDefault="00D92E12" w:rsidP="00D92E12">
      <w:pPr>
        <w:pStyle w:val="af5"/>
        <w:ind w:left="680" w:firstLine="227"/>
      </w:pPr>
      <w:r w:rsidRPr="000848A3">
        <w:rPr>
          <w:rFonts w:hint="eastAsia"/>
        </w:rPr>
        <w:t>自動</w:t>
      </w:r>
      <w:r>
        <w:rPr>
          <w:rFonts w:hint="eastAsia"/>
        </w:rPr>
        <w:t>運転</w:t>
      </w:r>
      <w:r w:rsidRPr="000848A3">
        <w:rPr>
          <w:rFonts w:hint="eastAsia"/>
        </w:rPr>
        <w:t>車両、ロボット、ドローンは地域の旅客・貨物需要などに合わせて自由に組み合わせる時代へと変化しており、各交通サービス単体で事業採算性を確保することは難しくなりつつある。持続可能なモビリティサービスの実現に向け、今後は、これらをトータルにモビリティとして捉え、移動需要に対する新たなモビリティ政策を検討していくこと、個別事業の持続可能性を担保するための社会的インパクトや新たな需要・投資の明確化、必要なK</w:t>
      </w:r>
      <w:r w:rsidRPr="000848A3">
        <w:t>PI</w:t>
      </w:r>
      <w:r w:rsidRPr="000848A3">
        <w:rPr>
          <w:rFonts w:hint="eastAsia"/>
        </w:rPr>
        <w:t>などの要件を明確化することが必要となる。</w:t>
      </w:r>
    </w:p>
    <w:p w14:paraId="778BAB4F" w14:textId="778EA399" w:rsidR="00D92E12" w:rsidRPr="00C61D4E" w:rsidRDefault="00D92E12" w:rsidP="00D92E12">
      <w:pPr>
        <w:pStyle w:val="af5"/>
        <w:ind w:left="680" w:firstLine="227"/>
      </w:pPr>
      <w:r w:rsidRPr="000848A3">
        <w:rPr>
          <w:rFonts w:hint="eastAsia"/>
        </w:rPr>
        <w:t>それらを実現するため、様々なサービスを提供する車両やロボット、ドローンを地域</w:t>
      </w:r>
      <w:r>
        <w:rPr>
          <w:rFonts w:hint="eastAsia"/>
        </w:rPr>
        <w:t>の</w:t>
      </w:r>
      <w:r w:rsidRPr="000848A3">
        <w:rPr>
          <w:rFonts w:hint="eastAsia"/>
        </w:rPr>
        <w:t>実情に合わせた運行管理・事業体制を構築するため、協調領域としての空間情報の共有、制御の在り方、社会的責任分担の在り方</w:t>
      </w:r>
      <w:r>
        <w:rPr>
          <w:rFonts w:hint="eastAsia"/>
        </w:rPr>
        <w:t>等</w:t>
      </w:r>
      <w:r w:rsidRPr="000848A3">
        <w:rPr>
          <w:rFonts w:hint="eastAsia"/>
        </w:rPr>
        <w:t>について検討を開始する。デジタル社会推進会議にモビリティワーキンググループを設置し、</w:t>
      </w:r>
      <w:r w:rsidRPr="000848A3">
        <w:t>2023</w:t>
      </w:r>
      <w:r w:rsidRPr="000848A3">
        <w:rPr>
          <w:rFonts w:hint="eastAsia"/>
        </w:rPr>
        <w:t>年度（令和５年度）中を目途に「モビリティ・ロードマップ（仮称）」を取りまとめ、デジタルライフライン全国総合整備計画と連携して必要な技術開発や交通インフラ及び制度の整備等を官民連携して進める。</w:t>
      </w:r>
    </w:p>
    <w:p w14:paraId="4437F7DA" w14:textId="77777777" w:rsidR="00D92E12" w:rsidRPr="00C61D4E" w:rsidRDefault="00D92E12" w:rsidP="00D92E12">
      <w:pPr>
        <w:rPr>
          <w:rFonts w:asciiTheme="majorHAnsi" w:eastAsiaTheme="majorHAnsi" w:hAnsiTheme="majorHAnsi"/>
        </w:rPr>
      </w:pPr>
    </w:p>
    <w:p w14:paraId="322C2D4E" w14:textId="77777777" w:rsidR="00D92E12" w:rsidRPr="00C61D4E" w:rsidRDefault="00D92E12" w:rsidP="00D92E12">
      <w:pPr>
        <w:pStyle w:val="af3"/>
        <w:ind w:left="567"/>
        <w:rPr>
          <w:rFonts w:asciiTheme="majorHAnsi" w:eastAsiaTheme="majorHAnsi" w:hAnsiTheme="majorHAnsi"/>
        </w:rPr>
      </w:pPr>
      <w:r w:rsidRPr="00C61D4E">
        <w:rPr>
          <w:rFonts w:asciiTheme="majorHAnsi" w:eastAsiaTheme="majorHAnsi" w:hAnsiTheme="majorHAnsi" w:hint="eastAsia"/>
        </w:rPr>
        <w:t>イ</w:t>
      </w:r>
      <w:r>
        <w:rPr>
          <w:rFonts w:asciiTheme="majorHAnsi" w:eastAsiaTheme="majorHAnsi" w:hAnsiTheme="majorHAnsi" w:hint="eastAsia"/>
        </w:rPr>
        <w:t xml:space="preserve"> </w:t>
      </w:r>
      <w:r w:rsidRPr="00C61D4E">
        <w:rPr>
          <w:rFonts w:asciiTheme="majorHAnsi" w:eastAsiaTheme="majorHAnsi" w:hAnsiTheme="majorHAnsi" w:hint="eastAsia"/>
        </w:rPr>
        <w:t>モビリティ分野に</w:t>
      </w:r>
      <w:r w:rsidRPr="008C443E">
        <w:rPr>
          <w:rFonts w:hint="eastAsia"/>
        </w:rPr>
        <w:t>おける</w:t>
      </w:r>
      <w:r w:rsidRPr="00C61D4E">
        <w:rPr>
          <w:rFonts w:asciiTheme="majorHAnsi" w:eastAsiaTheme="majorHAnsi" w:hAnsiTheme="majorHAnsi" w:hint="eastAsia"/>
        </w:rPr>
        <w:t>データ連携</w:t>
      </w:r>
    </w:p>
    <w:p w14:paraId="63D2CB45" w14:textId="77777777" w:rsidR="00D92E12" w:rsidRPr="00C61D4E" w:rsidRDefault="00D92E12" w:rsidP="00D92E12">
      <w:pPr>
        <w:pStyle w:val="af5"/>
        <w:ind w:left="680" w:firstLine="227"/>
      </w:pPr>
      <w:r w:rsidRPr="00C61D4E">
        <w:rPr>
          <w:rFonts w:hint="eastAsia"/>
        </w:rPr>
        <w:t>デジタル庁を中心とした政府は官民で保有するモビリティ関連データを連携させ、モビリティサービスの社会実装を進めるためのプラットフォームの構築とデータ流通を促進するための環境の整備を図るため、</w:t>
      </w:r>
      <w:r w:rsidRPr="00C61D4E">
        <w:t>2022</w:t>
      </w:r>
      <w:r w:rsidRPr="00C61D4E">
        <w:rPr>
          <w:rFonts w:hint="eastAsia"/>
        </w:rPr>
        <w:t>年度（令和４年度）のプロトタイプによる実証結果を踏まえ、今後の方策や課題等を検討する。</w:t>
      </w:r>
    </w:p>
    <w:p w14:paraId="28CD1047" w14:textId="77777777" w:rsidR="00D92E12" w:rsidRPr="00C61D4E" w:rsidRDefault="00D92E12" w:rsidP="00D92E12">
      <w:pPr>
        <w:rPr>
          <w:rFonts w:asciiTheme="majorHAnsi" w:eastAsiaTheme="majorHAnsi" w:hAnsiTheme="majorHAnsi"/>
        </w:rPr>
      </w:pPr>
    </w:p>
    <w:p w14:paraId="5DF63115" w14:textId="77777777" w:rsidR="00D92E12" w:rsidRPr="00C61D4E" w:rsidRDefault="00D92E12" w:rsidP="00D92E12">
      <w:pPr>
        <w:pStyle w:val="af3"/>
        <w:ind w:left="567"/>
        <w:rPr>
          <w:rFonts w:asciiTheme="majorHAnsi" w:eastAsiaTheme="majorHAnsi" w:hAnsiTheme="majorHAnsi"/>
        </w:rPr>
      </w:pPr>
      <w:r w:rsidRPr="00C61D4E">
        <w:rPr>
          <w:rFonts w:asciiTheme="majorHAnsi" w:eastAsiaTheme="majorHAnsi" w:hAnsiTheme="majorHAnsi" w:hint="eastAsia"/>
        </w:rPr>
        <w:t>ウ</w:t>
      </w:r>
      <w:r>
        <w:rPr>
          <w:rFonts w:asciiTheme="majorHAnsi" w:eastAsiaTheme="majorHAnsi" w:hAnsiTheme="majorHAnsi" w:hint="eastAsia"/>
        </w:rPr>
        <w:t xml:space="preserve"> </w:t>
      </w:r>
      <w:r w:rsidRPr="00C61D4E">
        <w:rPr>
          <w:rFonts w:asciiTheme="majorHAnsi" w:eastAsiaTheme="majorHAnsi" w:hAnsiTheme="majorHAnsi" w:hint="eastAsia"/>
        </w:rPr>
        <w:t>４次元</w:t>
      </w:r>
      <w:r>
        <w:rPr>
          <w:rFonts w:asciiTheme="majorHAnsi" w:eastAsiaTheme="majorHAnsi" w:hAnsiTheme="majorHAnsi" w:hint="eastAsia"/>
        </w:rPr>
        <w:t>時</w:t>
      </w:r>
      <w:r w:rsidRPr="00C61D4E">
        <w:rPr>
          <w:rFonts w:asciiTheme="majorHAnsi" w:eastAsiaTheme="majorHAnsi" w:hAnsiTheme="majorHAnsi" w:hint="eastAsia"/>
        </w:rPr>
        <w:t>空間</w:t>
      </w:r>
      <w:r w:rsidRPr="00C61D4E">
        <w:rPr>
          <w:rFonts w:asciiTheme="majorHAnsi" w:eastAsiaTheme="majorHAnsi" w:hAnsiTheme="majorHAnsi"/>
        </w:rPr>
        <w:t>IDを含めた</w:t>
      </w:r>
      <w:r w:rsidRPr="00C61D4E">
        <w:rPr>
          <w:rFonts w:asciiTheme="majorHAnsi" w:eastAsiaTheme="majorHAnsi" w:hAnsiTheme="majorHAnsi" w:hint="eastAsia"/>
        </w:rPr>
        <w:t>空間情報基盤</w:t>
      </w:r>
      <w:r w:rsidRPr="00C61D4E">
        <w:rPr>
          <w:rFonts w:asciiTheme="majorHAnsi" w:eastAsiaTheme="majorHAnsi" w:hAnsiTheme="majorHAnsi"/>
        </w:rPr>
        <w:t>の整備</w:t>
      </w:r>
    </w:p>
    <w:p w14:paraId="48C5E2CC" w14:textId="77777777" w:rsidR="00D92E12" w:rsidRPr="00C61D4E" w:rsidRDefault="00D92E12" w:rsidP="00D92E12">
      <w:pPr>
        <w:pStyle w:val="af5"/>
        <w:ind w:left="680" w:firstLine="227"/>
      </w:pPr>
      <w:r w:rsidRPr="00C61D4E">
        <w:rPr>
          <w:rFonts w:hint="eastAsia"/>
        </w:rPr>
        <w:t>自動運転車やドローン、自動配送ロボット等が、運行環境をリアルタイムで把握し経路決定を行うなどの高度な運行を可能とし、その運行の基礎となる地図やインフラ設備等を効率的に整備するため、３</w:t>
      </w:r>
      <w:r w:rsidRPr="00C61D4E">
        <w:t>D</w:t>
      </w:r>
      <w:r w:rsidRPr="00C61D4E">
        <w:rPr>
          <w:rFonts w:hint="eastAsia"/>
        </w:rPr>
        <w:t>都市モデルも含めた様々な地理空間情報や気象状況、交通状況等のリアルタイム情報等をデジタル化した上で機械可読な形で効率的に流通させる基盤が必要となる。</w:t>
      </w:r>
    </w:p>
    <w:p w14:paraId="6A9A82B9" w14:textId="3A1585F0" w:rsidR="00D92E12" w:rsidRPr="00C61D4E" w:rsidRDefault="00D92E12" w:rsidP="00D92E12">
      <w:pPr>
        <w:pStyle w:val="af5"/>
        <w:ind w:left="680" w:firstLine="227"/>
      </w:pPr>
      <w:r w:rsidRPr="00C61D4E">
        <w:rPr>
          <w:rFonts w:hint="eastAsia"/>
        </w:rPr>
        <w:t>そのため、国内外の地理空間に関する基準の動向も踏まえ、実空間の位置情報を統一的な基準で一意に特定する「４次元時空間</w:t>
      </w:r>
      <w:r w:rsidRPr="00C61D4E">
        <w:t>ID</w:t>
      </w:r>
      <w:r w:rsidRPr="00C61D4E">
        <w:rPr>
          <w:rFonts w:hint="eastAsia"/>
        </w:rPr>
        <w:t>（以下「空間</w:t>
      </w:r>
      <w:r w:rsidRPr="00C61D4E">
        <w:t>ID</w:t>
      </w:r>
      <w:r w:rsidRPr="00C61D4E">
        <w:rPr>
          <w:rFonts w:hint="eastAsia"/>
        </w:rPr>
        <w:t>」という</w:t>
      </w:r>
      <w:r w:rsidR="00F07B8E">
        <w:rPr>
          <w:rFonts w:hint="eastAsia"/>
        </w:rPr>
        <w:t>。</w:t>
      </w:r>
      <w:r w:rsidRPr="00C61D4E">
        <w:rPr>
          <w:rFonts w:hint="eastAsia"/>
        </w:rPr>
        <w:t>）」を含めた必要な</w:t>
      </w:r>
      <w:r w:rsidRPr="00C61D4E">
        <w:rPr>
          <w:rFonts w:hint="eastAsia"/>
        </w:rPr>
        <w:lastRenderedPageBreak/>
        <w:t>データの情報規格の整理や、データの入出力・更新を通じて実世界の取引・行為を制御するための空間情報基盤の整備について検討し、実空間の多様なデータの共有・活用を推進する。</w:t>
      </w:r>
    </w:p>
    <w:p w14:paraId="4495F283" w14:textId="77777777" w:rsidR="00D92E12" w:rsidRPr="00C61D4E" w:rsidRDefault="00D92E12" w:rsidP="00D92E12">
      <w:pPr>
        <w:pStyle w:val="af5"/>
        <w:ind w:left="680" w:firstLine="227"/>
      </w:pPr>
      <w:r w:rsidRPr="00C61D4E">
        <w:rPr>
          <w:rFonts w:hint="eastAsia"/>
        </w:rPr>
        <w:t>これまで、</w:t>
      </w:r>
      <w:r w:rsidRPr="00C61D4E">
        <w:t>IPA</w:t>
      </w:r>
      <w:r w:rsidRPr="00C61D4E">
        <w:rPr>
          <w:rFonts w:hint="eastAsia"/>
        </w:rPr>
        <w:t>デジタルアーキテクチャ・デザインセンター（</w:t>
      </w:r>
      <w:r w:rsidRPr="00C61D4E">
        <w:t>DADC</w:t>
      </w:r>
      <w:r w:rsidRPr="00C61D4E">
        <w:rPr>
          <w:rFonts w:hint="eastAsia"/>
        </w:rPr>
        <w:t>）と連携して、物資配送、インフラ設備の整備・点検、災害対応等を含むユースケースやそれらを実現するための空間</w:t>
      </w:r>
      <w:r w:rsidRPr="00C61D4E">
        <w:t>ID</w:t>
      </w:r>
      <w:r w:rsidRPr="00C61D4E">
        <w:rPr>
          <w:rFonts w:hint="eastAsia"/>
        </w:rPr>
        <w:t>を含めた空間情報基盤等のアーキテクチャを設計して実証を行い、技術仕様に関するガイドラインの策定や、地理空間情報等と空間</w:t>
      </w:r>
      <w:r w:rsidRPr="00C61D4E">
        <w:t>ID</w:t>
      </w:r>
      <w:r w:rsidRPr="00C61D4E">
        <w:rPr>
          <w:rFonts w:hint="eastAsia"/>
        </w:rPr>
        <w:t>を紐付けるシステムやその更新を容易にするシステム等のオープンソース化を行うなどして、その幅広い利用を促してきた。</w:t>
      </w:r>
    </w:p>
    <w:p w14:paraId="614F38A0" w14:textId="78AFF96D" w:rsidR="00D92E12" w:rsidRPr="00C61D4E" w:rsidRDefault="00D92E12" w:rsidP="00D92E12">
      <w:pPr>
        <w:pStyle w:val="af5"/>
        <w:ind w:left="680" w:firstLine="227"/>
      </w:pPr>
      <w:r w:rsidRPr="00C61D4E">
        <w:t>2024</w:t>
      </w:r>
      <w:r w:rsidRPr="00C61D4E">
        <w:rPr>
          <w:rFonts w:hint="eastAsia"/>
        </w:rPr>
        <w:t>年度（令和６年度）以降に自動運転支援道やドローン航路、インフラ管理</w:t>
      </w:r>
      <w:r w:rsidRPr="00C61D4E">
        <w:t>DX</w:t>
      </w:r>
      <w:r w:rsidRPr="00C61D4E">
        <w:rPr>
          <w:rFonts w:hint="eastAsia"/>
        </w:rPr>
        <w:t>をユースケースとした空間情報基盤の社会実装を実現するため、</w:t>
      </w:r>
      <w:r w:rsidRPr="00C61D4E">
        <w:t>2023</w:t>
      </w:r>
      <w:r w:rsidRPr="00C61D4E">
        <w:rPr>
          <w:rFonts w:hint="eastAsia"/>
        </w:rPr>
        <w:t>年度（令和５年度）には、分散して存在する空間情報を提供するサービスを検索して必要なデータを取得・利用する仕組みや、システム・利用者等を認証してアクセス権限の適切な管理やサイバーセキュリティの確保を実現する仕組み、空間情報のデータを更新して品質を保つ仕組み等の実証を行う。なお、空間</w:t>
      </w:r>
      <w:r w:rsidRPr="00C61D4E">
        <w:t>ID</w:t>
      </w:r>
      <w:r w:rsidRPr="00C61D4E">
        <w:rPr>
          <w:rFonts w:hint="eastAsia"/>
        </w:rPr>
        <w:t>については、別途検討している住所・地番、全体の緯度経度などの土地系のベース・レジストリとの紐付けを検討していくほか、モビリティ以外の分野でのユースケースも含めて、連携した取組として進めていく。</w:t>
      </w:r>
    </w:p>
    <w:p w14:paraId="0C43C5F6" w14:textId="1200BCDE" w:rsidR="00450457" w:rsidRDefault="00450457">
      <w:pPr>
        <w:widowControl/>
        <w:jc w:val="left"/>
        <w:rPr>
          <w:rFonts w:asciiTheme="majorHAnsi" w:eastAsiaTheme="majorEastAsia" w:hAnsiTheme="majorHAnsi"/>
          <w:b/>
          <w:bCs/>
        </w:rPr>
      </w:pPr>
    </w:p>
    <w:p w14:paraId="35467016" w14:textId="415A4446" w:rsidR="00D92E12" w:rsidRPr="00C61D4E" w:rsidRDefault="00D92E12" w:rsidP="00D92E12">
      <w:pPr>
        <w:pStyle w:val="af7"/>
        <w:ind w:left="453"/>
      </w:pPr>
      <w:r>
        <w:rPr>
          <w:rFonts w:hint="eastAsia"/>
        </w:rPr>
        <w:t xml:space="preserve">⑥ </w:t>
      </w:r>
      <w:r w:rsidRPr="00C61D4E">
        <w:rPr>
          <w:rFonts w:hint="eastAsia"/>
        </w:rPr>
        <w:t>農林水産業・食関連産業</w:t>
      </w:r>
    </w:p>
    <w:p w14:paraId="6A46D202" w14:textId="77777777" w:rsidR="00D92E12" w:rsidRPr="00C61D4E" w:rsidRDefault="00D92E12" w:rsidP="00D92E12">
      <w:pPr>
        <w:pStyle w:val="a8"/>
        <w:ind w:left="567" w:firstLine="227"/>
      </w:pPr>
      <w:r w:rsidRPr="00C61D4E">
        <w:rPr>
          <w:rFonts w:hint="eastAsia"/>
        </w:rPr>
        <w:t>高齢化や人口減少が進む中、我が国の食関連産業の安定的かつ持続可能な発展に向けた競争力の強化や生産者の所得向上を実現するためには、農林水産業分野における</w:t>
      </w:r>
      <w:r w:rsidRPr="00C61D4E">
        <w:t>DX</w:t>
      </w:r>
      <w:r w:rsidRPr="00C61D4E">
        <w:rPr>
          <w:rFonts w:hint="eastAsia"/>
        </w:rPr>
        <w:t>を推進し、多様な情報の利活用に基づいた食料生産、加工・流通等を展開することが不可欠である。</w:t>
      </w:r>
    </w:p>
    <w:p w14:paraId="39F384A6" w14:textId="79119413" w:rsidR="00D92E12" w:rsidRPr="00C61D4E" w:rsidRDefault="00D92E12" w:rsidP="00D92E12">
      <w:pPr>
        <w:pStyle w:val="a8"/>
        <w:ind w:left="567" w:firstLine="227"/>
        <w:rPr>
          <w:color w:val="000000" w:themeColor="text1"/>
        </w:rPr>
      </w:pPr>
      <w:r w:rsidRPr="00C61D4E">
        <w:rPr>
          <w:rFonts w:hint="eastAsia"/>
          <w:color w:val="000000" w:themeColor="text1"/>
        </w:rPr>
        <w:t>特に農業分野においては、今後、生産者がデジタルを意識しない形で</w:t>
      </w:r>
      <w:r w:rsidRPr="00C61D4E">
        <w:rPr>
          <w:color w:val="000000" w:themeColor="text1"/>
        </w:rPr>
        <w:t>DX</w:t>
      </w:r>
      <w:r w:rsidRPr="00C61D4E">
        <w:rPr>
          <w:rFonts w:hint="eastAsia"/>
          <w:color w:val="000000" w:themeColor="text1"/>
        </w:rPr>
        <w:t>を進めることや川中・川下のデータを生かした流通の合理化や需給のマッチングができるよう、データの利活用を更に促進する環境整備が重要となっている。このため、生産段階においてはより多くの者が農業機械等から得られるデータを利用することができるよう、「農業分野におけるオープン</w:t>
      </w:r>
      <w:r w:rsidRPr="00C61D4E">
        <w:rPr>
          <w:color w:val="000000" w:themeColor="text1"/>
        </w:rPr>
        <w:t>API</w:t>
      </w:r>
      <w:r w:rsidRPr="00C61D4E">
        <w:rPr>
          <w:rFonts w:hint="eastAsia"/>
          <w:color w:val="000000" w:themeColor="text1"/>
        </w:rPr>
        <w:t>整備に関するガイドライン」</w:t>
      </w:r>
      <w:r w:rsidRPr="00C61D4E">
        <w:rPr>
          <w:color w:val="000000" w:themeColor="text1"/>
          <w:vertAlign w:val="superscript"/>
        </w:rPr>
        <w:footnoteReference w:id="77"/>
      </w:r>
      <w:r w:rsidRPr="00C61D4E">
        <w:rPr>
          <w:rFonts w:hint="eastAsia"/>
          <w:color w:val="000000" w:themeColor="text1"/>
        </w:rPr>
        <w:t>や、オープンA</w:t>
      </w:r>
      <w:r w:rsidRPr="00C61D4E">
        <w:rPr>
          <w:color w:val="000000" w:themeColor="text1"/>
        </w:rPr>
        <w:t>PI</w:t>
      </w:r>
      <w:r w:rsidRPr="00C61D4E">
        <w:rPr>
          <w:rFonts w:hint="eastAsia"/>
          <w:color w:val="000000" w:themeColor="text1"/>
        </w:rPr>
        <w:t>標準仕様の充実、それを活用した機器間連携を進める。また、</w:t>
      </w:r>
      <w:r w:rsidRPr="00C61D4E">
        <w:rPr>
          <w:color w:val="000000" w:themeColor="text1"/>
        </w:rPr>
        <w:t>SIP</w:t>
      </w:r>
      <w:r w:rsidRPr="00C61D4E">
        <w:rPr>
          <w:rFonts w:hint="eastAsia"/>
          <w:color w:val="000000" w:themeColor="text1"/>
        </w:rPr>
        <w:t>の下で構築した農業データ連携基盤（</w:t>
      </w:r>
      <w:r w:rsidRPr="00C61D4E">
        <w:rPr>
          <w:color w:val="000000" w:themeColor="text1"/>
        </w:rPr>
        <w:t>SIP</w:t>
      </w:r>
      <w:r w:rsidRPr="00C61D4E">
        <w:rPr>
          <w:rFonts w:hint="eastAsia"/>
          <w:color w:val="000000" w:themeColor="text1"/>
        </w:rPr>
        <w:t>第１期、</w:t>
      </w:r>
      <w:r w:rsidR="00A5040F" w:rsidRPr="00A5040F">
        <w:rPr>
          <w:color w:val="000000" w:themeColor="text1"/>
        </w:rPr>
        <w:t>2019</w:t>
      </w:r>
      <w:r w:rsidRPr="00C61D4E">
        <w:rPr>
          <w:rFonts w:hint="eastAsia"/>
          <w:color w:val="000000" w:themeColor="text1"/>
        </w:rPr>
        <w:t>年度（</w:t>
      </w:r>
      <w:r w:rsidR="00A5040F" w:rsidRPr="00A5040F">
        <w:rPr>
          <w:rFonts w:hint="eastAsia"/>
          <w:color w:val="000000" w:themeColor="text1"/>
        </w:rPr>
        <w:t>令和元</w:t>
      </w:r>
      <w:r w:rsidRPr="00C61D4E">
        <w:rPr>
          <w:rFonts w:hint="eastAsia"/>
          <w:color w:val="000000" w:themeColor="text1"/>
        </w:rPr>
        <w:t>年度）から運用開始）やスマートフードチェーンプラットフォーム（SIP第２期、</w:t>
      </w:r>
      <w:r w:rsidRPr="00C61D4E">
        <w:rPr>
          <w:color w:val="000000" w:themeColor="text1"/>
        </w:rPr>
        <w:t>2023</w:t>
      </w:r>
      <w:r w:rsidRPr="00C61D4E">
        <w:rPr>
          <w:rFonts w:hint="eastAsia"/>
          <w:color w:val="000000" w:themeColor="text1"/>
        </w:rPr>
        <w:t>年度（令和５年度）から運用開始）等のデータ連携プラットフォームの活用を進め、生産現場のみならず、川中・川下を含めたデータ利活用を促進する。これらにより、生産から消費までのエコサイクル全体の</w:t>
      </w:r>
      <w:r w:rsidRPr="00C61D4E">
        <w:rPr>
          <w:color w:val="000000" w:themeColor="text1"/>
        </w:rPr>
        <w:t>DX</w:t>
      </w:r>
      <w:r w:rsidRPr="00C61D4E">
        <w:rPr>
          <w:rFonts w:hint="eastAsia"/>
          <w:color w:val="000000" w:themeColor="text1"/>
        </w:rPr>
        <w:t>を推進し、「みどりの食料システム戦略」</w:t>
      </w:r>
      <w:r w:rsidRPr="00C61D4E">
        <w:rPr>
          <w:color w:val="000000" w:themeColor="text1"/>
          <w:vertAlign w:val="superscript"/>
        </w:rPr>
        <w:footnoteReference w:id="78"/>
      </w:r>
      <w:r w:rsidRPr="00C61D4E">
        <w:rPr>
          <w:rFonts w:hint="eastAsia"/>
          <w:color w:val="000000" w:themeColor="text1"/>
        </w:rPr>
        <w:t>に掲げる有機農業の拡大等の目標実現に向けてデータ利活用を展開する。このほか、林業・水産分野においてもデータ利活用を推進するための環境整備を継続する。</w:t>
      </w:r>
    </w:p>
    <w:p w14:paraId="22F3EB88" w14:textId="5F6C63E5" w:rsidR="00D92E12" w:rsidRPr="00C61D4E" w:rsidRDefault="00D92E12" w:rsidP="00D92E12">
      <w:pPr>
        <w:pStyle w:val="a8"/>
        <w:ind w:left="567" w:firstLine="227"/>
        <w:rPr>
          <w:color w:val="000000" w:themeColor="text1"/>
        </w:rPr>
      </w:pPr>
      <w:r w:rsidRPr="00C61D4E">
        <w:rPr>
          <w:rFonts w:hint="eastAsia"/>
          <w:color w:val="000000" w:themeColor="text1"/>
        </w:rPr>
        <w:t>また、行政手続に係る農林漁業者等の負担を大幅に軽減し、経営に集中できるよう、農林水産省共通申請サービス（</w:t>
      </w:r>
      <w:r w:rsidRPr="00C61D4E">
        <w:rPr>
          <w:color w:val="000000" w:themeColor="text1"/>
        </w:rPr>
        <w:t>eMAFF</w:t>
      </w:r>
      <w:r w:rsidRPr="00C61D4E">
        <w:rPr>
          <w:rFonts w:hint="eastAsia"/>
          <w:color w:val="000000" w:themeColor="text1"/>
        </w:rPr>
        <w:t>）について、農林水産業者等へのオンライン利用の推進や利用者からのニーズに応じた機能改修を行うことにより、</w:t>
      </w:r>
      <w:r w:rsidRPr="00C61D4E">
        <w:rPr>
          <w:color w:val="000000" w:themeColor="text1"/>
        </w:rPr>
        <w:t>2025</w:t>
      </w:r>
      <w:r w:rsidRPr="00C61D4E">
        <w:rPr>
          <w:rFonts w:hint="eastAsia"/>
          <w:color w:val="000000" w:themeColor="text1"/>
        </w:rPr>
        <w:t>年度（令和７年度）末までにオンライン利用率</w:t>
      </w:r>
      <w:r w:rsidRPr="00C61D4E">
        <w:rPr>
          <w:color w:val="000000" w:themeColor="text1"/>
        </w:rPr>
        <w:t>60</w:t>
      </w:r>
      <w:r w:rsidRPr="00C61D4E">
        <w:rPr>
          <w:rFonts w:hint="eastAsia"/>
          <w:color w:val="000000" w:themeColor="text1"/>
        </w:rPr>
        <w:t>％を目指すなど、本格運用・ユーザー数の拡大に取り組む。農林水産省地理情報共通管理システム（</w:t>
      </w:r>
      <w:r w:rsidRPr="00C61D4E">
        <w:rPr>
          <w:color w:val="000000" w:themeColor="text1"/>
        </w:rPr>
        <w:t>eMAFF</w:t>
      </w:r>
      <w:r w:rsidRPr="00C61D4E">
        <w:rPr>
          <w:rFonts w:hint="eastAsia"/>
          <w:color w:val="000000" w:themeColor="text1"/>
        </w:rPr>
        <w:t>地図）については、農地の現場情報を統合するための紐付け作業を全国的に進め、本格運用・ユーザー数の拡大に取り組む。</w:t>
      </w:r>
    </w:p>
    <w:p w14:paraId="07B77B40" w14:textId="4F2230A1" w:rsidR="00D92E12" w:rsidRPr="00C61D4E" w:rsidRDefault="00D92E12" w:rsidP="00D92E12">
      <w:pPr>
        <w:pStyle w:val="af7"/>
        <w:ind w:left="453"/>
      </w:pPr>
      <w:r>
        <w:rPr>
          <w:rFonts w:hint="eastAsia"/>
        </w:rPr>
        <w:lastRenderedPageBreak/>
        <w:t xml:space="preserve">⑦ </w:t>
      </w:r>
      <w:r w:rsidRPr="00C61D4E">
        <w:t>港湾</w:t>
      </w:r>
      <w:r w:rsidRPr="00C61D4E">
        <w:rPr>
          <w:rFonts w:hint="eastAsia"/>
        </w:rPr>
        <w:t>（港湾物流分野）</w:t>
      </w:r>
    </w:p>
    <w:p w14:paraId="25000903" w14:textId="77777777" w:rsidR="00D92E12" w:rsidRDefault="00D92E12" w:rsidP="00D92E12">
      <w:pPr>
        <w:pStyle w:val="a8"/>
        <w:ind w:left="567" w:firstLine="227"/>
      </w:pPr>
      <w:r w:rsidRPr="00C61D4E">
        <w:t>AI</w:t>
      </w:r>
      <w:r w:rsidRPr="00C61D4E">
        <w:rPr>
          <w:rFonts w:hint="eastAsia"/>
        </w:rPr>
        <w:t>技術等を活用して我が国の港湾の生産性を飛躍的に向上させ、国際的なサプライチェーンの効率化等を図る観点から、サイバーポートによる港湾の電子化及び「ヒトを支援する</w:t>
      </w:r>
      <w:r w:rsidRPr="00C61D4E">
        <w:t>AI</w:t>
      </w:r>
      <w:r w:rsidRPr="00C61D4E">
        <w:rPr>
          <w:rFonts w:hint="eastAsia"/>
        </w:rPr>
        <w:t>ターミナル」を実現する。</w:t>
      </w:r>
    </w:p>
    <w:p w14:paraId="7AAD7ED2" w14:textId="77777777" w:rsidR="007322F9" w:rsidRPr="00C61D4E" w:rsidRDefault="007322F9" w:rsidP="00D92E12">
      <w:pPr>
        <w:pStyle w:val="a8"/>
        <w:ind w:left="567" w:firstLine="227"/>
      </w:pPr>
    </w:p>
    <w:p w14:paraId="3210539C" w14:textId="77777777" w:rsidR="00D92E12" w:rsidRPr="00676159" w:rsidRDefault="00D92E12" w:rsidP="00D92E12">
      <w:pPr>
        <w:pStyle w:val="af3"/>
        <w:ind w:left="567"/>
        <w:rPr>
          <w:rFonts w:asciiTheme="majorHAnsi" w:eastAsiaTheme="majorHAnsi" w:hAnsiTheme="majorHAnsi"/>
          <w:b w:val="0"/>
        </w:rPr>
      </w:pPr>
      <w:r w:rsidRPr="00676159">
        <w:rPr>
          <w:rFonts w:hint="eastAsia"/>
        </w:rPr>
        <w:t>ア</w:t>
      </w:r>
      <w:r>
        <w:rPr>
          <w:rFonts w:hint="eastAsia"/>
        </w:rPr>
        <w:t xml:space="preserve"> </w:t>
      </w:r>
      <w:r w:rsidRPr="00676159">
        <w:rPr>
          <w:rFonts w:hint="eastAsia"/>
        </w:rPr>
        <w:t>サイバーポートによる港湾の電子化</w:t>
      </w:r>
    </w:p>
    <w:p w14:paraId="37645599" w14:textId="77777777" w:rsidR="00D92E12" w:rsidRDefault="00D92E12" w:rsidP="00D92E12">
      <w:pPr>
        <w:pStyle w:val="af5"/>
        <w:ind w:left="680" w:firstLine="227"/>
      </w:pPr>
      <w:r w:rsidRPr="00926640">
        <w:t>民間事業者間の物流手続を電子化し、港湾物流の生産性向上等を実現するサイバーポート（港湾物流分野）について、</w:t>
      </w:r>
      <w:r w:rsidRPr="00926640">
        <w:rPr>
          <w:rFonts w:hint="eastAsia"/>
        </w:rPr>
        <w:t>2023年度（令和５年度）中に商流分野のプラットフォーム</w:t>
      </w:r>
      <w:r w:rsidRPr="00926640">
        <w:t>と連携</w:t>
      </w:r>
      <w:r w:rsidRPr="00926640">
        <w:rPr>
          <w:rFonts w:hint="eastAsia"/>
        </w:rPr>
        <w:t>し、</w:t>
      </w:r>
      <w:r w:rsidRPr="00926640">
        <w:t>機能改善</w:t>
      </w:r>
      <w:r w:rsidRPr="00926640">
        <w:rPr>
          <w:rFonts w:hint="eastAsia"/>
        </w:rPr>
        <w:t>による</w:t>
      </w:r>
      <w:r w:rsidRPr="00926640">
        <w:t>利用促進を図る</w:t>
      </w:r>
      <w:r w:rsidRPr="00926640">
        <w:rPr>
          <w:rFonts w:hint="eastAsia"/>
        </w:rPr>
        <w:t>ことで、貿易手続全体の電子化を促進する</w:t>
      </w:r>
      <w:r w:rsidRPr="00926640">
        <w:t>。</w:t>
      </w:r>
    </w:p>
    <w:p w14:paraId="01FB450D" w14:textId="77777777" w:rsidR="007322F9" w:rsidRPr="00926640" w:rsidRDefault="007322F9" w:rsidP="00D92E12">
      <w:pPr>
        <w:pStyle w:val="af5"/>
        <w:ind w:left="680" w:firstLine="227"/>
      </w:pPr>
    </w:p>
    <w:p w14:paraId="41A40F1D" w14:textId="6CB12516" w:rsidR="00D92E12" w:rsidRPr="00C61D4E" w:rsidRDefault="00D92E12" w:rsidP="00D92E12">
      <w:pPr>
        <w:pStyle w:val="af3"/>
        <w:ind w:left="567"/>
      </w:pPr>
      <w:r w:rsidRPr="00C61D4E">
        <w:rPr>
          <w:rFonts w:hint="eastAsia"/>
        </w:rPr>
        <w:t>イ</w:t>
      </w:r>
      <w:r>
        <w:rPr>
          <w:rFonts w:hint="eastAsia"/>
        </w:rPr>
        <w:t xml:space="preserve"> </w:t>
      </w:r>
      <w:r w:rsidRPr="00C61D4E">
        <w:rPr>
          <w:rFonts w:hint="eastAsia"/>
        </w:rPr>
        <w:t>「ヒトを支援する</w:t>
      </w:r>
      <w:r w:rsidRPr="00C61D4E">
        <w:t>AI</w:t>
      </w:r>
      <w:r w:rsidRPr="00C61D4E">
        <w:t>ターミナル</w:t>
      </w:r>
      <w:r w:rsidRPr="00C61D4E">
        <w:rPr>
          <w:rFonts w:hint="eastAsia"/>
        </w:rPr>
        <w:t>」の実現</w:t>
      </w:r>
      <w:r w:rsidR="0098700A" w:rsidRPr="0098700A">
        <w:rPr>
          <w:rFonts w:hint="eastAsia"/>
        </w:rPr>
        <w:t>に向けた取組の深化</w:t>
      </w:r>
    </w:p>
    <w:p w14:paraId="6F6CE128" w14:textId="3DCAB2A4" w:rsidR="00D92E12" w:rsidRPr="00C61D4E" w:rsidRDefault="00086041" w:rsidP="00D92E12">
      <w:pPr>
        <w:pStyle w:val="af5"/>
        <w:ind w:left="680" w:firstLine="227"/>
      </w:pPr>
      <w:r w:rsidRPr="00086041">
        <w:rPr>
          <w:rFonts w:hint="eastAsia"/>
        </w:rPr>
        <w:t>「ヒトを支援する</w:t>
      </w:r>
      <w:r w:rsidRPr="00086041">
        <w:t>AIターミナル」の実現に向</w:t>
      </w:r>
      <w:r w:rsidRPr="00086041">
        <w:rPr>
          <w:rFonts w:hint="eastAsia"/>
        </w:rPr>
        <w:t>けて、荷役機械の遠隔操作化に係る導入支援に取り組むほか、</w:t>
      </w:r>
      <w:r w:rsidRPr="00086041">
        <w:t>CONPA</w:t>
      </w:r>
      <w:r w:rsidR="00712E1F">
        <w:t>S</w:t>
      </w:r>
      <w:r>
        <w:rPr>
          <w:rStyle w:val="af2"/>
        </w:rPr>
        <w:footnoteReference w:id="79"/>
      </w:r>
      <w:r w:rsidRPr="00086041">
        <w:rPr>
          <w:rFonts w:hint="eastAsia"/>
        </w:rPr>
        <w:t>の横浜港での本格運用</w:t>
      </w:r>
      <w:r w:rsidRPr="00086041">
        <w:t>に続き、</w:t>
      </w:r>
      <w:r w:rsidRPr="00086041">
        <w:rPr>
          <w:rFonts w:hint="eastAsia"/>
        </w:rPr>
        <w:t>阪神港等への横展開等を図る。</w:t>
      </w:r>
      <w:r w:rsidR="009D17A5" w:rsidRPr="009D17A5">
        <w:rPr>
          <w:rFonts w:hint="eastAsia"/>
        </w:rPr>
        <w:t>さらに、AIターミナルの取組を深化させて、更なる生産性向上と労働環境の改善を目指すため、2</w:t>
      </w:r>
      <w:r w:rsidR="009D17A5" w:rsidRPr="009D17A5">
        <w:t>023</w:t>
      </w:r>
      <w:r w:rsidR="009D17A5" w:rsidRPr="009D17A5">
        <w:rPr>
          <w:rFonts w:hint="eastAsia"/>
        </w:rPr>
        <w:t>年度（令和５年度）から、現場のニーズを踏まえた効果の高い技術開発を集中的に推進し、開発した技術の製品化や港湾への実装を目指す。</w:t>
      </w:r>
    </w:p>
    <w:p w14:paraId="3F06A57B" w14:textId="77777777" w:rsidR="00D92E12" w:rsidRPr="00C61D4E" w:rsidRDefault="00D92E12" w:rsidP="00D92E12">
      <w:pPr>
        <w:rPr>
          <w:rFonts w:asciiTheme="majorHAnsi" w:eastAsiaTheme="majorHAnsi" w:hAnsiTheme="majorHAnsi"/>
        </w:rPr>
      </w:pPr>
    </w:p>
    <w:p w14:paraId="71BA25D3" w14:textId="24341ED6" w:rsidR="008729A1" w:rsidRPr="00C61D4E" w:rsidRDefault="00D92E12" w:rsidP="000D5B31">
      <w:pPr>
        <w:pStyle w:val="af7"/>
        <w:ind w:left="453"/>
      </w:pPr>
      <w:r>
        <w:rPr>
          <w:rFonts w:hint="eastAsia"/>
        </w:rPr>
        <w:t>⑧</w:t>
      </w:r>
      <w:r w:rsidR="00C7579F">
        <w:rPr>
          <w:rFonts w:hint="eastAsia"/>
        </w:rPr>
        <w:t xml:space="preserve"> </w:t>
      </w:r>
      <w:r w:rsidR="008729A1" w:rsidRPr="00C61D4E">
        <w:t>インフラ</w:t>
      </w:r>
    </w:p>
    <w:p w14:paraId="0D4A025F" w14:textId="655F6F63" w:rsidR="008729A1" w:rsidRPr="00C61D4E" w:rsidRDefault="008729A1" w:rsidP="00FF6023">
      <w:pPr>
        <w:pStyle w:val="a8"/>
        <w:ind w:left="567" w:firstLine="227"/>
      </w:pPr>
      <w:r w:rsidRPr="00C61D4E">
        <w:rPr>
          <w:rFonts w:hint="eastAsia"/>
        </w:rPr>
        <w:t>フィジカル空間（現実空間）の事象をサイバー空間（仮想空間）に重ね合わせていく取組は、国土</w:t>
      </w:r>
      <w:r w:rsidR="002E397C">
        <w:ruby>
          <w:rubyPr>
            <w:rubyAlign w:val="distributeSpace"/>
            <w:hps w:val="12"/>
            <w:hpsRaise w:val="22"/>
            <w:hpsBaseText w:val="24"/>
            <w:lid w:val="ja-JP"/>
          </w:rubyPr>
          <w:rt>
            <w:r w:rsidR="002E397C" w:rsidRPr="002E397C">
              <w:rPr>
                <w:rFonts w:ascii="ＭＳ 明朝" w:eastAsia="ＭＳ 明朝" w:hAnsi="ＭＳ 明朝"/>
                <w:sz w:val="12"/>
              </w:rPr>
              <w:t>きょうじん</w:t>
            </w:r>
          </w:rt>
          <w:rubyBase>
            <w:r w:rsidR="002E397C">
              <w:t>強靭</w:t>
            </w:r>
          </w:rubyBase>
        </w:ruby>
      </w:r>
      <w:r w:rsidRPr="00C61D4E">
        <w:rPr>
          <w:rFonts w:hint="eastAsia"/>
        </w:rPr>
        <w:t>化に資する各種インフラの維持・管理を効率化するだけでなく、利用者の視点で分野をまたがったデータ連携を進め、新たな価値を生み出していく観点からも重要である。</w:t>
      </w:r>
    </w:p>
    <w:p w14:paraId="6721A86B" w14:textId="7DD3FAE0" w:rsidR="008729A1" w:rsidRPr="00C61D4E" w:rsidRDefault="008729A1" w:rsidP="007322F9">
      <w:pPr>
        <w:pStyle w:val="a8"/>
        <w:ind w:left="567" w:firstLine="227"/>
        <w:rPr>
          <w:rFonts w:asciiTheme="majorHAnsi" w:eastAsiaTheme="majorHAnsi" w:hAnsiTheme="majorHAnsi"/>
        </w:rPr>
      </w:pPr>
      <w:r w:rsidRPr="00C61D4E">
        <w:rPr>
          <w:rFonts w:hint="eastAsia"/>
        </w:rPr>
        <w:t>国土交通省において、国土に関するデータ、経済活動、自然現象に関するデータを連携させ、分野をまたいだデータの検索や取得を可能とするデータ連携基盤として「国土交通データプラットフォーム」の更なる改良、検索機能・ダウンロード機能の強化、データ連携の拡大等に取り組む。また、基盤的な地理空間情報である「電子国土基本図」について、ベース・レジストリであることを踏まえ、更新頻度及び機械可読性の向上を図るとともに、国土全域を対象とした</w:t>
      </w:r>
      <w:r w:rsidRPr="00C61D4E">
        <w:t>3</w:t>
      </w:r>
      <w:r w:rsidRPr="00C61D4E">
        <w:rPr>
          <w:rFonts w:hint="eastAsia"/>
        </w:rPr>
        <w:t>次元化を実施する。</w:t>
      </w:r>
    </w:p>
    <w:p w14:paraId="1146FF05" w14:textId="77777777" w:rsidR="008729A1" w:rsidRPr="00C61D4E" w:rsidRDefault="008729A1" w:rsidP="00FF6023">
      <w:pPr>
        <w:pStyle w:val="a8"/>
        <w:ind w:left="567" w:firstLine="227"/>
      </w:pPr>
      <w:r w:rsidRPr="00C61D4E">
        <w:rPr>
          <w:rFonts w:hint="eastAsia"/>
        </w:rPr>
        <w:t>電子商取引の増加や労働力不足の深刻化等により、物流における需要と供給のバランスが崩れつつあり、この状況を放置すれば、経済全体の成長を制約することになるだけでなく、物流機能それ自体の維持が困難になるおそれがある。こうした事態を回避し、物流を産業競争力の源泉としていくため、</w:t>
      </w:r>
      <w:r w:rsidRPr="00C61D4E">
        <w:t>2021</w:t>
      </w:r>
      <w:r w:rsidRPr="00C61D4E">
        <w:rPr>
          <w:rFonts w:hint="eastAsia"/>
        </w:rPr>
        <w:t>年度（令和３年度）に、</w:t>
      </w:r>
      <w:r w:rsidRPr="00C61D4E">
        <w:t>2040</w:t>
      </w:r>
      <w:r w:rsidRPr="00C61D4E">
        <w:rPr>
          <w:rFonts w:hint="eastAsia"/>
        </w:rPr>
        <w:t>年（令和</w:t>
      </w:r>
      <w:r w:rsidRPr="00C61D4E">
        <w:t>22</w:t>
      </w:r>
      <w:r w:rsidRPr="00C61D4E">
        <w:rPr>
          <w:rFonts w:hint="eastAsia"/>
        </w:rPr>
        <w:t>年）を目標とした物流のあるべき将来像として、フィジカルインターネット（規格化された容器に詰められた貨物を、複数企業の倉庫やトラック等をネットワークとして活用し輸送する共同輸配送システム）の実現に向けたロードマップを策定した。本ロードマップに基づき、モノ・データ・業務プロセスの標準化や、電子タグや物流ロボット等を活用した輸配送・物流拠点の自動化・デジタル化に係る実証実験等を行う等、フィジカルインターネットの実現に向けた取組を着実に進める。</w:t>
      </w:r>
    </w:p>
    <w:p w14:paraId="6BB216BD" w14:textId="32507C13" w:rsidR="008729A1" w:rsidRPr="00C61D4E" w:rsidRDefault="008729A1" w:rsidP="00FF6023">
      <w:pPr>
        <w:pStyle w:val="a8"/>
        <w:ind w:left="567" w:firstLine="227"/>
      </w:pPr>
      <w:r w:rsidRPr="00C61D4E">
        <w:rPr>
          <w:rFonts w:hint="eastAsia"/>
        </w:rPr>
        <w:t>内閣府では、</w:t>
      </w:r>
      <w:r w:rsidRPr="00C61D4E">
        <w:t>2023</w:t>
      </w:r>
      <w:r w:rsidRPr="00C61D4E">
        <w:rPr>
          <w:rFonts w:hint="eastAsia"/>
        </w:rPr>
        <w:t>年度（令和５年度）開始の</w:t>
      </w:r>
      <w:r w:rsidR="00DF621E">
        <w:rPr>
          <w:rFonts w:hint="eastAsia"/>
        </w:rPr>
        <w:t>SIP</w:t>
      </w:r>
      <w:r w:rsidRPr="00C61D4E">
        <w:rPr>
          <w:rFonts w:hint="eastAsia"/>
        </w:rPr>
        <w:t>第３期課題「スマートインフラマネジメントシステムの構築」において、デジタルデータによりインフラ・建築物の設計から施工、点検、補修まで一体的な管理を行い、持続可能で魅力ある国土・都市・地域づくりを</w:t>
      </w:r>
      <w:r w:rsidRPr="00C61D4E">
        <w:rPr>
          <w:rFonts w:hint="eastAsia"/>
        </w:rPr>
        <w:lastRenderedPageBreak/>
        <w:t>推進するシステムを構築することをミッションとして、インフラ分野のデータを連携し、シミュレーションによる課題解決を目指した研究開発を実施する。</w:t>
      </w:r>
    </w:p>
    <w:p w14:paraId="1F245EAF" w14:textId="30380FB4" w:rsidR="00754EC7" w:rsidRDefault="00754EC7">
      <w:pPr>
        <w:widowControl/>
        <w:jc w:val="left"/>
        <w:rPr>
          <w:rFonts w:asciiTheme="majorHAnsi" w:eastAsiaTheme="majorEastAsia" w:hAnsiTheme="majorHAnsi"/>
          <w:b/>
          <w:bCs/>
        </w:rPr>
      </w:pPr>
      <w:bookmarkStart w:id="195" w:name="_Toc89688990"/>
    </w:p>
    <w:p w14:paraId="6E7618DA" w14:textId="3AB72572" w:rsidR="008729A1" w:rsidRPr="00C61D4E" w:rsidRDefault="008729A1" w:rsidP="000D5B31">
      <w:pPr>
        <w:pStyle w:val="4"/>
        <w:ind w:left="227"/>
        <w:rPr>
          <w:color w:val="000000" w:themeColor="text1"/>
        </w:rPr>
      </w:pPr>
      <w:bookmarkStart w:id="196" w:name="_Toc136855018"/>
      <w:r w:rsidRPr="00C61D4E">
        <w:rPr>
          <w:rFonts w:hint="eastAsia"/>
        </w:rPr>
        <w:t>（３）相互連携分野のデジタル化の推進</w:t>
      </w:r>
      <w:bookmarkEnd w:id="195"/>
      <w:bookmarkEnd w:id="196"/>
    </w:p>
    <w:p w14:paraId="51C66430" w14:textId="766D5625" w:rsidR="008729A1" w:rsidRPr="00C61D4E" w:rsidRDefault="00692318" w:rsidP="007F2FEF">
      <w:pPr>
        <w:pStyle w:val="a6"/>
        <w:ind w:left="453" w:firstLine="227"/>
      </w:pPr>
      <w:r w:rsidRPr="00C61D4E">
        <w:rPr>
          <w:rFonts w:hint="eastAsia"/>
        </w:rPr>
        <w:t>契約から決済にわたる取引全体におけるデータ連携を可能とするほか、スマートシティの全国での実装を推進することにより、分野を越えた横断的な連携を実現し、国民の利便性の向上に</w:t>
      </w:r>
      <w:r w:rsidR="008B0F96">
        <w:rPr>
          <w:rFonts w:hint="eastAsia"/>
        </w:rPr>
        <w:t>つな</w:t>
      </w:r>
      <w:r w:rsidRPr="00C61D4E">
        <w:rPr>
          <w:rFonts w:hint="eastAsia"/>
        </w:rPr>
        <w:t>げる。</w:t>
      </w:r>
    </w:p>
    <w:p w14:paraId="748786D9" w14:textId="77777777" w:rsidR="00692318" w:rsidRPr="00C61D4E" w:rsidRDefault="00692318" w:rsidP="004D0077"/>
    <w:p w14:paraId="42FE7083" w14:textId="0E7F5CF7" w:rsidR="008729A1" w:rsidRPr="00C61D4E" w:rsidRDefault="008729A1" w:rsidP="000D5B31">
      <w:pPr>
        <w:pStyle w:val="af7"/>
        <w:ind w:left="453"/>
      </w:pPr>
      <w:r w:rsidRPr="00C61D4E">
        <w:rPr>
          <w:rFonts w:hint="eastAsia"/>
        </w:rPr>
        <w:t>①</w:t>
      </w:r>
      <w:r w:rsidR="00C7579F">
        <w:rPr>
          <w:rFonts w:hint="eastAsia"/>
        </w:rPr>
        <w:t xml:space="preserve"> </w:t>
      </w:r>
      <w:r w:rsidRPr="00C61D4E">
        <w:rPr>
          <w:rFonts w:hint="eastAsia"/>
        </w:rPr>
        <w:t>取引（受発注・請求・決済）</w:t>
      </w:r>
    </w:p>
    <w:p w14:paraId="362F1AB9" w14:textId="5B8EC73F" w:rsidR="008729A1" w:rsidRPr="00C61D4E" w:rsidRDefault="008729A1" w:rsidP="00FF6023">
      <w:pPr>
        <w:pStyle w:val="a8"/>
        <w:ind w:left="567" w:firstLine="227"/>
      </w:pPr>
      <w:r w:rsidRPr="00C61D4E">
        <w:rPr>
          <w:rFonts w:hint="eastAsia"/>
        </w:rPr>
        <w:t>世界中で続くサービスやものづくりの革新を、中小企業</w:t>
      </w:r>
      <w:r w:rsidR="00763446">
        <w:rPr>
          <w:rFonts w:hint="eastAsia"/>
        </w:rPr>
        <w:t>始め</w:t>
      </w:r>
      <w:r w:rsidRPr="00C61D4E">
        <w:rPr>
          <w:rFonts w:hint="eastAsia"/>
        </w:rPr>
        <w:t>我が国の企業がリードしていくためには、系列にとどまらない多様な相手に提案し受注できる取引のデジタル化が不可欠になる。また、今後は需要側のデータが人の判断を介さずサプライチェーン全体を駆動すると考えられ、そのためのデータ連携を特定の事業者間ではなく、出入り自由な事業者ネットワークの中で実現できるデータ連携基盤が必要となる。データスペースと称して先行する欧州との相互運用性も念頭に置きつつ、現場での実証を踏まえて、その基盤技術を確立する。</w:t>
      </w:r>
    </w:p>
    <w:p w14:paraId="4820E979" w14:textId="2DBBFE4C" w:rsidR="008729A1" w:rsidRPr="00C61D4E" w:rsidRDefault="008729A1" w:rsidP="00FF6023">
      <w:pPr>
        <w:pStyle w:val="a8"/>
        <w:ind w:left="567" w:firstLine="227"/>
      </w:pPr>
      <w:r w:rsidRPr="00C61D4E">
        <w:rPr>
          <w:rFonts w:hint="eastAsia"/>
        </w:rPr>
        <w:t>受発注から、請求、決済にわたる企業間の取引全体をデジタル化しアーキテクチャに沿ったデータ連携を可能とすることで、グローバルにサプライチェーン全体を</w:t>
      </w:r>
      <w:r w:rsidR="002E397C">
        <w:ruby>
          <w:rubyPr>
            <w:rubyAlign w:val="distributeSpace"/>
            <w:hps w:val="12"/>
            <w:hpsRaise w:val="22"/>
            <w:hpsBaseText w:val="24"/>
            <w:lid w:val="ja-JP"/>
          </w:rubyPr>
          <w:rt>
            <w:r w:rsidR="002E397C" w:rsidRPr="002E397C">
              <w:rPr>
                <w:rFonts w:ascii="ＭＳ 明朝" w:eastAsia="ＭＳ 明朝" w:hAnsi="ＭＳ 明朝"/>
                <w:sz w:val="12"/>
              </w:rPr>
              <w:t>きょうじん</w:t>
            </w:r>
          </w:rt>
          <w:rubyBase>
            <w:r w:rsidR="002E397C">
              <w:t>強靱</w:t>
            </w:r>
          </w:rubyBase>
        </w:ruby>
      </w:r>
      <w:r w:rsidRPr="00C61D4E">
        <w:rPr>
          <w:rFonts w:hint="eastAsia"/>
        </w:rPr>
        <w:t>化・最適化し、カーボンニュートラルの実現等の社会課題の解決を進めながら、同時に中小企業やベンチャー企業等が活躍して産業が発展する社会を実現する。そのため、アーキテクチャ、技術仕様及び運用ルールに関する標準の提示並びに共通ツール群の整備を行う。また、中小企業を含む実際の産業の現場での実証を行いながら、海外との相互運用性を確保できるデータ連携基盤を構築し、公益デジタルプラットフォームの認定制度などデータの利活用を的確に推進するための仕組みも検討しながら、我が国独自のデータスペースエコノミーを実現する。</w:t>
      </w:r>
    </w:p>
    <w:p w14:paraId="31A99EA0" w14:textId="77777777" w:rsidR="008729A1" w:rsidRPr="00C61D4E" w:rsidRDefault="008729A1" w:rsidP="00FF6023">
      <w:pPr>
        <w:pStyle w:val="a8"/>
        <w:ind w:left="567" w:firstLine="227"/>
      </w:pPr>
      <w:r w:rsidRPr="00C61D4E">
        <w:rPr>
          <w:rFonts w:hint="eastAsia"/>
        </w:rPr>
        <w:t>第一に、受発注については、</w:t>
      </w:r>
      <w:r w:rsidRPr="00C61D4E">
        <w:t>2022</w:t>
      </w:r>
      <w:r w:rsidRPr="00C61D4E">
        <w:rPr>
          <w:rFonts w:hint="eastAsia"/>
        </w:rPr>
        <w:t>年度（令和４年度）のアーキテクチャ設計や実証事業の成果等も踏まえ、各業界での利便性が高まるよう受発注に関するデータモデルを具体化し、必要に応じて中小企業共通</w:t>
      </w:r>
      <w:r w:rsidRPr="00C61D4E">
        <w:t>EDI</w:t>
      </w:r>
      <w:r w:rsidRPr="00C61D4E">
        <w:rPr>
          <w:rFonts w:hint="eastAsia"/>
        </w:rPr>
        <w:t>（電子データ交換）の更新を検討する。特に中小企業を念頭に置いて必要な実証を行い、中小企業の電子受発注システムの導入促進に向けた取組を進める。</w:t>
      </w:r>
    </w:p>
    <w:p w14:paraId="53372788" w14:textId="77777777" w:rsidR="008729A1" w:rsidRPr="00C61D4E" w:rsidRDefault="008729A1" w:rsidP="00FF6023">
      <w:pPr>
        <w:pStyle w:val="a8"/>
        <w:ind w:left="567" w:firstLine="227"/>
      </w:pPr>
      <w:r w:rsidRPr="00C61D4E">
        <w:rPr>
          <w:rFonts w:hint="eastAsia"/>
        </w:rPr>
        <w:t>第二に、請求については、国内外の関係者の意向をよく汲み取りながら電子インボイスの標準仕様（デジタルインボイス）の更なるブラッシュアップと商取引への定着を進めるとともに、それを契機に国内のシステム・サービスベンダー等が海外市場へ積極的に進出できるよう、日本企業の進出が多い</w:t>
      </w:r>
      <w:r w:rsidRPr="00C61D4E">
        <w:t>ASEAN</w:t>
      </w:r>
      <w:r w:rsidRPr="00C61D4E">
        <w:rPr>
          <w:rFonts w:hint="eastAsia"/>
        </w:rPr>
        <w:t>諸国等を念頭に置きつつ、必要な支援を行う。</w:t>
      </w:r>
    </w:p>
    <w:p w14:paraId="05F46A38" w14:textId="77777777" w:rsidR="008729A1" w:rsidRPr="00C61D4E" w:rsidRDefault="008729A1" w:rsidP="00FF6023">
      <w:pPr>
        <w:pStyle w:val="a8"/>
        <w:ind w:left="567" w:firstLine="227"/>
      </w:pPr>
      <w:r w:rsidRPr="00C61D4E">
        <w:rPr>
          <w:rFonts w:hint="eastAsia"/>
        </w:rPr>
        <w:t>第三に、決済については、法人インターネットバンキングの利用促進や手形・小切手の電子化に向けた取組を通じて企業間決済のデジタル化の着実な進展を図りつつ、請求分野との連携や全銀</w:t>
      </w:r>
      <w:r w:rsidRPr="00C61D4E">
        <w:t>EDI</w:t>
      </w:r>
      <w:r w:rsidRPr="00C61D4E">
        <w:rPr>
          <w:rFonts w:hint="eastAsia"/>
        </w:rPr>
        <w:t>・金融</w:t>
      </w:r>
      <w:r w:rsidRPr="00C61D4E">
        <w:t>GIF</w:t>
      </w:r>
      <w:r w:rsidRPr="00C61D4E">
        <w:rPr>
          <w:rFonts w:hint="eastAsia"/>
        </w:rPr>
        <w:t>の利活用を通じた企業間取引のデジタル完結とデータ相互運用性の確保を目指した関係事業者による取組を後押しする。</w:t>
      </w:r>
    </w:p>
    <w:p w14:paraId="7AB3FE78" w14:textId="457FD105" w:rsidR="00450457" w:rsidRDefault="008729A1" w:rsidP="007E3E1A">
      <w:pPr>
        <w:widowControl/>
        <w:ind w:leftChars="249" w:left="565" w:firstLineChars="100" w:firstLine="227"/>
        <w:jc w:val="left"/>
        <w:rPr>
          <w:rFonts w:asciiTheme="majorHAnsi" w:eastAsiaTheme="majorEastAsia" w:hAnsiTheme="majorHAnsi"/>
          <w:b/>
          <w:bCs/>
        </w:rPr>
      </w:pPr>
      <w:r w:rsidRPr="00C61D4E">
        <w:rPr>
          <w:rFonts w:hint="eastAsia"/>
        </w:rPr>
        <w:t>これらの動きを踏まえ、</w:t>
      </w:r>
      <w:r w:rsidRPr="00C61D4E">
        <w:t>2023</w:t>
      </w:r>
      <w:r w:rsidRPr="00C61D4E">
        <w:rPr>
          <w:rFonts w:hint="eastAsia"/>
        </w:rPr>
        <w:t>年度（令和５年度）頃までに、アーキテクチャ設計や実証実験を通じて、受発注から請求、決済までを</w:t>
      </w:r>
      <w:r w:rsidR="00663484">
        <w:rPr>
          <w:rFonts w:hint="eastAsia"/>
        </w:rPr>
        <w:t>つな</w:t>
      </w:r>
      <w:r w:rsidRPr="00C61D4E">
        <w:rPr>
          <w:rFonts w:hint="eastAsia"/>
        </w:rPr>
        <w:t>ぐデータモデルや、企業間取引に関するシステム間をデータ連携する基盤の仕様を具体化する。その後、</w:t>
      </w:r>
      <w:r w:rsidRPr="00C61D4E">
        <w:t>2024</w:t>
      </w:r>
      <w:r w:rsidRPr="00C61D4E">
        <w:rPr>
          <w:rFonts w:hint="eastAsia"/>
        </w:rPr>
        <w:t>年度（令和６年度）頃までに、代表的な業界においてユースケースを創出するとともに、補助金等を通じてアーキテクチャに基づくシステムの導入・利用を促進する。政府と民間の取引のデジタル完結化に向けては、</w:t>
      </w:r>
      <w:r w:rsidRPr="00C61D4E">
        <w:t>2023</w:t>
      </w:r>
      <w:r w:rsidRPr="00C61D4E">
        <w:rPr>
          <w:rFonts w:hint="eastAsia"/>
        </w:rPr>
        <w:t>年度（令和５年度）から実装に向けた取組を開始する。</w:t>
      </w:r>
    </w:p>
    <w:p w14:paraId="4C8E0D94" w14:textId="1F0E17CE" w:rsidR="008729A1" w:rsidRPr="00C61D4E" w:rsidRDefault="008729A1" w:rsidP="000D5B31">
      <w:pPr>
        <w:pStyle w:val="af7"/>
        <w:ind w:left="453"/>
      </w:pPr>
      <w:r w:rsidRPr="00C61D4E">
        <w:rPr>
          <w:rFonts w:hint="eastAsia"/>
        </w:rPr>
        <w:lastRenderedPageBreak/>
        <w:t>②</w:t>
      </w:r>
      <w:r w:rsidR="00C7579F">
        <w:rPr>
          <w:rFonts w:hint="eastAsia"/>
        </w:rPr>
        <w:t xml:space="preserve"> </w:t>
      </w:r>
      <w:r w:rsidRPr="00C61D4E">
        <w:rPr>
          <w:rFonts w:hint="eastAsia"/>
        </w:rPr>
        <w:t>スマートシティ</w:t>
      </w:r>
    </w:p>
    <w:p w14:paraId="00ABB7B1" w14:textId="77777777" w:rsidR="008729A1" w:rsidRPr="00C61D4E" w:rsidRDefault="008729A1" w:rsidP="00FF6023">
      <w:pPr>
        <w:pStyle w:val="a8"/>
        <w:ind w:left="567" w:firstLine="227"/>
      </w:pPr>
      <w:r w:rsidRPr="00C61D4E">
        <w:rPr>
          <w:rFonts w:hint="eastAsia"/>
        </w:rPr>
        <w:t>様々な準公共サービス分野の取組を、地域で包括的・一体的に組み込んだスマートシティの取組を加速させる。そのため、生活全般にまたがる複数のサービス分野のデータについて、各サービス主体にその収集・保有するデータを分散管理させながら連携させ、これらの連携による相乗効果を生かした先端的サービスの提供を促すために、データ連携基盤の整備を進める。その際、データ連携基盤側で例外的に蓄積すべきデータの範囲、標準化すべきデータ項目、データの品質管理、その他の連携を要する最低限の技術的仕様等について関係府省庁が連携して検討する。</w:t>
      </w:r>
    </w:p>
    <w:p w14:paraId="56B2BB5F" w14:textId="77777777" w:rsidR="008729A1" w:rsidRPr="00C61D4E" w:rsidRDefault="008729A1" w:rsidP="00FF6023">
      <w:pPr>
        <w:pStyle w:val="a8"/>
        <w:ind w:left="567" w:firstLine="227"/>
      </w:pPr>
      <w:r w:rsidRPr="00C61D4E">
        <w:rPr>
          <w:rFonts w:hint="eastAsia"/>
        </w:rPr>
        <w:t>また、データ連携、サービス実装に向けた課題を整理し、共通のアーキテクチャであるスマートシティリファレンスアーキテクチャを参照したデータ連携基盤の導入、技術の実装等を通じ、セキュリティや個人情報の保護等適正な取扱いを確保しつつ、</w:t>
      </w:r>
      <w:r w:rsidRPr="00C61D4E">
        <w:t>2025</w:t>
      </w:r>
      <w:r w:rsidRPr="00C61D4E">
        <w:rPr>
          <w:rFonts w:hint="eastAsia"/>
        </w:rPr>
        <w:t>年度（令和７年度）までに</w:t>
      </w:r>
      <w:r w:rsidRPr="00C61D4E">
        <w:t>100</w:t>
      </w:r>
      <w:r w:rsidRPr="00C61D4E">
        <w:rPr>
          <w:rFonts w:hint="eastAsia"/>
        </w:rPr>
        <w:t>地域での構築に向け、スマートシティの全国での実装を推進する。その推進に当たっては、官民連携プラットフォームの枠組みを活用し、関係府省連携の下、合同審査会を実施し、リファレンスアーキテクチャやスマートシティガイドブック等の充実も図りつつ、人材・拠点・取組の連携等の先行事例の横展開を進める。</w:t>
      </w:r>
    </w:p>
    <w:p w14:paraId="21CAFC96" w14:textId="22E83B52" w:rsidR="008729A1" w:rsidRPr="00C61D4E" w:rsidRDefault="002A3A39" w:rsidP="00FF6023">
      <w:pPr>
        <w:pStyle w:val="a8"/>
        <w:ind w:left="567" w:firstLine="227"/>
      </w:pPr>
      <w:r w:rsidRPr="002A3A39">
        <w:rPr>
          <w:rFonts w:hint="eastAsia"/>
        </w:rPr>
        <w:t>さらに、多様な分野における新たな価値の創出や社会的課題の解決を実現し、スマートシティを始めとするまちづくり</w:t>
      </w:r>
      <w:r w:rsidRPr="002A3A39">
        <w:t>DXの基盤とするため、３D都市モデルの整備・活用・オープンデータ化プロジェクト（PLATEAU）を推進する。2023年度（令和</w:t>
      </w:r>
      <w:r w:rsidRPr="002A3A39">
        <w:rPr>
          <w:rFonts w:hint="eastAsia"/>
        </w:rPr>
        <w:t>５</w:t>
      </w:r>
      <w:r w:rsidRPr="002A3A39">
        <w:t>年度）は、</w:t>
      </w:r>
      <w:r w:rsidRPr="002A3A39">
        <w:rPr>
          <w:rFonts w:hint="eastAsia"/>
        </w:rPr>
        <w:t>実証から実装へとフェーズを進め、まちづくりDXのデジタルインフラである３</w:t>
      </w:r>
      <w:r w:rsidRPr="002A3A39">
        <w:t>D</w:t>
      </w:r>
      <w:r w:rsidRPr="002A3A39">
        <w:rPr>
          <w:rFonts w:hint="eastAsia"/>
        </w:rPr>
        <w:t>都市モデルの整備・活用・オープンデータ化のエコシステムの構築を目指す。具体的には、</w:t>
      </w:r>
      <w:r w:rsidRPr="002A3A39">
        <w:t>国によるデータ整備の高度化・効率化のための技術開発、多様な分野における</w:t>
      </w:r>
      <w:r w:rsidRPr="002A3A39">
        <w:rPr>
          <w:rFonts w:hint="eastAsia"/>
        </w:rPr>
        <w:t>先進的な</w:t>
      </w:r>
      <w:r w:rsidRPr="002A3A39">
        <w:t>ユースケースの開発</w:t>
      </w:r>
      <w:r w:rsidRPr="002A3A39">
        <w:rPr>
          <w:rFonts w:hint="eastAsia"/>
        </w:rPr>
        <w:t>に取り組むとともに、地域のオープンイノベーション創出のため</w:t>
      </w:r>
      <w:r w:rsidRPr="002A3A39">
        <w:t>、地方公共団体における３D都市モデルの取組への支援</w:t>
      </w:r>
      <w:r w:rsidRPr="002A3A39">
        <w:rPr>
          <w:rFonts w:hint="eastAsia"/>
        </w:rPr>
        <w:t>や地域の人材育成、コミュニティ支援</w:t>
      </w:r>
      <w:r w:rsidRPr="002A3A39">
        <w:t>等を進める。</w:t>
      </w:r>
    </w:p>
    <w:p w14:paraId="0348D9F7" w14:textId="5C9E6430" w:rsidR="008729A1" w:rsidRPr="00C61D4E" w:rsidRDefault="00D91256" w:rsidP="00FF6023">
      <w:pPr>
        <w:pStyle w:val="a8"/>
        <w:ind w:left="567" w:firstLine="227"/>
        <w:rPr>
          <w:rFonts w:cstheme="majorBidi"/>
        </w:rPr>
      </w:pPr>
      <w:bookmarkStart w:id="197" w:name="_Toc89688991"/>
      <w:r w:rsidRPr="00D91256">
        <w:rPr>
          <w:rFonts w:hint="eastAsia"/>
        </w:rPr>
        <w:t>これらスマートシティに関する取組については、オープンなモジュールを活用したデータ連携基盤の整備促進や、地域ごとの特徴把握や目指すべき地域の在り方を検討するために利用できる地域幸福度（Well-Being）指標の活用促進を進めるデジタル田園都市国家構想と十分に連携を取りながら、進めることとする。</w:t>
      </w:r>
      <w:r w:rsidR="008729A1" w:rsidRPr="00C61D4E">
        <w:br w:type="page"/>
      </w:r>
    </w:p>
    <w:p w14:paraId="1CDE998C" w14:textId="77777777" w:rsidR="008729A1" w:rsidRPr="00C61D4E" w:rsidRDefault="008729A1" w:rsidP="000D5B31">
      <w:pPr>
        <w:pStyle w:val="3"/>
        <w:ind w:left="113"/>
      </w:pPr>
      <w:bookmarkStart w:id="198" w:name="_Toc89688969"/>
      <w:bookmarkStart w:id="199" w:name="_Toc136855019"/>
      <w:bookmarkStart w:id="200" w:name="_Toc89688992"/>
      <w:bookmarkEnd w:id="197"/>
      <w:r w:rsidRPr="00C61D4E">
        <w:rPr>
          <w:rFonts w:hint="eastAsia"/>
        </w:rPr>
        <w:lastRenderedPageBreak/>
        <w:t>３．</w:t>
      </w:r>
      <w:bookmarkEnd w:id="198"/>
      <w:r w:rsidRPr="00C61D4E">
        <w:rPr>
          <w:rFonts w:hint="eastAsia"/>
        </w:rPr>
        <w:t>アクセシビリティの確保</w:t>
      </w:r>
      <w:bookmarkEnd w:id="199"/>
    </w:p>
    <w:p w14:paraId="22B547E9" w14:textId="423874E2" w:rsidR="008729A1" w:rsidRPr="00C61D4E" w:rsidRDefault="008729A1" w:rsidP="003027F8">
      <w:pPr>
        <w:pStyle w:val="afff9"/>
        <w:ind w:left="227" w:firstLine="227"/>
      </w:pPr>
      <w:r w:rsidRPr="00C61D4E">
        <w:rPr>
          <w:rFonts w:hint="eastAsia"/>
        </w:rPr>
        <w:t>「誰一人取り残されない」デジタル社会の実現に向けて、デジタル機器・サービスに慣れていない方のみならず、自らはこれらを利用しない方も含め、デジタル化により実現される迅速かつ円滑な行政サービスの提供を</w:t>
      </w:r>
      <w:r w:rsidR="006354E0">
        <w:rPr>
          <w:rFonts w:hint="eastAsia"/>
        </w:rPr>
        <w:t>始め</w:t>
      </w:r>
      <w:r w:rsidRPr="00C61D4E">
        <w:rPr>
          <w:rFonts w:hint="eastAsia"/>
        </w:rPr>
        <w:t>、個々人の多種多様な環境やニーズ等を踏まえて、利用者目線できめ細かく対応していくことにより、誰もが、いつでも、どこでも、デジタル化の恩恵を享受できる環境を整備することが必要である。</w:t>
      </w:r>
    </w:p>
    <w:p w14:paraId="1F947B08" w14:textId="77777777" w:rsidR="008729A1" w:rsidRPr="00C61D4E" w:rsidRDefault="008729A1" w:rsidP="003027F8">
      <w:pPr>
        <w:pStyle w:val="afff9"/>
        <w:ind w:left="227" w:firstLine="227"/>
      </w:pPr>
      <w:r w:rsidRPr="00C61D4E">
        <w:rPr>
          <w:rFonts w:hint="eastAsia"/>
        </w:rPr>
        <w:t>このような観点から、利用者視点に基づくサービスデザインを実施する体制を官民挙げて確立しつつ、デジタルデバイドの是正やデジタル機器・サービスに係るアクセシビリティ環境の整備（地理的な制約、年齢、障害の有無等の心身の状態、経済的な状況その他の要因に基づく高度情報通信ネットワークの利用及び情報通信技術を用いた情報の活用に係る機会又は必要な能力における格差の是正）</w:t>
      </w:r>
      <w:r w:rsidRPr="00C61D4E">
        <w:rPr>
          <w:vertAlign w:val="superscript"/>
        </w:rPr>
        <w:footnoteReference w:id="80"/>
      </w:r>
      <w:r w:rsidRPr="00C61D4E">
        <w:rPr>
          <w:rFonts w:hint="eastAsia"/>
        </w:rPr>
        <w:t>を促進するため、デジタル庁を中心に政府は、以下の取組を推進し、国、地方公共団体、企業、国民等が皆で支え合うデジタル共生社会を実現していく。</w:t>
      </w:r>
    </w:p>
    <w:p w14:paraId="1E409D07" w14:textId="0AE8CF82" w:rsidR="008729A1" w:rsidRPr="00C61D4E" w:rsidRDefault="008729A1" w:rsidP="003027F8">
      <w:pPr>
        <w:pStyle w:val="afff9"/>
        <w:ind w:left="227" w:firstLine="227"/>
      </w:pPr>
      <w:r w:rsidRPr="00C61D4E">
        <w:rPr>
          <w:rFonts w:hint="eastAsia"/>
        </w:rPr>
        <w:t>また、障害者情報アクセシビリティ・コミュニケーション施策推進法</w:t>
      </w:r>
      <w:r w:rsidRPr="00C61D4E">
        <w:rPr>
          <w:vertAlign w:val="superscript"/>
        </w:rPr>
        <w:footnoteReference w:id="81"/>
      </w:r>
      <w:r w:rsidRPr="00C61D4E">
        <w:rPr>
          <w:rFonts w:hint="eastAsia"/>
        </w:rPr>
        <w:t>（</w:t>
      </w:r>
      <w:r w:rsidR="002D40F3">
        <w:rPr>
          <w:rFonts w:hint="eastAsia"/>
        </w:rPr>
        <w:t>2022年（</w:t>
      </w:r>
      <w:r w:rsidRPr="00C61D4E">
        <w:rPr>
          <w:rFonts w:hint="eastAsia"/>
        </w:rPr>
        <w:t>令和４年</w:t>
      </w:r>
      <w:r w:rsidR="002D40F3">
        <w:rPr>
          <w:rFonts w:hint="eastAsia"/>
        </w:rPr>
        <w:t>）</w:t>
      </w:r>
      <w:r w:rsidRPr="00C61D4E">
        <w:rPr>
          <w:rFonts w:hint="eastAsia"/>
        </w:rPr>
        <w:t>５月施行）に基づき、政府は、障害者による情報の取得及び利用並びに意思疎通に係る施策を推進する。</w:t>
      </w:r>
    </w:p>
    <w:p w14:paraId="2FD4D515" w14:textId="77777777" w:rsidR="008729A1" w:rsidRPr="00C61D4E" w:rsidRDefault="008729A1" w:rsidP="008729A1">
      <w:pPr>
        <w:rPr>
          <w:rFonts w:asciiTheme="majorHAnsi" w:eastAsiaTheme="majorHAnsi" w:hAnsiTheme="majorHAnsi"/>
        </w:rPr>
      </w:pPr>
    </w:p>
    <w:p w14:paraId="12FF61AB" w14:textId="5D5B6199" w:rsidR="008729A1" w:rsidRPr="00C61D4E" w:rsidRDefault="003027F8" w:rsidP="003027F8">
      <w:pPr>
        <w:pStyle w:val="4"/>
        <w:ind w:left="227"/>
      </w:pPr>
      <w:bookmarkStart w:id="201" w:name="_Toc136855020"/>
      <w:r>
        <w:rPr>
          <w:rFonts w:hint="eastAsia"/>
        </w:rPr>
        <w:t>（１）</w:t>
      </w:r>
      <w:r w:rsidR="008729A1" w:rsidRPr="00C61D4E">
        <w:rPr>
          <w:rFonts w:hint="eastAsia"/>
        </w:rPr>
        <w:t>デジタル庁におけるサービスデザイン体制の強化及び他の政府機関等に対する横展開</w:t>
      </w:r>
      <w:bookmarkEnd w:id="201"/>
    </w:p>
    <w:p w14:paraId="6A52AB32" w14:textId="77777777" w:rsidR="008729A1" w:rsidRPr="00C61D4E" w:rsidRDefault="008729A1" w:rsidP="003027F8">
      <w:pPr>
        <w:pStyle w:val="a6"/>
        <w:ind w:left="453" w:firstLine="227"/>
      </w:pPr>
      <w:r w:rsidRPr="00C61D4E" w:rsidDel="00633C7C">
        <w:rPr>
          <w:rFonts w:hint="eastAsia"/>
        </w:rPr>
        <w:t>デジタル庁においてサービスデザイン体制を</w:t>
      </w:r>
      <w:r w:rsidRPr="00C61D4E">
        <w:rPr>
          <w:rFonts w:hint="eastAsia"/>
        </w:rPr>
        <w:t>強化</w:t>
      </w:r>
      <w:r w:rsidRPr="00C61D4E" w:rsidDel="00633C7C">
        <w:rPr>
          <w:rFonts w:hint="eastAsia"/>
        </w:rPr>
        <w:t>し、適切なサービスデザインプロセスに係る職員の意識改革や専門人材の活用、研修手法の開発、学習機会の提供、国内外の有識者やデザインコミュニティとの交流を通じた先行事例や知見の収集等の取組を積極的に推進するとともに、これらの取組について他の政府機関等に対し横展開を図る。</w:t>
      </w:r>
    </w:p>
    <w:p w14:paraId="007E8159" w14:textId="77777777" w:rsidR="008729A1" w:rsidRPr="00C61D4E" w:rsidRDefault="008729A1" w:rsidP="008729A1">
      <w:pPr>
        <w:ind w:leftChars="300" w:left="680" w:firstLineChars="100" w:firstLine="227"/>
        <w:rPr>
          <w:rFonts w:asciiTheme="majorHAnsi" w:eastAsiaTheme="majorHAnsi" w:hAnsiTheme="majorHAnsi"/>
        </w:rPr>
      </w:pPr>
    </w:p>
    <w:p w14:paraId="1034E131" w14:textId="15BC106A" w:rsidR="008729A1" w:rsidRPr="00C61D4E" w:rsidRDefault="003027F8" w:rsidP="003027F8">
      <w:pPr>
        <w:pStyle w:val="4"/>
        <w:ind w:left="227"/>
      </w:pPr>
      <w:bookmarkStart w:id="202" w:name="_Toc136855021"/>
      <w:r>
        <w:rPr>
          <w:rFonts w:hint="eastAsia"/>
        </w:rPr>
        <w:t>（２）</w:t>
      </w:r>
      <w:r w:rsidR="008729A1" w:rsidRPr="00C61D4E">
        <w:rPr>
          <w:rFonts w:hint="eastAsia"/>
        </w:rPr>
        <w:t>デジタル機器・サービスに係るアクセシビリティ環境の整備</w:t>
      </w:r>
      <w:bookmarkEnd w:id="202"/>
    </w:p>
    <w:p w14:paraId="57AFCE92" w14:textId="77777777" w:rsidR="008729A1" w:rsidRPr="00C61D4E" w:rsidRDefault="008729A1" w:rsidP="003027F8">
      <w:pPr>
        <w:pStyle w:val="a6"/>
        <w:ind w:left="453" w:firstLine="227"/>
      </w:pPr>
      <w:r w:rsidRPr="00C61D4E">
        <w:t>2021</w:t>
      </w:r>
      <w:r w:rsidRPr="00C61D4E">
        <w:rPr>
          <w:rFonts w:hint="eastAsia"/>
        </w:rPr>
        <w:t>年度（令和３年度）以降、政府等の公的機関のウェブアクセシビリティの確保の取組を強化する。</w:t>
      </w:r>
    </w:p>
    <w:p w14:paraId="0E949E1B" w14:textId="77777777" w:rsidR="008729A1" w:rsidRPr="00C61D4E" w:rsidRDefault="008729A1" w:rsidP="003027F8">
      <w:pPr>
        <w:pStyle w:val="a6"/>
        <w:ind w:left="453" w:firstLine="227"/>
      </w:pPr>
      <w:r w:rsidRPr="00C61D4E">
        <w:rPr>
          <w:rFonts w:hint="eastAsia"/>
        </w:rPr>
        <w:t>視覚・聴覚のみならず、知的障害も含め、様々な障害の種類・程度や利用者側のニーズとデジタル機器・サービスの開発を行う企業等のシーズのきめ細かなマッチングを実現するとともに、具体的な障害者向けデジタル機器・サービスに関する情報共有（当該機器・サービスを活用し、障害者や高齢者等を支援する場合の支援方法等を含む。）のための関連情報のデータベースの整備及び利用促進を図る。</w:t>
      </w:r>
    </w:p>
    <w:p w14:paraId="7682328B" w14:textId="77777777" w:rsidR="008729A1" w:rsidRPr="00C61D4E" w:rsidRDefault="008729A1" w:rsidP="003027F8">
      <w:pPr>
        <w:pStyle w:val="a6"/>
        <w:ind w:left="453" w:firstLine="227"/>
      </w:pPr>
      <w:r w:rsidRPr="00C61D4E">
        <w:rPr>
          <w:rFonts w:hint="eastAsia"/>
        </w:rPr>
        <w:t>視覚・聴覚障害者向け会議支援システム等、障害者、高齢者等の利便の増進に資するデジタル機器・サービスの研究開発の推進及びその普及を図るとともに、視覚障害者等が電子書籍を利用するための端末機器等の研究開発の推進や導入支援を行う。その際、視覚障害や聴覚障害のほか、知的障害、発達障害、身体障害、重度・重複障害も含め、様々な障害の種類・程度に応じた開発が促進されるよう配慮する。</w:t>
      </w:r>
    </w:p>
    <w:p w14:paraId="7BD9FC4C" w14:textId="5D3FE220" w:rsidR="008729A1" w:rsidRPr="00C61D4E" w:rsidRDefault="008729A1" w:rsidP="003027F8">
      <w:pPr>
        <w:pStyle w:val="a6"/>
        <w:ind w:left="453" w:firstLine="227"/>
        <w:rPr>
          <w:rFonts w:cs="Cambria Math"/>
        </w:rPr>
      </w:pPr>
      <w:r w:rsidRPr="00C61D4E">
        <w:rPr>
          <w:rFonts w:hint="eastAsia"/>
        </w:rPr>
        <w:t>放送事業者等に対し、字幕番組、解説番組、手話番組等の制作費や生放送番組に対する字幕付与設備の整備費の一部について助成することにより、視聴覚障害者向けテレビジョン放送の充実を図り、放送を通じた情報アクセス機会の均等化を実現する。</w:t>
      </w:r>
    </w:p>
    <w:p w14:paraId="74B0EEE9" w14:textId="206D53B1" w:rsidR="008729A1" w:rsidRPr="00C61D4E" w:rsidRDefault="008729A1" w:rsidP="003027F8">
      <w:pPr>
        <w:pStyle w:val="a6"/>
        <w:ind w:left="453" w:firstLine="227"/>
      </w:pPr>
      <w:r w:rsidRPr="00C61D4E">
        <w:rPr>
          <w:rFonts w:hint="eastAsia"/>
        </w:rPr>
        <w:t>企業等が開発するデジタル機器・サービスが情報アクセシビリティ基準に適合しているかどうか自己評価する様式（「情報アクセシビリティ自己評価様式」）等の普及展開を引き続</w:t>
      </w:r>
      <w:r w:rsidRPr="00C61D4E">
        <w:rPr>
          <w:rFonts w:hint="eastAsia"/>
        </w:rPr>
        <w:lastRenderedPageBreak/>
        <w:t>き推進するとともに、「デジタル・ガバメント推進標準ガイドライン」</w:t>
      </w:r>
      <w:r w:rsidRPr="00C61D4E">
        <w:rPr>
          <w:vertAlign w:val="superscript"/>
        </w:rPr>
        <w:footnoteReference w:id="82"/>
      </w:r>
      <w:r w:rsidRPr="00C61D4E">
        <w:rPr>
          <w:rFonts w:hint="eastAsia"/>
        </w:rPr>
        <w:t>に基づき、政府情報システムに係る調達において当該様式を用いて、障害の種類・程度を考慮した確認を求めることとする。</w:t>
      </w:r>
    </w:p>
    <w:p w14:paraId="42CA51DD" w14:textId="77777777" w:rsidR="008729A1" w:rsidRPr="00C61D4E" w:rsidRDefault="008729A1" w:rsidP="008729A1">
      <w:pPr>
        <w:rPr>
          <w:rFonts w:asciiTheme="majorHAnsi" w:eastAsiaTheme="majorHAnsi" w:hAnsiTheme="majorHAnsi"/>
        </w:rPr>
      </w:pPr>
    </w:p>
    <w:p w14:paraId="66B35071" w14:textId="6ACE6036" w:rsidR="008729A1" w:rsidRPr="00C61D4E" w:rsidRDefault="003027F8" w:rsidP="003027F8">
      <w:pPr>
        <w:pStyle w:val="4"/>
        <w:ind w:left="227"/>
      </w:pPr>
      <w:bookmarkStart w:id="203" w:name="_Toc136855022"/>
      <w:r>
        <w:rPr>
          <w:rFonts w:hint="eastAsia"/>
        </w:rPr>
        <w:t>（３）</w:t>
      </w:r>
      <w:r w:rsidR="008729A1" w:rsidRPr="00C61D4E">
        <w:rPr>
          <w:rFonts w:hint="eastAsia"/>
        </w:rPr>
        <w:t>皆で支え合うデジタル共生社会の実現</w:t>
      </w:r>
      <w:bookmarkEnd w:id="203"/>
    </w:p>
    <w:p w14:paraId="0821F1FF" w14:textId="77777777" w:rsidR="008729A1" w:rsidRPr="00C61D4E" w:rsidRDefault="008729A1" w:rsidP="004758C7">
      <w:pPr>
        <w:pStyle w:val="a6"/>
        <w:ind w:left="453" w:firstLine="227"/>
      </w:pPr>
      <w:r w:rsidRPr="00C61D4E">
        <w:rPr>
          <w:rFonts w:hint="eastAsia"/>
        </w:rPr>
        <w:t>高齢者等が、身近な場所で身近な人からスマートフォンを使ったオンライン行政手続等の利用方法を学ぶことができる講習会等について、全国の携帯ショップや地域の</w:t>
      </w:r>
      <w:r w:rsidRPr="00C61D4E">
        <w:t>ICT</w:t>
      </w:r>
      <w:r w:rsidRPr="00C61D4E">
        <w:rPr>
          <w:rFonts w:hint="eastAsia"/>
        </w:rPr>
        <w:t>企業、社会福祉協議会等での「デジタル活用支援」の取組を推進する。</w:t>
      </w:r>
    </w:p>
    <w:p w14:paraId="194D692E" w14:textId="5C644045" w:rsidR="008729A1" w:rsidRPr="00C61D4E" w:rsidRDefault="008729A1" w:rsidP="004758C7">
      <w:pPr>
        <w:pStyle w:val="a6"/>
        <w:ind w:left="453" w:firstLine="227"/>
      </w:pPr>
      <w:r w:rsidRPr="00C61D4E">
        <w:rPr>
          <w:rFonts w:hint="eastAsia"/>
        </w:rPr>
        <w:t>また、障害者に対するデジタル機器の紹介・貸出・利用に係る相談等を行う総合的なサービス拠点（サポートセンター）の設置や、サピエ</w:t>
      </w:r>
      <w:r w:rsidR="00203679">
        <w:rPr>
          <w:rStyle w:val="af2"/>
        </w:rPr>
        <w:footnoteReference w:id="83"/>
      </w:r>
      <w:r w:rsidRPr="00C61D4E">
        <w:rPr>
          <w:rFonts w:hint="eastAsia"/>
        </w:rPr>
        <w:t>などの障害者がアクセスしやすいネットワークを通じたサービスの利活用、デジタル機器の操作支援を行うパソコンボランティアの養成・派遣などの取組を支援する。</w:t>
      </w:r>
    </w:p>
    <w:p w14:paraId="49C8BD43" w14:textId="77777777" w:rsidR="008729A1" w:rsidRPr="00C61D4E" w:rsidRDefault="008729A1" w:rsidP="004758C7">
      <w:pPr>
        <w:pStyle w:val="a6"/>
        <w:ind w:left="453" w:firstLine="227"/>
      </w:pPr>
      <w:r w:rsidRPr="00C61D4E">
        <w:rPr>
          <w:rFonts w:hint="eastAsia"/>
        </w:rPr>
        <w:t>さらに、教育委員会や学校における</w:t>
      </w:r>
      <w:r w:rsidRPr="00C61D4E">
        <w:t>ICT</w:t>
      </w:r>
      <w:r w:rsidRPr="00C61D4E">
        <w:rPr>
          <w:rFonts w:hint="eastAsia"/>
        </w:rPr>
        <w:t>環境の整備・活用に関する相談等に対応するため、</w:t>
      </w:r>
      <w:r w:rsidRPr="00C61D4E">
        <w:t>ICT</w:t>
      </w:r>
      <w:r w:rsidRPr="00C61D4E">
        <w:rPr>
          <w:rFonts w:hint="eastAsia"/>
        </w:rPr>
        <w:t>支援員の配置等を通じて教育現場の取組を推進するほか、公民館等の社会教育施設や学校等の多様な場を活用したデジタル講座等の実施を推進する。</w:t>
      </w:r>
    </w:p>
    <w:p w14:paraId="35118BFB" w14:textId="7004B923" w:rsidR="008729A1" w:rsidRPr="00C61D4E" w:rsidRDefault="008729A1" w:rsidP="004758C7">
      <w:pPr>
        <w:pStyle w:val="a6"/>
        <w:ind w:left="453" w:firstLine="227"/>
      </w:pPr>
      <w:r w:rsidRPr="00C61D4E">
        <w:rPr>
          <w:rFonts w:hint="eastAsia"/>
        </w:rPr>
        <w:t>これらの取組も含め、デジタルに不慣れな方を対象に、関係府省庁や地方公共団体・関連団体、ボランティア団体等と連携し、マイナンバーカード・マイナポータル、各地で実装されているデジタルサービス及びデジタル機器・サービスの利用方法をサポートするなど、国民運動としての「デジタル推進委員」の取組を</w:t>
      </w:r>
      <w:r w:rsidRPr="00C61D4E">
        <w:t>2022</w:t>
      </w:r>
      <w:r w:rsidRPr="00C61D4E">
        <w:rPr>
          <w:rFonts w:hint="eastAsia"/>
        </w:rPr>
        <w:t>年度（令和４年度）にスタートさせ、</w:t>
      </w:r>
      <w:r w:rsidR="009F2239">
        <w:rPr>
          <w:rFonts w:hint="eastAsia"/>
        </w:rPr>
        <w:t>2023年</w:t>
      </w:r>
      <w:r w:rsidR="001A7556">
        <w:rPr>
          <w:rFonts w:hint="eastAsia"/>
        </w:rPr>
        <w:t>（令和５年）</w:t>
      </w:r>
      <w:r w:rsidR="000E0C8E">
        <w:rPr>
          <w:rFonts w:hint="eastAsia"/>
        </w:rPr>
        <w:t>５</w:t>
      </w:r>
      <w:r w:rsidR="009F2239">
        <w:rPr>
          <w:rFonts w:hint="eastAsia"/>
        </w:rPr>
        <w:t>月時点</w:t>
      </w:r>
      <w:r w:rsidRPr="00C61D4E">
        <w:rPr>
          <w:rFonts w:hint="eastAsia"/>
        </w:rPr>
        <w:t>で2</w:t>
      </w:r>
      <w:r w:rsidR="007939AF">
        <w:rPr>
          <w:rFonts w:hint="eastAsia"/>
        </w:rPr>
        <w:t>6</w:t>
      </w:r>
      <w:r w:rsidR="009F2239">
        <w:t>,</w:t>
      </w:r>
      <w:r w:rsidRPr="00C61D4E">
        <w:rPr>
          <w:rFonts w:hint="eastAsia"/>
        </w:rPr>
        <w:t>000人を超える方々を任命している。今後、</w:t>
      </w:r>
      <w:r w:rsidR="00434721" w:rsidRPr="00434721">
        <w:rPr>
          <w:rFonts w:hint="eastAsia"/>
        </w:rPr>
        <w:t>図書館や公民館、鉄道駅など身近な場所を活用し、</w:t>
      </w:r>
      <w:r w:rsidRPr="00C61D4E">
        <w:rPr>
          <w:rFonts w:hint="eastAsia"/>
        </w:rPr>
        <w:t>全国津々浦々に展開できるよう、デジタルコンテンツの充実等の工夫もした上で、更なる拡大を図る。</w:t>
      </w:r>
    </w:p>
    <w:p w14:paraId="7D33F173" w14:textId="2AF9DD02" w:rsidR="008729A1" w:rsidRPr="00C61D4E" w:rsidRDefault="00966824" w:rsidP="0048113B">
      <w:pPr>
        <w:pStyle w:val="a6"/>
        <w:ind w:left="453" w:firstLine="227"/>
      </w:pPr>
      <w:r w:rsidRPr="00966824">
        <w:rPr>
          <w:rFonts w:hint="eastAsia"/>
        </w:rPr>
        <w:t>また、郵便局のスペースや人材を活用した地域住民のデジタルサービスへのアクセスの支援や高齢者の見守りなど、郵便局と地域が連携し、デジタル技術と全国の郵便局ネットワークを活用した地域課題の解決に向けた取組を推進する。</w:t>
      </w:r>
    </w:p>
    <w:p w14:paraId="452A1D9D" w14:textId="1AF8E979" w:rsidR="005D20C9" w:rsidRPr="005D20C9" w:rsidRDefault="005D20C9" w:rsidP="0048113B">
      <w:pPr>
        <w:pStyle w:val="a6"/>
        <w:ind w:left="453" w:firstLine="227"/>
      </w:pPr>
      <w:r w:rsidRPr="00197934">
        <w:rPr>
          <w:rFonts w:hint="eastAsia"/>
        </w:rPr>
        <w:t>行政手続</w:t>
      </w:r>
      <w:r>
        <w:rPr>
          <w:rFonts w:hint="eastAsia"/>
        </w:rPr>
        <w:t>を</w:t>
      </w:r>
      <w:r w:rsidRPr="00197934">
        <w:rPr>
          <w:rFonts w:hint="eastAsia"/>
        </w:rPr>
        <w:t>デジタル化</w:t>
      </w:r>
      <w:r>
        <w:rPr>
          <w:rFonts w:hint="eastAsia"/>
        </w:rPr>
        <w:t>するに当たっては、</w:t>
      </w:r>
      <w:r w:rsidRPr="00197934">
        <w:rPr>
          <w:rFonts w:hint="eastAsia"/>
        </w:rPr>
        <w:t>デジタルサービスの利用が困難な人や利用しない人が代理人を設定し、システム上で代理申請を可能とする等、デジタルにおいても従来と変わ</w:t>
      </w:r>
      <w:r>
        <w:rPr>
          <w:rFonts w:hint="eastAsia"/>
        </w:rPr>
        <w:t>らない手続が実施できるよう、利用者目線に立ち、安全・安心で利便性の高いアプリケーションを実現する。</w:t>
      </w:r>
    </w:p>
    <w:p w14:paraId="3A67395B" w14:textId="668E552B" w:rsidR="000306BC" w:rsidRDefault="008729A1" w:rsidP="004758C7">
      <w:pPr>
        <w:pStyle w:val="a6"/>
        <w:ind w:left="453" w:firstLine="227"/>
      </w:pPr>
      <w:r w:rsidRPr="00C61D4E">
        <w:rPr>
          <w:rFonts w:hint="eastAsia"/>
        </w:rPr>
        <w:t>なお、これらの取組においては、高齢者や障害者等にサポートを行う者への支援にも留意する</w:t>
      </w:r>
      <w:r w:rsidRPr="00C61D4E">
        <w:rPr>
          <w:vertAlign w:val="superscript"/>
        </w:rPr>
        <w:footnoteReference w:id="84"/>
      </w:r>
      <w:r w:rsidRPr="00C61D4E">
        <w:rPr>
          <w:rFonts w:hint="eastAsia"/>
        </w:rPr>
        <w:t>。</w:t>
      </w:r>
    </w:p>
    <w:p w14:paraId="65F5EA54" w14:textId="7766B629" w:rsidR="008729A1" w:rsidRPr="00C61D4E" w:rsidRDefault="008729A1" w:rsidP="004758C7">
      <w:pPr>
        <w:pStyle w:val="a6"/>
        <w:ind w:left="453" w:firstLine="227"/>
      </w:pPr>
      <w:r w:rsidRPr="00C61D4E">
        <w:rPr>
          <w:rFonts w:hint="eastAsia"/>
        </w:rPr>
        <w:t>デジタル社会では、障害者や高齢者等が様々な意思決定をオンラインで行うことが想定されることから、まずは、在外選挙におけるネット投票について検討を進めるとともに、「デジタル社会推進標準ガイドライン群」に基づく、行政手続におけるオンラインによる本人確認の手法について、障害者や高齢者等への配慮の観点から法的な課題を洗い出しつつ、「行政手続におけるオンラインによる本人確認の手法に関するガイドライン」</w:t>
      </w:r>
      <w:r w:rsidRPr="00C61D4E">
        <w:rPr>
          <w:vertAlign w:val="superscript"/>
        </w:rPr>
        <w:footnoteReference w:id="85"/>
      </w:r>
      <w:r w:rsidRPr="00C61D4E">
        <w:rPr>
          <w:rFonts w:hint="eastAsia"/>
        </w:rPr>
        <w:t>の見直し等を検討する。障害者の雇用を促進するためのテレワークを始め、就労を含む障害者の社会参画を促進する。</w:t>
      </w:r>
    </w:p>
    <w:p w14:paraId="262B7D39" w14:textId="77777777" w:rsidR="008729A1" w:rsidRPr="00C61D4E" w:rsidRDefault="008729A1" w:rsidP="008729A1">
      <w:pPr>
        <w:rPr>
          <w:rFonts w:asciiTheme="majorHAnsi" w:eastAsiaTheme="majorHAnsi" w:hAnsiTheme="majorHAnsi"/>
        </w:rPr>
      </w:pPr>
    </w:p>
    <w:p w14:paraId="6D6FABFA" w14:textId="0A4DF02E" w:rsidR="008729A1" w:rsidRPr="00C61D4E" w:rsidRDefault="004758C7" w:rsidP="004758C7">
      <w:pPr>
        <w:pStyle w:val="4"/>
        <w:ind w:left="227"/>
      </w:pPr>
      <w:bookmarkStart w:id="204" w:name="_Toc136855023"/>
      <w:r>
        <w:rPr>
          <w:rFonts w:hint="eastAsia"/>
        </w:rPr>
        <w:lastRenderedPageBreak/>
        <w:t>（４）</w:t>
      </w:r>
      <w:r w:rsidR="008729A1" w:rsidRPr="00C61D4E">
        <w:t>経済的事情等に基づく</w:t>
      </w:r>
      <w:r w:rsidR="008729A1" w:rsidRPr="00C61D4E">
        <w:rPr>
          <w:rFonts w:hint="eastAsia"/>
        </w:rPr>
        <w:t>デジタルデバイド</w:t>
      </w:r>
      <w:r w:rsidR="008729A1" w:rsidRPr="00C61D4E">
        <w:t>の是正</w:t>
      </w:r>
      <w:bookmarkEnd w:id="204"/>
    </w:p>
    <w:p w14:paraId="5AE32DF4" w14:textId="77777777" w:rsidR="00E62FEE" w:rsidRPr="00E62FEE" w:rsidRDefault="008729A1" w:rsidP="00E62FEE">
      <w:pPr>
        <w:pStyle w:val="a6"/>
        <w:ind w:left="453" w:firstLine="227"/>
      </w:pPr>
      <w:r w:rsidRPr="00C61D4E">
        <w:rPr>
          <w:rFonts w:hint="eastAsia"/>
        </w:rPr>
        <w:t>生活困窮者の支援の強化に向けて、過去に携帯電話料金の滞納があった者についてもサービスの対象とする等の</w:t>
      </w:r>
      <w:r w:rsidRPr="00C61D4E">
        <w:t>一定の配慮を行っている通信事業者のリストを作成し、自治体等に情報提供を行っ</w:t>
      </w:r>
      <w:r w:rsidRPr="00C61D4E">
        <w:rPr>
          <w:rFonts w:hint="eastAsia"/>
        </w:rPr>
        <w:t>ており、引き続き周知を進める</w:t>
      </w:r>
      <w:r w:rsidRPr="00C61D4E">
        <w:t>。</w:t>
      </w:r>
    </w:p>
    <w:p w14:paraId="70257F77" w14:textId="2E446ED5" w:rsidR="008729A1" w:rsidRPr="00C61D4E" w:rsidRDefault="00E62FEE" w:rsidP="004758C7">
      <w:pPr>
        <w:pStyle w:val="a6"/>
        <w:ind w:left="453" w:firstLine="227"/>
      </w:pPr>
      <w:r w:rsidRPr="00E62FEE">
        <w:rPr>
          <w:rFonts w:hint="eastAsia"/>
        </w:rPr>
        <w:t>また、経済的格差等によってこども</w:t>
      </w:r>
      <w:r w:rsidR="002D449B">
        <w:rPr>
          <w:rFonts w:hint="eastAsia"/>
        </w:rPr>
        <w:t>たち</w:t>
      </w:r>
      <w:r w:rsidRPr="00E62FEE">
        <w:rPr>
          <w:rFonts w:hint="eastAsia"/>
        </w:rPr>
        <w:t>の教育格差、学力格差が生じることのないよう、全国の学校におけるICT環境の整備とそれを活用するためのICT支援人材の学校への配置促進、低所得世帯向けの通信環境の整備を図るほか、公民館等の活用を促す。</w:t>
      </w:r>
    </w:p>
    <w:p w14:paraId="6997FCED" w14:textId="77777777" w:rsidR="008729A1" w:rsidRPr="00C61D4E" w:rsidRDefault="008729A1" w:rsidP="008729A1">
      <w:pPr>
        <w:rPr>
          <w:rFonts w:asciiTheme="majorHAnsi" w:eastAsiaTheme="majorHAnsi" w:hAnsiTheme="majorHAnsi"/>
        </w:rPr>
      </w:pPr>
    </w:p>
    <w:p w14:paraId="06CF0451" w14:textId="1A26C955" w:rsidR="008729A1" w:rsidRPr="00C61D4E" w:rsidRDefault="004758C7" w:rsidP="004758C7">
      <w:pPr>
        <w:pStyle w:val="4"/>
        <w:ind w:left="227"/>
      </w:pPr>
      <w:bookmarkStart w:id="205" w:name="_Toc136855024"/>
      <w:r>
        <w:rPr>
          <w:rFonts w:hint="eastAsia"/>
        </w:rPr>
        <w:t>（５）</w:t>
      </w:r>
      <w:r w:rsidR="008729A1" w:rsidRPr="00C61D4E">
        <w:rPr>
          <w:rFonts w:hint="eastAsia"/>
        </w:rPr>
        <w:t>「言葉の壁」の克服、多文化共生の推進</w:t>
      </w:r>
      <w:bookmarkEnd w:id="205"/>
    </w:p>
    <w:p w14:paraId="4EE54056" w14:textId="77777777" w:rsidR="008729A1" w:rsidRPr="00C61D4E" w:rsidRDefault="008729A1" w:rsidP="004758C7">
      <w:pPr>
        <w:pStyle w:val="a6"/>
        <w:ind w:left="453" w:firstLine="227"/>
      </w:pPr>
      <w:r w:rsidRPr="00C61D4E">
        <w:t>2025</w:t>
      </w:r>
      <w:r w:rsidRPr="00C61D4E">
        <w:rPr>
          <w:rFonts w:hint="eastAsia"/>
        </w:rPr>
        <w:t>年日本国際博覧会（以下「大阪・関西万博」という。）を目標として、ビジネスや国際会議等でも実用的に活用可能なレベルの多言語同時通訳の研究開発を推進するとともに、多言語翻訳技術を活用したサービスの公的機関等での一層の利用拡大に向けた取組を推進する。</w:t>
      </w:r>
    </w:p>
    <w:p w14:paraId="4BE203D3" w14:textId="77777777" w:rsidR="008729A1" w:rsidRPr="00C61D4E" w:rsidRDefault="008729A1" w:rsidP="004758C7">
      <w:pPr>
        <w:pStyle w:val="a6"/>
        <w:ind w:left="453" w:firstLine="227"/>
      </w:pPr>
      <w:r w:rsidRPr="00C61D4E">
        <w:rPr>
          <w:rFonts w:hint="eastAsia"/>
        </w:rPr>
        <w:t>また、在留外国人等が、災害発生時だけでなく日々の暮らしに必要な情報に円滑にアクセスできるよう、外国人材の受入れ・共生のための総合的対応策</w:t>
      </w:r>
      <w:r w:rsidRPr="00C61D4E">
        <w:rPr>
          <w:vertAlign w:val="superscript"/>
        </w:rPr>
        <w:footnoteReference w:id="86"/>
      </w:r>
      <w:r w:rsidRPr="00C61D4E">
        <w:rPr>
          <w:rFonts w:hint="eastAsia"/>
        </w:rPr>
        <w:t>を通じて、在留外国人に対するやさしい日本語の活用の拡大、地方公共団体等での多言語翻訳対応の促進等、生活シーンに応じて求められる情報へのアクセシビリティの確保を進める。</w:t>
      </w:r>
    </w:p>
    <w:p w14:paraId="38B994AA" w14:textId="77777777" w:rsidR="008729A1" w:rsidRPr="00C61D4E" w:rsidRDefault="008729A1" w:rsidP="004758C7">
      <w:pPr>
        <w:pStyle w:val="a6"/>
        <w:ind w:left="453" w:firstLine="227"/>
      </w:pPr>
      <w:r w:rsidRPr="00C61D4E">
        <w:rPr>
          <w:rFonts w:hint="eastAsia"/>
        </w:rPr>
        <w:t>さらに、国や地方公共団体において、中長期在留者の状況を継続的かつ正確に把握することによる在留外国人の利便性の向上や、在留手続・災害等に係る在留外国人本人への情報発信の強化を検討するとともに、各地域の外国人コミュニティに応じた共生施策などを通じて、我が国に在留する外国人が誰一人取り残されない社会の構成員として受け入れられる共生社会の実現を目指す。</w:t>
      </w:r>
    </w:p>
    <w:p w14:paraId="4288FD86" w14:textId="77777777" w:rsidR="008729A1" w:rsidRPr="00C61D4E" w:rsidRDefault="008729A1" w:rsidP="008729A1">
      <w:pPr>
        <w:rPr>
          <w:rFonts w:asciiTheme="majorHAnsi" w:eastAsiaTheme="majorHAnsi" w:hAnsiTheme="majorHAnsi"/>
        </w:rPr>
      </w:pPr>
    </w:p>
    <w:p w14:paraId="1C72C743" w14:textId="5D068EE7" w:rsidR="008729A1" w:rsidRPr="00C61D4E" w:rsidRDefault="00300BEA" w:rsidP="00300BEA">
      <w:pPr>
        <w:pStyle w:val="4"/>
        <w:ind w:left="227"/>
      </w:pPr>
      <w:bookmarkStart w:id="206" w:name="_Toc136855025"/>
      <w:r>
        <w:rPr>
          <w:rFonts w:hint="eastAsia"/>
        </w:rPr>
        <w:t>（６）</w:t>
      </w:r>
      <w:r w:rsidR="008729A1" w:rsidRPr="00C61D4E">
        <w:rPr>
          <w:rFonts w:hint="eastAsia"/>
        </w:rPr>
        <w:t>情報通信ネットワークの利用環境に係る格差の是正</w:t>
      </w:r>
      <w:bookmarkEnd w:id="206"/>
    </w:p>
    <w:p w14:paraId="7A53170C" w14:textId="77777777" w:rsidR="008729A1" w:rsidRPr="00C61D4E" w:rsidRDefault="008729A1" w:rsidP="00300BEA">
      <w:pPr>
        <w:pStyle w:val="a6"/>
        <w:ind w:left="453" w:firstLine="227"/>
      </w:pPr>
      <w:r w:rsidRPr="00C61D4E">
        <w:rPr>
          <w:rFonts w:hint="eastAsia"/>
        </w:rPr>
        <w:t>在宅学習・在宅勤務・オンライン診療等の利用環境に係る地域間格差の解消を図るため、引き続き、離島も含めた全国的な光ファイバ整備を推進する（全国の世帯カバー率を2027年度（令和９年度）末までに</w:t>
      </w:r>
      <w:r w:rsidRPr="00C61D4E">
        <w:t>99.9</w:t>
      </w:r>
      <w:r w:rsidRPr="00C61D4E">
        <w:rPr>
          <w:rFonts w:hint="eastAsia"/>
        </w:rPr>
        <w:t>％（未整備世帯約５万世帯）とすることを目指すとともに、未整備世帯についても光ファイバを必要とする全地域の整備を目指す。）とともに、病院における必要な通信環境の確保に向けた取組等を進める。また、どこにいても確実に災害情報を得られるような環境を整備するため、ケーブルテレビネットワークの光化を推進する。</w:t>
      </w:r>
    </w:p>
    <w:p w14:paraId="60A83306" w14:textId="77777777" w:rsidR="008729A1" w:rsidRPr="00C61D4E" w:rsidRDefault="008729A1" w:rsidP="00300BEA">
      <w:pPr>
        <w:pStyle w:val="a6"/>
        <w:ind w:left="453" w:firstLine="227"/>
      </w:pPr>
      <w:r w:rsidRPr="00C61D4E">
        <w:rPr>
          <w:rFonts w:hint="eastAsia"/>
        </w:rPr>
        <w:t>さらに、災害時における障害者、高齢者等への適時適切な情報提供に資する取組を各省の連携により進める。</w:t>
      </w:r>
    </w:p>
    <w:p w14:paraId="2FBA5D33" w14:textId="77777777" w:rsidR="008729A1" w:rsidRPr="00C61D4E" w:rsidRDefault="008729A1" w:rsidP="008729A1">
      <w:pPr>
        <w:widowControl/>
        <w:spacing w:line="320" w:lineRule="exact"/>
        <w:ind w:leftChars="200" w:left="453" w:firstLineChars="100" w:firstLine="227"/>
        <w:rPr>
          <w:rFonts w:asciiTheme="majorHAnsi" w:eastAsiaTheme="majorHAnsi" w:hAnsiTheme="majorHAnsi"/>
        </w:rPr>
      </w:pPr>
    </w:p>
    <w:p w14:paraId="1B963636" w14:textId="77777777" w:rsidR="008729A1" w:rsidRPr="00C61D4E" w:rsidRDefault="008729A1" w:rsidP="008729A1">
      <w:pPr>
        <w:widowControl/>
        <w:spacing w:line="320" w:lineRule="exact"/>
        <w:ind w:leftChars="300" w:left="680" w:firstLineChars="100" w:firstLine="267"/>
        <w:rPr>
          <w:rFonts w:asciiTheme="majorHAnsi" w:eastAsiaTheme="majorHAnsi" w:hAnsiTheme="majorHAnsi"/>
          <w:sz w:val="28"/>
        </w:rPr>
      </w:pPr>
      <w:r w:rsidRPr="00C61D4E">
        <w:rPr>
          <w:rFonts w:asciiTheme="majorHAnsi" w:eastAsiaTheme="majorHAnsi" w:hAnsiTheme="majorHAnsi"/>
          <w:sz w:val="28"/>
        </w:rPr>
        <w:br w:type="page"/>
      </w:r>
    </w:p>
    <w:p w14:paraId="6CAA706F" w14:textId="77777777" w:rsidR="008729A1" w:rsidRPr="00C61D4E" w:rsidRDefault="008729A1" w:rsidP="000D5B31">
      <w:pPr>
        <w:pStyle w:val="3"/>
        <w:ind w:left="113"/>
      </w:pPr>
      <w:bookmarkStart w:id="207" w:name="_Toc136855026"/>
      <w:r w:rsidRPr="00C61D4E">
        <w:rPr>
          <w:rFonts w:hint="eastAsia"/>
        </w:rPr>
        <w:lastRenderedPageBreak/>
        <w:t>４．産業のデジタル化</w:t>
      </w:r>
      <w:bookmarkEnd w:id="200"/>
      <w:bookmarkEnd w:id="207"/>
    </w:p>
    <w:p w14:paraId="61A842B7" w14:textId="77777777" w:rsidR="008729A1" w:rsidRPr="00C61D4E" w:rsidRDefault="008729A1" w:rsidP="00300BEA">
      <w:pPr>
        <w:pStyle w:val="afff9"/>
        <w:ind w:left="227" w:firstLine="227"/>
      </w:pPr>
      <w:r w:rsidRPr="00C61D4E">
        <w:rPr>
          <w:rFonts w:hint="eastAsia"/>
        </w:rPr>
        <w:t>行政サービスのデジタル化を通じて事業者にとって利用しやすい環境を整備し、支援を必要とする事業者に迅速に支援が届く環境を実現する。</w:t>
      </w:r>
    </w:p>
    <w:p w14:paraId="0F145202" w14:textId="77777777" w:rsidR="008729A1" w:rsidRPr="00C61D4E" w:rsidRDefault="008729A1" w:rsidP="00300BEA">
      <w:pPr>
        <w:pStyle w:val="afff9"/>
        <w:ind w:left="227" w:firstLine="227"/>
      </w:pPr>
      <w:r w:rsidRPr="00C61D4E">
        <w:rPr>
          <w:rFonts w:hint="eastAsia"/>
        </w:rPr>
        <w:t>また、行政データのオープン化の徹底等を図ることにより、事業者がオープン化された行政データを活用し、様々なサービスを生み出すことができる環境を実現することで、ユーザーのニーズに合致した製品・サービスのデジタル化や新たな産業の創出を後押しし、我が国の産業全体のデジタルトランスフォーメーションを加速し、国際競争力強化を図る。</w:t>
      </w:r>
    </w:p>
    <w:p w14:paraId="199ABCF1" w14:textId="77777777" w:rsidR="008729A1" w:rsidRPr="00C61D4E" w:rsidRDefault="008729A1" w:rsidP="008729A1">
      <w:pPr>
        <w:widowControl/>
        <w:spacing w:line="320" w:lineRule="exact"/>
        <w:ind w:leftChars="200" w:left="453" w:firstLineChars="100" w:firstLine="227"/>
        <w:rPr>
          <w:rFonts w:asciiTheme="majorHAnsi" w:eastAsiaTheme="majorHAnsi" w:hAnsiTheme="majorHAnsi"/>
        </w:rPr>
      </w:pPr>
    </w:p>
    <w:p w14:paraId="604F3574" w14:textId="77777777" w:rsidR="008729A1" w:rsidRPr="00C61D4E" w:rsidRDefault="008729A1" w:rsidP="000D5B31">
      <w:pPr>
        <w:pStyle w:val="4"/>
        <w:ind w:left="227"/>
      </w:pPr>
      <w:bookmarkStart w:id="208" w:name="_Toc136855027"/>
      <w:r w:rsidRPr="00C61D4E">
        <w:rPr>
          <w:rFonts w:hint="eastAsia"/>
        </w:rPr>
        <w:t>（１）デジタルによる新たな産業の創出・育成</w:t>
      </w:r>
      <w:bookmarkEnd w:id="208"/>
    </w:p>
    <w:p w14:paraId="33B52A42" w14:textId="125CBD18" w:rsidR="00CF2DB8" w:rsidRDefault="00CF2DB8" w:rsidP="007F4856">
      <w:pPr>
        <w:pStyle w:val="a6"/>
        <w:ind w:left="453" w:firstLine="227"/>
      </w:pPr>
      <w:r w:rsidRPr="00CF2DB8">
        <w:rPr>
          <w:rFonts w:hint="eastAsia"/>
        </w:rPr>
        <w:t>生成</w:t>
      </w:r>
      <w:r w:rsidRPr="00CF2DB8">
        <w:t>AIの登場や、メタバースを</w:t>
      </w:r>
      <w:r w:rsidR="0045374E">
        <w:rPr>
          <w:rFonts w:hint="eastAsia"/>
        </w:rPr>
        <w:t>始め</w:t>
      </w:r>
      <w:r w:rsidRPr="00CF2DB8">
        <w:t>とする没入型技術への注目、さらには、デジタルツインの進展やサイバー・フィジカルシステム</w:t>
      </w:r>
      <w:r w:rsidR="00280F53">
        <w:rPr>
          <w:rStyle w:val="af2"/>
        </w:rPr>
        <w:footnoteReference w:id="87"/>
      </w:r>
      <w:r w:rsidRPr="00CF2DB8">
        <w:t>の実現への期待、グローバルサプライチェーンが拡大する中でのサービスの相互運用性の重要性の高まりなど、デジタル分野における技術や、その利活用の在り方は急速な進化を遂げており、こうした世界的動向は、足下でビッグテック企業が存在感を示すデジタル分野において、今後のデジタル産業の発展に向けたゲームチェンジの可能性を秘めている。</w:t>
      </w:r>
    </w:p>
    <w:p w14:paraId="59C27D0E" w14:textId="4B55C00A" w:rsidR="008729A1" w:rsidRPr="00C61D4E" w:rsidRDefault="008729A1" w:rsidP="007F4856">
      <w:pPr>
        <w:pStyle w:val="a6"/>
        <w:ind w:left="453" w:firstLine="227"/>
      </w:pPr>
      <w:r w:rsidRPr="00C61D4E">
        <w:rPr>
          <w:rFonts w:hint="eastAsia"/>
        </w:rPr>
        <w:t>我が国が目指すべきデジタル社会を実現するためには、民間事業者の創意工夫の下に多種多様なサービスがデジタル空間を通じてセキュアかつ安定的に国民に提供されることが必要である。そのためには、</w:t>
      </w:r>
      <w:r w:rsidRPr="00C61D4E">
        <w:t>ITインフラやソフトウェア開発環境等を提供するクラウドサービス産業や、サイバーセキュリティ産業、それらを活用して多種多様なデジタルサービスを迅速に提供するプレ</w:t>
      </w:r>
      <w:r w:rsidRPr="00C61D4E">
        <w:rPr>
          <w:rFonts w:hint="eastAsia"/>
        </w:rPr>
        <w:t>ー</w:t>
      </w:r>
      <w:r w:rsidRPr="00C61D4E">
        <w:t>ヤー等から構成されるデジタル産業の育成が不可欠である。</w:t>
      </w:r>
    </w:p>
    <w:p w14:paraId="15445ABB" w14:textId="77777777" w:rsidR="008729A1" w:rsidRPr="00C61D4E" w:rsidRDefault="008729A1" w:rsidP="008729A1">
      <w:pPr>
        <w:ind w:firstLineChars="100" w:firstLine="227"/>
        <w:rPr>
          <w:rFonts w:asciiTheme="majorHAnsi" w:eastAsiaTheme="majorHAnsi" w:hAnsiTheme="majorHAnsi"/>
        </w:rPr>
      </w:pPr>
    </w:p>
    <w:p w14:paraId="7A5966D6" w14:textId="5E3AED0A" w:rsidR="008729A1" w:rsidRPr="00C61D4E" w:rsidRDefault="000D5B31" w:rsidP="000D5B31">
      <w:pPr>
        <w:pStyle w:val="af7"/>
        <w:ind w:left="453"/>
      </w:pPr>
      <w:r>
        <w:rPr>
          <w:rFonts w:hint="eastAsia"/>
        </w:rPr>
        <w:t>①</w:t>
      </w:r>
      <w:r w:rsidR="00C7579F">
        <w:rPr>
          <w:rFonts w:hint="eastAsia"/>
        </w:rPr>
        <w:t xml:space="preserve"> </w:t>
      </w:r>
      <w:r w:rsidR="008729A1" w:rsidRPr="00C61D4E">
        <w:rPr>
          <w:rFonts w:hint="eastAsia"/>
        </w:rPr>
        <w:t>デジタル産業の現状と課題</w:t>
      </w:r>
    </w:p>
    <w:p w14:paraId="52CB14B4" w14:textId="77777777" w:rsidR="008729A1" w:rsidRPr="00C61D4E" w:rsidRDefault="008729A1" w:rsidP="007F4856">
      <w:pPr>
        <w:pStyle w:val="a8"/>
        <w:ind w:left="567" w:firstLine="227"/>
      </w:pPr>
      <w:r w:rsidRPr="00C61D4E">
        <w:rPr>
          <w:rFonts w:hint="eastAsia"/>
        </w:rPr>
        <w:t>事業環境の変化に柔軟に対応でき、最新技術の導入が容易である等の理由からクラウドサービスの利用者は、近年増加傾向にある。今後、その利用は企業や官公庁等の基幹システムや、社会インフラの制御といった領域に拡大していく見込みであり、社会・経済活動における基盤として、クラウドサービスの重要性は更に増していく。一方で、通信・コンピュータ・情報サービス分野における我が国の貿易収支は、年々赤字が拡大しており、クラウドサービス等において海外への依存度の高まりが顕在化している。自社・自国の重要なシステムを海外に過度に依存し、自律性をもって安定的な事業継続性を確保できない状況は、各社における</w:t>
      </w:r>
      <w:r w:rsidRPr="00C61D4E">
        <w:t>BCP</w:t>
      </w:r>
      <w:r w:rsidRPr="00C61D4E">
        <w:rPr>
          <w:rFonts w:hint="eastAsia"/>
        </w:rPr>
        <w:t>や経済安全保障の観点から大きなリスクとなり得る。</w:t>
      </w:r>
    </w:p>
    <w:p w14:paraId="53E62C0F" w14:textId="77777777" w:rsidR="008729A1" w:rsidRPr="00C61D4E" w:rsidRDefault="008729A1" w:rsidP="007F4856">
      <w:pPr>
        <w:pStyle w:val="a8"/>
        <w:ind w:left="567" w:firstLine="227"/>
      </w:pPr>
      <w:r w:rsidRPr="00C61D4E">
        <w:rPr>
          <w:rFonts w:hint="eastAsia"/>
        </w:rPr>
        <w:t>更に、直近では、様々なコンテンツを生成することができる生成</w:t>
      </w:r>
      <w:r w:rsidRPr="00C61D4E">
        <w:t>AI</w:t>
      </w:r>
      <w:r w:rsidRPr="00C61D4E">
        <w:rPr>
          <w:rFonts w:hint="eastAsia"/>
        </w:rPr>
        <w:t>（</w:t>
      </w:r>
      <w:r w:rsidRPr="00C61D4E">
        <w:t>Generative AI</w:t>
      </w:r>
      <w:r w:rsidRPr="00C61D4E">
        <w:rPr>
          <w:rFonts w:hint="eastAsia"/>
        </w:rPr>
        <w:t>）の進化が目覚ましく、生成</w:t>
      </w:r>
      <w:r w:rsidRPr="00C61D4E">
        <w:t>AI</w:t>
      </w:r>
      <w:r w:rsidRPr="00C61D4E">
        <w:rPr>
          <w:rFonts w:hint="eastAsia"/>
        </w:rPr>
        <w:t>の登場は、インターネット以来の最も大きな変革とも言われている。他方、生成</w:t>
      </w:r>
      <w:r w:rsidRPr="00C61D4E">
        <w:t>AI</w:t>
      </w:r>
      <w:r w:rsidRPr="00C61D4E">
        <w:rPr>
          <w:rFonts w:hint="eastAsia"/>
        </w:rPr>
        <w:t>自体の開発に膨大なデータと計算リソースが必要であるなど、実用化に向けた課題も存在している。</w:t>
      </w:r>
    </w:p>
    <w:p w14:paraId="40352027" w14:textId="28ED3031" w:rsidR="008729A1" w:rsidRPr="00C61D4E" w:rsidRDefault="008729A1" w:rsidP="007F4856">
      <w:pPr>
        <w:pStyle w:val="a8"/>
        <w:ind w:left="567" w:firstLine="227"/>
      </w:pPr>
      <w:r w:rsidRPr="00C61D4E">
        <w:rPr>
          <w:rFonts w:hint="eastAsia"/>
        </w:rPr>
        <w:t>また、デジタルサービスの多くはスタートアップ等による新しいアイデアから生み出されていることから、その原動力となるスタートアップの創出や、デジタル産業の担い手となる人材の供給がデジタル産業の基礎である。しかしながら、国際的な評価では低位に位置している</w:t>
      </w:r>
      <w:r w:rsidRPr="00C61D4E">
        <w:rPr>
          <w:vertAlign w:val="superscript"/>
        </w:rPr>
        <w:footnoteReference w:id="88"/>
      </w:r>
      <w:r w:rsidRPr="00C61D4E">
        <w:rPr>
          <w:rFonts w:hint="eastAsia"/>
        </w:rPr>
        <w:t>。</w:t>
      </w:r>
    </w:p>
    <w:p w14:paraId="511F56CD" w14:textId="77777777" w:rsidR="008729A1" w:rsidRPr="00C61D4E" w:rsidRDefault="008729A1" w:rsidP="007F4856">
      <w:pPr>
        <w:pStyle w:val="a8"/>
        <w:ind w:left="567" w:firstLine="227"/>
      </w:pPr>
      <w:r w:rsidRPr="00C61D4E">
        <w:rPr>
          <w:rFonts w:hint="eastAsia"/>
        </w:rPr>
        <w:t>こうした厳しい現状を認識した上で、我が国に根ざしたデジタル産業の育成に向けた取組を加速していく必要がある。</w:t>
      </w:r>
    </w:p>
    <w:p w14:paraId="720FE372" w14:textId="60F09BD1" w:rsidR="008729A1" w:rsidRPr="00C61D4E" w:rsidRDefault="008729A1" w:rsidP="000D5B31">
      <w:pPr>
        <w:pStyle w:val="af7"/>
        <w:ind w:left="453"/>
      </w:pPr>
      <w:r w:rsidRPr="00C61D4E">
        <w:rPr>
          <w:rFonts w:hint="eastAsia"/>
        </w:rPr>
        <w:lastRenderedPageBreak/>
        <w:t>②</w:t>
      </w:r>
      <w:r w:rsidR="00C7579F">
        <w:rPr>
          <w:rFonts w:hint="eastAsia"/>
        </w:rPr>
        <w:t xml:space="preserve"> </w:t>
      </w:r>
      <w:r w:rsidRPr="00C61D4E">
        <w:rPr>
          <w:rFonts w:hint="eastAsia"/>
        </w:rPr>
        <w:t>デジタルによる新たな産業の創出・育成に向けた取組の方向性</w:t>
      </w:r>
    </w:p>
    <w:p w14:paraId="6695729D" w14:textId="6FB962CD" w:rsidR="008729A1" w:rsidRPr="00C61D4E" w:rsidRDefault="008729A1" w:rsidP="00242792">
      <w:pPr>
        <w:pStyle w:val="af3"/>
        <w:ind w:left="567"/>
        <w:rPr>
          <w:rFonts w:asciiTheme="majorHAnsi" w:eastAsiaTheme="majorHAnsi" w:hAnsiTheme="majorHAnsi"/>
        </w:rPr>
      </w:pPr>
      <w:r w:rsidRPr="00C61D4E">
        <w:rPr>
          <w:rFonts w:asciiTheme="majorHAnsi" w:eastAsiaTheme="majorHAnsi" w:hAnsiTheme="majorHAnsi" w:hint="eastAsia"/>
        </w:rPr>
        <w:t>ア</w:t>
      </w:r>
      <w:r w:rsidR="00C7579F">
        <w:rPr>
          <w:rFonts w:asciiTheme="majorHAnsi" w:eastAsiaTheme="majorHAnsi" w:hAnsiTheme="majorHAnsi" w:hint="eastAsia"/>
        </w:rPr>
        <w:t xml:space="preserve"> </w:t>
      </w:r>
      <w:r w:rsidRPr="00C61D4E">
        <w:rPr>
          <w:rFonts w:asciiTheme="majorHAnsi" w:eastAsiaTheme="majorHAnsi" w:hAnsiTheme="majorHAnsi" w:hint="eastAsia"/>
        </w:rPr>
        <w:t>クラウドサービス</w:t>
      </w:r>
      <w:r w:rsidRPr="00242792">
        <w:rPr>
          <w:rFonts w:hint="eastAsia"/>
        </w:rPr>
        <w:t>産業</w:t>
      </w:r>
      <w:r w:rsidRPr="00C61D4E">
        <w:rPr>
          <w:rFonts w:asciiTheme="majorHAnsi" w:eastAsiaTheme="majorHAnsi" w:hAnsiTheme="majorHAnsi" w:hint="eastAsia"/>
        </w:rPr>
        <w:t>の育成</w:t>
      </w:r>
    </w:p>
    <w:p w14:paraId="0E5AE7F3" w14:textId="77777777" w:rsidR="008729A1" w:rsidRPr="00C61D4E" w:rsidRDefault="008729A1" w:rsidP="007F4856">
      <w:pPr>
        <w:pStyle w:val="af5"/>
        <w:ind w:left="680" w:firstLine="227"/>
      </w:pPr>
      <w:r w:rsidRPr="00C61D4E">
        <w:rPr>
          <w:rFonts w:hint="eastAsia"/>
        </w:rPr>
        <w:t>既にデジタル社会における重要な社会基盤となりつつあるクラウドサービスについて、海外に過度に依存することなく我が国が自律的にそのサービス提供能力を確保するためには、我が国に根ざしたクラウドサービス産業を育て、競争力を高めていくことが不可欠である。</w:t>
      </w:r>
    </w:p>
    <w:p w14:paraId="508112DE" w14:textId="77777777" w:rsidR="008729A1" w:rsidRPr="00C61D4E" w:rsidRDefault="008729A1" w:rsidP="007F4856">
      <w:pPr>
        <w:pStyle w:val="af5"/>
        <w:ind w:left="680" w:firstLine="227"/>
      </w:pPr>
      <w:r w:rsidRPr="00C61D4E">
        <w:rPr>
          <w:rFonts w:hint="eastAsia"/>
        </w:rPr>
        <w:t>今後、よりクラウドサービスがミッションクリティカルな領域へと拡大していくことが予想される中、クラウドのセキュリティレベルの高さやサービスの継続性は競争力の重要な一要素となると考えられ、これらは我が国が強みを発揮でき得る部分でもある。こうした分野において競争力を高めていくため、民間や政府等のユーザー側のニーズとすり合わせながら、クラウド技術の開発を支援していく。</w:t>
      </w:r>
    </w:p>
    <w:p w14:paraId="02BDB455" w14:textId="77777777" w:rsidR="008729A1" w:rsidRPr="00C61D4E" w:rsidRDefault="008729A1" w:rsidP="007F4856">
      <w:pPr>
        <w:pStyle w:val="af5"/>
        <w:ind w:left="680" w:firstLine="227"/>
      </w:pPr>
      <w:r w:rsidRPr="00C61D4E">
        <w:rPr>
          <w:rFonts w:hint="eastAsia"/>
        </w:rPr>
        <w:t>さらに、価値の源泉であるデータの利活用をこれまで以上に進めるため、セキュアにデータを管理する技術・仕組みを開発するとともに、高度な情報処理を革新的なサービスの創出や社会課題の解決に応用するため、量子コンピュータやスーパーコンピュータ、</w:t>
      </w:r>
      <w:r w:rsidRPr="00C61D4E">
        <w:t>AI</w:t>
      </w:r>
      <w:r w:rsidRPr="00C61D4E">
        <w:rPr>
          <w:rFonts w:hint="eastAsia"/>
        </w:rPr>
        <w:t>コンピュータ等の次世代の計算基盤を整備していく。</w:t>
      </w:r>
    </w:p>
    <w:p w14:paraId="42BBC0A6" w14:textId="77777777" w:rsidR="008729A1" w:rsidRPr="00C61D4E" w:rsidRDefault="008729A1" w:rsidP="007F4856">
      <w:pPr>
        <w:pStyle w:val="af5"/>
        <w:ind w:left="680" w:firstLine="227"/>
      </w:pPr>
      <w:r w:rsidRPr="00C61D4E">
        <w:rPr>
          <w:rFonts w:hint="eastAsia"/>
        </w:rPr>
        <w:t>特に、生成</w:t>
      </w:r>
      <w:r w:rsidRPr="00C61D4E">
        <w:t>AI</w:t>
      </w:r>
      <w:r w:rsidRPr="00C61D4E">
        <w:rPr>
          <w:rFonts w:hint="eastAsia"/>
        </w:rPr>
        <w:t>について、世界中で開発競争が急速に加速しており、プライバシーや著作権、セキュリティ等の課題をクリアしながら、生成</w:t>
      </w:r>
      <w:r w:rsidRPr="00C61D4E">
        <w:t>AI</w:t>
      </w:r>
      <w:r w:rsidRPr="00C61D4E">
        <w:rPr>
          <w:rFonts w:hint="eastAsia"/>
        </w:rPr>
        <w:t>を活用した新しいサービスの創出や安全・安心な利用を推進することが重要。そのためにも、有志国とも連携して、官民による国内での計算基盤の整備・拡充や、モデル開発などに取り組む若手中心の民間事業を官がサポートする形で強力に推進していく。これらにより、我が国デジタル産業の育成に取り組んでいく。</w:t>
      </w:r>
    </w:p>
    <w:p w14:paraId="37DA7ABF" w14:textId="77777777" w:rsidR="008729A1" w:rsidRPr="008833FF" w:rsidRDefault="008729A1" w:rsidP="008833FF"/>
    <w:p w14:paraId="53A3C515" w14:textId="278073CB" w:rsidR="008729A1" w:rsidRPr="00C61D4E" w:rsidRDefault="008729A1" w:rsidP="00242792">
      <w:pPr>
        <w:pStyle w:val="af3"/>
        <w:ind w:left="567"/>
        <w:rPr>
          <w:rFonts w:asciiTheme="majorHAnsi" w:eastAsiaTheme="majorHAnsi" w:hAnsiTheme="majorHAnsi"/>
        </w:rPr>
      </w:pPr>
      <w:r w:rsidRPr="00C61D4E">
        <w:rPr>
          <w:rFonts w:asciiTheme="majorHAnsi" w:eastAsiaTheme="majorHAnsi" w:hAnsiTheme="majorHAnsi" w:hint="eastAsia"/>
        </w:rPr>
        <w:t>イ</w:t>
      </w:r>
      <w:r w:rsidR="00C7579F">
        <w:rPr>
          <w:rFonts w:asciiTheme="majorHAnsi" w:eastAsiaTheme="majorHAnsi" w:hAnsiTheme="majorHAnsi" w:hint="eastAsia"/>
        </w:rPr>
        <w:t xml:space="preserve"> </w:t>
      </w:r>
      <w:r w:rsidRPr="00C61D4E">
        <w:rPr>
          <w:rFonts w:asciiTheme="majorHAnsi" w:eastAsiaTheme="majorHAnsi" w:hAnsiTheme="majorHAnsi" w:hint="eastAsia"/>
        </w:rPr>
        <w:t>IT</w:t>
      </w:r>
      <w:r w:rsidRPr="00242792">
        <w:rPr>
          <w:rFonts w:hint="eastAsia"/>
        </w:rPr>
        <w:t>スタートアップ</w:t>
      </w:r>
      <w:r w:rsidRPr="00C61D4E">
        <w:rPr>
          <w:rFonts w:asciiTheme="majorHAnsi" w:eastAsiaTheme="majorHAnsi" w:hAnsiTheme="majorHAnsi" w:hint="eastAsia"/>
        </w:rPr>
        <w:t>等の育成</w:t>
      </w:r>
    </w:p>
    <w:p w14:paraId="4CCC8C59" w14:textId="5A423D71" w:rsidR="008729A1" w:rsidRPr="00C61D4E" w:rsidRDefault="008729A1" w:rsidP="007F4856">
      <w:pPr>
        <w:pStyle w:val="af5"/>
        <w:ind w:left="680" w:firstLine="227"/>
      </w:pPr>
      <w:r w:rsidRPr="00C61D4E">
        <w:rPr>
          <w:rFonts w:hint="eastAsia"/>
        </w:rPr>
        <w:t>我が国のデジタル産業を強化し、同時に国内において多種多様なデジタルサービスを社会に広く普及させる観点からも、スタートアップ等の育成が欠かせない。このため、</w:t>
      </w:r>
      <w:r w:rsidR="00D70B69" w:rsidRPr="00D70B69">
        <w:rPr>
          <w:rFonts w:hint="eastAsia"/>
        </w:rPr>
        <w:t>「スタートアップ育成５か年計画（2022年（令和４年）</w:t>
      </w:r>
      <w:r w:rsidR="00D70B69" w:rsidRPr="00D70B69">
        <w:t>11月28日</w:t>
      </w:r>
      <w:r w:rsidR="00D70B69" w:rsidRPr="00D70B69">
        <w:rPr>
          <w:rFonts w:hint="eastAsia"/>
        </w:rPr>
        <w:t>新しい資本主義実現会議決定）」</w:t>
      </w:r>
      <w:r w:rsidR="00257FA8">
        <w:rPr>
          <w:rFonts w:hint="eastAsia"/>
        </w:rPr>
        <w:t>に基づき、</w:t>
      </w:r>
      <w:r w:rsidRPr="00C61D4E">
        <w:rPr>
          <w:rFonts w:hint="eastAsia"/>
        </w:rPr>
        <w:t>人材・ネットワークの構築、資金供給の強化と出口戦略の多様化、オープンイノベーションの推進の３本柱を一体として強力に推進することで、2027年度（令和９年度）までに、スタートアップへの投資額を10兆円規模に拡大していくことを目指す。</w:t>
      </w:r>
    </w:p>
    <w:p w14:paraId="5E310461" w14:textId="77777777" w:rsidR="008729A1" w:rsidRPr="00C61D4E" w:rsidRDefault="008729A1" w:rsidP="007F4856">
      <w:pPr>
        <w:pStyle w:val="af5"/>
        <w:ind w:left="680" w:firstLine="227"/>
      </w:pPr>
      <w:r w:rsidRPr="00C61D4E">
        <w:rPr>
          <w:rFonts w:hint="eastAsia"/>
        </w:rPr>
        <w:t>こうした社会のデジタル化を推進するに当たり、社会インフラ、企業のビジネス、行政サービスを支える信頼できるセキュリティ製品やセキュリティサービスを確保する必要がある。このため、セキュリティ製品・サービスが活躍できる環境作りに取り組むことで、他国に過度に依存しない日本発の製品・サービスの育成に取り組む。</w:t>
      </w:r>
    </w:p>
    <w:p w14:paraId="1981D31C" w14:textId="77777777" w:rsidR="008729A1" w:rsidRDefault="008729A1" w:rsidP="008729A1">
      <w:pPr>
        <w:rPr>
          <w:rFonts w:asciiTheme="majorHAnsi" w:eastAsiaTheme="majorHAnsi" w:hAnsiTheme="majorHAnsi" w:cs="Cambria Math"/>
          <w:color w:val="000000" w:themeColor="text1"/>
        </w:rPr>
      </w:pPr>
    </w:p>
    <w:p w14:paraId="337CEE17" w14:textId="0E410084" w:rsidR="00D8117B" w:rsidRPr="003616BE" w:rsidRDefault="002058A4" w:rsidP="003616BE">
      <w:pPr>
        <w:pStyle w:val="af3"/>
        <w:ind w:left="567"/>
        <w:rPr>
          <w:rFonts w:asciiTheme="majorHAnsi" w:eastAsiaTheme="majorHAnsi" w:hAnsiTheme="majorHAnsi"/>
        </w:rPr>
      </w:pPr>
      <w:r w:rsidRPr="003616BE">
        <w:rPr>
          <w:rFonts w:asciiTheme="majorHAnsi" w:eastAsiaTheme="majorHAnsi" w:hAnsiTheme="majorHAnsi" w:hint="eastAsia"/>
        </w:rPr>
        <w:t>ウ</w:t>
      </w:r>
      <w:r w:rsidRPr="003616BE">
        <w:rPr>
          <w:rFonts w:asciiTheme="majorHAnsi" w:eastAsiaTheme="majorHAnsi" w:hAnsiTheme="majorHAnsi"/>
        </w:rPr>
        <w:t xml:space="preserve"> 標準の策定と活用の推進</w:t>
      </w:r>
    </w:p>
    <w:p w14:paraId="3193EBF7" w14:textId="77777777" w:rsidR="00CA0F32" w:rsidRPr="00CA0F32" w:rsidRDefault="00CA0F32" w:rsidP="00AE348B">
      <w:pPr>
        <w:pStyle w:val="af5"/>
        <w:ind w:left="680" w:firstLine="227"/>
      </w:pPr>
      <w:r w:rsidRPr="00CA0F32">
        <w:rPr>
          <w:rFonts w:hint="eastAsia"/>
        </w:rPr>
        <w:t>行政と産業のデジタル化のためには、標準化の取組を推進していくことが重要である。</w:t>
      </w:r>
    </w:p>
    <w:p w14:paraId="12D01ED3" w14:textId="4CC82201" w:rsidR="00CA0F32" w:rsidRPr="00CA0F32" w:rsidRDefault="00CA0F32" w:rsidP="00AE348B">
      <w:pPr>
        <w:pStyle w:val="af5"/>
        <w:ind w:left="680" w:firstLine="227"/>
        <w:rPr>
          <w:rFonts w:asciiTheme="majorHAnsi" w:eastAsiaTheme="majorHAnsi" w:hAnsiTheme="majorHAnsi" w:cs="Cambria Math"/>
          <w:color w:val="000000" w:themeColor="text1"/>
        </w:rPr>
      </w:pPr>
      <w:r w:rsidRPr="00CA0F32">
        <w:rPr>
          <w:rFonts w:hint="eastAsia"/>
        </w:rPr>
        <w:t>このため、政府情報システムの整備・管理等に関する「デジタル社会推進標準ガイドライン群」の整備、地方公共団体の基幹業務等システムの統一・標準化、政府相互運用性フレームワーク（</w:t>
      </w:r>
      <w:r w:rsidRPr="00CA0F32">
        <w:t>GIF）を始めとしたデータの標準化に向けた取組等を推進する。また、独立行政法人情報処理推進機構（IPA）について、米国国立標準技術研究所（NIST）も参考に、デジタル戦略等における基準・標準機関として位置付け、これまでの情報処理推進に加え、国全体のデジタル社会形成の観点から、データ戦略に係る基準・標準の整備等を推進するとともに、行政・準公</w:t>
      </w:r>
      <w:r w:rsidRPr="00CA0F32">
        <w:rPr>
          <w:rFonts w:hint="eastAsia"/>
        </w:rPr>
        <w:t>共・産業分野の</w:t>
      </w:r>
      <w:r w:rsidRPr="00CA0F32">
        <w:t>DX推進やデジタル規制改革に必要となるデータ・システムに係る基準・標準の検討等を行う。さらに、</w:t>
      </w:r>
      <w:r w:rsidRPr="00CA0F32">
        <w:rPr>
          <w:rFonts w:hint="eastAsia"/>
        </w:rPr>
        <w:t>産業政策と一体的に国際標準</w:t>
      </w:r>
      <w:r w:rsidRPr="00CA0F32">
        <w:rPr>
          <w:rFonts w:hint="eastAsia"/>
        </w:rPr>
        <w:lastRenderedPageBreak/>
        <w:t>戦略を推進する。</w:t>
      </w:r>
      <w:r w:rsidRPr="00CA0F32">
        <w:t>デジタル社会の基盤となる情報通信分野については、次世代の通信規格であるBeyond</w:t>
      </w:r>
      <w:r w:rsidR="00AE348B">
        <w:t xml:space="preserve"> </w:t>
      </w:r>
      <w:r w:rsidR="00AE348B">
        <w:rPr>
          <w:rFonts w:hint="eastAsia"/>
        </w:rPr>
        <w:t>5</w:t>
      </w:r>
      <w:r w:rsidRPr="00CA0F32">
        <w:t>G（６G）の標準化を推進するため、</w:t>
      </w:r>
      <w:r w:rsidR="00AE348B">
        <w:rPr>
          <w:rFonts w:hint="eastAsia"/>
        </w:rPr>
        <w:t>「</w:t>
      </w:r>
      <w:r w:rsidRPr="00CA0F32">
        <w:t>Beyond</w:t>
      </w:r>
      <w:r w:rsidR="00AE348B">
        <w:t xml:space="preserve"> </w:t>
      </w:r>
      <w:r w:rsidR="00AE348B">
        <w:rPr>
          <w:rFonts w:hint="eastAsia"/>
        </w:rPr>
        <w:t>5</w:t>
      </w:r>
      <w:r w:rsidRPr="00CA0F32">
        <w:t>G新経営戦略センター（</w:t>
      </w:r>
      <w:r w:rsidR="00AE348B">
        <w:rPr>
          <w:rFonts w:hint="eastAsia"/>
        </w:rPr>
        <w:t>2020</w:t>
      </w:r>
      <w:r w:rsidRPr="00CA0F32">
        <w:t>年</w:t>
      </w:r>
      <w:r w:rsidR="00AE348B">
        <w:rPr>
          <w:rFonts w:hint="eastAsia"/>
        </w:rPr>
        <w:t>（令和２年）</w:t>
      </w:r>
      <w:r w:rsidR="003B5E0D">
        <w:rPr>
          <w:rFonts w:hint="eastAsia"/>
        </w:rPr>
        <w:t>1</w:t>
      </w:r>
      <w:r w:rsidR="003B5E0D">
        <w:t>2</w:t>
      </w:r>
      <w:r w:rsidRPr="00CA0F32">
        <w:t>月設置）</w:t>
      </w:r>
      <w:r w:rsidR="00AE348B">
        <w:rPr>
          <w:rFonts w:hint="eastAsia"/>
        </w:rPr>
        <w:t>」</w:t>
      </w:r>
      <w:r w:rsidRPr="00CA0F32">
        <w:t>を中心に、産学官が連携し、標準化戦略の推進に必要な人材育成や情報共有などを推進していく。</w:t>
      </w:r>
    </w:p>
    <w:p w14:paraId="6EA575EC" w14:textId="77777777" w:rsidR="00CA0F32" w:rsidRPr="00D8117B" w:rsidRDefault="00CA0F32" w:rsidP="008729A1">
      <w:pPr>
        <w:rPr>
          <w:rFonts w:asciiTheme="majorHAnsi" w:eastAsiaTheme="majorHAnsi" w:hAnsiTheme="majorHAnsi" w:cs="Cambria Math"/>
          <w:color w:val="000000" w:themeColor="text1"/>
        </w:rPr>
      </w:pPr>
    </w:p>
    <w:p w14:paraId="248C92CB" w14:textId="77777777" w:rsidR="008729A1" w:rsidRPr="00C61D4E" w:rsidRDefault="008729A1" w:rsidP="000D5B31">
      <w:pPr>
        <w:pStyle w:val="4"/>
        <w:ind w:left="227"/>
        <w:rPr>
          <w:color w:val="000000" w:themeColor="text1"/>
        </w:rPr>
      </w:pPr>
      <w:bookmarkStart w:id="209" w:name="_Toc89688993"/>
      <w:bookmarkStart w:id="210" w:name="_Toc136855028"/>
      <w:r w:rsidRPr="00C61D4E">
        <w:rPr>
          <w:rFonts w:hint="eastAsia"/>
        </w:rPr>
        <w:t>（２）事業者向け行政サービスの質の向上に向けた取組</w:t>
      </w:r>
      <w:bookmarkEnd w:id="209"/>
      <w:bookmarkEnd w:id="210"/>
    </w:p>
    <w:p w14:paraId="3FE8435F" w14:textId="77777777" w:rsidR="008729A1" w:rsidRPr="00C61D4E" w:rsidRDefault="008729A1" w:rsidP="007F4856">
      <w:pPr>
        <w:pStyle w:val="a6"/>
        <w:ind w:left="453" w:firstLine="227"/>
      </w:pPr>
      <w:bookmarkStart w:id="211" w:name="_Hlk68548499"/>
      <w:r w:rsidRPr="00C61D4E">
        <w:rPr>
          <w:rFonts w:hint="eastAsia"/>
        </w:rPr>
        <w:t>デジタル社会では、高度情報通信ネットワークを通じて流通する情報の発信者の真正性や、情報そのものの真正性、完全性等を保証するための機能が提供されることが必要であるため、前述のマイナンバーカードの普及に加え、電子署名、電子委任状、商業登記電子証明書、法人共通認証基盤（GビズID）の普及に関する取組を更に強力に推進するとともに、確実な本人認証を実現するための技術動向を注視していく。</w:t>
      </w:r>
    </w:p>
    <w:p w14:paraId="4C6D743E" w14:textId="77777777" w:rsidR="008729A1" w:rsidRPr="00C61D4E" w:rsidDel="002B04BF" w:rsidRDefault="008729A1" w:rsidP="007F4856">
      <w:pPr>
        <w:pStyle w:val="a6"/>
        <w:ind w:left="453" w:firstLine="227"/>
      </w:pPr>
      <w:r w:rsidRPr="00C61D4E" w:rsidDel="002B04BF">
        <w:rPr>
          <w:rFonts w:hint="eastAsia"/>
        </w:rPr>
        <w:t>また、「行政手続におけるオンラインによる本人確認の手法に関するガイドライン」に基づき、行政手続の特性に応じた本人確認手法の適正化を図る。</w:t>
      </w:r>
    </w:p>
    <w:p w14:paraId="7F57071F" w14:textId="77777777" w:rsidR="003A6404" w:rsidRPr="00BD6A55" w:rsidRDefault="003A6404" w:rsidP="008729A1">
      <w:pPr>
        <w:widowControl/>
        <w:spacing w:line="320" w:lineRule="exact"/>
        <w:ind w:leftChars="200" w:left="453" w:firstLineChars="100" w:firstLine="227"/>
        <w:rPr>
          <w:rFonts w:asciiTheme="majorHAnsi" w:eastAsiaTheme="majorHAnsi" w:hAnsiTheme="majorHAnsi"/>
        </w:rPr>
      </w:pPr>
    </w:p>
    <w:p w14:paraId="1AEEE87B" w14:textId="0662C726" w:rsidR="008729A1" w:rsidRPr="00C61D4E" w:rsidRDefault="008729A1" w:rsidP="000D5B31">
      <w:pPr>
        <w:pStyle w:val="af7"/>
        <w:ind w:left="453"/>
      </w:pPr>
      <w:r w:rsidRPr="00C61D4E">
        <w:rPr>
          <w:rFonts w:hint="eastAsia"/>
        </w:rPr>
        <w:t>①</w:t>
      </w:r>
      <w:r w:rsidR="00C7579F">
        <w:rPr>
          <w:rFonts w:hint="eastAsia"/>
        </w:rPr>
        <w:t xml:space="preserve"> </w:t>
      </w:r>
      <w:r w:rsidRPr="00C61D4E">
        <w:rPr>
          <w:rFonts w:hint="eastAsia"/>
        </w:rPr>
        <w:t>電子署名、電子委任状、商業登記電子証明書の普及</w:t>
      </w:r>
    </w:p>
    <w:p w14:paraId="6B191337" w14:textId="36BD5938" w:rsidR="00CE6131" w:rsidRPr="00CE6131" w:rsidRDefault="00CE6131" w:rsidP="007F4856">
      <w:pPr>
        <w:pStyle w:val="a8"/>
        <w:ind w:left="567" w:firstLine="227"/>
      </w:pPr>
      <w:r w:rsidRPr="00CE6131">
        <w:rPr>
          <w:rFonts w:hint="eastAsia"/>
        </w:rPr>
        <w:t>電子署名、電子委任状、商業登記電子証明書について、事業者による活用の機会が増加し、多様化していることから、普及を更に強力に推進する。</w:t>
      </w:r>
    </w:p>
    <w:p w14:paraId="2CE454B8" w14:textId="6B678C3F" w:rsidR="008729A1" w:rsidRPr="003A6404" w:rsidRDefault="00CE6131" w:rsidP="003A6404">
      <w:pPr>
        <w:pStyle w:val="a8"/>
        <w:ind w:left="567" w:firstLine="227"/>
        <w:rPr>
          <w:rFonts w:cs="Cambria Math"/>
        </w:rPr>
      </w:pPr>
      <w:r w:rsidRPr="00CE6131">
        <w:rPr>
          <w:rFonts w:hint="eastAsia"/>
        </w:rPr>
        <w:t>商業登記電子証明書を用いた電子署名について、利用者の利便性の向上の観点から、リモート署名方式の導入及び認証局機能のクラウド化について</w:t>
      </w:r>
      <w:r w:rsidRPr="00CE6131">
        <w:t>2025</w:t>
      </w:r>
      <w:r w:rsidRPr="00CE6131">
        <w:rPr>
          <w:rFonts w:hint="eastAsia"/>
        </w:rPr>
        <w:t>年度（令和７年度）までの可能な限り早期に新規システムの運用開始を目指す。その際、認証と署名の役割を明確化した上でGビズI</w:t>
      </w:r>
      <w:r w:rsidRPr="00CE6131">
        <w:t>D</w:t>
      </w:r>
      <w:r w:rsidRPr="00CE6131">
        <w:rPr>
          <w:rFonts w:hint="eastAsia"/>
        </w:rPr>
        <w:t>と連携を検討する。</w:t>
      </w:r>
    </w:p>
    <w:p w14:paraId="6593911F" w14:textId="77777777" w:rsidR="008D22DF" w:rsidRPr="00C61D4E" w:rsidRDefault="008D22DF" w:rsidP="008729A1">
      <w:pPr>
        <w:widowControl/>
        <w:spacing w:line="340" w:lineRule="exact"/>
        <w:ind w:leftChars="300" w:left="680" w:firstLineChars="100" w:firstLine="227"/>
        <w:rPr>
          <w:rFonts w:asciiTheme="majorHAnsi" w:eastAsiaTheme="majorHAnsi" w:hAnsiTheme="majorHAnsi"/>
        </w:rPr>
      </w:pPr>
    </w:p>
    <w:p w14:paraId="4E92E43E" w14:textId="16FB17C9" w:rsidR="008729A1" w:rsidRPr="00C61D4E" w:rsidRDefault="008729A1" w:rsidP="000D5B31">
      <w:pPr>
        <w:pStyle w:val="af7"/>
        <w:ind w:left="453"/>
      </w:pPr>
      <w:r w:rsidRPr="00C61D4E">
        <w:rPr>
          <w:rFonts w:hint="eastAsia"/>
        </w:rPr>
        <w:t>②</w:t>
      </w:r>
      <w:r w:rsidR="00C7579F">
        <w:rPr>
          <w:rFonts w:hint="eastAsia"/>
        </w:rPr>
        <w:t xml:space="preserve"> </w:t>
      </w:r>
      <w:r w:rsidRPr="00C61D4E">
        <w:rPr>
          <w:rFonts w:hint="eastAsia"/>
        </w:rPr>
        <w:t>法人共通認証基盤</w:t>
      </w:r>
      <w:r w:rsidRPr="00333032">
        <w:rPr>
          <w:rFonts w:eastAsiaTheme="majorHAnsi" w:hint="eastAsia"/>
        </w:rPr>
        <w:t>（Gビズ</w:t>
      </w:r>
      <w:r w:rsidRPr="00333032">
        <w:rPr>
          <w:rFonts w:eastAsiaTheme="majorHAnsi"/>
        </w:rPr>
        <w:t>ID</w:t>
      </w:r>
      <w:r w:rsidRPr="00333032">
        <w:rPr>
          <w:rFonts w:eastAsiaTheme="majorHAnsi" w:hint="eastAsia"/>
        </w:rPr>
        <w:t>）</w:t>
      </w:r>
      <w:r w:rsidRPr="00C61D4E">
        <w:rPr>
          <w:rFonts w:hint="eastAsia"/>
        </w:rPr>
        <w:t>の普及</w:t>
      </w:r>
    </w:p>
    <w:p w14:paraId="744B10B6" w14:textId="0ACF01C9" w:rsidR="008729A1" w:rsidRPr="00C61D4E" w:rsidRDefault="007418E8" w:rsidP="005D6A02">
      <w:pPr>
        <w:pStyle w:val="a8"/>
        <w:ind w:left="567" w:firstLine="227"/>
      </w:pPr>
      <w:r w:rsidRPr="007418E8">
        <w:rPr>
          <w:rFonts w:hint="eastAsia"/>
        </w:rPr>
        <w:t>事業者等の法人（個人事業主を含む。）が</w:t>
      </w:r>
      <w:bookmarkStart w:id="212" w:name="_Hlk70502187"/>
      <w:r w:rsidRPr="007418E8">
        <w:rPr>
          <w:rFonts w:hint="eastAsia"/>
        </w:rPr>
        <w:t>、</w:t>
      </w:r>
      <w:bookmarkEnd w:id="212"/>
      <w:r w:rsidRPr="007418E8">
        <w:rPr>
          <w:rFonts w:hint="eastAsia"/>
        </w:rPr>
        <w:t>様々なサービスにログインできる認証サービスを実現する「</w:t>
      </w:r>
      <w:r w:rsidRPr="007418E8">
        <w:t>G</w:t>
      </w:r>
      <w:r w:rsidRPr="007418E8">
        <w:rPr>
          <w:rFonts w:hint="eastAsia"/>
        </w:rPr>
        <w:t>ビズ</w:t>
      </w:r>
      <w:r w:rsidRPr="007418E8">
        <w:t>ID</w:t>
      </w:r>
      <w:r w:rsidRPr="007418E8">
        <w:rPr>
          <w:rFonts w:hint="eastAsia"/>
        </w:rPr>
        <w:t>」について、2023年度（令和５年度）中にマイナンバーカードを利用した審査の効率化、管理者機能の追加、アーキテクチャ刷新による処理能力の向上を通じたユーザー数の増加、連携行政サービスの拡充を進める。加えて、「</w:t>
      </w:r>
      <w:r w:rsidRPr="007418E8">
        <w:t>G</w:t>
      </w:r>
      <w:r w:rsidRPr="007418E8">
        <w:rPr>
          <w:rFonts w:hint="eastAsia"/>
        </w:rPr>
        <w:t>ビズ</w:t>
      </w:r>
      <w:r w:rsidRPr="007418E8">
        <w:t>ID</w:t>
      </w:r>
      <w:r w:rsidRPr="007418E8">
        <w:rPr>
          <w:rFonts w:hint="eastAsia"/>
        </w:rPr>
        <w:t>」の制度化を進め、商業登記電子証明書との連携、民間サービスとの連携の</w:t>
      </w:r>
      <w:r w:rsidR="00ED0109">
        <w:rPr>
          <w:rFonts w:hint="eastAsia"/>
        </w:rPr>
        <w:t>在</w:t>
      </w:r>
      <w:r w:rsidRPr="007418E8">
        <w:rPr>
          <w:rFonts w:hint="eastAsia"/>
        </w:rPr>
        <w:t>り方について整理・検討を進める。</w:t>
      </w:r>
    </w:p>
    <w:p w14:paraId="7ECD0F6C" w14:textId="77777777" w:rsidR="008729A1" w:rsidRPr="00C95B2E" w:rsidRDefault="008729A1" w:rsidP="00C95B2E"/>
    <w:p w14:paraId="1BD5A570" w14:textId="6AEB7C6F" w:rsidR="008729A1" w:rsidRPr="00C61D4E" w:rsidRDefault="008729A1" w:rsidP="000D5B31">
      <w:pPr>
        <w:pStyle w:val="af7"/>
        <w:ind w:left="453"/>
      </w:pPr>
      <w:r w:rsidRPr="00C61D4E">
        <w:rPr>
          <w:rFonts w:hint="eastAsia"/>
        </w:rPr>
        <w:t>③</w:t>
      </w:r>
      <w:r w:rsidR="00C7579F">
        <w:rPr>
          <w:rFonts w:hint="eastAsia"/>
        </w:rPr>
        <w:t xml:space="preserve"> </w:t>
      </w:r>
      <w:r w:rsidRPr="00C61D4E">
        <w:rPr>
          <w:rFonts w:hint="eastAsia"/>
        </w:rPr>
        <w:t>事業者に対するオンライン行政サービスの充実</w:t>
      </w:r>
    </w:p>
    <w:p w14:paraId="6E386F42" w14:textId="77777777" w:rsidR="008729A1" w:rsidRPr="00C61D4E" w:rsidRDefault="008729A1" w:rsidP="005D6A02">
      <w:pPr>
        <w:pStyle w:val="a8"/>
        <w:ind w:left="567" w:firstLine="227"/>
      </w:pPr>
      <w:r w:rsidRPr="00C61D4E">
        <w:rPr>
          <w:rFonts w:hint="eastAsia"/>
        </w:rPr>
        <w:t>中小企業を含む事業者等の法人（個人事業主を含む。）のデジタル化支援ニーズの高まりや、遠隔での申請手続の簡素化の観点から、利用者目線での事業者支援サービスの充実を図る。</w:t>
      </w:r>
    </w:p>
    <w:p w14:paraId="06113250" w14:textId="77777777" w:rsidR="008729A1" w:rsidRPr="00C95B2E" w:rsidRDefault="008729A1" w:rsidP="00C95B2E"/>
    <w:p w14:paraId="5CC3D9F0" w14:textId="28F48A50" w:rsidR="008729A1" w:rsidRPr="00242792" w:rsidRDefault="008729A1" w:rsidP="00242792">
      <w:pPr>
        <w:pStyle w:val="af3"/>
        <w:ind w:left="567"/>
      </w:pPr>
      <w:r w:rsidRPr="00242792">
        <w:rPr>
          <w:rFonts w:hint="eastAsia"/>
        </w:rPr>
        <w:t>ア</w:t>
      </w:r>
      <w:r w:rsidR="00C7579F">
        <w:rPr>
          <w:rFonts w:hint="eastAsia"/>
        </w:rPr>
        <w:t xml:space="preserve"> </w:t>
      </w:r>
      <w:r w:rsidRPr="00333032">
        <w:rPr>
          <w:rFonts w:asciiTheme="majorHAnsi" w:eastAsiaTheme="majorHAnsi" w:hAnsiTheme="majorHAnsi" w:hint="eastAsia"/>
        </w:rPr>
        <w:t>e</w:t>
      </w:r>
      <w:r w:rsidRPr="00333032">
        <w:rPr>
          <w:rFonts w:asciiTheme="majorHAnsi" w:eastAsiaTheme="majorHAnsi" w:hAnsiTheme="majorHAnsi"/>
        </w:rPr>
        <w:t>-Gov</w:t>
      </w:r>
      <w:r w:rsidRPr="00242792">
        <w:rPr>
          <w:rFonts w:hint="eastAsia"/>
        </w:rPr>
        <w:t>の利用促進</w:t>
      </w:r>
    </w:p>
    <w:p w14:paraId="608CB2D6" w14:textId="6D261F81" w:rsidR="008729A1" w:rsidRPr="00C61D4E" w:rsidRDefault="008729A1" w:rsidP="005D6A02">
      <w:pPr>
        <w:pStyle w:val="af5"/>
        <w:ind w:left="680" w:firstLine="227"/>
      </w:pPr>
      <w:r w:rsidRPr="00C61D4E">
        <w:t>e-Govは、事業者等の法人（個人事業主を含む。）や団体が社会経済活動を行うための申請・届出等を中心にオンライン申請を受け付けて</w:t>
      </w:r>
      <w:r w:rsidRPr="00C61D4E">
        <w:rPr>
          <w:rFonts w:hint="eastAsia"/>
        </w:rPr>
        <w:t>おり、</w:t>
      </w:r>
      <w:r w:rsidRPr="00C61D4E">
        <w:t>利用が拡大してい</w:t>
      </w:r>
      <w:r w:rsidRPr="00C61D4E">
        <w:rPr>
          <w:rFonts w:hint="eastAsia"/>
        </w:rPr>
        <w:t>るところ。</w:t>
      </w:r>
      <w:r w:rsidRPr="00C61D4E">
        <w:t>e-Govの安定運用を確保</w:t>
      </w:r>
      <w:r w:rsidRPr="00C61D4E">
        <w:rPr>
          <w:rFonts w:hint="eastAsia"/>
        </w:rPr>
        <w:t>しつつ</w:t>
      </w:r>
      <w:r w:rsidRPr="00C61D4E">
        <w:t>、クラウドサービス利用による柔軟なリソース活用</w:t>
      </w:r>
      <w:r w:rsidRPr="00C61D4E">
        <w:rPr>
          <w:rFonts w:hint="eastAsia"/>
        </w:rPr>
        <w:t>に向けて</w:t>
      </w:r>
      <w:r w:rsidRPr="00C61D4E">
        <w:t>、ガバメントクラウドへの移行の整備を</w:t>
      </w:r>
      <w:r w:rsidR="00F84330" w:rsidRPr="00C61D4E">
        <w:t>2023年度</w:t>
      </w:r>
      <w:r w:rsidRPr="00C61D4E">
        <w:t>（</w:t>
      </w:r>
      <w:r w:rsidR="00F84330" w:rsidRPr="00C61D4E">
        <w:t>令和５年度</w:t>
      </w:r>
      <w:r w:rsidRPr="00C61D4E">
        <w:t>）</w:t>
      </w:r>
      <w:r w:rsidRPr="00C61D4E">
        <w:rPr>
          <w:rFonts w:hint="eastAsia"/>
        </w:rPr>
        <w:t>中に行うことを目指す。</w:t>
      </w:r>
    </w:p>
    <w:p w14:paraId="10B5B61A" w14:textId="77777777" w:rsidR="008729A1" w:rsidRDefault="008729A1" w:rsidP="005D6A02">
      <w:pPr>
        <w:pStyle w:val="af5"/>
        <w:ind w:left="680" w:firstLine="227"/>
      </w:pPr>
      <w:r w:rsidRPr="00C61D4E">
        <w:t>また、国の行政手続の原則オンライン化に加え、地方公共</w:t>
      </w:r>
      <w:r w:rsidRPr="00C61D4E">
        <w:rPr>
          <w:rFonts w:hint="eastAsia"/>
        </w:rPr>
        <w:t>団体等の行政手続のオンライン化においても</w:t>
      </w:r>
      <w:r w:rsidRPr="00C61D4E">
        <w:t>e-Govを利用しやすくなるよう、e-Gov電子申請サービスや行政機関等が利用する審査支援サービスの更なる利便性向上</w:t>
      </w:r>
      <w:r w:rsidRPr="00C61D4E">
        <w:rPr>
          <w:rFonts w:hint="eastAsia"/>
        </w:rPr>
        <w:t>に資する</w:t>
      </w:r>
      <w:r w:rsidRPr="00C61D4E">
        <w:t>追加機能を整備する。</w:t>
      </w:r>
    </w:p>
    <w:p w14:paraId="726640D0" w14:textId="77777777" w:rsidR="007C0D2C" w:rsidRPr="00C61D4E" w:rsidRDefault="007C0D2C" w:rsidP="005D6A02">
      <w:pPr>
        <w:pStyle w:val="af5"/>
        <w:ind w:left="680" w:firstLine="227"/>
      </w:pPr>
    </w:p>
    <w:p w14:paraId="7A608468" w14:textId="45C5622D" w:rsidR="008729A1" w:rsidRPr="00242792" w:rsidRDefault="008729A1" w:rsidP="00242792">
      <w:pPr>
        <w:pStyle w:val="af3"/>
        <w:ind w:left="567"/>
      </w:pPr>
      <w:r w:rsidRPr="00242792">
        <w:rPr>
          <w:rFonts w:hint="eastAsia"/>
        </w:rPr>
        <w:lastRenderedPageBreak/>
        <w:t>イ</w:t>
      </w:r>
      <w:r w:rsidR="00C7579F">
        <w:rPr>
          <w:rFonts w:hint="eastAsia"/>
        </w:rPr>
        <w:t xml:space="preserve"> </w:t>
      </w:r>
      <w:r w:rsidRPr="00333032">
        <w:rPr>
          <w:rFonts w:asciiTheme="majorHAnsi" w:eastAsiaTheme="majorHAnsi" w:hAnsiTheme="majorHAnsi" w:hint="eastAsia"/>
        </w:rPr>
        <w:t>J</w:t>
      </w:r>
      <w:r w:rsidRPr="00242792">
        <w:rPr>
          <w:rFonts w:hint="eastAsia"/>
        </w:rPr>
        <w:t>グランツの利便性向上と利用補助金の拡大</w:t>
      </w:r>
    </w:p>
    <w:p w14:paraId="63C48782" w14:textId="77777777" w:rsidR="008729A1" w:rsidRPr="00C61D4E" w:rsidRDefault="008729A1" w:rsidP="005D6A02">
      <w:pPr>
        <w:pStyle w:val="af5"/>
        <w:ind w:left="680" w:firstLine="227"/>
      </w:pPr>
      <w:r w:rsidRPr="00C61D4E">
        <w:rPr>
          <w:rFonts w:hint="eastAsia"/>
        </w:rPr>
        <w:t>汎用的な補助金申請システム（</w:t>
      </w:r>
      <w:r w:rsidRPr="00C61D4E">
        <w:t>Jグランツ）について、申請簡素化や事務局の審査プロセス迅速化の観点から、2024年度（令和６年度）を目途に、システムアーキテクチャ及びUIの刷新を行い、申請時の事業者・事務局双方の負担軽減を図る。</w:t>
      </w:r>
    </w:p>
    <w:p w14:paraId="058F7EA4" w14:textId="77777777" w:rsidR="008729A1" w:rsidRPr="00C61D4E" w:rsidRDefault="008729A1" w:rsidP="005D6A02">
      <w:pPr>
        <w:pStyle w:val="af5"/>
        <w:ind w:left="680" w:firstLine="227"/>
      </w:pPr>
      <w:r w:rsidRPr="00C61D4E">
        <w:rPr>
          <w:rFonts w:hint="eastAsia"/>
        </w:rPr>
        <w:t>また、システム開発の一部については、デジタル庁での内部開発化を推進し、開発ナレッジの保持・スピードアップと中長期的な開発コストの削減につなげる。</w:t>
      </w:r>
    </w:p>
    <w:p w14:paraId="6CFA0915" w14:textId="77777777" w:rsidR="008729A1" w:rsidRPr="00C61D4E" w:rsidRDefault="008729A1" w:rsidP="005D6A02">
      <w:pPr>
        <w:pStyle w:val="af5"/>
        <w:ind w:left="680" w:firstLine="227"/>
      </w:pPr>
      <w:r w:rsidRPr="00C61D4E">
        <w:t>2025年度（令和７年度）</w:t>
      </w:r>
      <w:r w:rsidRPr="00C61D4E" w:rsidDel="00123B71">
        <w:rPr>
          <w:rFonts w:hint="eastAsia"/>
        </w:rPr>
        <w:t>以降、本システムの</w:t>
      </w:r>
      <w:r w:rsidRPr="00C61D4E" w:rsidDel="00123B71">
        <w:t>PR</w:t>
      </w:r>
      <w:r w:rsidRPr="00C61D4E" w:rsidDel="00123B71">
        <w:rPr>
          <w:rFonts w:hint="eastAsia"/>
        </w:rPr>
        <w:t>活動を全補助金事務局に広げることで、中央官庁・地方公共団体における全補助金の当該システムの利用拡大を図る。</w:t>
      </w:r>
    </w:p>
    <w:p w14:paraId="4F3B4A9D" w14:textId="77777777" w:rsidR="008729A1" w:rsidRPr="00C61D4E" w:rsidRDefault="008729A1" w:rsidP="00C95B2E"/>
    <w:p w14:paraId="30AA36BD" w14:textId="00BEF083" w:rsidR="008729A1" w:rsidRPr="00242792" w:rsidRDefault="008729A1" w:rsidP="00242792">
      <w:pPr>
        <w:pStyle w:val="af3"/>
        <w:ind w:left="567"/>
      </w:pPr>
      <w:r w:rsidRPr="00242792">
        <w:rPr>
          <w:rFonts w:hint="eastAsia"/>
        </w:rPr>
        <w:t>ウ</w:t>
      </w:r>
      <w:r w:rsidR="00C7579F">
        <w:t xml:space="preserve"> </w:t>
      </w:r>
      <w:r w:rsidR="00160FC3" w:rsidRPr="00160FC3">
        <w:rPr>
          <w:rFonts w:hint="eastAsia"/>
        </w:rPr>
        <w:t>中小企業支援</w:t>
      </w:r>
      <w:r w:rsidR="00160FC3" w:rsidRPr="00160FC3">
        <w:rPr>
          <w:rFonts w:asciiTheme="majorHAnsi" w:eastAsiaTheme="majorHAnsi" w:hAnsiTheme="majorHAnsi" w:hint="eastAsia"/>
        </w:rPr>
        <w:t>の</w:t>
      </w:r>
      <w:r w:rsidR="00160FC3" w:rsidRPr="00160FC3">
        <w:rPr>
          <w:rFonts w:asciiTheme="majorHAnsi" w:eastAsiaTheme="majorHAnsi" w:hAnsiTheme="majorHAnsi"/>
        </w:rPr>
        <w:t>DX</w:t>
      </w:r>
      <w:r w:rsidR="00160FC3" w:rsidRPr="00160FC3">
        <w:t>推進</w:t>
      </w:r>
    </w:p>
    <w:p w14:paraId="0D02B200" w14:textId="4C8FEE56" w:rsidR="008729A1" w:rsidRPr="00C61D4E" w:rsidRDefault="003A3BBF" w:rsidP="005D6A02">
      <w:pPr>
        <w:pStyle w:val="af5"/>
        <w:ind w:left="680" w:firstLine="227"/>
      </w:pPr>
      <w:r w:rsidRPr="003A3BBF">
        <w:rPr>
          <w:rFonts w:hint="eastAsia"/>
        </w:rPr>
        <w:t>新型コロナウイルス感染拡大を契機に中小企業におけるデジタル化が進み、中小企業支援に纏わる申請等の電子化も進んでいるものの、それらのデータ利活用は道半ばである。そこで、事業者の申請等データを一元化し官民で利活用するためのデータ基盤（ミラサポコネクト）を通じて、関心に応じてプッシュ型で、自社の経営特性に合った多様な支援がリコメンドされる環境を実現する。加えて、行政支援以外にも自社の成長に</w:t>
      </w:r>
      <w:r w:rsidR="006739DF">
        <w:rPr>
          <w:rFonts w:hint="eastAsia"/>
        </w:rPr>
        <w:t>つな</w:t>
      </w:r>
      <w:r w:rsidRPr="003A3BBF">
        <w:rPr>
          <w:rFonts w:hint="eastAsia"/>
        </w:rPr>
        <w:t>がるような民間サービスも含めた知見を得られるようにするほか、最適な支援策や支援者・民間サービス等について情報交換できるコミュニティサイトの構築を目指す。これにより、中小企業に纏わるデータを活用することで、効果的に中小企業の成長支援を行う環境整備につなげる。</w:t>
      </w:r>
    </w:p>
    <w:p w14:paraId="3B736C76" w14:textId="77777777" w:rsidR="008729A1" w:rsidRPr="00C95B2E" w:rsidRDefault="008729A1" w:rsidP="00C95B2E"/>
    <w:p w14:paraId="5614C920" w14:textId="40D1C094" w:rsidR="008729A1" w:rsidRPr="00C61D4E" w:rsidRDefault="008729A1" w:rsidP="000D5B31">
      <w:pPr>
        <w:pStyle w:val="af7"/>
        <w:ind w:left="453"/>
      </w:pPr>
      <w:r w:rsidRPr="00C61D4E">
        <w:rPr>
          <w:rFonts w:hint="eastAsia"/>
        </w:rPr>
        <w:t>④</w:t>
      </w:r>
      <w:r w:rsidR="00C7579F">
        <w:rPr>
          <w:rFonts w:hint="eastAsia"/>
        </w:rPr>
        <w:t xml:space="preserve"> </w:t>
      </w:r>
      <w:r w:rsidRPr="00C61D4E">
        <w:rPr>
          <w:rFonts w:hint="eastAsia"/>
        </w:rPr>
        <w:t>レベルに応じた認証の推進</w:t>
      </w:r>
    </w:p>
    <w:p w14:paraId="7674BDCB" w14:textId="77777777" w:rsidR="008729A1" w:rsidRPr="00C61D4E" w:rsidRDefault="008729A1" w:rsidP="005D6A02">
      <w:pPr>
        <w:pStyle w:val="a8"/>
        <w:ind w:left="567" w:firstLine="227"/>
      </w:pPr>
      <w:r w:rsidRPr="00C61D4E">
        <w:rPr>
          <w:rFonts w:hint="eastAsia"/>
        </w:rPr>
        <w:t>マイナンバーカードは、</w:t>
      </w:r>
      <w:r w:rsidRPr="00C61D4E">
        <w:t>IC</w:t>
      </w:r>
      <w:r w:rsidRPr="00C61D4E">
        <w:rPr>
          <w:rFonts w:hint="eastAsia"/>
        </w:rPr>
        <w:t>チップの空き領域にアプリケーションを搭載することで、認証手段として活用することが可能であり、民間企業も認証レベルに応じて方法を選択し、活用すること等が可能であるため、次の取組を行う。</w:t>
      </w:r>
    </w:p>
    <w:p w14:paraId="712BE7E8" w14:textId="77777777" w:rsidR="008729A1" w:rsidRPr="00C95B2E" w:rsidRDefault="008729A1" w:rsidP="00C95B2E"/>
    <w:p w14:paraId="1E07F71A" w14:textId="37DEAC9D" w:rsidR="008729A1" w:rsidRPr="00C61D4E" w:rsidRDefault="008729A1" w:rsidP="00242792">
      <w:pPr>
        <w:pStyle w:val="af3"/>
        <w:ind w:left="567"/>
        <w:rPr>
          <w:rFonts w:asciiTheme="majorHAnsi" w:eastAsiaTheme="majorHAnsi" w:hAnsiTheme="majorHAnsi"/>
          <w:color w:val="000000" w:themeColor="text1"/>
        </w:rPr>
      </w:pPr>
      <w:r w:rsidRPr="00C61D4E">
        <w:rPr>
          <w:rFonts w:asciiTheme="majorHAnsi" w:eastAsiaTheme="majorHAnsi" w:hAnsiTheme="majorHAnsi" w:hint="eastAsia"/>
          <w:color w:val="000000" w:themeColor="text1"/>
        </w:rPr>
        <w:t>ア</w:t>
      </w:r>
      <w:r w:rsidR="00C7579F">
        <w:rPr>
          <w:rFonts w:asciiTheme="majorHAnsi" w:eastAsiaTheme="majorHAnsi" w:hAnsiTheme="majorHAnsi" w:hint="eastAsia"/>
          <w:color w:val="000000" w:themeColor="text1"/>
        </w:rPr>
        <w:t xml:space="preserve"> </w:t>
      </w:r>
      <w:r w:rsidRPr="00C61D4E">
        <w:rPr>
          <w:rFonts w:asciiTheme="majorHAnsi" w:eastAsiaTheme="majorHAnsi" w:hAnsiTheme="majorHAnsi" w:hint="eastAsia"/>
          <w:color w:val="000000" w:themeColor="text1"/>
        </w:rPr>
        <w:t>民間事業者への周知・相談支援の強化</w:t>
      </w:r>
    </w:p>
    <w:p w14:paraId="329F5C50" w14:textId="77777777" w:rsidR="008729A1" w:rsidRPr="00C61D4E" w:rsidRDefault="008729A1" w:rsidP="005D6A02">
      <w:pPr>
        <w:pStyle w:val="af5"/>
        <w:ind w:left="680" w:firstLine="227"/>
      </w:pPr>
      <w:r w:rsidRPr="00C61D4E">
        <w:rPr>
          <w:rFonts w:hint="eastAsia"/>
        </w:rPr>
        <w:t>マイナンバーカードの普及等に伴い、利用のインセンティブが大きく高まる民間事業者への周知・相談支援を強化する。</w:t>
      </w:r>
    </w:p>
    <w:p w14:paraId="26A547EC" w14:textId="77777777" w:rsidR="008729A1" w:rsidRPr="00171697" w:rsidRDefault="008729A1" w:rsidP="00171697"/>
    <w:p w14:paraId="2DC500ED" w14:textId="748D4E02" w:rsidR="008729A1" w:rsidRPr="00C61D4E" w:rsidRDefault="008729A1" w:rsidP="00242792">
      <w:pPr>
        <w:pStyle w:val="af3"/>
        <w:ind w:left="567"/>
        <w:rPr>
          <w:rFonts w:asciiTheme="majorHAnsi" w:eastAsiaTheme="majorHAnsi" w:hAnsiTheme="majorHAnsi"/>
          <w:color w:val="000000" w:themeColor="text1"/>
        </w:rPr>
      </w:pPr>
      <w:r w:rsidRPr="00C61D4E">
        <w:rPr>
          <w:rFonts w:asciiTheme="majorHAnsi" w:eastAsiaTheme="majorHAnsi" w:hAnsiTheme="majorHAnsi" w:hint="eastAsia"/>
          <w:color w:val="000000" w:themeColor="text1"/>
        </w:rPr>
        <w:t>イ</w:t>
      </w:r>
      <w:r w:rsidR="00C7579F">
        <w:rPr>
          <w:rFonts w:asciiTheme="majorHAnsi" w:eastAsiaTheme="majorHAnsi" w:hAnsiTheme="majorHAnsi" w:hint="eastAsia"/>
          <w:color w:val="000000" w:themeColor="text1"/>
        </w:rPr>
        <w:t xml:space="preserve"> </w:t>
      </w:r>
      <w:r w:rsidRPr="00C61D4E">
        <w:rPr>
          <w:rFonts w:asciiTheme="majorHAnsi" w:eastAsiaTheme="majorHAnsi" w:hAnsiTheme="majorHAnsi" w:hint="eastAsia"/>
          <w:color w:val="000000" w:themeColor="text1"/>
        </w:rPr>
        <w:t>利用要件・利用手続等の改善</w:t>
      </w:r>
    </w:p>
    <w:p w14:paraId="79C155EB" w14:textId="77777777" w:rsidR="008729A1" w:rsidRPr="00C61D4E" w:rsidRDefault="008729A1" w:rsidP="005D6A02">
      <w:pPr>
        <w:pStyle w:val="af5"/>
        <w:ind w:left="680" w:firstLine="227"/>
      </w:pPr>
      <w:r w:rsidRPr="00C61D4E">
        <w:rPr>
          <w:rFonts w:hint="eastAsia"/>
        </w:rPr>
        <w:t>民間事業者の視点に立ち、利用要件・利用手続等の継続的な改善を実施する。</w:t>
      </w:r>
    </w:p>
    <w:bookmarkEnd w:id="211"/>
    <w:p w14:paraId="0909FFB3" w14:textId="77777777" w:rsidR="008729A1" w:rsidRPr="00171697" w:rsidRDefault="008729A1" w:rsidP="00171697"/>
    <w:p w14:paraId="5FA33C15" w14:textId="7098CD69" w:rsidR="008729A1" w:rsidRPr="00C61D4E" w:rsidRDefault="008729A1" w:rsidP="000D5B31">
      <w:pPr>
        <w:pStyle w:val="af7"/>
        <w:ind w:left="453"/>
      </w:pPr>
      <w:r w:rsidRPr="00C61D4E">
        <w:rPr>
          <w:rFonts w:hint="eastAsia"/>
        </w:rPr>
        <w:t>⑤</w:t>
      </w:r>
      <w:r w:rsidR="00C7579F">
        <w:rPr>
          <w:rFonts w:hint="eastAsia"/>
        </w:rPr>
        <w:t xml:space="preserve"> </w:t>
      </w:r>
      <w:r w:rsidRPr="00333032">
        <w:rPr>
          <w:rFonts w:asciiTheme="majorEastAsia" w:hAnsiTheme="majorEastAsia"/>
        </w:rPr>
        <w:t>eKYC</w:t>
      </w:r>
      <w:r w:rsidRPr="00C61D4E">
        <w:t>等を用いた</w:t>
      </w:r>
      <w:r w:rsidRPr="00C61D4E">
        <w:rPr>
          <w:rFonts w:hint="eastAsia"/>
        </w:rPr>
        <w:t>民間取引等における</w:t>
      </w:r>
      <w:r w:rsidRPr="00C61D4E">
        <w:t>本人確認手法の普及促進</w:t>
      </w:r>
    </w:p>
    <w:p w14:paraId="1444EB77" w14:textId="526CC74B" w:rsidR="008729A1" w:rsidRPr="00C61D4E" w:rsidRDefault="008729A1" w:rsidP="005D6A02">
      <w:pPr>
        <w:pStyle w:val="a8"/>
        <w:ind w:left="567" w:firstLine="227"/>
      </w:pPr>
      <w:r w:rsidRPr="00C61D4E">
        <w:rPr>
          <w:rFonts w:hint="eastAsia"/>
        </w:rPr>
        <w:t>デジタル空間での安全・安心な民間の取引等において必要となる本人確認について、公的個人認証サービス（</w:t>
      </w:r>
      <w:r w:rsidRPr="00C61D4E">
        <w:t>JPKI</w:t>
      </w:r>
      <w:r w:rsidRPr="00C61D4E">
        <w:rPr>
          <w:rFonts w:hint="eastAsia"/>
        </w:rPr>
        <w:t>）の利用を促進する。その上で、安全性や信頼性等に配慮しつつ、具体的な課題と方向性を整理し、簡便な手法の一つである</w:t>
      </w:r>
      <w:r w:rsidRPr="00C61D4E">
        <w:t>eKYC</w:t>
      </w:r>
      <w:r w:rsidRPr="00C61D4E">
        <w:rPr>
          <w:rFonts w:cs="Times New Roman"/>
          <w:kern w:val="0"/>
          <w:vertAlign w:val="superscript"/>
        </w:rPr>
        <w:footnoteReference w:id="89"/>
      </w:r>
      <w:r w:rsidRPr="00C61D4E">
        <w:rPr>
          <w:rFonts w:hint="eastAsia"/>
        </w:rPr>
        <w:t>等を用いた本人確認手法の普及を進める。</w:t>
      </w:r>
    </w:p>
    <w:p w14:paraId="3309F50B" w14:textId="77777777" w:rsidR="008729A1" w:rsidRDefault="008729A1" w:rsidP="00171697"/>
    <w:p w14:paraId="1B77DA8F" w14:textId="77777777" w:rsidR="00596013" w:rsidRDefault="00596013" w:rsidP="00171697"/>
    <w:p w14:paraId="459A9756" w14:textId="77777777" w:rsidR="00BD6A55" w:rsidRDefault="00BD6A55" w:rsidP="00171697"/>
    <w:p w14:paraId="651AF68A" w14:textId="77777777" w:rsidR="00D15CF1" w:rsidRPr="00171697" w:rsidRDefault="00D15CF1" w:rsidP="00171697"/>
    <w:p w14:paraId="200A8568" w14:textId="77777777" w:rsidR="008729A1" w:rsidRPr="00C61D4E" w:rsidRDefault="008729A1" w:rsidP="000D5B31">
      <w:pPr>
        <w:pStyle w:val="4"/>
        <w:ind w:left="227"/>
        <w:rPr>
          <w:color w:val="000000" w:themeColor="text1"/>
        </w:rPr>
      </w:pPr>
      <w:bookmarkStart w:id="213" w:name="_Toc89688994"/>
      <w:bookmarkStart w:id="214" w:name="_Toc136855029"/>
      <w:r w:rsidRPr="00C61D4E">
        <w:rPr>
          <w:rFonts w:hint="eastAsia"/>
        </w:rPr>
        <w:lastRenderedPageBreak/>
        <w:t>（３）中小企業のデジタル化の支援</w:t>
      </w:r>
      <w:bookmarkEnd w:id="213"/>
      <w:bookmarkEnd w:id="214"/>
    </w:p>
    <w:p w14:paraId="4EACBB86" w14:textId="6200F1DF" w:rsidR="008729A1" w:rsidRPr="00C61D4E" w:rsidRDefault="008729A1" w:rsidP="000D5B31">
      <w:pPr>
        <w:pStyle w:val="af7"/>
        <w:ind w:left="453"/>
      </w:pPr>
      <w:r w:rsidRPr="00C61D4E">
        <w:rPr>
          <w:rFonts w:hint="eastAsia"/>
        </w:rPr>
        <w:t>①</w:t>
      </w:r>
      <w:r w:rsidR="00C7579F">
        <w:rPr>
          <w:rFonts w:hint="eastAsia"/>
        </w:rPr>
        <w:t xml:space="preserve"> </w:t>
      </w:r>
      <w:r w:rsidRPr="00C61D4E">
        <w:rPr>
          <w:rFonts w:hint="eastAsia"/>
        </w:rPr>
        <w:t>中小企業の事業環境デジタル化サポート</w:t>
      </w:r>
    </w:p>
    <w:p w14:paraId="66C5FBE6" w14:textId="0B0A0613" w:rsidR="00A55639" w:rsidRPr="00A55639" w:rsidRDefault="00A55639" w:rsidP="00A55639">
      <w:pPr>
        <w:pStyle w:val="a8"/>
        <w:ind w:left="567" w:firstLine="227"/>
      </w:pPr>
      <w:r w:rsidRPr="00A55639">
        <w:rPr>
          <w:rFonts w:hint="eastAsia"/>
        </w:rPr>
        <w:t>デジタル化に取り組む中小企業等に対して、ホームページの活用、現場向けのグループウェアの導入などにより、経営者自身にデジタル化の効果を実感してもらうとともに、生産管理の導入、受発注のデジタル化と、基本的なデジタル化を進め、また様々な企業の個別ニーズにも対応していけるよう、支援機関等と連携しながら、デジタル化支援ポータルサイト「みらデジ」を設置</w:t>
      </w:r>
      <w:r w:rsidR="00357F6B">
        <w:rPr>
          <w:rFonts w:hint="eastAsia"/>
        </w:rPr>
        <w:t>した</w:t>
      </w:r>
      <w:r w:rsidRPr="00A55639">
        <w:rPr>
          <w:rFonts w:hint="eastAsia"/>
        </w:rPr>
        <w:t>。「みらデジ」を通じて、経営者と経営支援の専門家が一体となって中小企業のデジタル化を促進し、必要に応じて</w:t>
      </w:r>
      <w:r w:rsidRPr="00A55639">
        <w:t>IT専門家</w:t>
      </w:r>
      <w:r w:rsidRPr="00A55639">
        <w:rPr>
          <w:rFonts w:hint="eastAsia"/>
        </w:rPr>
        <w:t>との相談を受けられる体制を整備し、</w:t>
      </w:r>
      <w:r w:rsidRPr="00A55639">
        <w:t>個々の中小企業</w:t>
      </w:r>
      <w:r w:rsidRPr="00A55639">
        <w:rPr>
          <w:rFonts w:hint="eastAsia"/>
        </w:rPr>
        <w:t>の状況に応じたデジタル化の支援を進める。</w:t>
      </w:r>
    </w:p>
    <w:p w14:paraId="2CD0E8EB" w14:textId="3CA55306" w:rsidR="008729A1" w:rsidRDefault="00A55639" w:rsidP="003A6404">
      <w:pPr>
        <w:pStyle w:val="a8"/>
        <w:ind w:left="567" w:firstLine="227"/>
      </w:pPr>
      <w:r w:rsidRPr="00A55639">
        <w:rPr>
          <w:rFonts w:hint="eastAsia"/>
        </w:rPr>
        <w:t>また、</w:t>
      </w:r>
      <w:r w:rsidRPr="00A55639">
        <w:t>IT導入補助金を通じて、電子インボイスへの対応を含む取引全体のデジタル化、会計・経理全体のデジタル化等を強力に推進し、クラウドサービス利用やハードの調達を支援するとともに、複数社で連携した取組</w:t>
      </w:r>
      <w:r w:rsidRPr="00A55639">
        <w:rPr>
          <w:rFonts w:hint="eastAsia"/>
        </w:rPr>
        <w:t>や、人手不足への対応</w:t>
      </w:r>
      <w:r w:rsidRPr="00A55639">
        <w:t>も含む労働生産性の向上を目的とする業務効率化やDXに向けて行うITツールの導入を支援する。</w:t>
      </w:r>
    </w:p>
    <w:p w14:paraId="5352CCBF" w14:textId="77777777" w:rsidR="00E763F5" w:rsidRDefault="00E763F5" w:rsidP="003A6404">
      <w:pPr>
        <w:pStyle w:val="a8"/>
        <w:ind w:left="567" w:firstLine="227"/>
      </w:pPr>
    </w:p>
    <w:p w14:paraId="6584546A" w14:textId="0923BA27" w:rsidR="008729A1" w:rsidRPr="00C61D4E" w:rsidRDefault="008729A1" w:rsidP="000D5B31">
      <w:pPr>
        <w:pStyle w:val="af7"/>
        <w:ind w:left="453"/>
      </w:pPr>
      <w:r w:rsidRPr="00C61D4E">
        <w:rPr>
          <w:rFonts w:hint="eastAsia"/>
        </w:rPr>
        <w:t>②</w:t>
      </w:r>
      <w:r w:rsidR="00340E06">
        <w:rPr>
          <w:rFonts w:hint="eastAsia"/>
        </w:rPr>
        <w:t xml:space="preserve"> </w:t>
      </w:r>
      <w:r w:rsidRPr="00C61D4E">
        <w:rPr>
          <w:rFonts w:hint="eastAsia"/>
        </w:rPr>
        <w:t>中小企業のサイバーセキュリティ対策の支援</w:t>
      </w:r>
    </w:p>
    <w:p w14:paraId="40DFC6B5" w14:textId="1A97BB81" w:rsidR="00692318" w:rsidRDefault="008729A1" w:rsidP="003A6404">
      <w:pPr>
        <w:pStyle w:val="a8"/>
        <w:ind w:left="567" w:firstLine="227"/>
      </w:pPr>
      <w:r w:rsidRPr="00C61D4E">
        <w:rPr>
          <w:rFonts w:hint="eastAsia"/>
        </w:rPr>
        <w:t>中小企業向けに、安価・効果的なセキュリティ監視や事故対応、保険をパッケージでサービス提供する「サイバーセキュリティお助け隊サービス」の普及を促進する。あわせて、</w:t>
      </w:r>
      <w:r w:rsidR="00452D48" w:rsidRPr="00452D48">
        <w:rPr>
          <w:rFonts w:hint="eastAsia"/>
        </w:rPr>
        <w:t>I</w:t>
      </w:r>
      <w:r w:rsidR="00452D48" w:rsidRPr="00452D48">
        <w:t>PA</w:t>
      </w:r>
      <w:r w:rsidRPr="00C61D4E">
        <w:rPr>
          <w:rFonts w:hint="eastAsia"/>
        </w:rPr>
        <w:t>における相談体制の強化や情報集約・共有促進機能を強化する。</w:t>
      </w:r>
      <w:bookmarkStart w:id="215" w:name="_Toc89688995"/>
    </w:p>
    <w:p w14:paraId="6F9201D3" w14:textId="77777777" w:rsidR="00A67606" w:rsidRPr="00C61D4E" w:rsidRDefault="00A67606" w:rsidP="003A6404">
      <w:pPr>
        <w:pStyle w:val="a8"/>
        <w:ind w:left="567" w:firstLine="227"/>
        <w:rPr>
          <w:rFonts w:asciiTheme="majorHAnsi" w:eastAsiaTheme="majorHAnsi" w:hAnsiTheme="majorHAnsi"/>
        </w:rPr>
      </w:pPr>
    </w:p>
    <w:p w14:paraId="73E31CAD" w14:textId="77777777" w:rsidR="008729A1" w:rsidRPr="00C61D4E" w:rsidRDefault="008729A1" w:rsidP="000D5B31">
      <w:pPr>
        <w:pStyle w:val="4"/>
        <w:ind w:left="227"/>
      </w:pPr>
      <w:bookmarkStart w:id="216" w:name="_Toc136855030"/>
      <w:r w:rsidRPr="00C61D4E">
        <w:rPr>
          <w:rFonts w:hint="eastAsia"/>
        </w:rPr>
        <w:t>（４）産業全体のデジタルトランスフォーメーション</w:t>
      </w:r>
      <w:bookmarkEnd w:id="215"/>
      <w:bookmarkEnd w:id="216"/>
    </w:p>
    <w:p w14:paraId="6AD0062A" w14:textId="0C0D60F0" w:rsidR="008729A1" w:rsidRPr="00C61D4E" w:rsidRDefault="008729A1" w:rsidP="000D5B31">
      <w:pPr>
        <w:pStyle w:val="af7"/>
        <w:ind w:left="453"/>
      </w:pPr>
      <w:r w:rsidRPr="00C61D4E">
        <w:rPr>
          <w:rFonts w:hint="eastAsia"/>
        </w:rPr>
        <w:t>①</w:t>
      </w:r>
      <w:r w:rsidR="00340E06">
        <w:rPr>
          <w:rFonts w:hint="eastAsia"/>
        </w:rPr>
        <w:t xml:space="preserve"> </w:t>
      </w:r>
      <w:r w:rsidRPr="00C61D4E">
        <w:rPr>
          <w:rFonts w:hint="eastAsia"/>
        </w:rPr>
        <w:t>市場評価を通じたデジタルトランスフォーメーションの推進</w:t>
      </w:r>
    </w:p>
    <w:p w14:paraId="49897A0F" w14:textId="759EA866" w:rsidR="008729A1" w:rsidRPr="00C61D4E" w:rsidRDefault="00E22CA4" w:rsidP="005D6A02">
      <w:pPr>
        <w:pStyle w:val="a8"/>
        <w:ind w:left="567" w:firstLine="227"/>
      </w:pPr>
      <w:r w:rsidRPr="00E22CA4">
        <w:t>デジタルガバナンス・コード</w:t>
      </w:r>
      <w:r w:rsidR="00E412D4">
        <w:rPr>
          <w:rStyle w:val="af2"/>
        </w:rPr>
        <w:footnoteReference w:id="90"/>
      </w:r>
      <w:r w:rsidRPr="00E22CA4">
        <w:t>に適合した企業を認定するDX認定制度や、優れたDXの取組を行う上場企業を選定するDX銘柄、中堅・中小企業等のモデルケースとなるような優良事例を発掘するDXセレクションなどを通じて好事例の創出・展開を促すとともに、デジタル技術を活用し、新たな付加価値を生み出す事業に取り組む企業を</w:t>
      </w:r>
      <w:r w:rsidRPr="00E22CA4">
        <w:rPr>
          <w:rFonts w:hint="eastAsia"/>
        </w:rPr>
        <w:t>後押しする</w:t>
      </w:r>
      <w:r w:rsidRPr="00E22CA4">
        <w:t>DX投資促進税制等を通じて、我が国企業のDXを推進していく。</w:t>
      </w:r>
    </w:p>
    <w:p w14:paraId="3A1C7494" w14:textId="77777777" w:rsidR="008729A1" w:rsidRPr="00C61D4E" w:rsidRDefault="008729A1" w:rsidP="008729A1">
      <w:pPr>
        <w:spacing w:line="340" w:lineRule="exact"/>
        <w:rPr>
          <w:rFonts w:asciiTheme="majorHAnsi" w:eastAsiaTheme="majorHAnsi" w:hAnsiTheme="majorHAnsi"/>
        </w:rPr>
      </w:pPr>
    </w:p>
    <w:p w14:paraId="70B13784" w14:textId="2DF17097" w:rsidR="008729A1" w:rsidRPr="00C61D4E" w:rsidRDefault="008729A1" w:rsidP="000D5B31">
      <w:pPr>
        <w:pStyle w:val="af7"/>
        <w:ind w:left="453"/>
      </w:pPr>
      <w:r w:rsidRPr="00C61D4E">
        <w:rPr>
          <w:rFonts w:hint="eastAsia"/>
        </w:rPr>
        <w:t>②</w:t>
      </w:r>
      <w:r w:rsidR="00340E06">
        <w:rPr>
          <w:rFonts w:hint="eastAsia"/>
        </w:rPr>
        <w:t xml:space="preserve"> </w:t>
      </w:r>
      <w:r w:rsidRPr="00C61D4E">
        <w:rPr>
          <w:rFonts w:hint="eastAsia"/>
        </w:rPr>
        <w:t>産業におけるサイバーセキュリティの強化</w:t>
      </w:r>
    </w:p>
    <w:p w14:paraId="59ABB66B" w14:textId="77777777" w:rsidR="008729A1" w:rsidRPr="00C61D4E" w:rsidRDefault="008729A1" w:rsidP="005D6A02">
      <w:pPr>
        <w:pStyle w:val="a8"/>
        <w:ind w:left="567" w:firstLine="227"/>
      </w:pPr>
      <w:r w:rsidRPr="00C61D4E">
        <w:rPr>
          <w:rFonts w:hint="eastAsia"/>
        </w:rPr>
        <w:t>今後、サイバー空間とフィジカル空間の融合が進んでいくことで生じるリスク源や対応の方針等を整理した枠組みである「サイバー・フィジカル・セキュリティ対策フレームワーク（CPSF）」に基づき、産業分野別等のガイドライン等の策定・導入を進める。</w:t>
      </w:r>
    </w:p>
    <w:p w14:paraId="1114149E" w14:textId="4A30661C" w:rsidR="00031240" w:rsidRDefault="008729A1" w:rsidP="005D6A02">
      <w:pPr>
        <w:pStyle w:val="a8"/>
        <w:ind w:left="567" w:firstLine="227"/>
      </w:pPr>
      <w:r w:rsidRPr="00C61D4E">
        <w:rPr>
          <w:rFonts w:hint="eastAsia"/>
        </w:rPr>
        <w:t>また、欧米各国との基準調和を図るため、ソフトウェアの</w:t>
      </w:r>
      <w:r w:rsidR="005641AF">
        <w:ruby>
          <w:rubyPr>
            <w:rubyAlign w:val="distributeSpace"/>
            <w:hps w:val="12"/>
            <w:hpsRaise w:val="22"/>
            <w:hpsBaseText w:val="24"/>
            <w:lid w:val="ja-JP"/>
          </w:rubyPr>
          <w:rt>
            <w:r w:rsidR="005641AF" w:rsidRPr="005641AF">
              <w:rPr>
                <w:rFonts w:ascii="ＭＳ 明朝" w:eastAsia="ＭＳ 明朝" w:hAnsi="ＭＳ 明朝"/>
                <w:sz w:val="12"/>
              </w:rPr>
              <w:t>ぜい</w:t>
            </w:r>
          </w:rt>
          <w:rubyBase>
            <w:r w:rsidR="005641AF">
              <w:t>脆</w:t>
            </w:r>
          </w:rubyBase>
        </w:ruby>
      </w:r>
      <w:r w:rsidRPr="00C61D4E">
        <w:rPr>
          <w:rFonts w:hint="eastAsia"/>
        </w:rPr>
        <w:t>弱性やライセンス等の情報管理に関するガイドラインを整備するとともに、</w:t>
      </w:r>
      <w:r w:rsidRPr="00C61D4E">
        <w:t>IoT機器のセキュリティ要件の適合性を評価する国内制度整備の方向性を示す。</w:t>
      </w:r>
      <w:r w:rsidRPr="00C61D4E">
        <w:rPr>
          <w:rFonts w:hint="eastAsia"/>
        </w:rPr>
        <w:t>90以上の団体が参加するサプライチェーン・サイバーセキュリティ・コンソーシアム（SC3）と連携し、中小企業を含むサプライチェーン全体のサイバーセキュリティ対策を促進する。</w:t>
      </w:r>
    </w:p>
    <w:p w14:paraId="26588917" w14:textId="77777777" w:rsidR="00693D31" w:rsidRDefault="00693D31" w:rsidP="005D6A02">
      <w:pPr>
        <w:pStyle w:val="a8"/>
        <w:ind w:left="567" w:firstLine="227"/>
      </w:pPr>
    </w:p>
    <w:p w14:paraId="03A5DBF7" w14:textId="7202E318" w:rsidR="00031240" w:rsidRPr="00445111" w:rsidRDefault="00031240" w:rsidP="00C252CE">
      <w:pPr>
        <w:pStyle w:val="af7"/>
        <w:ind w:left="453"/>
      </w:pPr>
      <w:r w:rsidRPr="00445111">
        <w:rPr>
          <w:rFonts w:hint="eastAsia"/>
        </w:rPr>
        <w:t>③</w:t>
      </w:r>
      <w:r w:rsidR="009E17D5" w:rsidRPr="00445111">
        <w:rPr>
          <w:rFonts w:hint="eastAsia"/>
        </w:rPr>
        <w:t xml:space="preserve"> </w:t>
      </w:r>
      <w:r w:rsidR="00485492" w:rsidRPr="00445111">
        <w:rPr>
          <w:rFonts w:hint="eastAsia"/>
        </w:rPr>
        <w:t>データの</w:t>
      </w:r>
      <w:r w:rsidR="005E6C6F" w:rsidRPr="00445111">
        <w:rPr>
          <w:rFonts w:hint="eastAsia"/>
        </w:rPr>
        <w:t>利</w:t>
      </w:r>
      <w:r w:rsidR="00485492" w:rsidRPr="00445111">
        <w:rPr>
          <w:rFonts w:hint="eastAsia"/>
        </w:rPr>
        <w:t>活用や規制改革</w:t>
      </w:r>
      <w:r w:rsidR="005E6C6F" w:rsidRPr="00445111">
        <w:rPr>
          <w:rFonts w:hint="eastAsia"/>
        </w:rPr>
        <w:t>等</w:t>
      </w:r>
      <w:r w:rsidR="00485492" w:rsidRPr="00445111">
        <w:rPr>
          <w:rFonts w:hint="eastAsia"/>
        </w:rPr>
        <w:t>を通じた</w:t>
      </w:r>
      <w:r w:rsidR="005E6C6F" w:rsidRPr="00445111">
        <w:rPr>
          <w:rFonts w:hint="eastAsia"/>
        </w:rPr>
        <w:t>産業のデジタルトランスフォーメーション</w:t>
      </w:r>
    </w:p>
    <w:p w14:paraId="34DDDDBD" w14:textId="74ED8851" w:rsidR="008729A1" w:rsidRPr="00C61D4E" w:rsidRDefault="004C294C" w:rsidP="005D6A02">
      <w:pPr>
        <w:pStyle w:val="a8"/>
        <w:ind w:left="567" w:firstLine="227"/>
        <w:rPr>
          <w:rFonts w:cstheme="majorBidi"/>
          <w:sz w:val="28"/>
          <w:szCs w:val="28"/>
        </w:rPr>
      </w:pPr>
      <w:r w:rsidRPr="00445111">
        <w:rPr>
          <w:rFonts w:hint="eastAsia"/>
        </w:rPr>
        <w:t>準公共分野</w:t>
      </w:r>
      <w:r w:rsidR="005E6C6F" w:rsidRPr="00445111">
        <w:rPr>
          <w:rFonts w:hint="eastAsia"/>
        </w:rPr>
        <w:t>における</w:t>
      </w:r>
      <w:r w:rsidR="00485492" w:rsidRPr="00445111">
        <w:rPr>
          <w:rFonts w:hint="eastAsia"/>
        </w:rPr>
        <w:t>データ</w:t>
      </w:r>
      <w:r w:rsidR="005E6C6F" w:rsidRPr="00445111">
        <w:rPr>
          <w:rFonts w:hint="eastAsia"/>
        </w:rPr>
        <w:t>連携や利活用</w:t>
      </w:r>
      <w:r w:rsidR="00485492" w:rsidRPr="00445111">
        <w:rPr>
          <w:rFonts w:hint="eastAsia"/>
        </w:rPr>
        <w:t>、</w:t>
      </w:r>
      <w:r w:rsidR="00F13732" w:rsidRPr="00445111">
        <w:rPr>
          <w:rFonts w:hint="eastAsia"/>
        </w:rPr>
        <w:t>規制改革を含めた</w:t>
      </w:r>
      <w:r w:rsidR="00D24746" w:rsidRPr="00445111">
        <w:rPr>
          <w:rFonts w:hint="eastAsia"/>
        </w:rPr>
        <w:t>アナログ</w:t>
      </w:r>
      <w:r w:rsidR="00485492" w:rsidRPr="00445111">
        <w:rPr>
          <w:rFonts w:hint="eastAsia"/>
        </w:rPr>
        <w:t>規制</w:t>
      </w:r>
      <w:r w:rsidR="00F13732" w:rsidRPr="00445111">
        <w:rPr>
          <w:rFonts w:hint="eastAsia"/>
        </w:rPr>
        <w:t>の点検・見直し</w:t>
      </w:r>
      <w:r w:rsidR="00485492" w:rsidRPr="00445111">
        <w:rPr>
          <w:rFonts w:hint="eastAsia"/>
        </w:rPr>
        <w:t>、クラウド利活用</w:t>
      </w:r>
      <w:r w:rsidR="00D24746" w:rsidRPr="00445111">
        <w:rPr>
          <w:rFonts w:hint="eastAsia"/>
        </w:rPr>
        <w:t>促進</w:t>
      </w:r>
      <w:r w:rsidR="00F13732" w:rsidRPr="00445111">
        <w:rPr>
          <w:rFonts w:hint="eastAsia"/>
        </w:rPr>
        <w:t>等、行</w:t>
      </w:r>
      <w:r w:rsidR="004912C9" w:rsidRPr="00445111">
        <w:rPr>
          <w:rFonts w:hint="eastAsia"/>
        </w:rPr>
        <w:t>政がDXを</w:t>
      </w:r>
      <w:r w:rsidR="00F13732" w:rsidRPr="00445111">
        <w:rPr>
          <w:rFonts w:hint="eastAsia"/>
        </w:rPr>
        <w:t>押し</w:t>
      </w:r>
      <w:r w:rsidR="004912C9" w:rsidRPr="00445111">
        <w:rPr>
          <w:rFonts w:hint="eastAsia"/>
        </w:rPr>
        <w:t>進めることで、</w:t>
      </w:r>
      <w:r w:rsidR="00F13732" w:rsidRPr="00445111">
        <w:rPr>
          <w:rFonts w:hint="eastAsia"/>
        </w:rPr>
        <w:t>官民共創で進めるエコシステムを創出</w:t>
      </w:r>
      <w:r w:rsidR="00880B2E" w:rsidRPr="00445111">
        <w:rPr>
          <w:rFonts w:hint="eastAsia"/>
        </w:rPr>
        <w:t>し、産業全体のトランスフォーメーションに貢献する。</w:t>
      </w:r>
      <w:r w:rsidR="008729A1" w:rsidRPr="00C61D4E">
        <w:rPr>
          <w:sz w:val="28"/>
          <w:szCs w:val="28"/>
        </w:rPr>
        <w:br w:type="page"/>
      </w:r>
    </w:p>
    <w:p w14:paraId="3E9072CD" w14:textId="77777777" w:rsidR="008729A1" w:rsidRPr="00C61D4E" w:rsidRDefault="008729A1" w:rsidP="000D5B31">
      <w:pPr>
        <w:pStyle w:val="3"/>
        <w:ind w:left="113"/>
      </w:pPr>
      <w:bookmarkStart w:id="217" w:name="_Toc89688996"/>
      <w:bookmarkStart w:id="218" w:name="_Toc136855031"/>
      <w:r w:rsidRPr="00C61D4E">
        <w:rPr>
          <w:rFonts w:hint="eastAsia"/>
        </w:rPr>
        <w:lastRenderedPageBreak/>
        <w:t>５．デジタル社会を支えるシステム・技術</w:t>
      </w:r>
      <w:bookmarkEnd w:id="217"/>
      <w:bookmarkEnd w:id="218"/>
    </w:p>
    <w:p w14:paraId="469105D4" w14:textId="77777777" w:rsidR="008729A1" w:rsidRPr="00C61D4E" w:rsidRDefault="008729A1" w:rsidP="000D5B31">
      <w:pPr>
        <w:pStyle w:val="4"/>
        <w:ind w:left="227"/>
      </w:pPr>
      <w:bookmarkStart w:id="219" w:name="_Toc89688997"/>
      <w:bookmarkStart w:id="220" w:name="_Toc136855032"/>
      <w:r w:rsidRPr="00C61D4E">
        <w:rPr>
          <w:rFonts w:hint="eastAsia"/>
        </w:rPr>
        <w:t>（１）国の情報システムの刷新</w:t>
      </w:r>
      <w:bookmarkEnd w:id="219"/>
      <w:bookmarkEnd w:id="220"/>
    </w:p>
    <w:p w14:paraId="63FB7C2F" w14:textId="1D9B7E03" w:rsidR="008729A1" w:rsidRPr="00C61D4E" w:rsidRDefault="008729A1" w:rsidP="000D5B31">
      <w:pPr>
        <w:pStyle w:val="af7"/>
        <w:ind w:left="453"/>
      </w:pPr>
      <w:r w:rsidRPr="00C61D4E">
        <w:rPr>
          <w:rFonts w:hint="eastAsia"/>
        </w:rPr>
        <w:t>①</w:t>
      </w:r>
      <w:r w:rsidR="00340E06">
        <w:rPr>
          <w:rFonts w:hint="eastAsia"/>
        </w:rPr>
        <w:t xml:space="preserve"> </w:t>
      </w:r>
      <w:r w:rsidRPr="00C61D4E">
        <w:rPr>
          <w:rFonts w:hint="eastAsia"/>
        </w:rPr>
        <w:t>情報システム整備方針の策定と一元的なプロジェクト監理の実施等</w:t>
      </w:r>
    </w:p>
    <w:p w14:paraId="41D7FFAD" w14:textId="6FF9C4B9" w:rsidR="008729A1" w:rsidRPr="00242792" w:rsidRDefault="008729A1" w:rsidP="00242792">
      <w:pPr>
        <w:pStyle w:val="af3"/>
        <w:ind w:left="567"/>
      </w:pPr>
      <w:r w:rsidRPr="00242792">
        <w:rPr>
          <w:rFonts w:hint="eastAsia"/>
        </w:rPr>
        <w:t>ア</w:t>
      </w:r>
      <w:r w:rsidR="00340E06">
        <w:rPr>
          <w:rFonts w:hint="eastAsia"/>
        </w:rPr>
        <w:t xml:space="preserve"> </w:t>
      </w:r>
      <w:r w:rsidRPr="00242792">
        <w:rPr>
          <w:rFonts w:hint="eastAsia"/>
        </w:rPr>
        <w:t>情報システム整備方針の策定</w:t>
      </w:r>
    </w:p>
    <w:p w14:paraId="16785935" w14:textId="132621DB" w:rsidR="008729A1" w:rsidRPr="00C61D4E" w:rsidRDefault="008729A1" w:rsidP="005D6A02">
      <w:pPr>
        <w:pStyle w:val="af5"/>
        <w:ind w:left="680" w:firstLine="227"/>
      </w:pPr>
      <w:r w:rsidRPr="00C61D4E">
        <w:rPr>
          <w:rFonts w:hint="eastAsia"/>
        </w:rPr>
        <w:t>デジタル庁は、国・地方公共団体・独立行政法人・公共分野の民間事業者等の情報システムの整備及び管理について、情報システム整備方針を策定し、情報システム整備等の基本的な考え方等</w:t>
      </w:r>
      <w:r w:rsidRPr="00C61D4E">
        <w:rPr>
          <w:vertAlign w:val="superscript"/>
        </w:rPr>
        <w:footnoteReference w:id="91"/>
      </w:r>
      <w:r w:rsidRPr="00C61D4E">
        <w:rPr>
          <w:rFonts w:hint="eastAsia"/>
        </w:rPr>
        <w:t>や、活用すべき共通機能</w:t>
      </w:r>
      <w:r w:rsidRPr="00C61D4E">
        <w:rPr>
          <w:vertAlign w:val="superscript"/>
        </w:rPr>
        <w:footnoteReference w:id="92"/>
      </w:r>
      <w:r w:rsidRPr="00C61D4E">
        <w:rPr>
          <w:rFonts w:hint="eastAsia"/>
        </w:rPr>
        <w:t>を提示したところである。</w:t>
      </w:r>
    </w:p>
    <w:p w14:paraId="2202F310" w14:textId="77777777" w:rsidR="008729A1" w:rsidRPr="00C61D4E" w:rsidRDefault="008729A1" w:rsidP="005D6A02">
      <w:pPr>
        <w:pStyle w:val="af5"/>
        <w:ind w:left="680" w:firstLine="227"/>
      </w:pPr>
      <w:r w:rsidRPr="00C61D4E">
        <w:rPr>
          <w:rFonts w:hint="eastAsia"/>
        </w:rPr>
        <w:t>政府情報システムの整備及び管理に関する共通ルールである「デジタル・ガバメント推進標準ガイドライン」等についても、情報システム整備方針を踏まえ、デジタル庁内に設置された技術検討会議等において必要な改定等を行う。</w:t>
      </w:r>
    </w:p>
    <w:p w14:paraId="6633781D" w14:textId="77777777" w:rsidR="008729A1" w:rsidRPr="00C61D4E" w:rsidRDefault="008729A1" w:rsidP="005D6A02">
      <w:pPr>
        <w:pStyle w:val="af5"/>
        <w:ind w:left="680" w:firstLine="227"/>
      </w:pPr>
      <w:r w:rsidRPr="00C61D4E">
        <w:rPr>
          <w:rFonts w:hint="eastAsia"/>
        </w:rPr>
        <w:t>各府省庁は、情報システム整備方針等を踏まえ、デジタル庁主導の下、業務改革（</w:t>
      </w:r>
      <w:r w:rsidRPr="00C61D4E">
        <w:t>BPR</w:t>
      </w:r>
      <w:r w:rsidRPr="00C61D4E">
        <w:rPr>
          <w:rFonts w:hint="eastAsia"/>
        </w:rPr>
        <w:t>）の推進、共通機能の活用の徹底、システムの統合・集約等により、固定的となっている情報システムの運用等経費及び整備経費のうちシステム改修に係る経費の削減を図る。</w:t>
      </w:r>
    </w:p>
    <w:p w14:paraId="5F93DF6D" w14:textId="77777777" w:rsidR="008729A1" w:rsidRPr="00C61D4E" w:rsidRDefault="008729A1" w:rsidP="005D6A02">
      <w:pPr>
        <w:pStyle w:val="af5"/>
        <w:ind w:left="680" w:firstLine="227"/>
      </w:pPr>
      <w:r w:rsidRPr="00C61D4E">
        <w:rPr>
          <w:rFonts w:hint="eastAsia"/>
        </w:rPr>
        <w:t>各府省庁は、デジタル社会の形成に向けた個別の情報システムに係る業務改革（</w:t>
      </w:r>
      <w:r w:rsidRPr="00C61D4E">
        <w:t>BPR</w:t>
      </w:r>
      <w:r w:rsidRPr="00C61D4E">
        <w:rPr>
          <w:rFonts w:hint="eastAsia"/>
        </w:rPr>
        <w:t>）・経費削減等の方針や投資等の取組を具体化した５か年を基本とする中長期的な計画を策定した。今後は、プロジェクトごとに更に具体化した内容をプロジェクト計画書に反映させ、プロジェクト計画書に沿って、システム化の対象となっている業務の分析や情報システムのコスト構造の分析を行い、分析結果に基づく経費の削減方策の検討を進め、当該計画書の具体化を図る。</w:t>
      </w:r>
    </w:p>
    <w:p w14:paraId="46EF5235" w14:textId="1768C675" w:rsidR="008729A1" w:rsidRPr="00C61D4E" w:rsidRDefault="008729A1" w:rsidP="005D6A02">
      <w:pPr>
        <w:pStyle w:val="af5"/>
        <w:ind w:left="680" w:firstLine="227"/>
      </w:pPr>
      <w:r w:rsidRPr="00C61D4E">
        <w:rPr>
          <w:rFonts w:hint="eastAsia"/>
        </w:rPr>
        <w:t>また、各府省庁は、随時、当該計画書の進捗状況を把握し、見直しを行う。見直しに当たって、デジタル庁は、一元的なプロジェクト監理を通じて当該計画書の進捗状況を取りまとめ、必要な助言・指導</w:t>
      </w:r>
      <w:r w:rsidR="00510E8E" w:rsidRPr="00510E8E">
        <w:rPr>
          <w:rFonts w:hint="eastAsia"/>
        </w:rPr>
        <w:t>経費削減の知見やデータの共有等を行う。</w:t>
      </w:r>
    </w:p>
    <w:p w14:paraId="66318D86" w14:textId="77777777" w:rsidR="008729A1" w:rsidRPr="00C61D4E" w:rsidRDefault="008729A1" w:rsidP="008729A1">
      <w:pPr>
        <w:rPr>
          <w:rFonts w:asciiTheme="majorHAnsi" w:eastAsiaTheme="majorHAnsi" w:hAnsiTheme="majorHAnsi"/>
        </w:rPr>
      </w:pPr>
    </w:p>
    <w:p w14:paraId="160F3875" w14:textId="1115A7EE" w:rsidR="008729A1" w:rsidRPr="00242792" w:rsidRDefault="008729A1" w:rsidP="00242792">
      <w:pPr>
        <w:pStyle w:val="af3"/>
        <w:ind w:left="567"/>
      </w:pPr>
      <w:r w:rsidRPr="00242792">
        <w:rPr>
          <w:rFonts w:hint="eastAsia"/>
        </w:rPr>
        <w:t>イ</w:t>
      </w:r>
      <w:r w:rsidR="00340E06">
        <w:rPr>
          <w:rFonts w:hint="eastAsia"/>
        </w:rPr>
        <w:t xml:space="preserve"> </w:t>
      </w:r>
      <w:r w:rsidRPr="00242792">
        <w:rPr>
          <w:rFonts w:hint="eastAsia"/>
        </w:rPr>
        <w:t>一元的なプロジェクト監理と情報システム関係予算の一括計上</w:t>
      </w:r>
    </w:p>
    <w:p w14:paraId="60F58DC2" w14:textId="77777777" w:rsidR="008729A1" w:rsidRPr="00C61D4E" w:rsidRDefault="008729A1" w:rsidP="005D6A02">
      <w:pPr>
        <w:pStyle w:val="af5"/>
        <w:ind w:left="680" w:firstLine="227"/>
      </w:pPr>
      <w:r w:rsidRPr="00C61D4E">
        <w:rPr>
          <w:rFonts w:hint="eastAsia"/>
        </w:rPr>
        <w:t>デジタル庁は、各プロジェクトが、情報システム整備方針及び各府省庁の中長期的な計画に基づいているかという観点から、各府省</w:t>
      </w:r>
      <w:r w:rsidRPr="00C61D4E">
        <w:t>PMO</w:t>
      </w:r>
      <w:r w:rsidRPr="00C61D4E">
        <w:rPr>
          <w:vertAlign w:val="superscript"/>
        </w:rPr>
        <w:footnoteReference w:id="93"/>
      </w:r>
      <w:r w:rsidRPr="00C61D4E">
        <w:rPr>
          <w:rFonts w:hint="eastAsia"/>
        </w:rPr>
        <w:t>と連携し、国の情報システムの一元的なプロジェクト監理を実施する。</w:t>
      </w:r>
    </w:p>
    <w:p w14:paraId="474C4097" w14:textId="77777777" w:rsidR="008729A1" w:rsidRPr="00C61D4E" w:rsidRDefault="008729A1" w:rsidP="005D6A02">
      <w:pPr>
        <w:pStyle w:val="af5"/>
        <w:ind w:left="680" w:firstLine="227"/>
      </w:pPr>
      <w:r w:rsidRPr="00C61D4E">
        <w:rPr>
          <w:rFonts w:hint="eastAsia"/>
        </w:rPr>
        <w:t>具体的には、年間を通じて、予算要求段階、執行段階の予算プロセスにおいて、プロジェクトの各フェーズに応じたレビューを各システムのプロジェクト計画書を用いて行い、この結果等を踏まえ、各プロジェクトを次の段階に進めることの是非を判断する。レビューの結果等を予算要求や執行に適切に反映させるため、デジタル庁が情報システム関係予算を段階的に一括計上等し</w:t>
      </w:r>
      <w:r w:rsidRPr="00C61D4E">
        <w:rPr>
          <w:vertAlign w:val="superscript"/>
        </w:rPr>
        <w:footnoteReference w:id="94"/>
      </w:r>
      <w:r w:rsidRPr="00C61D4E">
        <w:rPr>
          <w:rFonts w:hint="eastAsia"/>
        </w:rPr>
        <w:t>、これを監理していく。</w:t>
      </w:r>
    </w:p>
    <w:p w14:paraId="5356B706" w14:textId="6C9ABF53" w:rsidR="008729A1" w:rsidRPr="00C61D4E" w:rsidRDefault="008729A1" w:rsidP="005D6A02">
      <w:pPr>
        <w:pStyle w:val="af5"/>
        <w:ind w:left="680" w:firstLine="227"/>
      </w:pPr>
      <w:r w:rsidRPr="00C61D4E">
        <w:rPr>
          <w:rFonts w:hint="eastAsia"/>
        </w:rPr>
        <w:t>これらの取組を着実に推進することで、</w:t>
      </w:r>
      <w:r w:rsidRPr="00C61D4E">
        <w:t>2020</w:t>
      </w:r>
      <w:r w:rsidRPr="00C61D4E">
        <w:rPr>
          <w:rFonts w:hint="eastAsia"/>
        </w:rPr>
        <w:t>年度（令和２年度）時点での政府情報システムの運用等経費及び整備経費のうちのシステム改修に係る経費計約5,400億円を、</w:t>
      </w:r>
      <w:r w:rsidRPr="00C61D4E">
        <w:t>2025</w:t>
      </w:r>
      <w:r w:rsidRPr="00C61D4E">
        <w:rPr>
          <w:rFonts w:hint="eastAsia"/>
        </w:rPr>
        <w:t>年度（令和７年度）までに３割削減することを目指す。そのため、必要最小限のコ</w:t>
      </w:r>
      <w:r w:rsidRPr="00C61D4E">
        <w:rPr>
          <w:rFonts w:hint="eastAsia"/>
        </w:rPr>
        <w:lastRenderedPageBreak/>
        <w:t>ストでデジタル化の効果を最大化するシステム改革を推進し、コスト構造の最適化を図る。具体的には、早期に各システムの整備状況及びコスト構造の確認・分析を踏まえたコスト削減方策を策定し、その実施を徹底</w:t>
      </w:r>
      <w:r w:rsidR="001F220A" w:rsidRPr="001F220A">
        <w:rPr>
          <w:rFonts w:hint="eastAsia"/>
        </w:rPr>
        <w:t>し、削減効果を定量的に把握</w:t>
      </w:r>
      <w:r w:rsidRPr="00C61D4E">
        <w:rPr>
          <w:rFonts w:hint="eastAsia"/>
        </w:rPr>
        <w:t>する。特に、効果的な取組の推進の観点から、運用等経費１億円以上の政府情報システムについて重点的に取り組むこととし、各府省は、コスト削減に向けた取組及び当該取組による削減効果等を各システムのプロジェクト計画書において明らかにする。</w:t>
      </w:r>
    </w:p>
    <w:p w14:paraId="40B836AC" w14:textId="77777777" w:rsidR="008729A1" w:rsidRPr="00C61D4E" w:rsidRDefault="008729A1" w:rsidP="008729A1">
      <w:pPr>
        <w:rPr>
          <w:rFonts w:asciiTheme="majorHAnsi" w:eastAsiaTheme="majorHAnsi" w:hAnsiTheme="majorHAnsi"/>
        </w:rPr>
      </w:pPr>
    </w:p>
    <w:p w14:paraId="761647FC" w14:textId="2906CEEC" w:rsidR="008729A1" w:rsidRPr="00C61D4E" w:rsidRDefault="008729A1" w:rsidP="000D5B31">
      <w:pPr>
        <w:pStyle w:val="af7"/>
        <w:ind w:left="453"/>
      </w:pPr>
      <w:r w:rsidRPr="00C61D4E">
        <w:rPr>
          <w:rFonts w:hint="eastAsia"/>
        </w:rPr>
        <w:t>②</w:t>
      </w:r>
      <w:r w:rsidR="00340E06">
        <w:rPr>
          <w:rFonts w:hint="eastAsia"/>
        </w:rPr>
        <w:t xml:space="preserve"> </w:t>
      </w:r>
      <w:r w:rsidRPr="00C61D4E">
        <w:rPr>
          <w:rFonts w:hint="eastAsia"/>
        </w:rPr>
        <w:t>国の</w:t>
      </w:r>
      <w:r w:rsidRPr="00C61D4E">
        <w:t>情報システムの整備・管理</w:t>
      </w:r>
    </w:p>
    <w:p w14:paraId="4FD49724" w14:textId="77777777" w:rsidR="008729A1" w:rsidRPr="00C61D4E" w:rsidRDefault="008729A1" w:rsidP="005D6A02">
      <w:pPr>
        <w:pStyle w:val="a8"/>
        <w:ind w:left="567" w:firstLine="227"/>
      </w:pPr>
      <w:r w:rsidRPr="00C61D4E">
        <w:rPr>
          <w:rFonts w:hint="eastAsia"/>
        </w:rPr>
        <w:t>デジタル庁は、国民・事業者の利便性の向上を図るため、国の情報システムの統括・監理等により、国の情報システムの統合・共通化を促進し、民間システムとの連携を容易にしつつ、利用者目線での行政サービスの改革と情報システムの改革を一体的に推進する。また、各府省庁の情報システムに関する情報（契約額、プロジェクトの進捗等）を集約し、データの分析・利活用を行い、国の情報システムの統括・監理の実効性の確保を図る。</w:t>
      </w:r>
    </w:p>
    <w:p w14:paraId="29B71F04" w14:textId="77777777" w:rsidR="008729A1" w:rsidRPr="00C61D4E" w:rsidRDefault="008729A1" w:rsidP="005D6A02">
      <w:pPr>
        <w:pStyle w:val="a8"/>
        <w:ind w:left="567" w:firstLine="227"/>
        <w:rPr>
          <w:rFonts w:cs="Cambria Math"/>
        </w:rPr>
      </w:pPr>
      <w:r w:rsidRPr="00C61D4E">
        <w:rPr>
          <w:rFonts w:hint="eastAsia"/>
        </w:rPr>
        <w:t>また、各府省庁は、情報システムを整備する際は、特に業務改革（</w:t>
      </w:r>
      <w:r w:rsidRPr="00C61D4E">
        <w:rPr>
          <w:rFonts w:cs="Cambria Math" w:hint="eastAsia"/>
        </w:rPr>
        <w:t>BPR</w:t>
      </w:r>
      <w:r w:rsidRPr="00C61D4E">
        <w:rPr>
          <w:rFonts w:hint="eastAsia"/>
        </w:rPr>
        <w:t>）・システム改革の推進等について留意する（国の情報システムを整備する際に留意すべき事項について、後述の「国の情報システムを整備する際に留意すべき事項」を参照。）。</w:t>
      </w:r>
    </w:p>
    <w:p w14:paraId="712D953F" w14:textId="77777777" w:rsidR="008729A1" w:rsidRPr="00C61D4E" w:rsidRDefault="008729A1" w:rsidP="008729A1">
      <w:pPr>
        <w:rPr>
          <w:rFonts w:asciiTheme="majorHAnsi" w:eastAsiaTheme="majorHAnsi" w:hAnsiTheme="majorHAnsi"/>
        </w:rPr>
      </w:pPr>
    </w:p>
    <w:p w14:paraId="7CC385F2" w14:textId="0EA99B55" w:rsidR="008729A1" w:rsidRPr="00C61D4E" w:rsidRDefault="008729A1" w:rsidP="000D5B31">
      <w:pPr>
        <w:pStyle w:val="af7"/>
        <w:ind w:left="453"/>
      </w:pPr>
      <w:r w:rsidRPr="00C61D4E">
        <w:rPr>
          <w:rFonts w:hint="eastAsia"/>
        </w:rPr>
        <w:t>③</w:t>
      </w:r>
      <w:r w:rsidR="00340E06">
        <w:rPr>
          <w:rFonts w:hint="eastAsia"/>
        </w:rPr>
        <w:t xml:space="preserve"> </w:t>
      </w:r>
      <w:r w:rsidRPr="00C61D4E">
        <w:rPr>
          <w:rFonts w:hint="eastAsia"/>
        </w:rPr>
        <w:t>デジタル庁・各府省共同プロジェクトの推進</w:t>
      </w:r>
    </w:p>
    <w:p w14:paraId="73F6A30D" w14:textId="77777777" w:rsidR="008729A1" w:rsidRPr="00C61D4E" w:rsidRDefault="008729A1" w:rsidP="005D6A02">
      <w:pPr>
        <w:pStyle w:val="a8"/>
        <w:ind w:left="567" w:firstLine="227"/>
      </w:pPr>
      <w:r w:rsidRPr="00C61D4E">
        <w:rPr>
          <w:rFonts w:hint="eastAsia"/>
        </w:rPr>
        <w:t>デジタル庁は、登記情報システム、国税情報システム、社会保険オンラインシステム、ハローワークシステム、特許事務シ</w:t>
      </w:r>
      <w:r w:rsidRPr="005D6A02">
        <w:rPr>
          <w:rFonts w:hint="eastAsia"/>
        </w:rPr>
        <w:t>ステム等、運用等経費の大きい情報システムや、デジタル庁の技術的知見や共通基盤を生かした整備を要する等の情報システムについて、各府省と共同でプロジェクトを推進することで、レガシーな構造の刷新やシステムコストの削減、共通機能の活用、クラウド</w:t>
      </w:r>
      <w:r w:rsidRPr="00C61D4E">
        <w:rPr>
          <w:rFonts w:hint="eastAsia"/>
        </w:rPr>
        <w:t>化、</w:t>
      </w:r>
      <w:r w:rsidRPr="00C61D4E">
        <w:t>UI</w:t>
      </w:r>
      <w:r w:rsidRPr="00C61D4E">
        <w:rPr>
          <w:rFonts w:hint="eastAsia"/>
        </w:rPr>
        <w:t>・</w:t>
      </w:r>
      <w:r w:rsidRPr="00C61D4E">
        <w:t>UX</w:t>
      </w:r>
      <w:r w:rsidRPr="00C61D4E">
        <w:rPr>
          <w:rFonts w:hint="eastAsia"/>
        </w:rPr>
        <w:t>の改善などを促進する（デジタル庁・各府省共同プロジェクトについて、後述の「デジタル庁・各府省共同プロジェクト」を参照。）。</w:t>
      </w:r>
    </w:p>
    <w:p w14:paraId="57DA1997" w14:textId="77777777" w:rsidR="008729A1" w:rsidRDefault="008729A1" w:rsidP="008729A1">
      <w:pPr>
        <w:spacing w:line="340" w:lineRule="exact"/>
        <w:ind w:left="680" w:hangingChars="300" w:hanging="680"/>
        <w:rPr>
          <w:rFonts w:asciiTheme="majorHAnsi" w:eastAsiaTheme="majorHAnsi" w:hAnsiTheme="majorHAnsi"/>
        </w:rPr>
      </w:pPr>
    </w:p>
    <w:p w14:paraId="77F216A3" w14:textId="1B0A66CB" w:rsidR="00F46789" w:rsidRPr="00F46789" w:rsidRDefault="00F46789" w:rsidP="00F46789">
      <w:pPr>
        <w:pStyle w:val="af7"/>
        <w:ind w:left="453"/>
      </w:pPr>
      <w:r>
        <w:rPr>
          <w:rFonts w:hint="eastAsia"/>
        </w:rPr>
        <w:t>④</w:t>
      </w:r>
      <w:r w:rsidR="00340E06">
        <w:rPr>
          <w:rFonts w:hint="eastAsia"/>
        </w:rPr>
        <w:t xml:space="preserve"> </w:t>
      </w:r>
      <w:r w:rsidRPr="00333032">
        <w:rPr>
          <w:rFonts w:eastAsiaTheme="majorHAnsi" w:hint="eastAsia"/>
        </w:rPr>
        <w:t>e</w:t>
      </w:r>
      <w:r w:rsidRPr="00333032">
        <w:rPr>
          <w:rFonts w:eastAsiaTheme="majorHAnsi"/>
        </w:rPr>
        <w:t>-Gov</w:t>
      </w:r>
      <w:r w:rsidRPr="00F46789">
        <w:rPr>
          <w:rFonts w:hint="eastAsia"/>
        </w:rPr>
        <w:t>の継続的改善</w:t>
      </w:r>
    </w:p>
    <w:p w14:paraId="1D5B602E" w14:textId="77777777" w:rsidR="00F46789" w:rsidRPr="00F46789" w:rsidRDefault="00F46789" w:rsidP="005D6A02">
      <w:pPr>
        <w:pStyle w:val="a8"/>
        <w:ind w:left="567" w:firstLine="227"/>
      </w:pPr>
      <w:r w:rsidRPr="00F46789">
        <w:rPr>
          <w:rFonts w:hint="eastAsia"/>
        </w:rPr>
        <w:t>e</w:t>
      </w:r>
      <w:r w:rsidRPr="00F46789">
        <w:t>-Gov</w:t>
      </w:r>
      <w:r w:rsidRPr="00F46789">
        <w:rPr>
          <w:rFonts w:hint="eastAsia"/>
        </w:rPr>
        <w:t>で提供している機能を他のオンライン申請において利用可能とするためにe</w:t>
      </w:r>
      <w:r w:rsidRPr="00F46789">
        <w:t>-Gov</w:t>
      </w:r>
      <w:r w:rsidRPr="00F46789">
        <w:rPr>
          <w:rFonts w:hint="eastAsia"/>
        </w:rPr>
        <w:t>の追加機能を整備する等、オンライン申請の利便性を向上するための在り方を検討し、ニーズに応じた機能改修を行う。</w:t>
      </w:r>
    </w:p>
    <w:p w14:paraId="55858D04" w14:textId="77777777" w:rsidR="00F46789" w:rsidRPr="00F46789" w:rsidRDefault="00F46789" w:rsidP="005D6A02">
      <w:pPr>
        <w:pStyle w:val="a8"/>
        <w:ind w:left="567" w:firstLine="227"/>
      </w:pPr>
      <w:r w:rsidRPr="00F46789">
        <w:rPr>
          <w:rFonts w:hint="eastAsia"/>
        </w:rPr>
        <w:t>さらに、e</w:t>
      </w:r>
      <w:r w:rsidRPr="00F46789">
        <w:t>-Gov</w:t>
      </w:r>
      <w:r w:rsidRPr="00F46789">
        <w:rPr>
          <w:rFonts w:hint="eastAsia"/>
        </w:rPr>
        <w:t>以外を利用して行われる事業者等の法人（個人事業主を含む。）や団体からのオンライン申請について、e</w:t>
      </w:r>
      <w:r w:rsidRPr="00F46789">
        <w:t>-Gov</w:t>
      </w:r>
      <w:r w:rsidRPr="00F46789">
        <w:rPr>
          <w:rFonts w:hint="eastAsia"/>
        </w:rPr>
        <w:t>からアクセス可能とするなど、事業者手続全体のポータルサイトとして、利便性の向上を図る。</w:t>
      </w:r>
    </w:p>
    <w:p w14:paraId="2E941C7B" w14:textId="77777777" w:rsidR="004115C5" w:rsidRPr="00C61D4E" w:rsidRDefault="004115C5" w:rsidP="008729A1">
      <w:pPr>
        <w:spacing w:line="340" w:lineRule="exact"/>
        <w:ind w:left="680" w:hangingChars="300" w:hanging="680"/>
        <w:rPr>
          <w:rFonts w:asciiTheme="majorHAnsi" w:eastAsiaTheme="majorHAnsi" w:hAnsiTheme="majorHAnsi"/>
        </w:rPr>
      </w:pPr>
    </w:p>
    <w:p w14:paraId="65149709" w14:textId="62561AF0" w:rsidR="008729A1" w:rsidRPr="00C61D4E" w:rsidRDefault="00F46789" w:rsidP="000D5B31">
      <w:pPr>
        <w:pStyle w:val="af7"/>
        <w:ind w:left="453"/>
      </w:pPr>
      <w:r>
        <w:rPr>
          <w:rFonts w:hint="eastAsia"/>
        </w:rPr>
        <w:t>⑤</w:t>
      </w:r>
      <w:r w:rsidR="00340E06">
        <w:rPr>
          <w:rFonts w:hint="eastAsia"/>
        </w:rPr>
        <w:t xml:space="preserve"> </w:t>
      </w:r>
      <w:r w:rsidR="008729A1" w:rsidRPr="00C61D4E">
        <w:rPr>
          <w:rFonts w:hint="eastAsia"/>
        </w:rPr>
        <w:t>ガバメントクラウドの整備</w:t>
      </w:r>
    </w:p>
    <w:p w14:paraId="61F324A9" w14:textId="6A5DF174" w:rsidR="008729A1" w:rsidRPr="00C61D4E" w:rsidRDefault="008729A1" w:rsidP="005D6A02">
      <w:pPr>
        <w:pStyle w:val="a8"/>
        <w:ind w:left="567" w:firstLine="227"/>
      </w:pPr>
      <w:r w:rsidRPr="00C61D4E">
        <w:rPr>
          <w:rFonts w:hint="eastAsia"/>
        </w:rPr>
        <w:t>クラウドサービスの利点を最大限に活用することで迅速、柔軟、セキュアかつコスト効率の高いシステムを構築し、利用者にとって利便性の高いサービスを提供するため、デジタル庁において、複数のクラウドサービスの利用環境であるガバメントクラウド</w:t>
      </w:r>
      <w:r w:rsidRPr="00C61D4E">
        <w:rPr>
          <w:vertAlign w:val="superscript"/>
        </w:rPr>
        <w:footnoteReference w:id="95"/>
      </w:r>
      <w:r w:rsidRPr="00C61D4E">
        <w:rPr>
          <w:rFonts w:hint="eastAsia"/>
        </w:rPr>
        <w:t>を整備するとともにその利用に対する支援体制を構築する。</w:t>
      </w:r>
      <w:r w:rsidRPr="00C61D4E">
        <w:t>2021</w:t>
      </w:r>
      <w:r w:rsidRPr="00C61D4E">
        <w:rPr>
          <w:rFonts w:hint="eastAsia"/>
        </w:rPr>
        <w:t>年度（令和３年度）及び</w:t>
      </w:r>
      <w:r w:rsidRPr="00C61D4E">
        <w:t>2022</w:t>
      </w:r>
      <w:r w:rsidRPr="00C61D4E">
        <w:rPr>
          <w:rFonts w:hint="eastAsia"/>
        </w:rPr>
        <w:t>年度（令和４年度）は、地方公共団体の先行事業等においてガバメントクラウドの利用を試行的に開始するとともにガバメントクラウドの利用マニュアルについて整備を開始した。2023年度（令和５年度）は、</w:t>
      </w:r>
      <w:r w:rsidRPr="00C61D4E">
        <w:t>2022</w:t>
      </w:r>
      <w:r w:rsidRPr="00C61D4E">
        <w:rPr>
          <w:rFonts w:hint="eastAsia"/>
        </w:rPr>
        <w:t>年度（令和４年度）に引き続き地方公共団体による先行事業等の整備を実施するともに、各府省庁や地方公共団体の情報システムについて、業務</w:t>
      </w:r>
      <w:r w:rsidRPr="00C61D4E">
        <w:rPr>
          <w:rFonts w:hint="eastAsia"/>
        </w:rPr>
        <w:lastRenderedPageBreak/>
        <w:t>の見直し及び費用削減の努力を徹底した上で</w:t>
      </w:r>
      <w:r w:rsidR="000D62B6" w:rsidRPr="000D62B6">
        <w:rPr>
          <w:rFonts w:hint="eastAsia"/>
        </w:rPr>
        <w:t>の</w:t>
      </w:r>
      <w:r w:rsidRPr="00C61D4E">
        <w:rPr>
          <w:rFonts w:hint="eastAsia"/>
        </w:rPr>
        <w:t>ガバメントクラウドへの移行を進めるほか、ガバメントクラウドテンプレートや各府省庁向け利用ガイド等の整備、クラウド移行支援体制の整備等を実施する。</w:t>
      </w:r>
    </w:p>
    <w:p w14:paraId="1170CB2E" w14:textId="77777777" w:rsidR="00237545" w:rsidRDefault="008729A1" w:rsidP="005D6A02">
      <w:pPr>
        <w:pStyle w:val="a8"/>
        <w:ind w:left="567" w:firstLine="227"/>
      </w:pPr>
      <w:r w:rsidRPr="00C61D4E">
        <w:rPr>
          <w:rFonts w:hint="eastAsia"/>
        </w:rPr>
        <w:t>なお、各府省庁の情報システムにおけるクラウドサービスの利用の検討に当たっては、原則としてデジタル庁が整備したガバメントクラウドの活用を検討することとし、クラウド化等を進める場合には、情報システム構築の迅速性・柔軟性の向上、可用性を始めとする高いセキュリティの実現、コスト効率の向上など、これにより得られる効果の追求を図る。</w:t>
      </w:r>
    </w:p>
    <w:p w14:paraId="6AC3CDF2" w14:textId="59CFBC1F" w:rsidR="008729A1" w:rsidRPr="00C61D4E" w:rsidRDefault="008729A1" w:rsidP="005D6A02">
      <w:pPr>
        <w:pStyle w:val="a8"/>
        <w:ind w:left="567" w:firstLine="227"/>
      </w:pPr>
      <w:r w:rsidRPr="00C61D4E">
        <w:rPr>
          <w:rFonts w:hint="eastAsia"/>
        </w:rPr>
        <w:t>また、独立行政法人、地方公共団体、準公共分野（健康・医療・介護、教育、防災等）等の情報システムについても順次、ガバメントクラウドの活用に向けた方策や課題等を検討する。</w:t>
      </w:r>
    </w:p>
    <w:p w14:paraId="74C0AF2D" w14:textId="77777777" w:rsidR="008729A1" w:rsidRPr="00C61D4E" w:rsidRDefault="008729A1" w:rsidP="008729A1">
      <w:pPr>
        <w:rPr>
          <w:rFonts w:asciiTheme="majorHAnsi" w:eastAsiaTheme="majorHAnsi" w:hAnsiTheme="majorHAnsi"/>
        </w:rPr>
      </w:pPr>
    </w:p>
    <w:p w14:paraId="1F0D51A1" w14:textId="6B1D0CDD" w:rsidR="008729A1" w:rsidRPr="00C61D4E" w:rsidRDefault="00F46789" w:rsidP="000D5B31">
      <w:pPr>
        <w:pStyle w:val="af7"/>
        <w:ind w:left="453"/>
      </w:pPr>
      <w:r>
        <w:rPr>
          <w:rFonts w:hint="eastAsia"/>
        </w:rPr>
        <w:t>⑥</w:t>
      </w:r>
      <w:r w:rsidR="00340E06">
        <w:rPr>
          <w:rFonts w:hint="eastAsia"/>
        </w:rPr>
        <w:t xml:space="preserve"> </w:t>
      </w:r>
      <w:r w:rsidR="008729A1" w:rsidRPr="00C61D4E">
        <w:rPr>
          <w:rFonts w:hint="eastAsia"/>
        </w:rPr>
        <w:t>ネットワークの整備</w:t>
      </w:r>
    </w:p>
    <w:p w14:paraId="5D013FC4" w14:textId="77777777" w:rsidR="008729A1" w:rsidRPr="00C61D4E" w:rsidRDefault="008729A1" w:rsidP="005D6A02">
      <w:pPr>
        <w:pStyle w:val="a8"/>
        <w:ind w:left="567" w:firstLine="227"/>
      </w:pPr>
      <w:r w:rsidRPr="00C61D4E">
        <w:rPr>
          <w:rFonts w:hint="eastAsia"/>
        </w:rPr>
        <w:t>行政機関における、生産性やセキュリティの向上を図るため、デジタル庁は、最新技術を採用しつつ、各府省庁の環境の統合を順次進めることにより、政府共通の標準的な業務実施環境（業務用PCやネットワーク環境）を提供するサービスであるG</w:t>
      </w:r>
      <w:r w:rsidRPr="00C61D4E">
        <w:t>SS</w:t>
      </w:r>
      <w:r w:rsidRPr="00C61D4E">
        <w:rPr>
          <w:rFonts w:hint="eastAsia"/>
        </w:rPr>
        <w:t>を提供する。</w:t>
      </w:r>
    </w:p>
    <w:p w14:paraId="13F81779" w14:textId="77777777" w:rsidR="008729A1" w:rsidRPr="00C61D4E" w:rsidRDefault="008729A1" w:rsidP="008729A1">
      <w:pPr>
        <w:rPr>
          <w:rFonts w:asciiTheme="majorHAnsi" w:eastAsiaTheme="majorHAnsi" w:hAnsiTheme="majorHAnsi"/>
        </w:rPr>
      </w:pPr>
    </w:p>
    <w:p w14:paraId="2FA94B8F" w14:textId="4FF6C213" w:rsidR="008729A1" w:rsidRPr="00242792" w:rsidRDefault="008729A1" w:rsidP="00242792">
      <w:pPr>
        <w:pStyle w:val="af3"/>
        <w:ind w:left="567"/>
      </w:pPr>
      <w:r w:rsidRPr="00242792">
        <w:rPr>
          <w:rFonts w:hint="eastAsia"/>
        </w:rPr>
        <w:t>ア</w:t>
      </w:r>
      <w:r w:rsidR="00340E06">
        <w:rPr>
          <w:rFonts w:hint="eastAsia"/>
        </w:rPr>
        <w:t xml:space="preserve"> </w:t>
      </w:r>
      <w:r w:rsidRPr="00242792">
        <w:rPr>
          <w:rFonts w:hint="eastAsia"/>
        </w:rPr>
        <w:t>新府省間ネットワークの構築</w:t>
      </w:r>
    </w:p>
    <w:p w14:paraId="0CC4752F" w14:textId="77777777" w:rsidR="008729A1" w:rsidRPr="00C61D4E" w:rsidRDefault="008729A1" w:rsidP="005D6A02">
      <w:pPr>
        <w:pStyle w:val="af5"/>
        <w:ind w:left="680" w:firstLine="227"/>
      </w:pPr>
      <w:r w:rsidRPr="00C61D4E">
        <w:rPr>
          <w:rFonts w:hint="eastAsia"/>
        </w:rPr>
        <w:t>現在利用している「政府共通ネットワーク」は廃止し、広帯域、高品質、低コストかつ高セキュリティな新たな府省間ネットワークを構築する。</w:t>
      </w:r>
    </w:p>
    <w:p w14:paraId="67D04372" w14:textId="17EDAA4F" w:rsidR="008729A1" w:rsidRPr="00C61D4E" w:rsidRDefault="008729A1" w:rsidP="005D6A02">
      <w:pPr>
        <w:pStyle w:val="af5"/>
        <w:ind w:left="680" w:firstLine="227"/>
      </w:pPr>
      <w:r w:rsidRPr="00C61D4E">
        <w:t>2022</w:t>
      </w:r>
      <w:r w:rsidRPr="00C61D4E">
        <w:rPr>
          <w:rFonts w:hint="eastAsia"/>
        </w:rPr>
        <w:t>年度（令和４年度）から、各府省庁ごとの個別の移行計画を策定し、これに基づき、ネットワークの切替え準備を順次実施している。今後、</w:t>
      </w:r>
      <w:r w:rsidRPr="00C61D4E">
        <w:t>2022</w:t>
      </w:r>
      <w:r w:rsidRPr="00C61D4E">
        <w:rPr>
          <w:rFonts w:hint="eastAsia"/>
        </w:rPr>
        <w:t>年度（令和４年度）に策定した計画に基づき、</w:t>
      </w:r>
      <w:r w:rsidRPr="00C61D4E">
        <w:t>2023</w:t>
      </w:r>
      <w:r w:rsidRPr="00C61D4E">
        <w:rPr>
          <w:rFonts w:hint="eastAsia"/>
        </w:rPr>
        <w:t>年度（令和５年度）に移行完了を目指す。</w:t>
      </w:r>
    </w:p>
    <w:p w14:paraId="3BB84F2C" w14:textId="77777777" w:rsidR="008729A1" w:rsidRPr="00C61D4E" w:rsidRDefault="008729A1" w:rsidP="005D6A02">
      <w:pPr>
        <w:pStyle w:val="af5"/>
        <w:ind w:left="680" w:firstLine="227"/>
      </w:pPr>
      <w:r w:rsidRPr="00C61D4E">
        <w:rPr>
          <w:rFonts w:hint="eastAsia"/>
        </w:rPr>
        <w:t>また、</w:t>
      </w:r>
      <w:r w:rsidRPr="00C61D4E">
        <w:t>GSS</w:t>
      </w:r>
      <w:r w:rsidRPr="00C61D4E">
        <w:rPr>
          <w:rFonts w:hint="eastAsia"/>
        </w:rPr>
        <w:t>で提供するネットワークは、新府省間ネットワークを始めとし、ガバメントクラウドへの接続等、政府機関等全体のネットワーク環境を整備するものであることから、その運用体制の充実が必要となる。</w:t>
      </w:r>
    </w:p>
    <w:p w14:paraId="28C20DE6" w14:textId="77777777" w:rsidR="008729A1" w:rsidRPr="00C61D4E" w:rsidRDefault="008729A1" w:rsidP="008729A1">
      <w:pPr>
        <w:rPr>
          <w:rFonts w:asciiTheme="majorHAnsi" w:eastAsiaTheme="majorHAnsi" w:hAnsiTheme="majorHAnsi"/>
        </w:rPr>
      </w:pPr>
    </w:p>
    <w:p w14:paraId="379BEBE6" w14:textId="79411B2F" w:rsidR="008729A1" w:rsidRPr="00242792" w:rsidRDefault="008729A1" w:rsidP="00242792">
      <w:pPr>
        <w:pStyle w:val="af3"/>
        <w:ind w:left="567"/>
      </w:pPr>
      <w:r w:rsidRPr="00242792">
        <w:rPr>
          <w:rFonts w:hint="eastAsia"/>
        </w:rPr>
        <w:t>イ</w:t>
      </w:r>
      <w:r w:rsidR="00340E06">
        <w:rPr>
          <w:rFonts w:hint="eastAsia"/>
        </w:rPr>
        <w:t xml:space="preserve"> </w:t>
      </w:r>
      <w:r w:rsidRPr="00242792">
        <w:rPr>
          <w:rFonts w:hint="eastAsia"/>
        </w:rPr>
        <w:t>全国ネットワークの整備</w:t>
      </w:r>
    </w:p>
    <w:p w14:paraId="73B5AAFF" w14:textId="77777777" w:rsidR="008729A1" w:rsidRPr="00C61D4E" w:rsidRDefault="008729A1" w:rsidP="005D6A02">
      <w:pPr>
        <w:pStyle w:val="af5"/>
        <w:ind w:left="680" w:firstLine="227"/>
      </w:pPr>
      <w:r w:rsidRPr="00C61D4E">
        <w:rPr>
          <w:rFonts w:hint="eastAsia"/>
        </w:rPr>
        <w:t>国は、地方支分部局等との接続に際して、従来のインターネットサービスプロバイダ等が提供するサービスだけでなく、既設の全国広域通信網を活用して直接管理する独自の回線網</w:t>
      </w:r>
      <w:r w:rsidRPr="00C61D4E">
        <w:rPr>
          <w:vertAlign w:val="superscript"/>
        </w:rPr>
        <w:footnoteReference w:id="96"/>
      </w:r>
      <w:r w:rsidRPr="00C61D4E">
        <w:rPr>
          <w:rFonts w:hint="eastAsia"/>
        </w:rPr>
        <w:t>の整備を完了し、</w:t>
      </w:r>
      <w:r w:rsidRPr="00C61D4E">
        <w:t>2022</w:t>
      </w:r>
      <w:r w:rsidRPr="00C61D4E">
        <w:rPr>
          <w:rFonts w:hint="eastAsia"/>
        </w:rPr>
        <w:t>年度（令和４年度）から運用を開始した。</w:t>
      </w:r>
      <w:r w:rsidRPr="00C61D4E">
        <w:t>2023</w:t>
      </w:r>
      <w:r w:rsidRPr="00C61D4E">
        <w:rPr>
          <w:rFonts w:hint="eastAsia"/>
        </w:rPr>
        <w:t>年度（令和５年度）においては、農林水産省を始めとした地方支分部局等において利用、運用を開始し、全国ネットワークに加え、バックアップ回線としてモバイル網等も活用することにより、低コストかつ高可用性を担保したネットワークを提供する。また、十分な帯域が必要となる拠点に対しては、専用回線網等も活用しながら、政府全体のネットワーク品質の向上を目指す。</w:t>
      </w:r>
    </w:p>
    <w:p w14:paraId="6343D532" w14:textId="2377D097" w:rsidR="008729A1" w:rsidRDefault="00446884" w:rsidP="00237545">
      <w:pPr>
        <w:pStyle w:val="af5"/>
        <w:ind w:left="680" w:firstLine="227"/>
        <w:rPr>
          <w:rFonts w:asciiTheme="majorHAnsi" w:eastAsiaTheme="majorHAnsi" w:hAnsiTheme="majorHAnsi"/>
        </w:rPr>
      </w:pPr>
      <w:r w:rsidRPr="00062239">
        <w:rPr>
          <w:rFonts w:hint="eastAsia"/>
        </w:rPr>
        <w:t>また、国・地方を通じたデジタル基盤に関して、全体最適かつ効率的なネットワーク構成となるよう、強固なセキュリティ基盤の具備、</w:t>
      </w:r>
      <w:r w:rsidR="006C18CC">
        <w:rPr>
          <w:rFonts w:hint="eastAsia"/>
        </w:rPr>
        <w:t>利用者の</w:t>
      </w:r>
      <w:r w:rsidRPr="00062239">
        <w:rPr>
          <w:rFonts w:hint="eastAsia"/>
        </w:rPr>
        <w:t>利便性の向上、安定的な運用体制、</w:t>
      </w:r>
      <w:r w:rsidR="002E397C">
        <w:ruby>
          <w:rubyPr>
            <w:rubyAlign w:val="distributeSpace"/>
            <w:hps w:val="12"/>
            <w:hpsRaise w:val="22"/>
            <w:hpsBaseText w:val="24"/>
            <w:lid w:val="ja-JP"/>
          </w:rubyPr>
          <w:rt>
            <w:r w:rsidR="002E397C" w:rsidRPr="002E397C">
              <w:rPr>
                <w:rFonts w:ascii="ＭＳ 明朝" w:eastAsia="ＭＳ 明朝" w:hAnsi="ＭＳ 明朝"/>
                <w:sz w:val="12"/>
              </w:rPr>
              <w:t>きょうじん</w:t>
            </w:r>
          </w:rt>
          <w:rubyBase>
            <w:r w:rsidR="002E397C">
              <w:t>強靭</w:t>
            </w:r>
          </w:rubyBase>
        </w:ruby>
      </w:r>
      <w:r w:rsidRPr="00062239">
        <w:rPr>
          <w:rFonts w:hint="eastAsia"/>
        </w:rPr>
        <w:t>性の確保の観点も念頭に、将来</w:t>
      </w:r>
      <w:r w:rsidR="006078BB" w:rsidRPr="00062239">
        <w:rPr>
          <w:rFonts w:hint="eastAsia"/>
        </w:rPr>
        <w:t>像</w:t>
      </w:r>
      <w:r w:rsidRPr="00062239">
        <w:rPr>
          <w:rFonts w:hint="eastAsia"/>
        </w:rPr>
        <w:t>及び実現シナリオについて、具体的に検討を進めることとする。</w:t>
      </w:r>
    </w:p>
    <w:p w14:paraId="0F37A367" w14:textId="77777777" w:rsidR="00B6482C" w:rsidRPr="00C61D4E" w:rsidRDefault="00B6482C" w:rsidP="008729A1">
      <w:pPr>
        <w:rPr>
          <w:rFonts w:asciiTheme="majorHAnsi" w:eastAsiaTheme="majorHAnsi" w:hAnsiTheme="majorHAnsi"/>
        </w:rPr>
      </w:pPr>
    </w:p>
    <w:p w14:paraId="3C56C6B7" w14:textId="51C46D82" w:rsidR="008729A1" w:rsidRPr="00C61D4E" w:rsidRDefault="00A554C8" w:rsidP="000D5B31">
      <w:pPr>
        <w:pStyle w:val="af7"/>
        <w:ind w:left="453"/>
      </w:pPr>
      <w:r>
        <w:rPr>
          <w:rFonts w:hint="eastAsia"/>
        </w:rPr>
        <w:lastRenderedPageBreak/>
        <w:t>⑦</w:t>
      </w:r>
      <w:r w:rsidR="00340E06">
        <w:rPr>
          <w:rFonts w:hint="eastAsia"/>
        </w:rPr>
        <w:t xml:space="preserve"> </w:t>
      </w:r>
      <w:r w:rsidR="008729A1" w:rsidRPr="00C61D4E">
        <w:rPr>
          <w:rFonts w:hint="eastAsia"/>
        </w:rPr>
        <w:t>府省</w:t>
      </w:r>
      <w:r w:rsidR="008729A1" w:rsidRPr="00C61D4E">
        <w:t>LANと認証基盤の</w:t>
      </w:r>
      <w:r w:rsidR="008729A1" w:rsidRPr="00C61D4E">
        <w:rPr>
          <w:rFonts w:hint="eastAsia"/>
        </w:rPr>
        <w:t>統合</w:t>
      </w:r>
    </w:p>
    <w:p w14:paraId="6812355E" w14:textId="4C1EFF5B" w:rsidR="008729A1" w:rsidRPr="00242792" w:rsidRDefault="008729A1" w:rsidP="00242792">
      <w:pPr>
        <w:pStyle w:val="af3"/>
        <w:ind w:left="567"/>
      </w:pPr>
      <w:r w:rsidRPr="00242792">
        <w:rPr>
          <w:rFonts w:hint="eastAsia"/>
        </w:rPr>
        <w:t>ア</w:t>
      </w:r>
      <w:r w:rsidR="00340E06">
        <w:rPr>
          <w:rFonts w:hint="eastAsia"/>
        </w:rPr>
        <w:t xml:space="preserve"> </w:t>
      </w:r>
      <w:r w:rsidRPr="00242792">
        <w:rPr>
          <w:rFonts w:hint="eastAsia"/>
        </w:rPr>
        <w:t>府省</w:t>
      </w:r>
      <w:r w:rsidRPr="001E4978">
        <w:rPr>
          <w:rFonts w:asciiTheme="majorHAnsi" w:eastAsiaTheme="majorHAnsi" w:hAnsiTheme="majorHAnsi" w:hint="eastAsia"/>
        </w:rPr>
        <w:t>LAN</w:t>
      </w:r>
      <w:r w:rsidRPr="00242792">
        <w:rPr>
          <w:rFonts w:hint="eastAsia"/>
        </w:rPr>
        <w:t>統合</w:t>
      </w:r>
    </w:p>
    <w:p w14:paraId="1D963DA7" w14:textId="77777777" w:rsidR="008729A1" w:rsidRPr="00C61D4E" w:rsidRDefault="008729A1" w:rsidP="005D6A02">
      <w:pPr>
        <w:pStyle w:val="af5"/>
        <w:ind w:left="680" w:firstLine="227"/>
      </w:pPr>
      <w:r w:rsidRPr="00C61D4E">
        <w:rPr>
          <w:rFonts w:hint="eastAsia"/>
        </w:rPr>
        <w:t>高度化する脅威に対応したゼロトラストアーキテクチャに基づき利便性とセキュリティ両面を確保したネットワークへの統合に向けて、人事院及び農林水産省を始めとして、各府省庁は、</w:t>
      </w:r>
      <w:r w:rsidRPr="00C61D4E">
        <w:t>2022</w:t>
      </w:r>
      <w:r w:rsidRPr="00C61D4E">
        <w:rPr>
          <w:rFonts w:hint="eastAsia"/>
        </w:rPr>
        <w:t>年度（令和４年度）以降のネットワーク更改等を契機に、この環境へ移行することを原則として進めてきている。</w:t>
      </w:r>
    </w:p>
    <w:p w14:paraId="27C7F5BA" w14:textId="77777777" w:rsidR="008729A1" w:rsidRPr="00C61D4E" w:rsidRDefault="008729A1" w:rsidP="005D6A02">
      <w:pPr>
        <w:pStyle w:val="af5"/>
        <w:ind w:left="680" w:firstLine="227"/>
      </w:pPr>
      <w:r w:rsidRPr="00C61D4E">
        <w:rPr>
          <w:rFonts w:hint="eastAsia"/>
        </w:rPr>
        <w:t>具体的には、人事院、農林水産省、個人情報保護委員会及びこども家庭庁において既に導入されている。また、2023年度（令和５年度）においては、宮内庁、消費者庁、内閣府及びカジノ管理委員会で導入され、2</w:t>
      </w:r>
      <w:r w:rsidRPr="00C61D4E">
        <w:t>024</w:t>
      </w:r>
      <w:r w:rsidRPr="00C61D4E">
        <w:rPr>
          <w:rFonts w:hint="eastAsia"/>
        </w:rPr>
        <w:t>年度（令和６年度）以降においても、順次導入が予定されている。</w:t>
      </w:r>
    </w:p>
    <w:p w14:paraId="2A49CAD0" w14:textId="22007B71" w:rsidR="008729A1" w:rsidRPr="00C61D4E" w:rsidRDefault="008729A1" w:rsidP="005D6A02">
      <w:pPr>
        <w:pStyle w:val="af5"/>
        <w:ind w:left="680" w:firstLine="227"/>
      </w:pPr>
      <w:r w:rsidRPr="00C61D4E">
        <w:rPr>
          <w:rFonts w:hint="eastAsia"/>
        </w:rPr>
        <w:t>なお、導入済府省庁においては既に運用を開始しており、各府省庁の協力を得て、その運用体制の充実が必要となる。府省</w:t>
      </w:r>
      <w:r w:rsidRPr="00C61D4E">
        <w:t>LAN統合に</w:t>
      </w:r>
      <w:r w:rsidR="009761CA">
        <w:rPr>
          <w:rFonts w:hint="eastAsia"/>
        </w:rPr>
        <w:t>当</w:t>
      </w:r>
      <w:r w:rsidRPr="00C61D4E">
        <w:t>たっては、各府省庁</w:t>
      </w:r>
      <w:r w:rsidRPr="00C61D4E">
        <w:rPr>
          <w:rFonts w:hint="eastAsia"/>
        </w:rPr>
        <w:t>は業務要件等を適切に整理する等によりデジタル庁の取組に協力する</w:t>
      </w:r>
      <w:r w:rsidRPr="00C61D4E">
        <w:t>。</w:t>
      </w:r>
    </w:p>
    <w:p w14:paraId="6BF6459B" w14:textId="77777777" w:rsidR="008729A1" w:rsidRPr="00C61D4E" w:rsidRDefault="008729A1" w:rsidP="008729A1">
      <w:pPr>
        <w:rPr>
          <w:rFonts w:asciiTheme="majorHAnsi" w:eastAsiaTheme="majorHAnsi" w:hAnsiTheme="majorHAnsi"/>
        </w:rPr>
      </w:pPr>
    </w:p>
    <w:p w14:paraId="61D9466A" w14:textId="4CFA27C2" w:rsidR="008729A1" w:rsidRPr="00C61D4E" w:rsidRDefault="008729A1" w:rsidP="00242792">
      <w:pPr>
        <w:pStyle w:val="af3"/>
        <w:ind w:left="567"/>
      </w:pPr>
      <w:r w:rsidRPr="00C61D4E">
        <w:rPr>
          <w:rFonts w:hint="eastAsia"/>
        </w:rPr>
        <w:t>イ</w:t>
      </w:r>
      <w:r w:rsidR="00340E06">
        <w:rPr>
          <w:rFonts w:hint="eastAsia"/>
        </w:rPr>
        <w:t xml:space="preserve"> </w:t>
      </w:r>
      <w:r w:rsidRPr="00C61D4E">
        <w:rPr>
          <w:rFonts w:hint="eastAsia"/>
        </w:rPr>
        <w:t>公的機関統一</w:t>
      </w:r>
      <w:r w:rsidRPr="001E4978">
        <w:rPr>
          <w:rFonts w:asciiTheme="majorEastAsia" w:hAnsiTheme="majorEastAsia" w:hint="eastAsia"/>
        </w:rPr>
        <w:t>ID</w:t>
      </w:r>
      <w:r w:rsidRPr="00C61D4E">
        <w:rPr>
          <w:rFonts w:hint="eastAsia"/>
        </w:rPr>
        <w:t>基盤の構築</w:t>
      </w:r>
    </w:p>
    <w:p w14:paraId="676F3B21" w14:textId="77777777" w:rsidR="008729A1" w:rsidRPr="00C61D4E" w:rsidRDefault="008729A1" w:rsidP="005D6A02">
      <w:pPr>
        <w:pStyle w:val="af5"/>
        <w:ind w:left="680" w:firstLine="227"/>
      </w:pPr>
      <w:r w:rsidRPr="00C61D4E">
        <w:t>GSS</w:t>
      </w:r>
      <w:r w:rsidRPr="00C61D4E">
        <w:rPr>
          <w:rFonts w:hint="eastAsia"/>
        </w:rPr>
        <w:t>におけるゼロトラストセキュリティを担保するため、</w:t>
      </w:r>
      <w:r w:rsidRPr="00C61D4E">
        <w:t>GSS</w:t>
      </w:r>
      <w:r w:rsidRPr="00C61D4E">
        <w:rPr>
          <w:rFonts w:hint="eastAsia"/>
        </w:rPr>
        <w:t>利用機関のセキュリティに関する資産（職員</w:t>
      </w:r>
      <w:r w:rsidRPr="00C61D4E">
        <w:t>ID</w:t>
      </w:r>
      <w:r w:rsidRPr="00C61D4E">
        <w:rPr>
          <w:rFonts w:hint="eastAsia"/>
        </w:rPr>
        <w:t>、デバイス、アプリケーション等）の統一的な管理を可能とする基盤（</w:t>
      </w:r>
      <w:r w:rsidRPr="00C61D4E">
        <w:t>GSS</w:t>
      </w:r>
      <w:r w:rsidRPr="00C61D4E">
        <w:rPr>
          <w:rFonts w:hint="eastAsia"/>
        </w:rPr>
        <w:t>情報ポータル）を構築する。</w:t>
      </w:r>
    </w:p>
    <w:p w14:paraId="313C4D09" w14:textId="77777777" w:rsidR="008729A1" w:rsidRPr="00C61D4E" w:rsidRDefault="008729A1" w:rsidP="005D6A02">
      <w:pPr>
        <w:pStyle w:val="af5"/>
        <w:ind w:left="680" w:firstLine="227"/>
      </w:pPr>
      <w:r w:rsidRPr="00C61D4E">
        <w:rPr>
          <w:rFonts w:hint="eastAsia"/>
        </w:rPr>
        <w:t>具体的には、</w:t>
      </w:r>
      <w:r w:rsidRPr="00C61D4E">
        <w:t>2022</w:t>
      </w:r>
      <w:r w:rsidRPr="00C61D4E">
        <w:rPr>
          <w:rFonts w:hint="eastAsia"/>
        </w:rPr>
        <w:t>年度（令和４年度）から、</w:t>
      </w:r>
      <w:r w:rsidRPr="00C61D4E">
        <w:t>GSS</w:t>
      </w:r>
      <w:r w:rsidRPr="00C61D4E">
        <w:rPr>
          <w:rFonts w:hint="eastAsia"/>
        </w:rPr>
        <w:t>に</w:t>
      </w:r>
      <w:r w:rsidRPr="00C61D4E">
        <w:t>LAN</w:t>
      </w:r>
      <w:r w:rsidRPr="00C61D4E">
        <w:rPr>
          <w:rFonts w:hint="eastAsia"/>
        </w:rPr>
        <w:t>統合を完了した各府省庁の組織情報・職員アカウント情報等を本人確認等も含めながら一元管理し、本格稼働をしている。</w:t>
      </w:r>
      <w:r w:rsidRPr="00C61D4E">
        <w:t>2023</w:t>
      </w:r>
      <w:r w:rsidRPr="00C61D4E">
        <w:rPr>
          <w:rFonts w:hint="eastAsia"/>
        </w:rPr>
        <w:t>年度（令和５年度）においては、人事異動等に伴う情報資源の適切な管理を効率的に進めるための仕組み等の本格的な運用を目指す。</w:t>
      </w:r>
    </w:p>
    <w:p w14:paraId="71642942" w14:textId="77777777" w:rsidR="008729A1" w:rsidRPr="00C61D4E" w:rsidRDefault="008729A1" w:rsidP="005D6A02">
      <w:pPr>
        <w:pStyle w:val="af5"/>
        <w:ind w:left="680" w:firstLine="227"/>
      </w:pPr>
      <w:r w:rsidRPr="00C61D4E">
        <w:rPr>
          <w:rFonts w:hint="eastAsia"/>
        </w:rPr>
        <w:t>並行して、</w:t>
      </w:r>
      <w:r w:rsidRPr="00C61D4E">
        <w:t>GSS</w:t>
      </w:r>
      <w:r w:rsidRPr="00C61D4E">
        <w:rPr>
          <w:rFonts w:hint="eastAsia"/>
        </w:rPr>
        <w:t>に統合を完了した各府省庁において、府省共通システム等を利用するに際して職員認証サービス（</w:t>
      </w:r>
      <w:r w:rsidRPr="00C61D4E">
        <w:t>GIMA</w:t>
      </w:r>
      <w:r w:rsidRPr="00C61D4E">
        <w:rPr>
          <w:rFonts w:hint="eastAsia"/>
        </w:rPr>
        <w:t>）との連携を、</w:t>
      </w:r>
      <w:r w:rsidRPr="00C61D4E">
        <w:t>2023</w:t>
      </w:r>
      <w:r w:rsidRPr="00C61D4E">
        <w:rPr>
          <w:rFonts w:hint="eastAsia"/>
        </w:rPr>
        <w:t>年度（令和５年度）中に実現することを目指す。さらに、</w:t>
      </w:r>
      <w:r w:rsidRPr="00C61D4E">
        <w:t>2023</w:t>
      </w:r>
      <w:r w:rsidRPr="00C61D4E">
        <w:rPr>
          <w:rFonts w:hint="eastAsia"/>
        </w:rPr>
        <w:t>年度（令和５年度）中に当該基盤の国際連携について、米国、欧州各国との認証連携実現に向けた検討を進める。</w:t>
      </w:r>
    </w:p>
    <w:p w14:paraId="2A8FC4C2" w14:textId="5BFDD46F" w:rsidR="008729A1" w:rsidRPr="00C61D4E" w:rsidRDefault="008729A1" w:rsidP="005D6A02">
      <w:pPr>
        <w:pStyle w:val="af5"/>
        <w:ind w:left="680" w:firstLine="227"/>
      </w:pPr>
      <w:r w:rsidRPr="00C61D4E">
        <w:rPr>
          <w:rFonts w:hint="eastAsia"/>
        </w:rPr>
        <w:t>このほか、トータルデザインの実現に向けた共通機能の活用がより一層図られるよう、地方公共団体等の職員も考慮した公的機関の</w:t>
      </w:r>
      <w:r w:rsidRPr="00C61D4E">
        <w:t>ID</w:t>
      </w:r>
      <w:r w:rsidRPr="00C61D4E">
        <w:rPr>
          <w:rFonts w:hint="eastAsia"/>
        </w:rPr>
        <w:t>・認証基盤（職員証を含む</w:t>
      </w:r>
      <w:r w:rsidR="00357F6B">
        <w:rPr>
          <w:rFonts w:hint="eastAsia"/>
        </w:rPr>
        <w:t>。</w:t>
      </w:r>
      <w:r w:rsidRPr="00C61D4E">
        <w:rPr>
          <w:rFonts w:hint="eastAsia"/>
        </w:rPr>
        <w:t>）について、新たなアーキテクチャを設計することとし、</w:t>
      </w:r>
      <w:r w:rsidRPr="00C61D4E">
        <w:t>2023</w:t>
      </w:r>
      <w:r w:rsidRPr="00C61D4E">
        <w:rPr>
          <w:rFonts w:hint="eastAsia"/>
        </w:rPr>
        <w:t>年（令和５年）から着手している調査研究において、関係機関とも密に連携しつつ概念実証を行う。</w:t>
      </w:r>
    </w:p>
    <w:p w14:paraId="687C2303" w14:textId="77777777" w:rsidR="008729A1" w:rsidRPr="00C61D4E" w:rsidRDefault="008729A1" w:rsidP="008729A1">
      <w:pPr>
        <w:rPr>
          <w:rFonts w:asciiTheme="majorHAnsi" w:eastAsiaTheme="majorHAnsi" w:hAnsiTheme="majorHAnsi"/>
        </w:rPr>
      </w:pPr>
    </w:p>
    <w:p w14:paraId="7D581070" w14:textId="0CCB188E" w:rsidR="008729A1" w:rsidRPr="00C61D4E" w:rsidRDefault="00A554C8" w:rsidP="000D5B31">
      <w:pPr>
        <w:pStyle w:val="af7"/>
        <w:ind w:left="453"/>
      </w:pPr>
      <w:r>
        <w:rPr>
          <w:rFonts w:hint="eastAsia"/>
        </w:rPr>
        <w:t>⑧</w:t>
      </w:r>
      <w:r w:rsidR="00340E06">
        <w:rPr>
          <w:rFonts w:hint="eastAsia"/>
        </w:rPr>
        <w:t xml:space="preserve"> </w:t>
      </w:r>
      <w:r w:rsidR="008729A1" w:rsidRPr="00C61D4E">
        <w:rPr>
          <w:rFonts w:hint="eastAsia"/>
        </w:rPr>
        <w:t>運用監視システム等の枠組み整備</w:t>
      </w:r>
    </w:p>
    <w:p w14:paraId="3F576C8F" w14:textId="21A0E972" w:rsidR="008729A1" w:rsidRPr="00C61D4E" w:rsidRDefault="008729A1" w:rsidP="005D6A02">
      <w:pPr>
        <w:pStyle w:val="a8"/>
        <w:ind w:left="567" w:firstLine="227"/>
      </w:pPr>
      <w:r w:rsidRPr="00C61D4E">
        <w:rPr>
          <w:rFonts w:hint="eastAsia"/>
        </w:rPr>
        <w:t>デジタル庁の</w:t>
      </w:r>
      <w:r w:rsidRPr="00C61D4E">
        <w:t>IT</w:t>
      </w:r>
      <w:r w:rsidRPr="00C61D4E">
        <w:rPr>
          <w:rFonts w:hint="eastAsia"/>
        </w:rPr>
        <w:t>ガバナンスを確保し、各</w:t>
      </w:r>
      <w:r w:rsidRPr="00C61D4E">
        <w:t>PJMO</w:t>
      </w:r>
      <w:r w:rsidRPr="00C61D4E">
        <w:rPr>
          <w:rFonts w:hint="eastAsia"/>
        </w:rPr>
        <w:t>の</w:t>
      </w:r>
      <w:r w:rsidRPr="00C61D4E">
        <w:t>IT</w:t>
      </w:r>
      <w:r w:rsidRPr="00C61D4E">
        <w:rPr>
          <w:rFonts w:hint="eastAsia"/>
        </w:rPr>
        <w:t>マネジメントを支援することで、インシデントの予防・早期発見・早期復旧を実現するため、デジタル庁システムを横断的に確認する統合運用監視の枠組みの整備に取り組む。統合運用監視では、デジタル庁システムのサービスの提供状況に加え、情報資産、ネットワーク、セキュリティインシデント、セキュリティポリシー準拠の状況等の状況把握をすることを目指す。具体的には、2023年度（令和５年度）は、統合運用監視枠組みの方向性を整理し、統合運用監視システムの要件定義を行い、2024年度（令和６年度）に統合運用監視を開始することを目指す。</w:t>
      </w:r>
    </w:p>
    <w:p w14:paraId="750DAC2B" w14:textId="77777777" w:rsidR="000B4D86" w:rsidRPr="00C61D4E" w:rsidRDefault="000B4D86" w:rsidP="008729A1">
      <w:pPr>
        <w:widowControl/>
        <w:spacing w:line="320" w:lineRule="exact"/>
        <w:ind w:leftChars="300" w:left="680" w:firstLineChars="100" w:firstLine="227"/>
        <w:rPr>
          <w:rFonts w:asciiTheme="majorHAnsi" w:eastAsiaTheme="majorHAnsi" w:hAnsiTheme="majorHAnsi"/>
        </w:rPr>
      </w:pPr>
    </w:p>
    <w:p w14:paraId="64B72E83" w14:textId="717AB60B" w:rsidR="008729A1" w:rsidRPr="00C61D4E" w:rsidRDefault="00A554C8" w:rsidP="000D5B31">
      <w:pPr>
        <w:pStyle w:val="af7"/>
        <w:ind w:left="453"/>
      </w:pPr>
      <w:r>
        <w:rPr>
          <w:rFonts w:hint="eastAsia"/>
        </w:rPr>
        <w:t>⑨</w:t>
      </w:r>
      <w:r w:rsidR="00340E06">
        <w:rPr>
          <w:rFonts w:hint="eastAsia"/>
        </w:rPr>
        <w:t xml:space="preserve"> </w:t>
      </w:r>
      <w:r w:rsidR="008729A1" w:rsidRPr="00C61D4E">
        <w:rPr>
          <w:rFonts w:hint="eastAsia"/>
        </w:rPr>
        <w:t>政府ウェブサイトの発信力の向上支援</w:t>
      </w:r>
    </w:p>
    <w:p w14:paraId="25B520AE" w14:textId="4DC1CBFC" w:rsidR="000B4D86" w:rsidRPr="00C61D4E" w:rsidRDefault="008729A1" w:rsidP="005D6A02">
      <w:pPr>
        <w:pStyle w:val="a8"/>
        <w:ind w:left="567" w:firstLine="227"/>
      </w:pPr>
      <w:r w:rsidRPr="00C61D4E">
        <w:rPr>
          <w:rFonts w:hint="eastAsia"/>
        </w:rPr>
        <w:t>政府機関による情報発信手段である各省庁ウェブサイトの発信力の向上に継続的に取り組むため、デジタル庁において、ウェブサイトの共通的な機能の整備、省庁ウェブサイト構築に資する基準、参照資料の充実を図るとともに、各省庁のウェブサイト発信力強化の</w:t>
      </w:r>
      <w:r w:rsidRPr="00C61D4E">
        <w:rPr>
          <w:rFonts w:hint="eastAsia"/>
        </w:rPr>
        <w:lastRenderedPageBreak/>
        <w:t>ための会議体を設置し、各省庁連携した発信力強化や誰一人取り残されないよう利便性の向上を図る。</w:t>
      </w:r>
    </w:p>
    <w:p w14:paraId="6DF0F6B5" w14:textId="77777777" w:rsidR="000B4D86" w:rsidRPr="00C61D4E" w:rsidRDefault="000B4D86" w:rsidP="008729A1">
      <w:pPr>
        <w:rPr>
          <w:rFonts w:asciiTheme="majorHAnsi" w:eastAsiaTheme="majorHAnsi" w:hAnsiTheme="majorHAnsi"/>
        </w:rPr>
      </w:pPr>
    </w:p>
    <w:p w14:paraId="1FFF02FF" w14:textId="16D03524" w:rsidR="008729A1" w:rsidRPr="00C61D4E" w:rsidRDefault="00A554C8" w:rsidP="000D5B31">
      <w:pPr>
        <w:pStyle w:val="af7"/>
        <w:ind w:left="453"/>
      </w:pPr>
      <w:r>
        <w:rPr>
          <w:rFonts w:hint="eastAsia"/>
        </w:rPr>
        <w:t>⑩</w:t>
      </w:r>
      <w:r w:rsidR="00340E06">
        <w:rPr>
          <w:rFonts w:hint="eastAsia"/>
        </w:rPr>
        <w:t xml:space="preserve"> </w:t>
      </w:r>
      <w:r w:rsidR="008E41CB">
        <w:rPr>
          <w:rFonts w:hint="eastAsia"/>
        </w:rPr>
        <w:t>公共</w:t>
      </w:r>
      <w:r w:rsidR="008729A1" w:rsidRPr="00C61D4E">
        <w:rPr>
          <w:rFonts w:hint="eastAsia"/>
        </w:rPr>
        <w:t>調達における支援・改革</w:t>
      </w:r>
    </w:p>
    <w:p w14:paraId="1522B580" w14:textId="4A80A8FB" w:rsidR="008729A1" w:rsidRPr="00C61D4E" w:rsidRDefault="008729A1" w:rsidP="005D6A02">
      <w:pPr>
        <w:pStyle w:val="a8"/>
        <w:ind w:left="567" w:firstLine="227"/>
      </w:pPr>
      <w:r w:rsidRPr="00C61D4E">
        <w:rPr>
          <w:rFonts w:hint="eastAsia"/>
        </w:rPr>
        <w:t>情報システムに関する</w:t>
      </w:r>
      <w:r w:rsidR="008E41CB">
        <w:rPr>
          <w:rFonts w:hint="eastAsia"/>
        </w:rPr>
        <w:t>公共</w:t>
      </w:r>
      <w:r w:rsidRPr="00C61D4E">
        <w:rPr>
          <w:rFonts w:hint="eastAsia"/>
        </w:rPr>
        <w:t>調達については、先進技術を積極的に取り込む等、多様なシステム開発ニーズに対応していくため、柔軟な調達手法・環境の整備や公平かつ適切な競争状態の確保を引き続き検討・実行し、継続的に改善を図る。</w:t>
      </w:r>
    </w:p>
    <w:p w14:paraId="6F99A033" w14:textId="77777777" w:rsidR="008729A1" w:rsidRPr="00C61D4E" w:rsidRDefault="008729A1" w:rsidP="005D6A02">
      <w:pPr>
        <w:pStyle w:val="a8"/>
        <w:ind w:left="567" w:firstLine="227"/>
      </w:pPr>
      <w:r w:rsidRPr="00C61D4E">
        <w:rPr>
          <w:rFonts w:hint="eastAsia"/>
        </w:rPr>
        <w:t>また、国・地方公共団体の情報システム調達の迅速化、ITスタートアップ等の多様な事業者の参入を促進するため、デジタルマーケットプレイスについて</w:t>
      </w:r>
      <w:r w:rsidRPr="00C61D4E">
        <w:t>2023</w:t>
      </w:r>
      <w:r w:rsidRPr="00C61D4E">
        <w:rPr>
          <w:rFonts w:hint="eastAsia"/>
        </w:rPr>
        <w:t>年度（令和５年度）中にカタログサイトの構築実証を進め、行政機関や民間事業者の意見を聞きつつ、</w:t>
      </w:r>
      <w:r w:rsidRPr="00C61D4E">
        <w:t>2024</w:t>
      </w:r>
      <w:r w:rsidRPr="00C61D4E">
        <w:rPr>
          <w:rFonts w:hint="eastAsia"/>
        </w:rPr>
        <w:t>年度（令和６年度）以降の導入を目指す。</w:t>
      </w:r>
    </w:p>
    <w:p w14:paraId="73A3C746" w14:textId="67CC1EE2" w:rsidR="008729A1" w:rsidRPr="00C61D4E" w:rsidRDefault="008729A1" w:rsidP="005D6A02">
      <w:pPr>
        <w:pStyle w:val="a8"/>
        <w:ind w:left="567" w:firstLine="227"/>
      </w:pPr>
      <w:r w:rsidRPr="00C61D4E">
        <w:rPr>
          <w:rFonts w:hint="eastAsia"/>
        </w:rPr>
        <w:t>加えて、デジタル社会の基盤となる情報システムに関する公共調達について、政府全体で新規性・創造性を活かした高度な技術力を有するデジタル・スタートアップの参画を促進・拡大するため、当該スタートアップから優先的に調達を行う措置など公共調達の手法の見直しを</w:t>
      </w:r>
      <w:r w:rsidR="003F4E13">
        <w:rPr>
          <w:rFonts w:hint="eastAsia"/>
        </w:rPr>
        <w:t>実施</w:t>
      </w:r>
      <w:r w:rsidRPr="00C61D4E">
        <w:rPr>
          <w:rFonts w:hint="eastAsia"/>
        </w:rPr>
        <w:t>する。</w:t>
      </w:r>
      <w:r w:rsidR="00672104" w:rsidRPr="00672104">
        <w:rPr>
          <w:rFonts w:hint="eastAsia"/>
        </w:rPr>
        <w:t>さらに、デジタル庁は、契約の性質及び目的に応じ、優れた技術力や専門性を重視した「企画競争方式」による調達を活用することにより、より優れた技術力や専門力を有したデジタル・スタートアップや中小企業など、より幅広い優れた企業からの調達の拡大を図る。</w:t>
      </w:r>
    </w:p>
    <w:p w14:paraId="6D20C748" w14:textId="77777777" w:rsidR="008729A1" w:rsidRPr="00C61D4E" w:rsidRDefault="008729A1" w:rsidP="008729A1">
      <w:pPr>
        <w:rPr>
          <w:rFonts w:asciiTheme="majorHAnsi" w:eastAsiaTheme="majorHAnsi" w:hAnsiTheme="majorHAnsi"/>
        </w:rPr>
      </w:pPr>
    </w:p>
    <w:p w14:paraId="1D8A02EE" w14:textId="4CFC0174" w:rsidR="008729A1" w:rsidRPr="00C61D4E" w:rsidRDefault="00A554C8" w:rsidP="000D5B31">
      <w:pPr>
        <w:pStyle w:val="af7"/>
        <w:ind w:left="453"/>
      </w:pPr>
      <w:r>
        <w:rPr>
          <w:rFonts w:hint="eastAsia"/>
        </w:rPr>
        <w:t>⑪</w:t>
      </w:r>
      <w:r w:rsidR="00340E06">
        <w:rPr>
          <w:rFonts w:hint="eastAsia"/>
        </w:rPr>
        <w:t xml:space="preserve"> </w:t>
      </w:r>
      <w:r w:rsidR="008729A1" w:rsidRPr="00C61D4E">
        <w:t>国</w:t>
      </w:r>
      <w:r w:rsidR="008729A1" w:rsidRPr="00C61D4E">
        <w:rPr>
          <w:rFonts w:hint="eastAsia"/>
        </w:rPr>
        <w:t>や地方公共団体</w:t>
      </w:r>
      <w:r w:rsidR="008729A1" w:rsidRPr="00C61D4E">
        <w:t>の手続等の更なるデジタル化</w:t>
      </w:r>
    </w:p>
    <w:p w14:paraId="529F1BFB" w14:textId="77777777" w:rsidR="008729A1" w:rsidRPr="00C61D4E" w:rsidRDefault="008729A1" w:rsidP="005D6A02">
      <w:pPr>
        <w:pStyle w:val="a8"/>
        <w:ind w:left="567" w:firstLine="227"/>
      </w:pPr>
      <w:r w:rsidRPr="00C61D4E">
        <w:rPr>
          <w:rFonts w:hint="eastAsia"/>
        </w:rPr>
        <w:t>裁判関連手続のデジタル化、司法試験及び司法試験予備試験のデジタル化、警察業務のデジタル化、港湾業務（港湾管理分野及び港湾インフラ分野）のデジタル化等について、取り組む（国や地方公共団体の手続等の更なるデジタル化に関する具体的な施策について、後述の「国や地方公共団体の手続等の更なるデジタル化に関する具体的な施策」を参照。）。</w:t>
      </w:r>
    </w:p>
    <w:p w14:paraId="3D015CE0" w14:textId="77777777" w:rsidR="008729A1" w:rsidRPr="00C61D4E" w:rsidRDefault="008729A1" w:rsidP="008729A1">
      <w:pPr>
        <w:rPr>
          <w:rFonts w:asciiTheme="majorHAnsi" w:eastAsiaTheme="majorHAnsi" w:hAnsiTheme="majorHAnsi"/>
        </w:rPr>
      </w:pPr>
    </w:p>
    <w:p w14:paraId="7854DE67" w14:textId="3191EF73" w:rsidR="008729A1" w:rsidRPr="00C61D4E" w:rsidRDefault="00A554C8" w:rsidP="000D5B31">
      <w:pPr>
        <w:pStyle w:val="af7"/>
        <w:ind w:left="453"/>
      </w:pPr>
      <w:r>
        <w:rPr>
          <w:rFonts w:hint="eastAsia"/>
        </w:rPr>
        <w:t>⑫</w:t>
      </w:r>
      <w:r w:rsidR="00340E06">
        <w:rPr>
          <w:rFonts w:hint="eastAsia"/>
        </w:rPr>
        <w:t xml:space="preserve"> </w:t>
      </w:r>
      <w:r w:rsidR="008729A1" w:rsidRPr="00C61D4E">
        <w:t>国民や地方公共団体の声を直接聴く仕組みの</w:t>
      </w:r>
      <w:r w:rsidR="008729A1" w:rsidRPr="00C61D4E">
        <w:rPr>
          <w:rFonts w:hint="eastAsia"/>
        </w:rPr>
        <w:t>更なる</w:t>
      </w:r>
      <w:r w:rsidR="008729A1" w:rsidRPr="00C61D4E">
        <w:t>活用</w:t>
      </w:r>
    </w:p>
    <w:p w14:paraId="6AE51E3C" w14:textId="77777777" w:rsidR="008729A1" w:rsidRPr="00C61D4E" w:rsidRDefault="008729A1" w:rsidP="005D6A02">
      <w:pPr>
        <w:pStyle w:val="a8"/>
        <w:ind w:left="567" w:firstLine="227"/>
      </w:pPr>
      <w:r w:rsidRPr="00C61D4E">
        <w:rPr>
          <w:rFonts w:hint="eastAsia"/>
        </w:rPr>
        <w:t>徹底した国民目線で行政の施策を進め国民参加型のオープンガバメントを目指す。</w:t>
      </w:r>
    </w:p>
    <w:p w14:paraId="72C5D7B5" w14:textId="77777777" w:rsidR="008729A1" w:rsidRPr="00C61D4E" w:rsidRDefault="008729A1" w:rsidP="005D6A02">
      <w:pPr>
        <w:pStyle w:val="a8"/>
        <w:ind w:left="567" w:firstLine="227"/>
      </w:pPr>
      <w:r w:rsidRPr="00C61D4E">
        <w:rPr>
          <w:rFonts w:hint="eastAsia"/>
        </w:rPr>
        <w:t>全国の地方公共団体職員と対等に議論する場として立ち上げた「自治体職員</w:t>
      </w:r>
      <w:r w:rsidRPr="00C61D4E">
        <w:rPr>
          <w:rFonts w:cs="Cambria Math"/>
        </w:rPr>
        <w:t>×</w:t>
      </w:r>
      <w:r w:rsidRPr="00C61D4E">
        <w:rPr>
          <w:rFonts w:hint="eastAsia"/>
        </w:rPr>
        <w:t>政府機関職員デジタル改革共創プラットフォーム」を積極的に活用する等、国民、事業者及び自治体職員の声を集めて政策に反映する。</w:t>
      </w:r>
    </w:p>
    <w:p w14:paraId="2AF13AF5" w14:textId="77777777" w:rsidR="008729A1" w:rsidRPr="00C61D4E" w:rsidRDefault="008729A1" w:rsidP="008729A1">
      <w:pPr>
        <w:rPr>
          <w:rFonts w:asciiTheme="majorHAnsi" w:eastAsiaTheme="majorHAnsi" w:hAnsiTheme="majorHAnsi"/>
        </w:rPr>
      </w:pPr>
    </w:p>
    <w:p w14:paraId="036F9AC1" w14:textId="639CE512" w:rsidR="008729A1" w:rsidRPr="00C61D4E" w:rsidRDefault="00A554C8" w:rsidP="000D5B31">
      <w:pPr>
        <w:pStyle w:val="af7"/>
        <w:ind w:left="453"/>
      </w:pPr>
      <w:r>
        <w:rPr>
          <w:rFonts w:hint="eastAsia"/>
        </w:rPr>
        <w:t>⑬</w:t>
      </w:r>
      <w:r w:rsidR="00340E06">
        <w:rPr>
          <w:rFonts w:hint="eastAsia"/>
        </w:rPr>
        <w:t xml:space="preserve"> </w:t>
      </w:r>
      <w:r w:rsidR="008729A1" w:rsidRPr="00C61D4E">
        <w:t>情報システム整備方針</w:t>
      </w:r>
      <w:r w:rsidR="008729A1" w:rsidRPr="00C61D4E">
        <w:rPr>
          <w:rFonts w:hint="eastAsia"/>
        </w:rPr>
        <w:t>を踏まえた</w:t>
      </w:r>
      <w:r w:rsidR="008729A1" w:rsidRPr="00C61D4E">
        <w:t>独立行政法人の情報システム</w:t>
      </w:r>
      <w:r w:rsidR="008729A1" w:rsidRPr="00C61D4E">
        <w:rPr>
          <w:rFonts w:hint="eastAsia"/>
        </w:rPr>
        <w:t>の整備及び管理の推進</w:t>
      </w:r>
    </w:p>
    <w:p w14:paraId="6B90981B" w14:textId="77777777" w:rsidR="008729A1" w:rsidRPr="00C61D4E" w:rsidRDefault="008729A1" w:rsidP="007F2FEF">
      <w:pPr>
        <w:pStyle w:val="a8"/>
        <w:ind w:left="567" w:firstLine="227"/>
      </w:pPr>
      <w:r w:rsidRPr="00C61D4E">
        <w:rPr>
          <w:rFonts w:hint="eastAsia"/>
        </w:rPr>
        <w:t>デジタル庁は、総務省と協力し、主務大臣が実施する目標策定・評価に関与する。2022年度（令和４年度）には、全ての独立行政法人について</w:t>
      </w:r>
      <w:r w:rsidRPr="00C61D4E">
        <w:t>PMO</w:t>
      </w:r>
      <w:r w:rsidRPr="00C61D4E">
        <w:rPr>
          <w:rFonts w:hint="eastAsia"/>
        </w:rPr>
        <w:t>の設置や情報システム整備方針への準拠等を目標に盛り込んだところ（PMOについては2</w:t>
      </w:r>
      <w:r w:rsidRPr="00C61D4E">
        <w:t>022</w:t>
      </w:r>
      <w:r w:rsidRPr="00C61D4E">
        <w:rPr>
          <w:rFonts w:hint="eastAsia"/>
        </w:rPr>
        <w:t>年度（令和４年度）末時点で全8</w:t>
      </w:r>
      <w:r w:rsidRPr="00C61D4E">
        <w:t>7</w:t>
      </w:r>
      <w:r w:rsidRPr="00C61D4E">
        <w:rPr>
          <w:rFonts w:hint="eastAsia"/>
        </w:rPr>
        <w:t>法人中59法人で設置済。）。2</w:t>
      </w:r>
      <w:r w:rsidRPr="00C61D4E">
        <w:t>023</w:t>
      </w:r>
      <w:r w:rsidRPr="00C61D4E">
        <w:rPr>
          <w:rFonts w:hint="eastAsia"/>
        </w:rPr>
        <w:t>年度（令和５年度）以降、各主務大臣は、引き続き、目標の策定又は変更（情報システムに関係する変更の場合に限る。）に当たりあらかじめデジタル庁に協議するとともに、評価の結果をデジタル庁に遅滞なく通知し、デジタル庁は必要に応じて情報システムに関係する意見を述べる。</w:t>
      </w:r>
    </w:p>
    <w:p w14:paraId="25283447" w14:textId="1B92E010" w:rsidR="008729A1" w:rsidRPr="00C61D4E" w:rsidRDefault="008729A1" w:rsidP="005D6A02">
      <w:pPr>
        <w:pStyle w:val="a8"/>
        <w:ind w:left="567" w:firstLine="227"/>
      </w:pPr>
      <w:r w:rsidRPr="00C61D4E">
        <w:rPr>
          <w:rFonts w:hint="eastAsia"/>
        </w:rPr>
        <w:t>また、2022年度（令和４年度）に実施した独立行政法人の情報システムに関する棚卸調査の結果について精査し、より詳細な調査の実施等についても検討するとともに、独立行政法人の情報システムの整備及び管理に対し、必要に応じてデジタル庁から技術的助言等の支援を実施する。</w:t>
      </w:r>
    </w:p>
    <w:p w14:paraId="510A84BB" w14:textId="3214F3CB" w:rsidR="008729A1" w:rsidRPr="00C61D4E" w:rsidRDefault="004761D4" w:rsidP="00302EED">
      <w:pPr>
        <w:widowControl/>
        <w:jc w:val="left"/>
      </w:pPr>
      <w:r>
        <w:br w:type="page"/>
      </w:r>
    </w:p>
    <w:tbl>
      <w:tblPr>
        <w:tblW w:w="0" w:type="auto"/>
        <w:tblLook w:val="04A0" w:firstRow="1" w:lastRow="0" w:firstColumn="1" w:lastColumn="0" w:noHBand="0" w:noVBand="1"/>
      </w:tblPr>
      <w:tblGrid>
        <w:gridCol w:w="9628"/>
      </w:tblGrid>
      <w:tr w:rsidR="008729A1" w:rsidRPr="00C61D4E" w14:paraId="3AA33F0D" w14:textId="77777777">
        <w:tc>
          <w:tcPr>
            <w:tcW w:w="9628" w:type="dxa"/>
            <w:tcBorders>
              <w:top w:val="single" w:sz="4" w:space="0" w:color="auto"/>
              <w:left w:val="single" w:sz="4" w:space="0" w:color="auto"/>
              <w:bottom w:val="single" w:sz="4" w:space="0" w:color="auto"/>
              <w:right w:val="single" w:sz="4" w:space="0" w:color="auto"/>
            </w:tcBorders>
          </w:tcPr>
          <w:p w14:paraId="14252D10" w14:textId="77777777" w:rsidR="008729A1" w:rsidRPr="000D5B31" w:rsidRDefault="008729A1" w:rsidP="00B6482C">
            <w:pPr>
              <w:jc w:val="center"/>
              <w:rPr>
                <w:rFonts w:asciiTheme="majorHAnsi" w:eastAsiaTheme="majorHAnsi" w:hAnsiTheme="majorHAnsi"/>
                <w:b/>
              </w:rPr>
            </w:pPr>
            <w:r w:rsidRPr="000D5B31">
              <w:rPr>
                <w:rFonts w:asciiTheme="majorHAnsi" w:eastAsiaTheme="majorHAnsi" w:hAnsiTheme="majorHAnsi" w:hint="eastAsia"/>
                <w:b/>
              </w:rPr>
              <w:lastRenderedPageBreak/>
              <w:t>国の情報システムを整備する際に留意すべき事項</w:t>
            </w:r>
          </w:p>
          <w:p w14:paraId="713E86F7" w14:textId="77777777" w:rsidR="008729A1" w:rsidRPr="00C61D4E" w:rsidRDefault="008729A1" w:rsidP="008729A1">
            <w:pPr>
              <w:spacing w:line="340" w:lineRule="exact"/>
              <w:rPr>
                <w:rFonts w:asciiTheme="majorHAnsi" w:eastAsiaTheme="majorHAnsi" w:hAnsiTheme="majorHAnsi"/>
              </w:rPr>
            </w:pPr>
          </w:p>
          <w:p w14:paraId="06CCAEDD" w14:textId="573DB4FC"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①</w:t>
            </w:r>
            <w:r w:rsidR="00340E06">
              <w:rPr>
                <w:rFonts w:asciiTheme="majorHAnsi" w:eastAsiaTheme="majorHAnsi" w:hAnsiTheme="majorHAnsi" w:hint="eastAsia"/>
                <w:b/>
              </w:rPr>
              <w:t xml:space="preserve"> </w:t>
            </w:r>
            <w:r w:rsidRPr="000D5B31">
              <w:rPr>
                <w:rFonts w:asciiTheme="majorHAnsi" w:eastAsiaTheme="majorHAnsi" w:hAnsiTheme="majorHAnsi" w:hint="eastAsia"/>
                <w:b/>
              </w:rPr>
              <w:t>プロジェクトの適切な推進・管理</w:t>
            </w:r>
          </w:p>
          <w:p w14:paraId="755D14F2" w14:textId="77777777" w:rsidR="008729A1" w:rsidRPr="00C61D4E" w:rsidRDefault="008729A1" w:rsidP="005D6A02">
            <w:pPr>
              <w:pStyle w:val="afff3"/>
              <w:ind w:left="113" w:firstLine="227"/>
            </w:pPr>
            <w:r w:rsidRPr="00C61D4E">
              <w:rPr>
                <w:rFonts w:hint="eastAsia"/>
              </w:rPr>
              <w:t>情報システムの整備･運用に当たっては、委託事業者任せにするのではなく、専門人材の採用等によって行政機関内部の体制を整備し、自らプロジェクトを適切に推進・管理する。</w:t>
            </w:r>
          </w:p>
          <w:p w14:paraId="0EF97EC1" w14:textId="77777777" w:rsidR="008729A1" w:rsidRPr="00C61D4E" w:rsidRDefault="008729A1" w:rsidP="005D6A02">
            <w:pPr>
              <w:pStyle w:val="afff3"/>
              <w:ind w:left="113" w:firstLine="227"/>
            </w:pPr>
            <w:r w:rsidRPr="00C61D4E">
              <w:rPr>
                <w:rFonts w:hint="eastAsia"/>
              </w:rPr>
              <w:t>デジタル庁は、優秀なエンジニア人材等も採用し、情報システムの整備を自ら行うとともに、開発・運用段階においては適切なベンダーマネジメントを実施する。さらに、プロジェクトを推進するチームとは別に、専門知識を有する人材が中心となって、プロジェクトの進捗管理やシステムの品質管理、プロジェクト支援、セキュリティ対策支援を行う。</w:t>
            </w:r>
          </w:p>
          <w:p w14:paraId="148068E4" w14:textId="77777777" w:rsidR="008729A1" w:rsidRPr="00C61D4E" w:rsidRDefault="008729A1" w:rsidP="008729A1">
            <w:pPr>
              <w:widowControl/>
              <w:spacing w:line="340" w:lineRule="exact"/>
              <w:rPr>
                <w:rFonts w:asciiTheme="majorHAnsi" w:eastAsiaTheme="majorHAnsi" w:hAnsiTheme="majorHAnsi"/>
              </w:rPr>
            </w:pPr>
          </w:p>
          <w:p w14:paraId="1D449DD7" w14:textId="2A0587A5" w:rsidR="008729A1" w:rsidRPr="000D5B31" w:rsidRDefault="008729A1" w:rsidP="008729A1">
            <w:pPr>
              <w:rPr>
                <w:rFonts w:asciiTheme="majorHAnsi" w:eastAsiaTheme="majorHAnsi" w:hAnsiTheme="majorHAnsi"/>
                <w:b/>
              </w:rPr>
            </w:pPr>
            <w:bookmarkStart w:id="221" w:name="_Hlk89956198"/>
            <w:r w:rsidRPr="000D5B31">
              <w:rPr>
                <w:rFonts w:asciiTheme="majorHAnsi" w:eastAsiaTheme="majorHAnsi" w:hAnsiTheme="majorHAnsi" w:hint="eastAsia"/>
                <w:b/>
              </w:rPr>
              <w:t>②</w:t>
            </w:r>
            <w:r w:rsidR="00340E06">
              <w:rPr>
                <w:rFonts w:asciiTheme="majorHAnsi" w:eastAsiaTheme="majorHAnsi" w:hAnsiTheme="majorHAnsi" w:hint="eastAsia"/>
                <w:b/>
              </w:rPr>
              <w:t xml:space="preserve"> </w:t>
            </w:r>
            <w:r w:rsidRPr="000D5B31">
              <w:rPr>
                <w:rFonts w:asciiTheme="majorHAnsi" w:eastAsiaTheme="majorHAnsi" w:hAnsiTheme="majorHAnsi"/>
                <w:b/>
              </w:rPr>
              <w:t>行政手続のデジタル化の推進</w:t>
            </w:r>
          </w:p>
          <w:p w14:paraId="086D049B" w14:textId="77777777" w:rsidR="0001078C" w:rsidRDefault="008729A1" w:rsidP="005D6A02">
            <w:pPr>
              <w:pStyle w:val="afff3"/>
              <w:ind w:left="113" w:firstLine="227"/>
            </w:pPr>
            <w:r w:rsidRPr="00C61D4E">
              <w:rPr>
                <w:rFonts w:hint="eastAsia"/>
              </w:rPr>
              <w:t>各府省庁は、利用者中心の行政サービスを実現するため、行政手続のデジタル化を推進する。この際、利用者の利便性の向上の観点から、次を原則とする。</w:t>
            </w:r>
          </w:p>
          <w:p w14:paraId="6C67FE9F" w14:textId="371DAC70" w:rsidR="008729A1" w:rsidRPr="00C61D4E" w:rsidRDefault="008729A1" w:rsidP="005D6A02">
            <w:pPr>
              <w:pStyle w:val="afff3"/>
              <w:ind w:left="113" w:firstLine="227"/>
            </w:pPr>
            <w:r w:rsidRPr="00C61D4E">
              <w:rPr>
                <w:rFonts w:hint="eastAsia"/>
              </w:rPr>
              <w:t>また、行政手続のデジタル化の具体的な方針や施策については別冊「オンライン化を実施する行政手続の一覧等」に記載する。</w:t>
            </w:r>
          </w:p>
          <w:p w14:paraId="6C9FF878" w14:textId="77777777" w:rsidR="008729A1" w:rsidRPr="00C61D4E" w:rsidRDefault="008729A1" w:rsidP="00302EED">
            <w:pPr>
              <w:pStyle w:val="afff3"/>
              <w:ind w:leftChars="0" w:left="227" w:hangingChars="100" w:hanging="227"/>
            </w:pPr>
            <w:r w:rsidRPr="00C61D4E">
              <w:rPr>
                <w:rFonts w:hint="eastAsia"/>
              </w:rPr>
              <w:t>・オンラインによる受付を可能とするとともに、原則</w:t>
            </w:r>
            <w:r w:rsidRPr="00C61D4E">
              <w:t>24</w:t>
            </w:r>
            <w:r w:rsidRPr="00C61D4E">
              <w:rPr>
                <w:rFonts w:hint="eastAsia"/>
              </w:rPr>
              <w:t>時間</w:t>
            </w:r>
            <w:r w:rsidRPr="00C61D4E">
              <w:t>365</w:t>
            </w:r>
            <w:r w:rsidRPr="00C61D4E">
              <w:rPr>
                <w:rFonts w:hint="eastAsia"/>
              </w:rPr>
              <w:t>日対応を可能とする。あわせて、添付書類や本人確認、手数料の納付等も含め、手続のエンドツーエンドでのデジタル化を推進する。</w:t>
            </w:r>
          </w:p>
          <w:p w14:paraId="500C0436" w14:textId="77777777" w:rsidR="008729A1" w:rsidRPr="00C61D4E" w:rsidRDefault="008729A1" w:rsidP="00302EED">
            <w:pPr>
              <w:pStyle w:val="afff3"/>
              <w:ind w:leftChars="0" w:left="227" w:hangingChars="100" w:hanging="227"/>
            </w:pPr>
            <w:r w:rsidRPr="00C61D4E">
              <w:rPr>
                <w:rFonts w:hint="eastAsia"/>
              </w:rPr>
              <w:t>・</w:t>
            </w:r>
            <w:r w:rsidRPr="00C61D4E">
              <w:t>UI</w:t>
            </w:r>
            <w:r w:rsidRPr="00C61D4E">
              <w:rPr>
                <w:rFonts w:hint="eastAsia"/>
              </w:rPr>
              <w:t>・</w:t>
            </w:r>
            <w:r w:rsidRPr="00C61D4E">
              <w:t>UX</w:t>
            </w:r>
            <w:r w:rsidRPr="00C61D4E">
              <w:rPr>
                <w:rFonts w:hint="eastAsia"/>
              </w:rPr>
              <w:t>の向上を図る観点から申請情報の自動入力を実現するため、マイナンバーカードの</w:t>
            </w:r>
            <w:r w:rsidRPr="00C61D4E">
              <w:t>IC</w:t>
            </w:r>
            <w:r w:rsidRPr="00C61D4E">
              <w:rPr>
                <w:rFonts w:hint="eastAsia"/>
              </w:rPr>
              <w:t>チップに搭載された券面事項の入力補助</w:t>
            </w:r>
            <w:r w:rsidRPr="00C61D4E">
              <w:t>AP</w:t>
            </w:r>
            <w:r w:rsidRPr="00C61D4E">
              <w:rPr>
                <w:rFonts w:hint="eastAsia"/>
              </w:rPr>
              <w:t>（アプリケーション）等を活用する。</w:t>
            </w:r>
          </w:p>
          <w:p w14:paraId="780A65C1" w14:textId="77777777" w:rsidR="008729A1" w:rsidRPr="00C61D4E" w:rsidRDefault="008729A1" w:rsidP="00302EED">
            <w:pPr>
              <w:pStyle w:val="afff3"/>
              <w:ind w:leftChars="0" w:left="227" w:hangingChars="100" w:hanging="227"/>
            </w:pPr>
            <w:r w:rsidRPr="00C61D4E">
              <w:rPr>
                <w:rFonts w:hint="eastAsia"/>
              </w:rPr>
              <w:t>・申請受付機能については、独自の構築を避け、既存の共通基盤であるマイナポータルや</w:t>
            </w:r>
            <w:r w:rsidRPr="00C61D4E">
              <w:t>e-Gov</w:t>
            </w:r>
            <w:r w:rsidRPr="00C61D4E">
              <w:rPr>
                <w:rFonts w:hint="eastAsia"/>
              </w:rPr>
              <w:t>等を活用する。</w:t>
            </w:r>
          </w:p>
          <w:p w14:paraId="41EE8AA9" w14:textId="77777777" w:rsidR="008729A1" w:rsidRPr="00C61D4E" w:rsidRDefault="008729A1" w:rsidP="00302EED">
            <w:pPr>
              <w:pStyle w:val="afff3"/>
              <w:ind w:leftChars="0" w:left="227" w:hangingChars="100" w:hanging="227"/>
            </w:pPr>
            <w:r w:rsidRPr="00C61D4E">
              <w:rPr>
                <w:rFonts w:hint="eastAsia"/>
              </w:rPr>
              <w:t>・代理申請を可能とする場合に、申請者本人の電子証明書及び代理申請者の電子証明書を重ねて提出させることを不要とすること等によって、代理申請の容易化を図る。</w:t>
            </w:r>
          </w:p>
          <w:p w14:paraId="774A3E72" w14:textId="77777777" w:rsidR="008729A1" w:rsidRPr="00C61D4E" w:rsidRDefault="008729A1" w:rsidP="00302EED">
            <w:pPr>
              <w:pStyle w:val="afff3"/>
              <w:ind w:leftChars="0" w:left="227" w:hangingChars="100" w:hanging="227"/>
            </w:pPr>
            <w:r w:rsidRPr="00C61D4E">
              <w:rPr>
                <w:rFonts w:hint="eastAsia"/>
              </w:rPr>
              <w:t>・申請の承認行為を行う際の電子決裁機能については、独自の構築を避け、電子決裁システムを活用する。</w:t>
            </w:r>
          </w:p>
          <w:p w14:paraId="764A9F6F" w14:textId="77777777" w:rsidR="008729A1" w:rsidRPr="00C61D4E" w:rsidRDefault="008729A1" w:rsidP="00302EED">
            <w:pPr>
              <w:pStyle w:val="afff3"/>
              <w:ind w:leftChars="0" w:left="227" w:hangingChars="100" w:hanging="227"/>
            </w:pPr>
            <w:r w:rsidRPr="00C61D4E">
              <w:rPr>
                <w:rFonts w:hint="eastAsia"/>
              </w:rPr>
              <w:t>・申請受付機能・電子決裁機能・業務システム・関連システム間の連携については、業務の効率性の向上を追求し、デジタルで完結させる。</w:t>
            </w:r>
          </w:p>
          <w:p w14:paraId="27D367A0" w14:textId="77777777" w:rsidR="008729A1" w:rsidRPr="00C61D4E" w:rsidRDefault="008729A1" w:rsidP="00302EED">
            <w:pPr>
              <w:pStyle w:val="afff3"/>
              <w:ind w:leftChars="0" w:left="227" w:hangingChars="100" w:hanging="227"/>
            </w:pPr>
            <w:r w:rsidRPr="00C61D4E">
              <w:rPr>
                <w:rFonts w:hint="eastAsia"/>
              </w:rPr>
              <w:t>・実際に手続を利用する者（手続に習熟していない者を含む。）が容易にオンライン申請できるかという観点から具体的な課題を定性的・定量的に収集・分析し、それらの課題を踏まえたシステムの改善を機動的に行うことができる仕組みを整備する。</w:t>
            </w:r>
          </w:p>
          <w:p w14:paraId="743B3A2A" w14:textId="77777777" w:rsidR="008729A1" w:rsidRPr="00C61D4E" w:rsidRDefault="008729A1" w:rsidP="00302EED">
            <w:pPr>
              <w:pStyle w:val="afff3"/>
              <w:ind w:leftChars="0" w:left="227" w:hangingChars="100" w:hanging="227"/>
            </w:pPr>
            <w:r w:rsidRPr="00C61D4E">
              <w:rPr>
                <w:rFonts w:hint="eastAsia"/>
              </w:rPr>
              <w:t>・デジタル・ガバメントは、手続を支援・利用する民間とともに実現すべきものであり、API連携によって利用される前提でシステムを構築する。</w:t>
            </w:r>
          </w:p>
          <w:p w14:paraId="1F3363AE" w14:textId="4848E614" w:rsidR="008729A1" w:rsidRPr="00C61D4E" w:rsidRDefault="008729A1" w:rsidP="0001078C">
            <w:pPr>
              <w:pStyle w:val="afff3"/>
              <w:ind w:leftChars="0" w:left="227" w:hangingChars="100" w:hanging="227"/>
            </w:pPr>
            <w:r w:rsidRPr="00C61D4E">
              <w:rPr>
                <w:rFonts w:hint="eastAsia"/>
              </w:rPr>
              <w:t>・ローカルルールや担当者ごとに異なる取扱いを排除するため、利用者が入力する情報は真に必要なものに限定するとともに、手続、申請項目、入力フォームなどを含め、オンライン申請のために必要となる情報の標準化に加え、デザインシステムを活用するなどインターフェースの標準化を図る。</w:t>
            </w:r>
            <w:bookmarkStart w:id="222" w:name="_Hlk87296725"/>
            <w:r w:rsidRPr="00C61D4E">
              <w:rPr>
                <w:rFonts w:hint="eastAsia"/>
              </w:rPr>
              <w:t>また、各府省庁は電子決裁への移行加速化に関して、「電子決裁移行加速化方針</w:t>
            </w:r>
            <w:r w:rsidR="0056721A" w:rsidRPr="00C61D4E">
              <w:rPr>
                <w:rFonts w:hint="eastAsia"/>
              </w:rPr>
              <w:t>（2018年（</w:t>
            </w:r>
            <w:r w:rsidR="0056721A" w:rsidRPr="00C61D4E">
              <w:rPr>
                <w:rFonts w:cs="Wingdings" w:hint="eastAsia"/>
              </w:rPr>
              <w:t>平成</w:t>
            </w:r>
            <w:r w:rsidR="0056721A" w:rsidRPr="00C61D4E">
              <w:t>30</w:t>
            </w:r>
            <w:r w:rsidR="0056721A" w:rsidRPr="00C61D4E">
              <w:rPr>
                <w:rFonts w:cs="Wingdings" w:hint="eastAsia"/>
              </w:rPr>
              <w:t>年）７月</w:t>
            </w:r>
            <w:r w:rsidR="0056721A" w:rsidRPr="00C61D4E">
              <w:t>20</w:t>
            </w:r>
            <w:r w:rsidR="0056721A" w:rsidRPr="00C61D4E">
              <w:rPr>
                <w:rFonts w:cs="Wingdings" w:hint="eastAsia"/>
              </w:rPr>
              <w:t>日デジタル・ガバメント閣僚会議決定</w:t>
            </w:r>
            <w:r w:rsidR="0056721A" w:rsidRPr="00C61D4E">
              <w:rPr>
                <w:rFonts w:hint="eastAsia"/>
              </w:rPr>
              <w:t>）</w:t>
            </w:r>
            <w:r w:rsidRPr="00C61D4E">
              <w:rPr>
                <w:rFonts w:hint="eastAsia"/>
              </w:rPr>
              <w:t>」に基づき、効率性確保を念頭に、決裁が電子で行われていない手続について、電子決裁への移行に向けた取組を明らかにし、推進する。</w:t>
            </w:r>
            <w:bookmarkEnd w:id="221"/>
            <w:bookmarkEnd w:id="222"/>
          </w:p>
          <w:p w14:paraId="1183DEF5" w14:textId="77777777" w:rsidR="008729A1" w:rsidRPr="00C61D4E" w:rsidRDefault="008729A1" w:rsidP="008729A1">
            <w:pPr>
              <w:rPr>
                <w:rFonts w:asciiTheme="majorHAnsi" w:eastAsiaTheme="majorHAnsi" w:hAnsiTheme="majorHAnsi"/>
              </w:rPr>
            </w:pPr>
          </w:p>
          <w:p w14:paraId="786CD97E" w14:textId="77777777" w:rsidR="00CA1E07" w:rsidRDefault="00CA1E07" w:rsidP="008729A1">
            <w:pPr>
              <w:rPr>
                <w:rFonts w:asciiTheme="majorHAnsi" w:eastAsiaTheme="majorHAnsi" w:hAnsiTheme="majorHAnsi"/>
              </w:rPr>
            </w:pPr>
          </w:p>
          <w:p w14:paraId="756CE5D0" w14:textId="77777777" w:rsidR="00416400" w:rsidRDefault="00416400" w:rsidP="008729A1">
            <w:pPr>
              <w:rPr>
                <w:rFonts w:asciiTheme="majorHAnsi" w:eastAsiaTheme="majorHAnsi" w:hAnsiTheme="majorHAnsi"/>
              </w:rPr>
            </w:pPr>
          </w:p>
          <w:p w14:paraId="0B78ED2F" w14:textId="77777777" w:rsidR="00416400" w:rsidRPr="0001078C" w:rsidRDefault="00416400" w:rsidP="008729A1">
            <w:pPr>
              <w:rPr>
                <w:rFonts w:asciiTheme="majorHAnsi" w:eastAsiaTheme="majorHAnsi" w:hAnsiTheme="majorHAnsi"/>
              </w:rPr>
            </w:pPr>
          </w:p>
          <w:p w14:paraId="0B0D2131" w14:textId="584E4E35"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lastRenderedPageBreak/>
              <w:t>③</w:t>
            </w:r>
            <w:r w:rsidR="00340E06">
              <w:rPr>
                <w:rFonts w:asciiTheme="majorHAnsi" w:eastAsiaTheme="majorHAnsi" w:hAnsiTheme="majorHAnsi" w:hint="eastAsia"/>
                <w:b/>
              </w:rPr>
              <w:t xml:space="preserve"> </w:t>
            </w:r>
            <w:r w:rsidRPr="000D5B31">
              <w:rPr>
                <w:rFonts w:asciiTheme="majorHAnsi" w:eastAsiaTheme="majorHAnsi" w:hAnsiTheme="majorHAnsi"/>
                <w:b/>
              </w:rPr>
              <w:t>共通的な認証・署名の利用</w:t>
            </w:r>
          </w:p>
          <w:p w14:paraId="11BF1385" w14:textId="77777777" w:rsidR="008729A1" w:rsidRPr="00C61D4E" w:rsidRDefault="008729A1" w:rsidP="005D6A02">
            <w:pPr>
              <w:pStyle w:val="afff3"/>
              <w:ind w:left="113" w:firstLine="227"/>
            </w:pPr>
            <w:r w:rsidRPr="00C61D4E">
              <w:rPr>
                <w:rFonts w:hint="eastAsia"/>
              </w:rPr>
              <w:t>各府省庁による認証・署名機能の利用については、次を原則とする。</w:t>
            </w:r>
          </w:p>
          <w:p w14:paraId="6A5C8A10" w14:textId="77777777" w:rsidR="008729A1" w:rsidRPr="00822D0C" w:rsidRDefault="008729A1" w:rsidP="008729A1">
            <w:pPr>
              <w:widowControl/>
              <w:spacing w:line="320" w:lineRule="exact"/>
              <w:ind w:leftChars="50" w:left="113" w:firstLineChars="100" w:firstLine="227"/>
              <w:rPr>
                <w:rFonts w:eastAsiaTheme="minorHAnsi"/>
              </w:rPr>
            </w:pPr>
            <w:r w:rsidRPr="00822D0C">
              <w:rPr>
                <w:rFonts w:eastAsiaTheme="minorHAnsi" w:hint="eastAsia"/>
              </w:rPr>
              <w:t>・個人の電子署名については、マイナンバーカードによる電子署名</w:t>
            </w:r>
          </w:p>
          <w:p w14:paraId="7B298337" w14:textId="77777777" w:rsidR="008729A1" w:rsidRPr="00822D0C" w:rsidRDefault="008729A1" w:rsidP="008729A1">
            <w:pPr>
              <w:widowControl/>
              <w:spacing w:line="320" w:lineRule="exact"/>
              <w:ind w:leftChars="50" w:left="113" w:firstLineChars="100" w:firstLine="227"/>
              <w:rPr>
                <w:rFonts w:eastAsiaTheme="minorHAnsi"/>
              </w:rPr>
            </w:pPr>
            <w:r w:rsidRPr="00822D0C">
              <w:rPr>
                <w:rFonts w:eastAsiaTheme="minorHAnsi" w:hint="eastAsia"/>
              </w:rPr>
              <w:t>・個人の電子認証については、マイナンバーカードによる電子利用者証明</w:t>
            </w:r>
          </w:p>
          <w:p w14:paraId="029BDB68" w14:textId="2241FFF3" w:rsidR="008729A1" w:rsidRPr="00822D0C" w:rsidRDefault="008729A1" w:rsidP="00CA1E07">
            <w:pPr>
              <w:widowControl/>
              <w:spacing w:line="320" w:lineRule="exact"/>
              <w:ind w:leftChars="150" w:left="567" w:hangingChars="100" w:hanging="227"/>
              <w:rPr>
                <w:rFonts w:eastAsiaTheme="minorHAnsi"/>
              </w:rPr>
            </w:pPr>
            <w:r w:rsidRPr="00822D0C">
              <w:rPr>
                <w:rFonts w:eastAsiaTheme="minorHAnsi" w:hint="eastAsia"/>
              </w:rPr>
              <w:t>・法人の電子署名については、商業登記電子証明書、特定認証業務として認定された民間認証局の電子証明書</w:t>
            </w:r>
          </w:p>
          <w:p w14:paraId="303CD32A" w14:textId="77777777" w:rsidR="008729A1" w:rsidRPr="00822D0C" w:rsidRDefault="008729A1" w:rsidP="008729A1">
            <w:pPr>
              <w:widowControl/>
              <w:spacing w:line="320" w:lineRule="exact"/>
              <w:ind w:leftChars="50" w:left="113" w:firstLineChars="100" w:firstLine="227"/>
              <w:rPr>
                <w:rFonts w:eastAsiaTheme="minorHAnsi"/>
              </w:rPr>
            </w:pPr>
            <w:r w:rsidRPr="00822D0C">
              <w:rPr>
                <w:rFonts w:eastAsiaTheme="minorHAnsi" w:hint="eastAsia"/>
              </w:rPr>
              <w:t>・法人の電子認証については、Gビズ</w:t>
            </w:r>
            <w:r w:rsidRPr="00822D0C">
              <w:rPr>
                <w:rFonts w:eastAsiaTheme="minorHAnsi"/>
              </w:rPr>
              <w:t>ID</w:t>
            </w:r>
          </w:p>
          <w:p w14:paraId="287DB672" w14:textId="77777777" w:rsidR="008729A1" w:rsidRPr="00C61D4E" w:rsidRDefault="008729A1" w:rsidP="005D6A02">
            <w:pPr>
              <w:pStyle w:val="afff3"/>
              <w:ind w:left="113" w:firstLine="227"/>
            </w:pPr>
            <w:r w:rsidRPr="00C61D4E">
              <w:rPr>
                <w:rFonts w:hint="eastAsia"/>
              </w:rPr>
              <w:t>公的個人認証サービスの民間利用の拡大を推進する。また、個人の認証・署名に利用するアプリケーションについては、独自構築による乱立を避けるため、デジタル庁が開発・運用する共通機能の活用を原則とする。</w:t>
            </w:r>
          </w:p>
          <w:p w14:paraId="79CD0921" w14:textId="77777777" w:rsidR="008729A1" w:rsidRPr="00C61D4E" w:rsidRDefault="008729A1" w:rsidP="008729A1">
            <w:pPr>
              <w:rPr>
                <w:rFonts w:asciiTheme="majorHAnsi" w:eastAsiaTheme="majorHAnsi" w:hAnsiTheme="majorHAnsi"/>
              </w:rPr>
            </w:pPr>
          </w:p>
          <w:p w14:paraId="49E42F66" w14:textId="5E756B87"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④</w:t>
            </w:r>
            <w:r w:rsidR="00340E06">
              <w:rPr>
                <w:rFonts w:asciiTheme="majorHAnsi" w:eastAsiaTheme="majorHAnsi" w:hAnsiTheme="majorHAnsi" w:hint="eastAsia"/>
                <w:b/>
              </w:rPr>
              <w:t xml:space="preserve"> </w:t>
            </w:r>
            <w:r w:rsidRPr="000D5B31">
              <w:rPr>
                <w:rFonts w:asciiTheme="majorHAnsi" w:eastAsiaTheme="majorHAnsi" w:hAnsiTheme="majorHAnsi"/>
                <w:b/>
              </w:rPr>
              <w:t>データ連携の推進</w:t>
            </w:r>
          </w:p>
          <w:p w14:paraId="51FB31FF" w14:textId="77777777" w:rsidR="008729A1" w:rsidRPr="00C61D4E" w:rsidRDefault="008729A1" w:rsidP="005D6A02">
            <w:pPr>
              <w:pStyle w:val="afff3"/>
              <w:ind w:left="113" w:firstLine="227"/>
            </w:pPr>
            <w:r w:rsidRPr="00C61D4E">
              <w:rPr>
                <w:rFonts w:hint="eastAsia"/>
              </w:rPr>
              <w:t>各府省庁の業務、情報システムにおいては、国民・事業者の利便性、行政の効率性・正確性の向上の観点からワンスオンリーを追求し、住民基本台帳ネットワークシステム及びマイナンバー制度による情報連携など、バックオフィスでの情報連携の仕組みの活用を原則とする。各府省庁共通の枠組みとしてベース・レジストリの整備を前提とし、ベース・レジストリの指定状況を踏まえて、ベース・レジストリの活用を想定したシステムの拡張性確保を追求することとする。特に、デジタル庁における先行プロジェクトとして進められるものについては、この活用を原則とする。</w:t>
            </w:r>
          </w:p>
          <w:p w14:paraId="2CB9EA97" w14:textId="1CC9A1C4" w:rsidR="008729A1" w:rsidRPr="00C61D4E" w:rsidRDefault="008729A1" w:rsidP="005D6A02">
            <w:pPr>
              <w:pStyle w:val="afff3"/>
              <w:ind w:left="113" w:firstLine="227"/>
            </w:pPr>
            <w:r w:rsidRPr="00C61D4E">
              <w:rPr>
                <w:rFonts w:hint="eastAsia"/>
              </w:rPr>
              <w:t>また、情報システムの整備に当たって、データの相互運用性を確保するため、データの記述形式、共通に解釈できる語彙、使用する文字の統一といった標準化を図る。具体的には、政府相互運用性フレームワーク</w:t>
            </w:r>
            <w:r w:rsidRPr="00C61D4E">
              <w:t>(GIF)における「実装データモデル（行政）」、</w:t>
            </w:r>
            <w:r w:rsidRPr="00C61D4E">
              <w:rPr>
                <w:rFonts w:hint="eastAsia"/>
              </w:rPr>
              <w:t>「文字環境導入実践ガイドブック」の適用を原則とする。なお、地方公共団体については、基幹業務システムの統一・標準化の取組の中で、主に個人の氏名を取り扱う戸籍事務等の特性を踏まえ、文字情報基盤を拡張した文字セット（通称「</w:t>
            </w:r>
            <w:r w:rsidRPr="00C61D4E">
              <w:t>MJ</w:t>
            </w:r>
            <w:r w:rsidR="003D6FE8">
              <w:rPr>
                <w:rFonts w:hint="eastAsia"/>
              </w:rPr>
              <w:t>+</w:t>
            </w:r>
            <w:r w:rsidRPr="00C61D4E">
              <w:t>」）の導入を進め、基幹業務システム間の相互運用性の確保を図る。</w:t>
            </w:r>
          </w:p>
          <w:p w14:paraId="73696C5B" w14:textId="77777777" w:rsidR="008729A1" w:rsidRPr="00C61D4E" w:rsidRDefault="008729A1" w:rsidP="005D6A02">
            <w:pPr>
              <w:pStyle w:val="afff3"/>
              <w:ind w:left="113" w:firstLine="227"/>
            </w:pPr>
            <w:r w:rsidRPr="00C61D4E">
              <w:rPr>
                <w:rFonts w:hint="eastAsia"/>
              </w:rPr>
              <w:t>公費で作られたデータは原則として民間に提供していくオープン・バイ・デフォルト原則に基づき、個人情報の適正な取扱いを確保しつつ、ニーズの高いものからシステムの新規整備・更改の際に</w:t>
            </w:r>
            <w:r w:rsidRPr="00C61D4E">
              <w:t>API</w:t>
            </w:r>
            <w:r w:rsidRPr="00C61D4E">
              <w:rPr>
                <w:rFonts w:hint="eastAsia"/>
              </w:rPr>
              <w:t>を公開又は提供することを原則とする。</w:t>
            </w:r>
          </w:p>
          <w:p w14:paraId="2E6EE688" w14:textId="7F3ED2B7" w:rsidR="008729A1" w:rsidRPr="00C61D4E" w:rsidRDefault="008729A1" w:rsidP="005D6A02">
            <w:pPr>
              <w:pStyle w:val="afff3"/>
              <w:ind w:left="113" w:firstLine="227"/>
            </w:pPr>
            <w:r w:rsidRPr="00C61D4E">
              <w:rPr>
                <w:rFonts w:hint="eastAsia"/>
              </w:rPr>
              <w:t>氏名の振り仮名を戸籍の記載事項とする「</w:t>
            </w:r>
            <w:r w:rsidR="000A31FC" w:rsidRPr="000A31FC">
              <w:t>マイナンバー法等の一部改正法</w:t>
            </w:r>
            <w:r w:rsidRPr="00C61D4E">
              <w:rPr>
                <w:rFonts w:hint="eastAsia"/>
              </w:rPr>
              <w:t>」</w:t>
            </w:r>
            <w:r w:rsidR="009D2622">
              <w:rPr>
                <w:rFonts w:hint="eastAsia"/>
              </w:rPr>
              <w:t>が</w:t>
            </w:r>
            <w:r w:rsidR="00832FDE">
              <w:rPr>
                <w:rFonts w:hint="eastAsia"/>
              </w:rPr>
              <w:t>2023年（令和５年）</w:t>
            </w:r>
            <w:r w:rsidRPr="00C61D4E">
              <w:rPr>
                <w:rFonts w:hint="eastAsia"/>
              </w:rPr>
              <w:t>通常国会</w:t>
            </w:r>
            <w:r w:rsidR="009D2622">
              <w:rPr>
                <w:rFonts w:hint="eastAsia"/>
              </w:rPr>
              <w:t>で成立</w:t>
            </w:r>
            <w:r w:rsidRPr="00C61D4E">
              <w:rPr>
                <w:rFonts w:hint="eastAsia"/>
              </w:rPr>
              <w:t>した。同法の公布後２年以内に戸籍に氏名の振り仮名を記載する運用を開始することを目指すとともに、公布後３年以内にマイナンバーカードへの氏名の振り仮名及び希望者に対するローマ字表記の実現を図るため、施行に向け、必要な準備を着実に進める。</w:t>
            </w:r>
          </w:p>
          <w:p w14:paraId="6F8EB277" w14:textId="77777777" w:rsidR="008729A1" w:rsidRPr="00C61D4E" w:rsidRDefault="008729A1" w:rsidP="008729A1">
            <w:pPr>
              <w:widowControl/>
              <w:spacing w:line="340" w:lineRule="exact"/>
              <w:rPr>
                <w:rFonts w:asciiTheme="majorHAnsi" w:eastAsiaTheme="majorHAnsi" w:hAnsiTheme="majorHAnsi"/>
              </w:rPr>
            </w:pPr>
          </w:p>
          <w:p w14:paraId="50616EDF" w14:textId="10CD9A95"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⑤</w:t>
            </w:r>
            <w:r w:rsidR="00340E06">
              <w:rPr>
                <w:rFonts w:asciiTheme="majorHAnsi" w:eastAsiaTheme="majorHAnsi" w:hAnsiTheme="majorHAnsi" w:hint="eastAsia"/>
                <w:b/>
              </w:rPr>
              <w:t xml:space="preserve"> </w:t>
            </w:r>
            <w:r w:rsidRPr="000D5B31">
              <w:rPr>
                <w:rFonts w:asciiTheme="majorHAnsi" w:eastAsiaTheme="majorHAnsi" w:hAnsiTheme="majorHAnsi"/>
                <w:b/>
              </w:rPr>
              <w:t>共通基盤の活用</w:t>
            </w:r>
          </w:p>
          <w:p w14:paraId="44E753BA" w14:textId="0A9CADCD" w:rsidR="008729A1" w:rsidRPr="00C61D4E" w:rsidRDefault="008729A1" w:rsidP="005D6A02">
            <w:pPr>
              <w:pStyle w:val="afff3"/>
              <w:ind w:left="113" w:firstLine="227"/>
            </w:pPr>
            <w:r w:rsidRPr="00C61D4E">
              <w:rPr>
                <w:rFonts w:hint="eastAsia"/>
              </w:rPr>
              <w:t>クラウド・バイ・デフォルト原則に基づき、ガバメントクラウドの整備状況を踏まえつつ、これを含む各種クラウドサービスの利用を原則とする。この際、「政府情報システムにおけるクラウドサービスの適切な利用に係る基本方針</w:t>
            </w:r>
            <w:r w:rsidR="0056721A" w:rsidRPr="00C61D4E">
              <w:rPr>
                <w:rFonts w:hint="eastAsia"/>
              </w:rPr>
              <w:t>（</w:t>
            </w:r>
            <w:r w:rsidR="0056721A" w:rsidRPr="00C61D4E">
              <w:t>2022</w:t>
            </w:r>
            <w:r w:rsidR="0056721A" w:rsidRPr="00C61D4E">
              <w:rPr>
                <w:rFonts w:cs="Wingdings" w:hint="eastAsia"/>
              </w:rPr>
              <w:t>年</w:t>
            </w:r>
            <w:r w:rsidR="004C75F6">
              <w:rPr>
                <w:rFonts w:cs="Wingdings" w:hint="eastAsia"/>
              </w:rPr>
              <w:t>（令和４年）</w:t>
            </w:r>
            <w:r w:rsidR="0056721A" w:rsidRPr="00C61D4E">
              <w:rPr>
                <w:rFonts w:cs="Wingdings" w:hint="eastAsia"/>
              </w:rPr>
              <w:t>９月</w:t>
            </w:r>
            <w:r w:rsidR="0056721A" w:rsidRPr="00C61D4E">
              <w:t>30</w:t>
            </w:r>
            <w:r w:rsidR="0056721A" w:rsidRPr="00C61D4E">
              <w:rPr>
                <w:rFonts w:cs="Wingdings" w:hint="eastAsia"/>
              </w:rPr>
              <w:t>日デジタル社会推進会議幹事会決定</w:t>
            </w:r>
            <w:r w:rsidR="0056721A" w:rsidRPr="00C61D4E">
              <w:rPr>
                <w:rFonts w:hint="eastAsia"/>
              </w:rPr>
              <w:t>）</w:t>
            </w:r>
            <w:r w:rsidRPr="00C61D4E">
              <w:rPr>
                <w:rFonts w:hint="eastAsia"/>
              </w:rPr>
              <w:t>」に基づき、単にシステムを整備することを目的化せず、業務の見直し及び費用削減の努力を徹底する。</w:t>
            </w:r>
          </w:p>
          <w:p w14:paraId="7983E3EE" w14:textId="186538C2" w:rsidR="008729A1" w:rsidRPr="00C61D4E" w:rsidRDefault="008729A1" w:rsidP="005D6A02">
            <w:pPr>
              <w:pStyle w:val="afff3"/>
              <w:ind w:left="113" w:firstLine="227"/>
            </w:pPr>
            <w:r w:rsidRPr="00C61D4E">
              <w:rPr>
                <w:rFonts w:hint="eastAsia"/>
              </w:rPr>
              <w:t>ネットワークについては、独自のネットワークの採用又は維持を避けて費用節減を追求し、今後整備される</w:t>
            </w:r>
            <w:r w:rsidR="00974857">
              <w:rPr>
                <w:rFonts w:hint="eastAsia"/>
              </w:rPr>
              <w:t>GSS</w:t>
            </w:r>
            <w:r w:rsidRPr="00C61D4E">
              <w:rPr>
                <w:rFonts w:hint="eastAsia"/>
              </w:rPr>
              <w:t>等の共通基盤の活用を原則とする。</w:t>
            </w:r>
          </w:p>
          <w:p w14:paraId="5551B540" w14:textId="77FA9676" w:rsidR="008729A1" w:rsidRPr="00C61D4E" w:rsidRDefault="008729A1" w:rsidP="00CA1E07">
            <w:pPr>
              <w:pStyle w:val="afff3"/>
              <w:ind w:left="113" w:firstLine="227"/>
              <w:rPr>
                <w:rFonts w:asciiTheme="majorHAnsi" w:eastAsiaTheme="majorHAnsi" w:hAnsiTheme="majorHAnsi"/>
                <w:sz w:val="28"/>
                <w:szCs w:val="28"/>
              </w:rPr>
            </w:pPr>
            <w:r w:rsidRPr="00C61D4E">
              <w:rPr>
                <w:rFonts w:hint="eastAsia"/>
              </w:rPr>
              <w:t>また、上記以外のデジタルインフラ（政府全体で利用する情報システム、基盤、機能等）等についても、その実装状況を踏まえつつ、共通基盤の徹底した利用を原則とする。</w:t>
            </w:r>
          </w:p>
        </w:tc>
      </w:tr>
      <w:tr w:rsidR="008729A1" w:rsidRPr="00C61D4E" w14:paraId="05545E0A" w14:textId="77777777">
        <w:tc>
          <w:tcPr>
            <w:tcW w:w="9628" w:type="dxa"/>
            <w:tcBorders>
              <w:top w:val="single" w:sz="4" w:space="0" w:color="auto"/>
              <w:left w:val="single" w:sz="4" w:space="0" w:color="auto"/>
              <w:bottom w:val="single" w:sz="4" w:space="0" w:color="auto"/>
              <w:right w:val="single" w:sz="4" w:space="0" w:color="auto"/>
            </w:tcBorders>
          </w:tcPr>
          <w:p w14:paraId="33B06B05" w14:textId="77777777" w:rsidR="008729A1" w:rsidRPr="000D5B31" w:rsidRDefault="008729A1" w:rsidP="00B6482C">
            <w:pPr>
              <w:jc w:val="center"/>
              <w:rPr>
                <w:rFonts w:asciiTheme="majorHAnsi" w:eastAsiaTheme="majorHAnsi" w:hAnsiTheme="majorHAnsi"/>
                <w:b/>
              </w:rPr>
            </w:pPr>
            <w:r w:rsidRPr="000D5B31">
              <w:rPr>
                <w:rFonts w:asciiTheme="majorHAnsi" w:eastAsiaTheme="majorHAnsi" w:hAnsiTheme="majorHAnsi" w:hint="eastAsia"/>
                <w:b/>
              </w:rPr>
              <w:lastRenderedPageBreak/>
              <w:t>デジタル庁・各府省共同プロジェクト</w:t>
            </w:r>
          </w:p>
          <w:p w14:paraId="12066122" w14:textId="77777777" w:rsidR="008729A1" w:rsidRPr="00C61D4E" w:rsidRDefault="008729A1" w:rsidP="008729A1">
            <w:pPr>
              <w:spacing w:line="340" w:lineRule="exact"/>
              <w:rPr>
                <w:rFonts w:asciiTheme="majorHAnsi" w:eastAsiaTheme="majorHAnsi" w:hAnsiTheme="majorHAnsi"/>
              </w:rPr>
            </w:pPr>
          </w:p>
          <w:p w14:paraId="19C8FF50" w14:textId="0F4EDB38" w:rsidR="008729A1" w:rsidRPr="000D5B31" w:rsidRDefault="008729A1" w:rsidP="008729A1">
            <w:pPr>
              <w:rPr>
                <w:rFonts w:asciiTheme="majorHAnsi" w:eastAsiaTheme="majorHAnsi" w:hAnsiTheme="majorHAnsi"/>
                <w:b/>
              </w:rPr>
            </w:pPr>
            <w:bookmarkStart w:id="223" w:name="_Hlk86946234"/>
            <w:r w:rsidRPr="000D5B31">
              <w:rPr>
                <w:rFonts w:asciiTheme="majorHAnsi" w:eastAsiaTheme="majorHAnsi" w:hAnsiTheme="majorHAnsi" w:hint="eastAsia"/>
                <w:b/>
              </w:rPr>
              <w:t>①</w:t>
            </w:r>
            <w:r w:rsidR="00340E06">
              <w:rPr>
                <w:rFonts w:asciiTheme="majorHAnsi" w:eastAsiaTheme="majorHAnsi" w:hAnsiTheme="majorHAnsi" w:hint="eastAsia"/>
                <w:b/>
              </w:rPr>
              <w:t xml:space="preserve"> </w:t>
            </w:r>
            <w:r w:rsidRPr="000D5B31">
              <w:rPr>
                <w:rFonts w:asciiTheme="majorHAnsi" w:eastAsiaTheme="majorHAnsi" w:hAnsiTheme="majorHAnsi" w:hint="eastAsia"/>
                <w:b/>
              </w:rPr>
              <w:t>登記情報システムに係るプロジェクトの推進</w:t>
            </w:r>
          </w:p>
          <w:bookmarkEnd w:id="223"/>
          <w:p w14:paraId="4EF76F1C" w14:textId="77777777" w:rsidR="008729A1" w:rsidRPr="00822D0C" w:rsidRDefault="008729A1" w:rsidP="008729A1">
            <w:pPr>
              <w:widowControl/>
              <w:spacing w:line="320" w:lineRule="exact"/>
              <w:ind w:leftChars="50" w:left="113" w:firstLineChars="100" w:firstLine="227"/>
              <w:rPr>
                <w:rFonts w:asciiTheme="minorEastAsia" w:hAnsiTheme="minorEastAsia"/>
              </w:rPr>
            </w:pPr>
            <w:r w:rsidRPr="00822D0C">
              <w:rPr>
                <w:rFonts w:asciiTheme="minorEastAsia" w:hAnsiTheme="minorEastAsia" w:hint="eastAsia"/>
              </w:rPr>
              <w:t>登記情報システムについては、メインフレームを中核として構成された情報システムからオープン化した情報システムに切り替えるなど、運用等経費の削減に取り組んできたが、現状、以下のような課題を抱えている。</w:t>
            </w:r>
          </w:p>
          <w:p w14:paraId="056E7737" w14:textId="77777777" w:rsidR="008729A1" w:rsidRPr="00822D0C" w:rsidRDefault="008729A1" w:rsidP="00CA1E07">
            <w:pPr>
              <w:tabs>
                <w:tab w:val="left" w:pos="2042"/>
              </w:tabs>
              <w:spacing w:line="340" w:lineRule="exact"/>
              <w:ind w:leftChars="50" w:left="566" w:hangingChars="200" w:hanging="453"/>
              <w:rPr>
                <w:rFonts w:asciiTheme="minorEastAsia" w:hAnsiTheme="minorEastAsia"/>
              </w:rPr>
            </w:pPr>
            <w:r w:rsidRPr="00822D0C">
              <w:rPr>
                <w:rFonts w:asciiTheme="minorEastAsia" w:hAnsiTheme="minorEastAsia" w:hint="eastAsia"/>
              </w:rPr>
              <w:t>ⅰ</w:t>
            </w:r>
            <w:r w:rsidRPr="00822D0C">
              <w:rPr>
                <w:rFonts w:asciiTheme="minorEastAsia" w:hAnsiTheme="minorEastAsia" w:cs="Wingdings" w:hint="eastAsia"/>
              </w:rPr>
              <w:t>）行政機関等への各手続において、当該手続の添付書類として登記事項証明書を求めているものが数多くあり、これらの登記事項証明書の入手に係る費用・時間等が負担となっている。</w:t>
            </w:r>
          </w:p>
          <w:p w14:paraId="79E03DFC" w14:textId="77777777" w:rsidR="008729A1" w:rsidRPr="00822D0C" w:rsidRDefault="008729A1" w:rsidP="008729A1">
            <w:pPr>
              <w:tabs>
                <w:tab w:val="left" w:pos="2042"/>
              </w:tabs>
              <w:spacing w:line="340" w:lineRule="exact"/>
              <w:ind w:leftChars="50" w:left="340" w:hangingChars="100" w:hanging="227"/>
              <w:rPr>
                <w:rFonts w:asciiTheme="minorEastAsia" w:hAnsiTheme="minorEastAsia"/>
              </w:rPr>
            </w:pPr>
            <w:r w:rsidRPr="00822D0C">
              <w:rPr>
                <w:rFonts w:asciiTheme="minorEastAsia" w:hAnsiTheme="minorEastAsia" w:hint="eastAsia"/>
              </w:rPr>
              <w:t>ⅱ</w:t>
            </w:r>
            <w:r w:rsidRPr="00822D0C">
              <w:rPr>
                <w:rFonts w:asciiTheme="minorEastAsia" w:hAnsiTheme="minorEastAsia" w:cs="Wingdings" w:hint="eastAsia"/>
              </w:rPr>
              <w:t>）政府方針等に基づき、運用等経費の削減に取り組んでいく必要がある。</w:t>
            </w:r>
          </w:p>
          <w:p w14:paraId="2AB6F7EA" w14:textId="77777777" w:rsidR="008729A1" w:rsidRPr="00822D0C" w:rsidRDefault="008729A1" w:rsidP="008729A1">
            <w:pPr>
              <w:tabs>
                <w:tab w:val="left" w:pos="2042"/>
              </w:tabs>
              <w:spacing w:line="340" w:lineRule="exact"/>
              <w:ind w:leftChars="50" w:left="340" w:hangingChars="100" w:hanging="227"/>
              <w:rPr>
                <w:rFonts w:asciiTheme="minorEastAsia" w:hAnsiTheme="minorEastAsia"/>
              </w:rPr>
            </w:pPr>
          </w:p>
          <w:p w14:paraId="4851A027" w14:textId="77777777" w:rsidR="008729A1" w:rsidRPr="00822D0C" w:rsidRDefault="008729A1" w:rsidP="008729A1">
            <w:pPr>
              <w:tabs>
                <w:tab w:val="left" w:pos="2042"/>
              </w:tabs>
              <w:spacing w:line="340" w:lineRule="exact"/>
              <w:ind w:leftChars="50" w:left="113" w:firstLineChars="100" w:firstLine="227"/>
              <w:rPr>
                <w:rFonts w:asciiTheme="minorEastAsia" w:hAnsiTheme="minorEastAsia"/>
              </w:rPr>
            </w:pPr>
            <w:r w:rsidRPr="00822D0C">
              <w:rPr>
                <w:rFonts w:asciiTheme="minorEastAsia" w:hAnsiTheme="minorEastAsia" w:cs="Wingdings" w:hint="eastAsia"/>
              </w:rPr>
              <w:t>以上の課題を解決するために、以下について実現を目指す。</w:t>
            </w:r>
          </w:p>
          <w:p w14:paraId="7E79D154" w14:textId="77777777" w:rsidR="008729A1" w:rsidRPr="00822D0C" w:rsidRDefault="008729A1" w:rsidP="00CA1E07">
            <w:pPr>
              <w:tabs>
                <w:tab w:val="left" w:pos="2042"/>
              </w:tabs>
              <w:spacing w:line="340" w:lineRule="exact"/>
              <w:ind w:leftChars="50" w:left="566" w:hangingChars="200" w:hanging="453"/>
              <w:rPr>
                <w:rFonts w:asciiTheme="minorEastAsia" w:hAnsiTheme="minorEastAsia"/>
              </w:rPr>
            </w:pPr>
            <w:r w:rsidRPr="00822D0C">
              <w:rPr>
                <w:rFonts w:asciiTheme="minorEastAsia" w:hAnsiTheme="minorEastAsia" w:hint="eastAsia"/>
              </w:rPr>
              <w:t>ⅰ</w:t>
            </w:r>
            <w:r w:rsidRPr="00CA1E07">
              <w:rPr>
                <w:rFonts w:asciiTheme="minorEastAsia" w:hAnsiTheme="minorEastAsia" w:hint="eastAsia"/>
              </w:rPr>
              <w:t>）行政機関等への各手続において、登記事項に係る行政機関間の情報連携システムの活用により、国民の各手続に係る負担を低減する。</w:t>
            </w:r>
          </w:p>
          <w:p w14:paraId="22608991" w14:textId="77777777" w:rsidR="008729A1" w:rsidRPr="00822D0C" w:rsidRDefault="008729A1" w:rsidP="008729A1">
            <w:pPr>
              <w:tabs>
                <w:tab w:val="left" w:pos="2042"/>
              </w:tabs>
              <w:spacing w:line="340" w:lineRule="exact"/>
              <w:ind w:leftChars="50" w:left="113"/>
              <w:rPr>
                <w:rFonts w:asciiTheme="minorEastAsia" w:hAnsiTheme="minorEastAsia"/>
              </w:rPr>
            </w:pPr>
            <w:r w:rsidRPr="00822D0C">
              <w:rPr>
                <w:rFonts w:asciiTheme="minorEastAsia" w:hAnsiTheme="minorEastAsia" w:hint="eastAsia"/>
              </w:rPr>
              <w:t>ⅱ</w:t>
            </w:r>
            <w:r w:rsidRPr="00822D0C">
              <w:rPr>
                <w:rFonts w:asciiTheme="minorEastAsia" w:hAnsiTheme="minorEastAsia" w:cs="Wingdings" w:hint="eastAsia"/>
              </w:rPr>
              <w:t>）情報システムの更改を契機として、システム運用等経費の削減を進めていく。</w:t>
            </w:r>
          </w:p>
          <w:p w14:paraId="6C8A3180" w14:textId="77777777" w:rsidR="008729A1" w:rsidRPr="00822D0C" w:rsidRDefault="008729A1" w:rsidP="008729A1">
            <w:pPr>
              <w:tabs>
                <w:tab w:val="left" w:pos="2042"/>
              </w:tabs>
              <w:spacing w:line="340" w:lineRule="exact"/>
              <w:ind w:leftChars="50" w:left="113"/>
              <w:rPr>
                <w:rFonts w:asciiTheme="minorEastAsia" w:hAnsiTheme="minorEastAsia"/>
              </w:rPr>
            </w:pPr>
          </w:p>
          <w:p w14:paraId="0C99F3B0" w14:textId="77777777" w:rsidR="008729A1" w:rsidRPr="00822D0C" w:rsidRDefault="008729A1" w:rsidP="008729A1">
            <w:pPr>
              <w:tabs>
                <w:tab w:val="left" w:pos="2042"/>
              </w:tabs>
              <w:spacing w:line="340" w:lineRule="exact"/>
              <w:ind w:leftChars="50" w:left="113" w:firstLineChars="100" w:firstLine="227"/>
              <w:rPr>
                <w:rFonts w:asciiTheme="minorEastAsia" w:hAnsiTheme="minorEastAsia"/>
              </w:rPr>
            </w:pPr>
            <w:r w:rsidRPr="00822D0C">
              <w:rPr>
                <w:rFonts w:asciiTheme="minorEastAsia" w:hAnsiTheme="minorEastAsia" w:cs="Wingdings" w:hint="eastAsia"/>
              </w:rPr>
              <w:t>以上の目標を実現するために、以下について取り組む。</w:t>
            </w:r>
          </w:p>
          <w:p w14:paraId="092667E7" w14:textId="77777777" w:rsidR="008729A1" w:rsidRPr="00822D0C" w:rsidRDefault="008729A1" w:rsidP="00CA1E07">
            <w:pPr>
              <w:tabs>
                <w:tab w:val="left" w:pos="2042"/>
              </w:tabs>
              <w:spacing w:line="340" w:lineRule="exact"/>
              <w:ind w:leftChars="50" w:left="566" w:hangingChars="200" w:hanging="453"/>
              <w:rPr>
                <w:rFonts w:asciiTheme="minorEastAsia" w:hAnsiTheme="minorEastAsia"/>
              </w:rPr>
            </w:pPr>
            <w:r w:rsidRPr="00822D0C">
              <w:rPr>
                <w:rFonts w:asciiTheme="minorEastAsia" w:hAnsiTheme="minorEastAsia" w:hint="eastAsia"/>
              </w:rPr>
              <w:t>ⅰ</w:t>
            </w:r>
            <w:r w:rsidRPr="00CA1E07">
              <w:rPr>
                <w:rFonts w:asciiTheme="minorEastAsia" w:hAnsiTheme="minorEastAsia" w:hint="eastAsia"/>
              </w:rPr>
              <w:t>）連携先である各行政機関のニーズを踏まえ、必要に応じて登記情報システムを改修するなどして利便性の向上を図る。</w:t>
            </w:r>
          </w:p>
          <w:p w14:paraId="216CCEE7" w14:textId="77777777" w:rsidR="008729A1" w:rsidRPr="00822D0C" w:rsidRDefault="008729A1" w:rsidP="00CA1E07">
            <w:pPr>
              <w:tabs>
                <w:tab w:val="left" w:pos="2042"/>
              </w:tabs>
              <w:spacing w:line="340" w:lineRule="exact"/>
              <w:ind w:leftChars="50" w:left="566" w:hangingChars="200" w:hanging="453"/>
              <w:rPr>
                <w:rFonts w:asciiTheme="minorEastAsia" w:hAnsiTheme="minorEastAsia"/>
              </w:rPr>
            </w:pPr>
            <w:r w:rsidRPr="00822D0C">
              <w:rPr>
                <w:rFonts w:asciiTheme="minorEastAsia" w:hAnsiTheme="minorEastAsia" w:hint="eastAsia"/>
              </w:rPr>
              <w:t>ⅱ</w:t>
            </w:r>
            <w:r w:rsidRPr="00CA1E07">
              <w:rPr>
                <w:rFonts w:asciiTheme="minorEastAsia" w:hAnsiTheme="minorEastAsia" w:hint="eastAsia"/>
              </w:rPr>
              <w:t>）</w:t>
            </w:r>
            <w:r w:rsidRPr="00822D0C">
              <w:rPr>
                <w:rFonts w:asciiTheme="minorEastAsia" w:hAnsiTheme="minorEastAsia"/>
              </w:rPr>
              <w:t>2024</w:t>
            </w:r>
            <w:r w:rsidRPr="00CA1E07">
              <w:rPr>
                <w:rFonts w:asciiTheme="minorEastAsia" w:hAnsiTheme="minorEastAsia" w:hint="eastAsia"/>
              </w:rPr>
              <w:t>年度（令和６年度）までに更改が予定される次期システムにおいては、システム構成の見直し等を行い、効率的な運用を図ることを目指すほか、所有者不明土地問題等の社会的要請への対応に配慮しつつ、引き続き、運用等経費の削減を目指す。</w:t>
            </w:r>
          </w:p>
          <w:p w14:paraId="664A406B" w14:textId="77777777" w:rsidR="008729A1" w:rsidRPr="00C61D4E" w:rsidRDefault="008729A1" w:rsidP="005D6A02">
            <w:pPr>
              <w:pStyle w:val="afff3"/>
              <w:ind w:left="113" w:firstLine="227"/>
            </w:pPr>
            <w:r w:rsidRPr="00C61D4E">
              <w:rPr>
                <w:rFonts w:hint="eastAsia"/>
              </w:rPr>
              <w:t>また、法務省とデジタル庁においては、中・長期的な課題を解決するための協力体制を強化し、</w:t>
            </w:r>
            <w:r w:rsidRPr="00C61D4E">
              <w:t>2023</w:t>
            </w:r>
            <w:r w:rsidRPr="00C61D4E">
              <w:rPr>
                <w:rFonts w:hint="eastAsia"/>
              </w:rPr>
              <w:t>年度（令和５年度）から開始する次々期システムの更改に向けた方針検討においても、引き続き、更なるシステム構成の見直し、業務改革（B</w:t>
            </w:r>
            <w:r w:rsidRPr="00C61D4E">
              <w:t>PR</w:t>
            </w:r>
            <w:r w:rsidRPr="00C61D4E">
              <w:rPr>
                <w:rFonts w:hint="eastAsia"/>
              </w:rPr>
              <w:t>）等の登記情報システムに関する将来構想に係る検討を積極的に進め、運用等経費の更なる削減を目指す。</w:t>
            </w:r>
          </w:p>
          <w:p w14:paraId="4996342B" w14:textId="77777777" w:rsidR="008729A1" w:rsidRPr="00C61D4E" w:rsidRDefault="008729A1" w:rsidP="008729A1">
            <w:pPr>
              <w:tabs>
                <w:tab w:val="left" w:pos="2042"/>
              </w:tabs>
              <w:spacing w:line="340" w:lineRule="exact"/>
              <w:ind w:left="227" w:hangingChars="100" w:hanging="227"/>
              <w:rPr>
                <w:rFonts w:asciiTheme="majorHAnsi" w:eastAsiaTheme="majorHAnsi" w:hAnsiTheme="majorHAnsi"/>
              </w:rPr>
            </w:pPr>
          </w:p>
          <w:p w14:paraId="225C33A9" w14:textId="386AAED6"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②</w:t>
            </w:r>
            <w:r w:rsidR="00340E06">
              <w:rPr>
                <w:rFonts w:asciiTheme="majorHAnsi" w:eastAsiaTheme="majorHAnsi" w:hAnsiTheme="majorHAnsi" w:hint="eastAsia"/>
                <w:b/>
              </w:rPr>
              <w:t xml:space="preserve"> </w:t>
            </w:r>
            <w:r w:rsidRPr="000D5B31">
              <w:rPr>
                <w:rFonts w:asciiTheme="majorHAnsi" w:eastAsiaTheme="majorHAnsi" w:hAnsiTheme="majorHAnsi" w:hint="eastAsia"/>
                <w:b/>
              </w:rPr>
              <w:t>国税情報システムに係るプロジェクトの推進</w:t>
            </w:r>
          </w:p>
          <w:p w14:paraId="46368C4C" w14:textId="77777777" w:rsidR="008729A1" w:rsidRPr="005C40BE" w:rsidRDefault="008729A1" w:rsidP="005D6A02">
            <w:pPr>
              <w:pStyle w:val="afff3"/>
              <w:ind w:left="113" w:firstLine="227"/>
            </w:pPr>
            <w:r w:rsidRPr="005C40BE">
              <w:t>2001</w:t>
            </w:r>
            <w:r w:rsidRPr="005C40BE">
              <w:rPr>
                <w:rFonts w:hint="eastAsia"/>
              </w:rPr>
              <w:t>年（平成</w:t>
            </w:r>
            <w:r w:rsidRPr="005C40BE">
              <w:t>13</w:t>
            </w:r>
            <w:r w:rsidRPr="005C40BE">
              <w:rPr>
                <w:rFonts w:hint="eastAsia"/>
              </w:rPr>
              <w:t>年）に全国で運用を開始した申告や納税の事績を一元的に管理する「国税総合管理システム」（</w:t>
            </w:r>
            <w:r w:rsidRPr="005C40BE">
              <w:t>KSK</w:t>
            </w:r>
            <w:r w:rsidRPr="005C40BE">
              <w:rPr>
                <w:rFonts w:hint="eastAsia"/>
              </w:rPr>
              <w:t>システム）については、その後の税制改正等により複雑化・肥大化しているなどの課題があるところ、現行システム機器の更改時期である</w:t>
            </w:r>
            <w:r w:rsidRPr="005C40BE">
              <w:t>2026</w:t>
            </w:r>
            <w:r w:rsidRPr="005C40BE">
              <w:rPr>
                <w:rFonts w:hint="eastAsia"/>
              </w:rPr>
              <w:t>年度（令和８年度）を目途に、</w:t>
            </w:r>
            <w:r w:rsidRPr="005C40BE">
              <w:t>2020</w:t>
            </w:r>
            <w:r w:rsidRPr="005C40BE">
              <w:rPr>
                <w:rFonts w:hint="eastAsia"/>
              </w:rPr>
              <w:t>年度（令和２年度）からシステムの高度化（次世代システムの開発）に着手している。</w:t>
            </w:r>
          </w:p>
          <w:p w14:paraId="35B11866" w14:textId="77777777" w:rsidR="008729A1" w:rsidRPr="005C40BE" w:rsidRDefault="008729A1" w:rsidP="008729A1">
            <w:pPr>
              <w:widowControl/>
              <w:spacing w:line="320" w:lineRule="exact"/>
              <w:ind w:leftChars="50" w:left="113" w:firstLineChars="100" w:firstLine="227"/>
              <w:rPr>
                <w:rFonts w:hAnsiTheme="minorEastAsia"/>
              </w:rPr>
            </w:pPr>
            <w:r w:rsidRPr="005C40BE">
              <w:rPr>
                <w:rFonts w:hAnsiTheme="minorEastAsia" w:hint="eastAsia"/>
              </w:rPr>
              <w:t>次世代システムについては、「納税者の利便性の向上」と「課税・徴収の効率化・高度化」を実現するためのインフラとして、</w:t>
            </w:r>
          </w:p>
          <w:p w14:paraId="6601E442" w14:textId="77777777" w:rsidR="008729A1" w:rsidRPr="005C40BE" w:rsidRDefault="008729A1" w:rsidP="008729A1">
            <w:pPr>
              <w:spacing w:line="340" w:lineRule="exact"/>
              <w:ind w:leftChars="50" w:left="113" w:firstLineChars="100" w:firstLine="227"/>
              <w:rPr>
                <w:rFonts w:hAnsiTheme="minorEastAsia"/>
              </w:rPr>
            </w:pPr>
            <w:r w:rsidRPr="005C40BE">
              <w:rPr>
                <w:rFonts w:hAnsiTheme="minorEastAsia" w:hint="eastAsia"/>
              </w:rPr>
              <w:t>ⅰ</w:t>
            </w:r>
            <w:r w:rsidRPr="005C40BE">
              <w:rPr>
                <w:rFonts w:hAnsiTheme="minorEastAsia" w:cs="Wingdings" w:hint="eastAsia"/>
              </w:rPr>
              <w:t>）書面中心からデータ中心の事務運営への変更といった業務改革（</w:t>
            </w:r>
            <w:r w:rsidRPr="005C40BE">
              <w:rPr>
                <w:rFonts w:hAnsiTheme="minorEastAsia"/>
              </w:rPr>
              <w:t>BPR</w:t>
            </w:r>
            <w:r w:rsidRPr="005C40BE">
              <w:rPr>
                <w:rFonts w:hAnsiTheme="minorEastAsia" w:cs="Wingdings" w:hint="eastAsia"/>
              </w:rPr>
              <w:t>）の実現</w:t>
            </w:r>
          </w:p>
          <w:p w14:paraId="719EA4B2" w14:textId="77777777" w:rsidR="008729A1" w:rsidRPr="005C40BE" w:rsidRDefault="008729A1" w:rsidP="008729A1">
            <w:pPr>
              <w:spacing w:line="340" w:lineRule="exact"/>
              <w:ind w:leftChars="50" w:left="113" w:firstLineChars="100" w:firstLine="227"/>
              <w:rPr>
                <w:rFonts w:hAnsiTheme="minorEastAsia"/>
              </w:rPr>
            </w:pPr>
            <w:r w:rsidRPr="005C40BE">
              <w:rPr>
                <w:rFonts w:hAnsiTheme="minorEastAsia" w:hint="eastAsia"/>
              </w:rPr>
              <w:t>ⅱ</w:t>
            </w:r>
            <w:r w:rsidRPr="005C40BE">
              <w:rPr>
                <w:rFonts w:hAnsiTheme="minorEastAsia" w:cs="Wingdings" w:hint="eastAsia"/>
              </w:rPr>
              <w:t>）税目別のデータベースやアプリケーションの統廃合</w:t>
            </w:r>
          </w:p>
          <w:p w14:paraId="6E213001" w14:textId="77777777" w:rsidR="008729A1" w:rsidRPr="005C40BE" w:rsidRDefault="008729A1" w:rsidP="008729A1">
            <w:pPr>
              <w:spacing w:line="340" w:lineRule="exact"/>
              <w:ind w:leftChars="50" w:left="113" w:firstLineChars="100" w:firstLine="227"/>
              <w:rPr>
                <w:rFonts w:hAnsiTheme="minorEastAsia"/>
              </w:rPr>
            </w:pPr>
            <w:r w:rsidRPr="005C40BE">
              <w:rPr>
                <w:rFonts w:hAnsiTheme="minorEastAsia" w:hint="eastAsia"/>
              </w:rPr>
              <w:t>ⅲ</w:t>
            </w:r>
            <w:r w:rsidRPr="005C40BE">
              <w:rPr>
                <w:rFonts w:hAnsiTheme="minorEastAsia" w:cs="Wingdings" w:hint="eastAsia"/>
              </w:rPr>
              <w:t>）メインフレーム中心のシステム構成から、オープンなシステムへの刷新</w:t>
            </w:r>
          </w:p>
          <w:p w14:paraId="0A3B9392" w14:textId="77777777" w:rsidR="008729A1" w:rsidRPr="005C40BE" w:rsidRDefault="008729A1" w:rsidP="008729A1">
            <w:pPr>
              <w:spacing w:line="340" w:lineRule="exact"/>
              <w:ind w:leftChars="50" w:left="113"/>
              <w:rPr>
                <w:rFonts w:hAnsiTheme="minorEastAsia"/>
              </w:rPr>
            </w:pPr>
            <w:r w:rsidRPr="005C40BE">
              <w:rPr>
                <w:rFonts w:hAnsiTheme="minorEastAsia" w:cs="Wingdings" w:hint="eastAsia"/>
              </w:rPr>
              <w:t>といったことをコンセプトとし、情報セキュリティ対策や安定稼働、システムの改修や機器の運用等経費の低減はもとより、</w:t>
            </w:r>
            <w:r w:rsidRPr="005C40BE">
              <w:rPr>
                <w:rFonts w:hAnsiTheme="minorEastAsia"/>
              </w:rPr>
              <w:t>AI</w:t>
            </w:r>
            <w:r w:rsidRPr="005C40BE">
              <w:rPr>
                <w:rFonts w:hAnsiTheme="minorEastAsia" w:cs="Wingdings" w:hint="eastAsia"/>
              </w:rPr>
              <w:t>などの最新技術の導入等を容易にすることを目指す。</w:t>
            </w:r>
          </w:p>
          <w:p w14:paraId="2A990F99" w14:textId="77777777" w:rsidR="008729A1" w:rsidRPr="005D6A02" w:rsidRDefault="008729A1" w:rsidP="005D6A02">
            <w:pPr>
              <w:pStyle w:val="afff3"/>
              <w:ind w:left="113" w:firstLine="227"/>
            </w:pPr>
            <w:r w:rsidRPr="005D6A02">
              <w:rPr>
                <w:rFonts w:hint="eastAsia"/>
              </w:rPr>
              <w:t>また、税制改正への対応については、現行システムも含めて開発範囲や内容の精査を行いながら開発を進めるとともに、次世代システムへの円滑な移行及び業務の安定的な運用に向</w:t>
            </w:r>
            <w:r w:rsidRPr="005D6A02">
              <w:rPr>
                <w:rFonts w:hint="eastAsia"/>
              </w:rPr>
              <w:lastRenderedPageBreak/>
              <w:t>けて、</w:t>
            </w:r>
            <w:bookmarkStart w:id="224" w:name="_Hlk131614459"/>
            <w:r w:rsidRPr="005D6A02">
              <w:rPr>
                <w:rFonts w:hint="eastAsia"/>
              </w:rPr>
              <w:t>事業者も含めた現行システムの開発・運用体制による支援・協力の下、</w:t>
            </w:r>
            <w:bookmarkEnd w:id="224"/>
            <w:r w:rsidRPr="005D6A02">
              <w:rPr>
                <w:rFonts w:hint="eastAsia"/>
              </w:rPr>
              <w:t>テストやデータ移行等について計画的に実施していく。</w:t>
            </w:r>
          </w:p>
          <w:p w14:paraId="4CF825F7" w14:textId="77777777" w:rsidR="008729A1" w:rsidRPr="00C61D4E" w:rsidRDefault="008729A1" w:rsidP="008729A1">
            <w:pPr>
              <w:spacing w:line="340" w:lineRule="exact"/>
              <w:ind w:left="100" w:hanging="100"/>
              <w:rPr>
                <w:rFonts w:asciiTheme="majorHAnsi" w:eastAsiaTheme="majorHAnsi" w:hAnsiTheme="majorHAnsi"/>
              </w:rPr>
            </w:pPr>
          </w:p>
          <w:p w14:paraId="66D55636" w14:textId="04922E2F"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③</w:t>
            </w:r>
            <w:r w:rsidR="00340E06">
              <w:rPr>
                <w:rFonts w:asciiTheme="majorHAnsi" w:eastAsiaTheme="majorHAnsi" w:hAnsiTheme="majorHAnsi" w:hint="eastAsia"/>
                <w:b/>
              </w:rPr>
              <w:t xml:space="preserve"> </w:t>
            </w:r>
            <w:r w:rsidRPr="000D5B31">
              <w:rPr>
                <w:rFonts w:asciiTheme="majorHAnsi" w:eastAsiaTheme="majorHAnsi" w:hAnsiTheme="majorHAnsi" w:hint="eastAsia"/>
                <w:b/>
              </w:rPr>
              <w:t>社会保険オンラインシステムに係るプロジェクトの推進</w:t>
            </w:r>
          </w:p>
          <w:p w14:paraId="21593B86" w14:textId="77777777" w:rsidR="008729A1" w:rsidRPr="005C40BE" w:rsidRDefault="008729A1" w:rsidP="008729A1">
            <w:pPr>
              <w:widowControl/>
              <w:spacing w:line="320" w:lineRule="exact"/>
              <w:ind w:leftChars="50" w:left="113" w:firstLineChars="100" w:firstLine="227"/>
              <w:rPr>
                <w:rFonts w:hAnsiTheme="minorEastAsia"/>
              </w:rPr>
            </w:pPr>
            <w:r w:rsidRPr="005C40BE">
              <w:rPr>
                <w:rFonts w:hAnsiTheme="minorEastAsia" w:hint="eastAsia"/>
              </w:rPr>
              <w:t>日本年金機構が公的年金業務に使用する社会保険オンラインシステム（記録管理・基礎年金番号管理システム及び年金給付システム）は、多年にわたり運用され、制度改正があり、極めて大規模であること等から以下の課題がある。</w:t>
            </w:r>
          </w:p>
          <w:p w14:paraId="774D385A" w14:textId="77777777" w:rsidR="008729A1" w:rsidRPr="00CA1E07" w:rsidRDefault="008729A1" w:rsidP="00CA1E07">
            <w:pPr>
              <w:tabs>
                <w:tab w:val="left" w:pos="2042"/>
              </w:tabs>
              <w:spacing w:line="340" w:lineRule="exact"/>
              <w:ind w:leftChars="50" w:left="566" w:hangingChars="200" w:hanging="453"/>
              <w:rPr>
                <w:rFonts w:asciiTheme="minorEastAsia" w:hAnsiTheme="minorEastAsia"/>
              </w:rPr>
            </w:pPr>
            <w:r w:rsidRPr="00CA1E07">
              <w:rPr>
                <w:rFonts w:asciiTheme="minorEastAsia" w:hAnsiTheme="minorEastAsia" w:hint="eastAsia"/>
              </w:rPr>
              <w:t>ⅰ）データベース等の構成が、制度別・年金事務所単位であることや、システム構造の複雑化により、情報システムの改修に高い費用を要している。</w:t>
            </w:r>
          </w:p>
          <w:p w14:paraId="6877C922" w14:textId="7B681639" w:rsidR="008729A1" w:rsidRPr="00CA1E07" w:rsidRDefault="008729A1" w:rsidP="00CA1E07">
            <w:pPr>
              <w:tabs>
                <w:tab w:val="left" w:pos="2042"/>
              </w:tabs>
              <w:spacing w:line="340" w:lineRule="exact"/>
              <w:ind w:leftChars="50" w:left="566" w:hangingChars="200" w:hanging="453"/>
              <w:rPr>
                <w:rFonts w:asciiTheme="minorEastAsia" w:hAnsiTheme="minorEastAsia"/>
              </w:rPr>
            </w:pPr>
            <w:r w:rsidRPr="00CA1E07">
              <w:rPr>
                <w:rFonts w:asciiTheme="minorEastAsia" w:hAnsiTheme="minorEastAsia" w:hint="eastAsia"/>
              </w:rPr>
              <w:t>ⅱ）発注者主導での情報システムの設計・開発が不十分</w:t>
            </w:r>
            <w:r w:rsidR="00357F6B">
              <w:rPr>
                <w:rFonts w:asciiTheme="minorEastAsia" w:hAnsiTheme="minorEastAsia" w:hint="eastAsia"/>
              </w:rPr>
              <w:t>である</w:t>
            </w:r>
            <w:r w:rsidRPr="00CA1E07">
              <w:rPr>
                <w:rFonts w:asciiTheme="minorEastAsia" w:hAnsiTheme="minorEastAsia" w:hint="eastAsia"/>
              </w:rPr>
              <w:t>。</w:t>
            </w:r>
          </w:p>
          <w:p w14:paraId="566C01AE" w14:textId="77777777" w:rsidR="008729A1" w:rsidRPr="005C40BE" w:rsidRDefault="008729A1" w:rsidP="008729A1">
            <w:pPr>
              <w:spacing w:line="340" w:lineRule="exact"/>
              <w:ind w:left="227" w:hangingChars="100" w:hanging="227"/>
              <w:rPr>
                <w:rFonts w:hAnsiTheme="minorEastAsia"/>
              </w:rPr>
            </w:pPr>
          </w:p>
          <w:p w14:paraId="0889525F" w14:textId="77777777" w:rsidR="008729A1" w:rsidRPr="005C40BE" w:rsidRDefault="008729A1" w:rsidP="008729A1">
            <w:pPr>
              <w:spacing w:line="340" w:lineRule="exact"/>
              <w:ind w:leftChars="50" w:left="113" w:firstLineChars="100" w:firstLine="227"/>
              <w:rPr>
                <w:rFonts w:hAnsiTheme="minorEastAsia"/>
              </w:rPr>
            </w:pPr>
            <w:r w:rsidRPr="005C40BE">
              <w:rPr>
                <w:rFonts w:hAnsiTheme="minorEastAsia" w:cs="Wingdings" w:hint="eastAsia"/>
              </w:rPr>
              <w:t>このため、業務の見直しと併せて、段階的な情報システムの見直しに取り組んでいる。</w:t>
            </w:r>
          </w:p>
          <w:p w14:paraId="1729B80B" w14:textId="77777777" w:rsidR="008729A1" w:rsidRPr="00CA1E07" w:rsidRDefault="008729A1" w:rsidP="00CA1E07">
            <w:pPr>
              <w:tabs>
                <w:tab w:val="left" w:pos="2042"/>
              </w:tabs>
              <w:spacing w:line="340" w:lineRule="exact"/>
              <w:ind w:leftChars="50" w:left="566" w:hangingChars="200" w:hanging="453"/>
              <w:rPr>
                <w:rFonts w:asciiTheme="minorEastAsia" w:hAnsiTheme="minorEastAsia"/>
              </w:rPr>
            </w:pPr>
            <w:r w:rsidRPr="00CA1E07">
              <w:rPr>
                <w:rFonts w:asciiTheme="minorEastAsia" w:hAnsiTheme="minorEastAsia" w:hint="eastAsia"/>
              </w:rPr>
              <w:t>ⅰ）新たなデータベースの構築などによる現行システムの課題の解消に取り組み、業務の一層の改善を図る。</w:t>
            </w:r>
          </w:p>
          <w:p w14:paraId="368633F2" w14:textId="77777777" w:rsidR="008729A1" w:rsidRPr="00CA1E07" w:rsidRDefault="008729A1" w:rsidP="00CA1E07">
            <w:pPr>
              <w:tabs>
                <w:tab w:val="left" w:pos="2042"/>
              </w:tabs>
              <w:spacing w:line="340" w:lineRule="exact"/>
              <w:ind w:leftChars="50" w:left="566" w:hangingChars="200" w:hanging="453"/>
              <w:rPr>
                <w:rFonts w:asciiTheme="minorEastAsia" w:hAnsiTheme="minorEastAsia"/>
              </w:rPr>
            </w:pPr>
            <w:r w:rsidRPr="00CA1E07">
              <w:rPr>
                <w:rFonts w:asciiTheme="minorEastAsia" w:hAnsiTheme="minorEastAsia" w:hint="eastAsia"/>
              </w:rPr>
              <w:t>ⅱ）「年金給付システム」については、端末機器及び周辺サーバの更改や集約化とともに、業務フロー及び情報システムの点検の結果を踏まえた情報システムの改修を進め、その上で、業務及び情報システムの最適化を目指す。</w:t>
            </w:r>
          </w:p>
          <w:p w14:paraId="55839C5C" w14:textId="77777777" w:rsidR="008729A1" w:rsidRPr="005C40BE" w:rsidRDefault="008729A1" w:rsidP="008729A1">
            <w:pPr>
              <w:spacing w:line="340" w:lineRule="exact"/>
              <w:ind w:left="227" w:hangingChars="100" w:hanging="227"/>
              <w:rPr>
                <w:rFonts w:hAnsiTheme="minorEastAsia"/>
                <w:color w:val="000000" w:themeColor="text1"/>
              </w:rPr>
            </w:pPr>
          </w:p>
          <w:p w14:paraId="35126045" w14:textId="77777777" w:rsidR="008729A1" w:rsidRPr="005C40BE" w:rsidRDefault="008729A1" w:rsidP="008729A1">
            <w:pPr>
              <w:widowControl/>
              <w:spacing w:line="320" w:lineRule="exact"/>
              <w:ind w:leftChars="50" w:left="113" w:firstLineChars="100" w:firstLine="227"/>
              <w:rPr>
                <w:rFonts w:hAnsiTheme="minorEastAsia"/>
              </w:rPr>
            </w:pPr>
            <w:r w:rsidRPr="005C40BE">
              <w:rPr>
                <w:rFonts w:hAnsiTheme="minorEastAsia" w:hint="eastAsia"/>
              </w:rPr>
              <w:t>「複雑化した年金制度を実務として正確かつ公正に運営する」</w:t>
            </w:r>
            <w:r w:rsidRPr="005C40BE">
              <w:rPr>
                <w:rFonts w:hAnsiTheme="minorEastAsia"/>
                <w:color w:val="000000" w:themeColor="text1"/>
                <w:vertAlign w:val="superscript"/>
              </w:rPr>
              <w:footnoteReference w:id="97"/>
            </w:r>
            <w:r w:rsidRPr="005C40BE">
              <w:rPr>
                <w:rFonts w:hAnsiTheme="minorEastAsia" w:hint="eastAsia"/>
              </w:rPr>
              <w:t>という日本年金機構の役割等に鑑み、次の目標を実現する。</w:t>
            </w:r>
          </w:p>
          <w:p w14:paraId="1D0411A8" w14:textId="77777777" w:rsidR="008729A1" w:rsidRPr="00CA1E07" w:rsidRDefault="008729A1" w:rsidP="00CA1E07">
            <w:pPr>
              <w:tabs>
                <w:tab w:val="left" w:pos="2042"/>
              </w:tabs>
              <w:spacing w:line="340" w:lineRule="exact"/>
              <w:ind w:leftChars="50" w:left="566" w:hangingChars="200" w:hanging="453"/>
              <w:rPr>
                <w:rFonts w:asciiTheme="minorEastAsia" w:hAnsiTheme="minorEastAsia"/>
              </w:rPr>
            </w:pPr>
            <w:r w:rsidRPr="005C40BE">
              <w:rPr>
                <w:rFonts w:hAnsiTheme="minorEastAsia" w:hint="eastAsia"/>
                <w:color w:val="000000" w:themeColor="text1"/>
              </w:rPr>
              <w:t>ⅰ</w:t>
            </w:r>
            <w:r w:rsidRPr="005C40BE">
              <w:rPr>
                <w:rFonts w:hAnsiTheme="minorEastAsia" w:cs="Wingdings" w:hint="eastAsia"/>
                <w:color w:val="000000" w:themeColor="text1"/>
              </w:rPr>
              <w:t>）公</w:t>
            </w:r>
            <w:r w:rsidRPr="00CA1E07">
              <w:rPr>
                <w:rFonts w:asciiTheme="minorEastAsia" w:hAnsiTheme="minorEastAsia" w:hint="eastAsia"/>
              </w:rPr>
              <w:t>的年金業務として提供するサービスの質の向上（デジタルファースト等への対応）</w:t>
            </w:r>
          </w:p>
          <w:p w14:paraId="402624A9" w14:textId="77777777" w:rsidR="008729A1" w:rsidRPr="00CA1E07" w:rsidRDefault="008729A1" w:rsidP="00CA1E07">
            <w:pPr>
              <w:tabs>
                <w:tab w:val="left" w:pos="2042"/>
              </w:tabs>
              <w:spacing w:line="340" w:lineRule="exact"/>
              <w:ind w:leftChars="50" w:left="566" w:hangingChars="200" w:hanging="453"/>
              <w:rPr>
                <w:rFonts w:asciiTheme="minorEastAsia" w:hAnsiTheme="minorEastAsia"/>
              </w:rPr>
            </w:pPr>
            <w:r w:rsidRPr="00CA1E07">
              <w:rPr>
                <w:rFonts w:asciiTheme="minorEastAsia" w:hAnsiTheme="minorEastAsia" w:hint="eastAsia"/>
              </w:rPr>
              <w:t>ⅱ）業務運営の効率化や公正性の確保（デジタル化を前提とした業務プロセスの構築等）</w:t>
            </w:r>
          </w:p>
          <w:p w14:paraId="12593DF1" w14:textId="77777777" w:rsidR="008729A1" w:rsidRPr="005C40BE" w:rsidRDefault="008729A1" w:rsidP="00CA1E07">
            <w:pPr>
              <w:tabs>
                <w:tab w:val="left" w:pos="2042"/>
              </w:tabs>
              <w:spacing w:line="340" w:lineRule="exact"/>
              <w:ind w:leftChars="50" w:left="566" w:hangingChars="200" w:hanging="453"/>
              <w:rPr>
                <w:rFonts w:hAnsiTheme="minorEastAsia"/>
                <w:color w:val="000000" w:themeColor="text1"/>
              </w:rPr>
            </w:pPr>
            <w:r w:rsidRPr="00CA1E07">
              <w:rPr>
                <w:rFonts w:asciiTheme="minorEastAsia" w:hAnsiTheme="minorEastAsia" w:hint="eastAsia"/>
              </w:rPr>
              <w:t>ⅲ）ガバナンスの</w:t>
            </w:r>
            <w:r w:rsidRPr="005C40BE">
              <w:rPr>
                <w:rFonts w:hAnsiTheme="minorEastAsia" w:cs="Wingdings" w:hint="eastAsia"/>
                <w:color w:val="000000" w:themeColor="text1"/>
              </w:rPr>
              <w:t>確立等（過度の事業者依存からの脱却等）</w:t>
            </w:r>
          </w:p>
          <w:p w14:paraId="04A9F22A" w14:textId="77777777" w:rsidR="008729A1" w:rsidRPr="00C61D4E" w:rsidRDefault="008729A1" w:rsidP="008729A1">
            <w:pPr>
              <w:spacing w:line="340" w:lineRule="exact"/>
              <w:ind w:left="680" w:hangingChars="300" w:hanging="680"/>
              <w:rPr>
                <w:rFonts w:asciiTheme="majorHAnsi" w:eastAsiaTheme="majorHAnsi" w:hAnsiTheme="majorHAnsi"/>
              </w:rPr>
            </w:pPr>
          </w:p>
          <w:p w14:paraId="06BBDDCC" w14:textId="36CD7969" w:rsidR="008729A1" w:rsidRPr="000D5B31" w:rsidRDefault="008729A1" w:rsidP="008729A1">
            <w:pPr>
              <w:rPr>
                <w:rFonts w:asciiTheme="majorHAnsi" w:eastAsiaTheme="majorHAnsi" w:hAnsiTheme="majorHAnsi"/>
                <w:b/>
              </w:rPr>
            </w:pPr>
            <w:r w:rsidRPr="000D5B31">
              <w:rPr>
                <w:rFonts w:asciiTheme="majorHAnsi" w:eastAsiaTheme="majorHAnsi" w:hAnsiTheme="majorHAnsi" w:hint="eastAsia"/>
                <w:b/>
              </w:rPr>
              <w:t>④</w:t>
            </w:r>
            <w:r w:rsidR="00340E06">
              <w:rPr>
                <w:rFonts w:asciiTheme="majorHAnsi" w:eastAsiaTheme="majorHAnsi" w:hAnsiTheme="majorHAnsi" w:hint="eastAsia"/>
                <w:b/>
              </w:rPr>
              <w:t xml:space="preserve"> </w:t>
            </w:r>
            <w:r w:rsidRPr="000D5B31">
              <w:rPr>
                <w:rFonts w:asciiTheme="majorHAnsi" w:eastAsiaTheme="majorHAnsi" w:hAnsiTheme="majorHAnsi" w:hint="eastAsia"/>
                <w:b/>
              </w:rPr>
              <w:t>ハローワークシステムを活用したサービスの充実</w:t>
            </w:r>
          </w:p>
          <w:p w14:paraId="703898D9" w14:textId="77777777" w:rsidR="008729A1" w:rsidRPr="005D6A02" w:rsidRDefault="008729A1" w:rsidP="008729A1">
            <w:pPr>
              <w:widowControl/>
              <w:spacing w:line="320" w:lineRule="exact"/>
              <w:ind w:leftChars="50" w:left="113" w:firstLineChars="100" w:firstLine="227"/>
              <w:rPr>
                <w:rFonts w:asciiTheme="minorEastAsia" w:hAnsiTheme="minorEastAsia"/>
              </w:rPr>
            </w:pPr>
            <w:r w:rsidRPr="005D6A02">
              <w:rPr>
                <w:rFonts w:asciiTheme="minorEastAsia" w:hAnsiTheme="minorEastAsia" w:hint="eastAsia"/>
              </w:rPr>
              <w:t>ハローワークシステムにおいては、前回の更改により、オンラインによる求人・求職の申込み、求職公開している求職者への求人者からの直接リクエスト等を可能とするといったサービスのオンライン化及び支援の充実を図った。</w:t>
            </w:r>
          </w:p>
          <w:p w14:paraId="464CB072" w14:textId="77777777" w:rsidR="008729A1" w:rsidRPr="005D6A02" w:rsidRDefault="008729A1" w:rsidP="008729A1">
            <w:pPr>
              <w:widowControl/>
              <w:spacing w:line="320" w:lineRule="exact"/>
              <w:ind w:leftChars="50" w:left="113" w:firstLineChars="100" w:firstLine="227"/>
              <w:rPr>
                <w:rFonts w:asciiTheme="minorEastAsia" w:hAnsiTheme="minorEastAsia"/>
              </w:rPr>
            </w:pPr>
            <w:r w:rsidRPr="005D6A02">
              <w:rPr>
                <w:rFonts w:asciiTheme="minorEastAsia" w:hAnsiTheme="minorEastAsia" w:hint="eastAsia"/>
              </w:rPr>
              <w:t>これらの取組により、以下の目標を実現する。</w:t>
            </w:r>
          </w:p>
          <w:p w14:paraId="0719E9BF" w14:textId="77777777" w:rsidR="008729A1" w:rsidRPr="005D6A02" w:rsidRDefault="008729A1" w:rsidP="00CA1E07">
            <w:pPr>
              <w:tabs>
                <w:tab w:val="left" w:pos="2042"/>
              </w:tabs>
              <w:spacing w:line="340" w:lineRule="exact"/>
              <w:ind w:leftChars="50" w:left="566" w:hangingChars="200" w:hanging="453"/>
              <w:rPr>
                <w:rFonts w:asciiTheme="minorEastAsia" w:hAnsiTheme="minorEastAsia"/>
              </w:rPr>
            </w:pPr>
            <w:r w:rsidRPr="005D6A02">
              <w:rPr>
                <w:rFonts w:asciiTheme="minorEastAsia" w:hAnsiTheme="minorEastAsia" w:hint="eastAsia"/>
              </w:rPr>
              <w:t>ⅰ</w:t>
            </w:r>
            <w:r w:rsidRPr="005D6A02">
              <w:rPr>
                <w:rFonts w:asciiTheme="minorEastAsia" w:hAnsiTheme="minorEastAsia" w:cs="Wingdings" w:hint="eastAsia"/>
              </w:rPr>
              <w:t>）求職・</w:t>
            </w:r>
            <w:r w:rsidRPr="00CA1E07">
              <w:rPr>
                <w:rFonts w:asciiTheme="minorEastAsia" w:hAnsiTheme="minorEastAsia" w:hint="eastAsia"/>
              </w:rPr>
              <w:t>求人活動一般について、自主的な活動を希望する者が来所を要せず、オンラインサービスで自主的に行えるようにする。</w:t>
            </w:r>
          </w:p>
          <w:p w14:paraId="0829002F" w14:textId="77777777" w:rsidR="008729A1" w:rsidRPr="005D6A02" w:rsidRDefault="008729A1" w:rsidP="00CA1E07">
            <w:pPr>
              <w:tabs>
                <w:tab w:val="left" w:pos="2042"/>
              </w:tabs>
              <w:spacing w:line="340" w:lineRule="exact"/>
              <w:ind w:leftChars="50" w:left="566" w:hangingChars="200" w:hanging="453"/>
              <w:rPr>
                <w:rFonts w:asciiTheme="minorEastAsia" w:hAnsiTheme="minorEastAsia"/>
              </w:rPr>
            </w:pPr>
            <w:r w:rsidRPr="005D6A02">
              <w:rPr>
                <w:rFonts w:asciiTheme="minorEastAsia" w:hAnsiTheme="minorEastAsia" w:hint="eastAsia"/>
              </w:rPr>
              <w:t>ⅱ</w:t>
            </w:r>
            <w:r w:rsidRPr="00CA1E07">
              <w:rPr>
                <w:rFonts w:asciiTheme="minorEastAsia" w:hAnsiTheme="minorEastAsia" w:hint="eastAsia"/>
              </w:rPr>
              <w:t>）個々の求職者の状況を踏まえた個別支援や就職後の定着支援を強化し、また、事業所の実態把握を</w:t>
            </w:r>
            <w:r w:rsidRPr="005D6A02">
              <w:rPr>
                <w:rFonts w:asciiTheme="minorEastAsia" w:hAnsiTheme="minorEastAsia" w:cs="Wingdings" w:hint="eastAsia"/>
              </w:rPr>
              <w:t>踏まえた求人充足支援を徹底するなど、「真に支援が必要な利用者」への支援を充実する。</w:t>
            </w:r>
          </w:p>
          <w:p w14:paraId="27F8BC9B" w14:textId="7E3F278A" w:rsidR="008729A1" w:rsidRDefault="008729A1" w:rsidP="008729A1">
            <w:pPr>
              <w:widowControl/>
              <w:spacing w:line="320" w:lineRule="exact"/>
              <w:ind w:leftChars="50" w:left="113" w:firstLineChars="100" w:firstLine="227"/>
              <w:rPr>
                <w:rFonts w:asciiTheme="minorEastAsia" w:hAnsiTheme="minorEastAsia"/>
              </w:rPr>
            </w:pPr>
            <w:r w:rsidRPr="005D6A02">
              <w:rPr>
                <w:rFonts w:asciiTheme="minorEastAsia" w:hAnsiTheme="minorEastAsia" w:hint="eastAsia"/>
              </w:rPr>
              <w:t>今後、業務のデジタル化を一層進めるため、雇用保険を中心に業務見直しを行っていくこととしており、引き続き、サービスの充実及びハローワークシステムの改善を図る。</w:t>
            </w:r>
          </w:p>
          <w:p w14:paraId="7C2B25D9" w14:textId="77777777" w:rsidR="005E58E6" w:rsidRDefault="005E58E6" w:rsidP="008729A1">
            <w:pPr>
              <w:widowControl/>
              <w:spacing w:line="320" w:lineRule="exact"/>
              <w:ind w:leftChars="50" w:left="113" w:firstLineChars="100" w:firstLine="227"/>
              <w:rPr>
                <w:rFonts w:asciiTheme="minorEastAsia" w:hAnsiTheme="minorEastAsia"/>
              </w:rPr>
            </w:pPr>
          </w:p>
          <w:p w14:paraId="2D0585C8" w14:textId="77777777" w:rsidR="005E58E6" w:rsidRDefault="005E58E6" w:rsidP="008729A1">
            <w:pPr>
              <w:widowControl/>
              <w:spacing w:line="320" w:lineRule="exact"/>
              <w:ind w:leftChars="50" w:left="113" w:firstLineChars="100" w:firstLine="227"/>
              <w:rPr>
                <w:rFonts w:asciiTheme="minorEastAsia" w:hAnsiTheme="minorEastAsia"/>
              </w:rPr>
            </w:pPr>
          </w:p>
          <w:p w14:paraId="7C0D348E" w14:textId="77777777" w:rsidR="005E58E6" w:rsidRDefault="005E58E6" w:rsidP="008729A1">
            <w:pPr>
              <w:widowControl/>
              <w:spacing w:line="320" w:lineRule="exact"/>
              <w:ind w:leftChars="50" w:left="113" w:firstLineChars="100" w:firstLine="227"/>
              <w:rPr>
                <w:rFonts w:asciiTheme="minorEastAsia" w:hAnsiTheme="minorEastAsia"/>
              </w:rPr>
            </w:pPr>
          </w:p>
          <w:p w14:paraId="7F830F32" w14:textId="77777777" w:rsidR="005E58E6" w:rsidRPr="005D6A02" w:rsidRDefault="005E58E6" w:rsidP="008729A1">
            <w:pPr>
              <w:widowControl/>
              <w:spacing w:line="320" w:lineRule="exact"/>
              <w:ind w:leftChars="50" w:left="113" w:firstLineChars="100" w:firstLine="227"/>
              <w:rPr>
                <w:rFonts w:asciiTheme="minorEastAsia" w:hAnsiTheme="minorEastAsia"/>
              </w:rPr>
            </w:pPr>
          </w:p>
          <w:p w14:paraId="11E195F4" w14:textId="77777777" w:rsidR="00972A99" w:rsidRPr="00C61D4E" w:rsidRDefault="00972A99" w:rsidP="00972A99">
            <w:pPr>
              <w:spacing w:line="340" w:lineRule="exact"/>
              <w:rPr>
                <w:rFonts w:asciiTheme="majorHAnsi" w:eastAsiaTheme="majorHAnsi" w:hAnsiTheme="majorHAnsi"/>
              </w:rPr>
            </w:pPr>
          </w:p>
          <w:p w14:paraId="15DC816D" w14:textId="307BD854"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lastRenderedPageBreak/>
              <w:t>⑤</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特許事務システムに係るプロジェクトの推進</w:t>
            </w:r>
          </w:p>
          <w:p w14:paraId="475DF715" w14:textId="77777777" w:rsidR="008729A1" w:rsidRPr="00C61D4E" w:rsidRDefault="008729A1" w:rsidP="005D6A02">
            <w:pPr>
              <w:pStyle w:val="afff3"/>
              <w:ind w:left="113" w:firstLine="227"/>
            </w:pPr>
            <w:r w:rsidRPr="00C61D4E">
              <w:rPr>
                <w:rFonts w:hint="eastAsia"/>
              </w:rPr>
              <w:t>特許庁では、産業財産権に関する大量の業務を処理するべく、</w:t>
            </w:r>
            <w:r w:rsidRPr="00C61D4E">
              <w:t>1990</w:t>
            </w:r>
            <w:r w:rsidRPr="00C61D4E">
              <w:rPr>
                <w:rFonts w:hint="eastAsia"/>
              </w:rPr>
              <w:t>年（平成２年）に稼働開始した電子出願システムを始めとして、積極的に情報システムを導入してきた。</w:t>
            </w:r>
          </w:p>
          <w:p w14:paraId="7ADCBB37" w14:textId="77777777" w:rsidR="008729A1" w:rsidRPr="00C61D4E" w:rsidRDefault="008729A1" w:rsidP="005D6A02">
            <w:pPr>
              <w:pStyle w:val="afff3"/>
              <w:ind w:left="113" w:firstLine="227"/>
            </w:pPr>
            <w:r w:rsidRPr="00C61D4E">
              <w:rPr>
                <w:rFonts w:hint="eastAsia"/>
              </w:rPr>
              <w:t>しかしながら、特許庁の情報システムは、個別システムを累次に構築してきたことにより、全体として複雑な構造となっている。そのため、システム改修にかかるコストが高く、かつ改修期間も長期化しており、環境変化への対応やセキュリティ・事業継続能力の向上等の課題に対し、柔軟に対処することが難しくなっている。また、個別システム間のデータ整合性を確保するための処理に時間が掛かり、出願人・代理人等の制度利用者への迅速な情報提供も困難となっている。</w:t>
            </w:r>
          </w:p>
          <w:p w14:paraId="01071DFA" w14:textId="77777777" w:rsidR="008729A1" w:rsidRPr="00C61D4E" w:rsidRDefault="008729A1" w:rsidP="005D6A02">
            <w:pPr>
              <w:pStyle w:val="afff3"/>
              <w:ind w:left="113" w:firstLine="227"/>
            </w:pPr>
            <w:r w:rsidRPr="00C61D4E">
              <w:rPr>
                <w:rFonts w:hint="eastAsia"/>
              </w:rPr>
              <w:t>これらの課題を解決するため、特許庁は「特許庁業務・システム最適化計画」</w:t>
            </w:r>
            <w:r w:rsidRPr="00C61D4E">
              <w:rPr>
                <w:vertAlign w:val="superscript"/>
              </w:rPr>
              <w:footnoteReference w:id="98"/>
            </w:r>
            <w:r w:rsidRPr="00C61D4E">
              <w:rPr>
                <w:rFonts w:hint="eastAsia"/>
              </w:rPr>
              <w:t>に基づき策定されたアーキテクチャ標準仕様、データ分析・データ統合方針等の成果物を活用し、システムを段階的に刷新する方式を採用してプロジェクトを進めてきた（特実方式審査・特実審査周辺システム、公報システムはリリース完了）。</w:t>
            </w:r>
          </w:p>
          <w:p w14:paraId="0915B001" w14:textId="77777777" w:rsidR="008729A1" w:rsidRPr="00C61D4E" w:rsidRDefault="008729A1" w:rsidP="005D6A02">
            <w:pPr>
              <w:pStyle w:val="afff3"/>
              <w:ind w:left="113" w:firstLine="227"/>
            </w:pPr>
            <w:r w:rsidRPr="00C61D4E">
              <w:rPr>
                <w:rFonts w:hint="eastAsia"/>
              </w:rPr>
              <w:t>今後も引き続き、</w:t>
            </w:r>
            <w:r w:rsidRPr="00C61D4E">
              <w:t>2027</w:t>
            </w:r>
            <w:r w:rsidRPr="00C61D4E">
              <w:rPr>
                <w:rFonts w:hint="eastAsia"/>
              </w:rPr>
              <w:t>年（令和９年）１月までに特許事務システムの段階的刷新として、審判システム、意匠商標システムの刷新を完了するべく着実に進めていく。</w:t>
            </w:r>
          </w:p>
          <w:p w14:paraId="200DC1FA" w14:textId="77777777" w:rsidR="008729A1" w:rsidRPr="00C61D4E" w:rsidRDefault="008729A1" w:rsidP="008729A1">
            <w:pPr>
              <w:spacing w:line="340" w:lineRule="exact"/>
              <w:ind w:left="100" w:firstLineChars="100" w:firstLine="267"/>
              <w:rPr>
                <w:rFonts w:asciiTheme="majorHAnsi" w:eastAsiaTheme="majorHAnsi" w:hAnsiTheme="majorHAnsi"/>
                <w:sz w:val="28"/>
                <w:szCs w:val="28"/>
              </w:rPr>
            </w:pPr>
          </w:p>
          <w:p w14:paraId="4AD747DC" w14:textId="5EBB9E9D"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⑥</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公共工事電子入札システムの統合</w:t>
            </w:r>
          </w:p>
          <w:p w14:paraId="3FEC8F50" w14:textId="44DF743C" w:rsidR="008729A1" w:rsidRPr="00B71704" w:rsidRDefault="008729A1" w:rsidP="005D6A02">
            <w:pPr>
              <w:pStyle w:val="afff3"/>
              <w:ind w:left="113" w:firstLine="227"/>
            </w:pPr>
            <w:r w:rsidRPr="00B71704">
              <w:rPr>
                <w:rFonts w:hint="eastAsia"/>
              </w:rPr>
              <w:t>現在、政府内に公共工事分野における</w:t>
            </w:r>
            <w:r w:rsidR="008E41CB" w:rsidRPr="00B71704">
              <w:rPr>
                <w:rFonts w:hint="eastAsia"/>
              </w:rPr>
              <w:t>公共</w:t>
            </w:r>
            <w:r w:rsidRPr="00B71704">
              <w:rPr>
                <w:rFonts w:hint="eastAsia"/>
              </w:rPr>
              <w:t>調達の電子入札システムが複数存在している状況。デジタル庁及び関係府省（文部科学省、農林水産省、国土交通省及び防衛省）は、</w:t>
            </w:r>
            <w:r w:rsidRPr="00B71704">
              <w:t>2025</w:t>
            </w:r>
            <w:r w:rsidRPr="00B71704">
              <w:rPr>
                <w:rFonts w:hint="eastAsia"/>
              </w:rPr>
              <w:t>年度（令和７年度）までに統合の基盤となるシステムをクラウド上に整備するとともに、2</w:t>
            </w:r>
            <w:r w:rsidRPr="00B71704">
              <w:t>025</w:t>
            </w:r>
            <w:r w:rsidRPr="00B71704">
              <w:rPr>
                <w:rFonts w:hint="eastAsia"/>
              </w:rPr>
              <w:t>年度（令和７年度）に統合に向けた調査研究を実施した上で各省電子入札システムの更改にあわせて統合を進める。</w:t>
            </w:r>
          </w:p>
          <w:p w14:paraId="7142BDAF" w14:textId="77777777" w:rsidR="008729A1" w:rsidRPr="00C61D4E" w:rsidRDefault="008729A1" w:rsidP="008729A1">
            <w:pPr>
              <w:spacing w:line="340" w:lineRule="exact"/>
              <w:ind w:leftChars="100" w:left="227" w:firstLineChars="100" w:firstLine="227"/>
              <w:rPr>
                <w:rFonts w:asciiTheme="majorHAnsi" w:eastAsiaTheme="majorHAnsi" w:hAnsiTheme="majorHAnsi"/>
              </w:rPr>
            </w:pPr>
          </w:p>
          <w:p w14:paraId="2873E9AC" w14:textId="19D83351"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⑦</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デジタル技術を用いた防災気象情報の高度化等に係るプロジェクトの推進</w:t>
            </w:r>
          </w:p>
          <w:p w14:paraId="01D83225" w14:textId="57DCDAC2" w:rsidR="008729A1" w:rsidRPr="00C61D4E" w:rsidRDefault="008729A1" w:rsidP="005D6A02">
            <w:pPr>
              <w:pStyle w:val="afff3"/>
              <w:ind w:left="113" w:firstLine="227"/>
            </w:pPr>
            <w:r w:rsidRPr="00C61D4E">
              <w:rPr>
                <w:rFonts w:hint="eastAsia"/>
              </w:rPr>
              <w:t>気象庁は、頻発する気象災害、地震・火山災害等に適切に対処するため、デジタル庁を</w:t>
            </w:r>
            <w:r w:rsidR="005C0B4B">
              <w:rPr>
                <w:rFonts w:hint="eastAsia"/>
              </w:rPr>
              <w:t>始め</w:t>
            </w:r>
            <w:r w:rsidRPr="00C61D4E">
              <w:rPr>
                <w:rFonts w:hint="eastAsia"/>
              </w:rPr>
              <w:t>とする関係省庁と連携し、デジタル技術等の活用による防災・減災対策の高度化を図る必要がある。</w:t>
            </w:r>
          </w:p>
          <w:p w14:paraId="5E0873EE" w14:textId="77777777" w:rsidR="008729A1" w:rsidRPr="00C61D4E" w:rsidRDefault="008729A1" w:rsidP="005D6A02">
            <w:pPr>
              <w:pStyle w:val="afff3"/>
              <w:ind w:left="113" w:firstLine="227"/>
              <w:rPr>
                <w:sz w:val="28"/>
                <w:szCs w:val="28"/>
              </w:rPr>
            </w:pPr>
            <w:r w:rsidRPr="00C61D4E">
              <w:rPr>
                <w:rFonts w:hint="eastAsia"/>
              </w:rPr>
              <w:t>特に、近年甚大な被害を引き起こしている線状降水帯について、2024年（令和６年）までに数値解析予報システムの更改を行い、線状降水帯の予測精度を向上させるとともに、その後も数値予報モデルの高度化を継続することで、頻発する自然災害から国民の生命・財産を守る。</w:t>
            </w:r>
          </w:p>
        </w:tc>
      </w:tr>
    </w:tbl>
    <w:p w14:paraId="10A85152" w14:textId="77777777" w:rsidR="008729A1" w:rsidRPr="00C61D4E" w:rsidRDefault="008729A1" w:rsidP="008729A1">
      <w:pPr>
        <w:widowControl/>
        <w:jc w:val="left"/>
        <w:rPr>
          <w:rFonts w:asciiTheme="majorHAnsi" w:eastAsiaTheme="majorHAnsi" w:hAnsiTheme="majorHAnsi"/>
          <w:sz w:val="28"/>
          <w:szCs w:val="28"/>
        </w:rPr>
      </w:pPr>
      <w:r w:rsidRPr="00C61D4E">
        <w:rPr>
          <w:rFonts w:asciiTheme="majorHAnsi" w:eastAsiaTheme="majorHAnsi" w:hAnsiTheme="majorHAnsi"/>
          <w:sz w:val="28"/>
          <w:szCs w:val="28"/>
        </w:rPr>
        <w:lastRenderedPageBreak/>
        <w:br w:type="page"/>
      </w:r>
    </w:p>
    <w:tbl>
      <w:tblPr>
        <w:tblW w:w="0" w:type="auto"/>
        <w:tblLook w:val="04A0" w:firstRow="1" w:lastRow="0" w:firstColumn="1" w:lastColumn="0" w:noHBand="0" w:noVBand="1"/>
      </w:tblPr>
      <w:tblGrid>
        <w:gridCol w:w="9628"/>
      </w:tblGrid>
      <w:tr w:rsidR="008729A1" w:rsidRPr="00C61D4E" w14:paraId="6D8A7F6C" w14:textId="77777777">
        <w:tc>
          <w:tcPr>
            <w:tcW w:w="9628" w:type="dxa"/>
            <w:tcBorders>
              <w:top w:val="single" w:sz="4" w:space="0" w:color="auto"/>
              <w:left w:val="single" w:sz="4" w:space="0" w:color="auto"/>
              <w:bottom w:val="single" w:sz="4" w:space="0" w:color="auto"/>
              <w:right w:val="single" w:sz="4" w:space="0" w:color="auto"/>
            </w:tcBorders>
          </w:tcPr>
          <w:p w14:paraId="17964AA5" w14:textId="77777777" w:rsidR="008729A1" w:rsidRDefault="008729A1" w:rsidP="00B6482C">
            <w:pPr>
              <w:jc w:val="center"/>
              <w:rPr>
                <w:rFonts w:asciiTheme="majorHAnsi" w:eastAsiaTheme="majorHAnsi" w:hAnsiTheme="majorHAnsi"/>
                <w:b/>
              </w:rPr>
            </w:pPr>
            <w:r w:rsidRPr="00A80C40">
              <w:rPr>
                <w:rFonts w:asciiTheme="majorHAnsi" w:eastAsiaTheme="majorHAnsi" w:hAnsiTheme="majorHAnsi" w:hint="eastAsia"/>
                <w:b/>
              </w:rPr>
              <w:lastRenderedPageBreak/>
              <w:t>国や地方公共団体の手続等の更なるデジタル化に関する具体的な施策</w:t>
            </w:r>
          </w:p>
          <w:p w14:paraId="2A427E8F" w14:textId="77777777" w:rsidR="00B6482C" w:rsidRPr="00B6482C" w:rsidRDefault="00B6482C" w:rsidP="00B6482C"/>
          <w:p w14:paraId="35FE481D" w14:textId="1A7400AB"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①</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裁判関連手続のデジタル化</w:t>
            </w:r>
          </w:p>
          <w:p w14:paraId="7721464A" w14:textId="77777777" w:rsidR="008729A1" w:rsidRPr="005D6A02" w:rsidRDefault="008729A1" w:rsidP="00972A99">
            <w:pPr>
              <w:pStyle w:val="afff3"/>
              <w:ind w:left="113" w:firstLine="227"/>
            </w:pPr>
            <w:r w:rsidRPr="005D6A02">
              <w:rPr>
                <w:rFonts w:hint="eastAsia"/>
              </w:rPr>
              <w:t>民事訴訟手続については、適正迅速な裁判のより一層の実現を図るとともに、国民にとってより利用しやすいものとするため、</w:t>
            </w:r>
            <w:r w:rsidRPr="005D6A02">
              <w:t>e</w:t>
            </w:r>
            <w:r w:rsidRPr="005D6A02">
              <w:rPr>
                <w:rFonts w:hint="eastAsia"/>
              </w:rPr>
              <w:t>提出（主張証拠のオンライン提出等）、</w:t>
            </w:r>
            <w:r w:rsidRPr="005D6A02">
              <w:t>e</w:t>
            </w:r>
            <w:r w:rsidRPr="005D6A02">
              <w:rPr>
                <w:rFonts w:hint="eastAsia"/>
              </w:rPr>
              <w:t>法廷（ウェブ会議・テレビ会議の導入・拡大等）及び</w:t>
            </w:r>
            <w:r w:rsidRPr="005D6A02">
              <w:t>e</w:t>
            </w:r>
            <w:r w:rsidRPr="005D6A02">
              <w:rPr>
                <w:rFonts w:hint="eastAsia"/>
              </w:rPr>
              <w:t>事件管理（訴訟記録への随時オンラインアクセス等）の「３つの</w:t>
            </w:r>
            <w:r w:rsidRPr="005D6A02">
              <w:t>e</w:t>
            </w:r>
            <w:r w:rsidRPr="005D6A02">
              <w:rPr>
                <w:rFonts w:hint="eastAsia"/>
              </w:rPr>
              <w:t>」を目指す。そのため、司法府における自律的判断を尊重しつつ、以下の取組を行う。</w:t>
            </w:r>
          </w:p>
          <w:p w14:paraId="52928935" w14:textId="77777777" w:rsidR="008729A1" w:rsidRPr="005D6A02" w:rsidRDefault="008729A1" w:rsidP="005178AE">
            <w:pPr>
              <w:widowControl/>
              <w:spacing w:line="320" w:lineRule="exact"/>
              <w:ind w:leftChars="50" w:left="340" w:hangingChars="100" w:hanging="227"/>
              <w:rPr>
                <w:rFonts w:eastAsiaTheme="minorHAnsi"/>
                <w:color w:val="000000" w:themeColor="text1"/>
              </w:rPr>
            </w:pPr>
            <w:r w:rsidRPr="005D6A02">
              <w:rPr>
                <w:rFonts w:eastAsiaTheme="minorHAnsi" w:cs="Wingdings" w:hint="eastAsia"/>
                <w:color w:val="000000" w:themeColor="text1"/>
              </w:rPr>
              <w:t>・ウェブ会議を活用した非対面・遠隔での争点整理の運用は全国に拡大したところ、さらに</w:t>
            </w:r>
            <w:r w:rsidRPr="005D6A02">
              <w:rPr>
                <w:rFonts w:eastAsiaTheme="minorHAnsi"/>
                <w:color w:val="000000" w:themeColor="text1"/>
              </w:rPr>
              <w:t>2022</w:t>
            </w:r>
            <w:r w:rsidRPr="005D6A02">
              <w:rPr>
                <w:rFonts w:eastAsiaTheme="minorHAnsi" w:cs="Wingdings" w:hint="eastAsia"/>
                <w:color w:val="000000" w:themeColor="text1"/>
              </w:rPr>
              <w:t>年（令和４年）４月から運用が開始された準備書面等の電子提出についても、運用を順次拡大する。</w:t>
            </w:r>
          </w:p>
          <w:p w14:paraId="5AA687B3" w14:textId="77777777" w:rsidR="008729A1" w:rsidRPr="005D6A02" w:rsidRDefault="008729A1" w:rsidP="005178AE">
            <w:pPr>
              <w:widowControl/>
              <w:spacing w:line="320" w:lineRule="exact"/>
              <w:ind w:leftChars="50" w:left="340" w:hangingChars="100" w:hanging="227"/>
              <w:rPr>
                <w:rFonts w:eastAsiaTheme="minorHAnsi"/>
                <w:color w:val="000000" w:themeColor="text1"/>
              </w:rPr>
            </w:pPr>
            <w:r w:rsidRPr="005D6A02">
              <w:rPr>
                <w:rFonts w:eastAsiaTheme="minorHAnsi" w:cs="Wingdings" w:hint="eastAsia"/>
                <w:color w:val="000000" w:themeColor="text1"/>
              </w:rPr>
              <w:t>・</w:t>
            </w:r>
            <w:r w:rsidRPr="005D6A02">
              <w:rPr>
                <w:rFonts w:eastAsiaTheme="minorHAnsi"/>
                <w:color w:val="000000" w:themeColor="text1"/>
              </w:rPr>
              <w:t>2022</w:t>
            </w:r>
            <w:r w:rsidRPr="005D6A02">
              <w:rPr>
                <w:rFonts w:eastAsiaTheme="minorHAnsi" w:cs="Wingdings" w:hint="eastAsia"/>
                <w:color w:val="000000" w:themeColor="text1"/>
              </w:rPr>
              <w:t>年（令和４年）の民事訴訟法等の改正を前提として、早ければ</w:t>
            </w:r>
            <w:r w:rsidRPr="005D6A02">
              <w:rPr>
                <w:rFonts w:eastAsiaTheme="minorHAnsi"/>
                <w:color w:val="000000" w:themeColor="text1"/>
              </w:rPr>
              <w:t>2023</w:t>
            </w:r>
            <w:r w:rsidRPr="005D6A02">
              <w:rPr>
                <w:rFonts w:eastAsiaTheme="minorHAnsi" w:cs="Wingdings" w:hint="eastAsia"/>
                <w:color w:val="000000" w:themeColor="text1"/>
              </w:rPr>
              <w:t>年度（令和５年度）から非対面での口頭弁論期日の運用を開始するとともに、</w:t>
            </w:r>
            <w:r w:rsidRPr="005D6A02">
              <w:rPr>
                <w:rFonts w:eastAsiaTheme="minorHAnsi"/>
                <w:color w:val="000000" w:themeColor="text1"/>
              </w:rPr>
              <w:t>2025</w:t>
            </w:r>
            <w:r w:rsidRPr="005D6A02">
              <w:rPr>
                <w:rFonts w:eastAsiaTheme="minorHAnsi" w:cs="Wingdings" w:hint="eastAsia"/>
                <w:color w:val="000000" w:themeColor="text1"/>
              </w:rPr>
              <w:t>年度（令和７年度）中に当事者等によるオンライン申立て等の本格的な利用を可能にすることを目指す。</w:t>
            </w:r>
          </w:p>
          <w:p w14:paraId="41B0C8E0" w14:textId="63194B0F" w:rsidR="008729A1" w:rsidRPr="005D6A02" w:rsidRDefault="008729A1" w:rsidP="005178AE">
            <w:pPr>
              <w:widowControl/>
              <w:spacing w:line="320" w:lineRule="exact"/>
              <w:ind w:leftChars="50" w:left="340" w:hangingChars="100" w:hanging="227"/>
              <w:rPr>
                <w:rFonts w:eastAsiaTheme="minorHAnsi"/>
                <w:color w:val="000000" w:themeColor="text1"/>
              </w:rPr>
            </w:pPr>
            <w:r w:rsidRPr="005D6A02">
              <w:rPr>
                <w:rFonts w:eastAsiaTheme="minorHAnsi" w:cs="Wingdings" w:hint="eastAsia"/>
                <w:color w:val="000000" w:themeColor="text1"/>
              </w:rPr>
              <w:t>・</w:t>
            </w:r>
            <w:r w:rsidR="0091526A" w:rsidRPr="0091526A">
              <w:rPr>
                <w:rFonts w:eastAsiaTheme="minorHAnsi" w:cs="Wingdings" w:hint="eastAsia"/>
                <w:color w:val="000000" w:themeColor="text1"/>
              </w:rPr>
              <w:t>また、民事訴訟手続以外の民事執行・民事保全・倒産及び家事事件等に関する手続のデジタル化についても、</w:t>
            </w:r>
            <w:r w:rsidR="0091526A" w:rsidRPr="0091526A">
              <w:rPr>
                <w:rFonts w:eastAsiaTheme="minorHAnsi" w:cs="Wingdings"/>
                <w:color w:val="000000" w:themeColor="text1"/>
              </w:rPr>
              <w:t>2023年（令和５年）中の民事執行法等の改正を前提として、環境の整った分野から可能な限り早期に運用を開始できるように</w:t>
            </w:r>
            <w:r w:rsidR="0091526A" w:rsidRPr="0091526A">
              <w:rPr>
                <w:rFonts w:eastAsiaTheme="minorHAnsi" w:cs="Wingdings" w:hint="eastAsia"/>
                <w:color w:val="000000" w:themeColor="text1"/>
              </w:rPr>
              <w:t>し</w:t>
            </w:r>
            <w:r w:rsidR="0091526A" w:rsidRPr="0091526A">
              <w:rPr>
                <w:rFonts w:eastAsiaTheme="minorHAnsi" w:cs="Wingdings"/>
                <w:color w:val="000000" w:themeColor="text1"/>
              </w:rPr>
              <w:t>、</w:t>
            </w:r>
            <w:r w:rsidR="0091526A" w:rsidRPr="0091526A">
              <w:rPr>
                <w:rFonts w:eastAsiaTheme="minorHAnsi" w:cs="Wingdings" w:hint="eastAsia"/>
                <w:color w:val="000000" w:themeColor="text1"/>
              </w:rPr>
              <w:t>遅くとも2027年度（令和９年度）までに</w:t>
            </w:r>
            <w:r w:rsidR="0091526A" w:rsidRPr="0091526A">
              <w:rPr>
                <w:rFonts w:eastAsiaTheme="minorHAnsi" w:cs="Wingdings"/>
                <w:color w:val="000000" w:themeColor="text1"/>
              </w:rPr>
              <w:t>本格的な運用を開始できるように環境整備に取り組む。</w:t>
            </w:r>
          </w:p>
          <w:p w14:paraId="361713F7" w14:textId="77777777" w:rsidR="008729A1" w:rsidRPr="00C61D4E" w:rsidRDefault="008729A1" w:rsidP="005D6A02">
            <w:pPr>
              <w:pStyle w:val="afff3"/>
              <w:ind w:left="113" w:firstLine="227"/>
            </w:pPr>
            <w:r w:rsidRPr="00C61D4E">
              <w:rPr>
                <w:rFonts w:hint="eastAsia"/>
              </w:rPr>
              <w:t>刑事手続において、書類の電子データとしての作成・管理やオンラインでの発受、非対面・遠隔での手続を可能とするなど情報通信技術を活用することにより、全国における円滑・迅速な手続の実施等を通じて安全・安心な社会を実現するとともに、関与する国民の負担軽減等を図るため、法務省・警察庁は、最高裁判所・デジタル庁等と連携しつつ、法令の整備及び高い情報セキュリティと可用性を備えたI</w:t>
            </w:r>
            <w:r w:rsidRPr="00C61D4E">
              <w:t>T</w:t>
            </w:r>
            <w:r w:rsidRPr="00C61D4E">
              <w:rPr>
                <w:rFonts w:hint="eastAsia"/>
              </w:rPr>
              <w:t>基盤の整備に向けた検討を強力かつ迅速に推進する。2</w:t>
            </w:r>
            <w:r w:rsidRPr="00C61D4E">
              <w:t>023</w:t>
            </w:r>
            <w:r w:rsidRPr="00C61D4E">
              <w:rPr>
                <w:rFonts w:hint="eastAsia"/>
              </w:rPr>
              <w:t>年度（令和５年度）中に必要な法案を国会に提出することを視野に入れて検討を進めるとともに、新たなシステムを構築した上で2</w:t>
            </w:r>
            <w:r w:rsidRPr="00C61D4E">
              <w:t>026</w:t>
            </w:r>
            <w:r w:rsidRPr="00C61D4E">
              <w:rPr>
                <w:rFonts w:hint="eastAsia"/>
              </w:rPr>
              <w:t>年度（令和８年度）中にそのシステムを利用した運用の一部開始を目指す。また、矯正及び更生保護行政においても引き続きデジタル化に向けた取組を推進する。</w:t>
            </w:r>
          </w:p>
          <w:p w14:paraId="2E65B55C" w14:textId="77777777" w:rsidR="008729A1" w:rsidRPr="00C61D4E" w:rsidRDefault="008729A1" w:rsidP="008729A1">
            <w:pPr>
              <w:spacing w:line="340" w:lineRule="exact"/>
              <w:rPr>
                <w:rFonts w:asciiTheme="majorHAnsi" w:eastAsiaTheme="majorHAnsi" w:hAnsiTheme="majorHAnsi"/>
              </w:rPr>
            </w:pPr>
          </w:p>
          <w:p w14:paraId="0EEB60F8" w14:textId="121F7EA0"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②</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司法試験及び司法試験予備試験のデジタル化</w:t>
            </w:r>
          </w:p>
          <w:p w14:paraId="76F3B5B3" w14:textId="77777777" w:rsidR="008729A1" w:rsidRPr="005D6A02" w:rsidRDefault="008729A1" w:rsidP="00972A99">
            <w:pPr>
              <w:pStyle w:val="afff3"/>
              <w:ind w:left="113" w:firstLine="227"/>
            </w:pPr>
            <w:r w:rsidRPr="005D6A02">
              <w:rPr>
                <w:rFonts w:hint="eastAsia"/>
              </w:rPr>
              <w:t>司法試験及び司法試験予備試験については、受験者の利便性の向上、試験関係者の負担軽減等を図る観点から、以下のとおり、試験のデジタル化の実現に向けた取組を進める。</w:t>
            </w:r>
          </w:p>
          <w:p w14:paraId="7E8E8949" w14:textId="77777777" w:rsidR="008729A1" w:rsidRPr="00972A99" w:rsidRDefault="008729A1" w:rsidP="005178AE">
            <w:pPr>
              <w:widowControl/>
              <w:spacing w:line="320" w:lineRule="exact"/>
              <w:ind w:leftChars="50" w:left="340" w:hangingChars="100" w:hanging="227"/>
              <w:rPr>
                <w:rFonts w:eastAsiaTheme="minorHAnsi" w:cs="Wingdings"/>
                <w:color w:val="000000" w:themeColor="text1"/>
              </w:rPr>
            </w:pPr>
            <w:r w:rsidRPr="00972A99">
              <w:rPr>
                <w:rFonts w:eastAsiaTheme="minorHAnsi" w:cs="Wingdings" w:hint="eastAsia"/>
                <w:color w:val="000000" w:themeColor="text1"/>
              </w:rPr>
              <w:t>・出願手続等のオンライン化及び受験手数料のキャッシュレス化について、</w:t>
            </w:r>
            <w:r w:rsidRPr="00972A99">
              <w:rPr>
                <w:rFonts w:eastAsiaTheme="minorHAnsi" w:cs="Wingdings"/>
                <w:color w:val="000000" w:themeColor="text1"/>
              </w:rPr>
              <w:t>2025</w:t>
            </w:r>
            <w:r w:rsidRPr="00972A99">
              <w:rPr>
                <w:rFonts w:eastAsiaTheme="minorHAnsi" w:cs="Wingdings" w:hint="eastAsia"/>
                <w:color w:val="000000" w:themeColor="text1"/>
              </w:rPr>
              <w:t>年度（令和７年度）からの開始に向け、資格情報連携等に関するシステムとのデータ連携を可能とするための既存システムの改修等を行う。</w:t>
            </w:r>
          </w:p>
          <w:p w14:paraId="3D35C010" w14:textId="77777777" w:rsidR="008729A1" w:rsidRPr="005D6A02" w:rsidRDefault="008729A1" w:rsidP="005178AE">
            <w:pPr>
              <w:spacing w:line="320" w:lineRule="exact"/>
              <w:ind w:leftChars="50" w:left="340" w:hangingChars="100" w:hanging="227"/>
              <w:rPr>
                <w:rFonts w:eastAsiaTheme="minorHAnsi"/>
              </w:rPr>
            </w:pPr>
            <w:r w:rsidRPr="005D6A02">
              <w:rPr>
                <w:rFonts w:eastAsiaTheme="minorHAnsi" w:cs="Wingdings" w:hint="eastAsia"/>
              </w:rPr>
              <w:t>・</w:t>
            </w:r>
            <w:r w:rsidRPr="005D6A02">
              <w:rPr>
                <w:rFonts w:eastAsiaTheme="minorHAnsi"/>
              </w:rPr>
              <w:t>CBT</w:t>
            </w:r>
            <w:r w:rsidRPr="005D6A02">
              <w:rPr>
                <w:rFonts w:eastAsiaTheme="minorHAnsi"/>
                <w:vertAlign w:val="superscript"/>
              </w:rPr>
              <w:footnoteReference w:id="99"/>
            </w:r>
            <w:r w:rsidRPr="005D6A02">
              <w:rPr>
                <w:rFonts w:eastAsiaTheme="minorHAnsi" w:cs="Wingdings" w:hint="eastAsia"/>
              </w:rPr>
              <w:t>方式による試験について、</w:t>
            </w:r>
            <w:r w:rsidRPr="005D6A02">
              <w:rPr>
                <w:rFonts w:eastAsiaTheme="minorHAnsi"/>
              </w:rPr>
              <w:t>2026</w:t>
            </w:r>
            <w:r w:rsidRPr="005D6A02">
              <w:rPr>
                <w:rFonts w:eastAsiaTheme="minorHAnsi" w:cs="Wingdings" w:hint="eastAsia"/>
              </w:rPr>
              <w:t>年（令和８年）に実施する試験からの導入に向け、システムの設計・構築等を進める。</w:t>
            </w:r>
          </w:p>
          <w:p w14:paraId="5215FA1B" w14:textId="77777777" w:rsidR="008729A1" w:rsidRPr="005D6A02" w:rsidRDefault="008729A1" w:rsidP="00972A99">
            <w:pPr>
              <w:pStyle w:val="afff3"/>
              <w:ind w:left="113" w:firstLine="227"/>
            </w:pPr>
            <w:r w:rsidRPr="005D6A02">
              <w:rPr>
                <w:rFonts w:hint="eastAsia"/>
              </w:rPr>
              <w:t>なお、2023年度（令和５年度）においては、2022年度（令和４年度）における調査検討で挙がった課題等に対処するための調査研究等を実施する。</w:t>
            </w:r>
          </w:p>
          <w:p w14:paraId="3028C4E9" w14:textId="77777777" w:rsidR="008729A1" w:rsidRDefault="008729A1" w:rsidP="008729A1">
            <w:pPr>
              <w:spacing w:line="340" w:lineRule="exact"/>
              <w:ind w:firstLineChars="100" w:firstLine="227"/>
              <w:rPr>
                <w:rFonts w:asciiTheme="majorHAnsi" w:eastAsiaTheme="majorHAnsi" w:hAnsiTheme="majorHAnsi"/>
              </w:rPr>
            </w:pPr>
          </w:p>
          <w:p w14:paraId="2A02F972" w14:textId="77777777" w:rsidR="00B6482C" w:rsidRDefault="00B6482C" w:rsidP="008729A1">
            <w:pPr>
              <w:spacing w:line="340" w:lineRule="exact"/>
              <w:ind w:firstLineChars="100" w:firstLine="227"/>
              <w:rPr>
                <w:rFonts w:asciiTheme="majorHAnsi" w:eastAsiaTheme="majorHAnsi" w:hAnsiTheme="majorHAnsi"/>
              </w:rPr>
            </w:pPr>
          </w:p>
          <w:p w14:paraId="061B970A" w14:textId="77777777" w:rsidR="00B6482C" w:rsidRDefault="00B6482C" w:rsidP="008729A1">
            <w:pPr>
              <w:spacing w:line="340" w:lineRule="exact"/>
              <w:ind w:firstLineChars="100" w:firstLine="227"/>
              <w:rPr>
                <w:rFonts w:asciiTheme="majorHAnsi" w:eastAsiaTheme="majorHAnsi" w:hAnsiTheme="majorHAnsi"/>
              </w:rPr>
            </w:pPr>
          </w:p>
          <w:p w14:paraId="6BD10183" w14:textId="77777777" w:rsidR="00B6482C" w:rsidRPr="00C61D4E" w:rsidRDefault="00B6482C" w:rsidP="008729A1">
            <w:pPr>
              <w:spacing w:line="340" w:lineRule="exact"/>
              <w:ind w:firstLineChars="100" w:firstLine="227"/>
              <w:rPr>
                <w:rFonts w:asciiTheme="majorHAnsi" w:eastAsiaTheme="majorHAnsi" w:hAnsiTheme="majorHAnsi"/>
              </w:rPr>
            </w:pPr>
          </w:p>
          <w:p w14:paraId="2716F616" w14:textId="69A4C16C"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lastRenderedPageBreak/>
              <w:t>③</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警察業務のデジタル化</w:t>
            </w:r>
          </w:p>
          <w:p w14:paraId="36EB82DC" w14:textId="77777777" w:rsidR="008729A1" w:rsidRPr="005D6A02" w:rsidRDefault="008729A1" w:rsidP="00972A99">
            <w:pPr>
              <w:pStyle w:val="afff3"/>
              <w:ind w:left="113" w:firstLine="227"/>
            </w:pPr>
            <w:r w:rsidRPr="005D6A02">
              <w:rPr>
                <w:rFonts w:hint="eastAsia"/>
              </w:rPr>
              <w:t>警察情報管理システムを、警察共通基盤上に順次共通化・集約化しつつ、更なる警察業務のデジタル化を通じて、国民の利便性の向上や負担軽減を図る。また、行政手続の処理の効率化と情報システムの整備・維持に係るコスト削減を図るため、以下の取組を行う。</w:t>
            </w:r>
          </w:p>
          <w:p w14:paraId="0407F5BC" w14:textId="5C6171EA" w:rsidR="008729A1" w:rsidRPr="005D6A02" w:rsidRDefault="008729A1" w:rsidP="005178AE">
            <w:pPr>
              <w:widowControl/>
              <w:spacing w:line="320" w:lineRule="exact"/>
              <w:ind w:leftChars="50" w:left="340" w:hangingChars="100" w:hanging="227"/>
              <w:rPr>
                <w:rFonts w:eastAsiaTheme="minorHAnsi"/>
                <w:color w:val="000000" w:themeColor="text1"/>
              </w:rPr>
            </w:pPr>
            <w:r w:rsidRPr="005D6A02">
              <w:rPr>
                <w:rFonts w:eastAsiaTheme="minorHAnsi" w:cs="Wingdings" w:hint="eastAsia"/>
                <w:color w:val="000000" w:themeColor="text1"/>
              </w:rPr>
              <w:t>・運転者管理システムは、</w:t>
            </w:r>
            <w:r w:rsidRPr="005D6A02">
              <w:rPr>
                <w:rFonts w:eastAsiaTheme="minorHAnsi"/>
                <w:color w:val="000000" w:themeColor="text1"/>
              </w:rPr>
              <w:t>2023</w:t>
            </w:r>
            <w:r w:rsidRPr="005D6A02">
              <w:rPr>
                <w:rFonts w:eastAsiaTheme="minorHAnsi" w:cs="Wingdings" w:hint="eastAsia"/>
                <w:color w:val="000000" w:themeColor="text1"/>
              </w:rPr>
              <w:t>年（令和５年）１月に警察共通基盤上で一部の都道府県警察において運用を開始し</w:t>
            </w:r>
            <w:r w:rsidR="004937DB" w:rsidRPr="004937DB">
              <w:rPr>
                <w:rFonts w:eastAsiaTheme="minorHAnsi" w:cs="Wingdings" w:hint="eastAsia"/>
                <w:color w:val="000000" w:themeColor="text1"/>
              </w:rPr>
              <w:t>た。</w:t>
            </w:r>
            <w:r w:rsidRPr="005D6A02">
              <w:rPr>
                <w:rFonts w:eastAsiaTheme="minorHAnsi"/>
                <w:color w:val="000000" w:themeColor="text1"/>
              </w:rPr>
              <w:t>2024</w:t>
            </w:r>
            <w:r w:rsidRPr="005D6A02">
              <w:rPr>
                <w:rFonts w:eastAsiaTheme="minorHAnsi" w:cs="Wingdings" w:hint="eastAsia"/>
                <w:color w:val="000000" w:themeColor="text1"/>
              </w:rPr>
              <w:t>年度（令和６年度）末までには全都道府県警察において運用を開始する。</w:t>
            </w:r>
          </w:p>
          <w:p w14:paraId="406AEF89" w14:textId="77777777" w:rsidR="008729A1" w:rsidRPr="005D6A02" w:rsidRDefault="008729A1" w:rsidP="005178AE">
            <w:pPr>
              <w:widowControl/>
              <w:spacing w:line="320" w:lineRule="exact"/>
              <w:ind w:leftChars="50" w:left="340" w:hangingChars="100" w:hanging="227"/>
              <w:rPr>
                <w:rFonts w:eastAsiaTheme="minorHAnsi"/>
                <w:color w:val="000000" w:themeColor="text1"/>
              </w:rPr>
            </w:pPr>
            <w:r w:rsidRPr="005D6A02">
              <w:rPr>
                <w:rFonts w:eastAsiaTheme="minorHAnsi" w:cs="Wingdings" w:hint="eastAsia"/>
                <w:color w:val="000000" w:themeColor="text1"/>
              </w:rPr>
              <w:t>・遺失物管理システムは、</w:t>
            </w:r>
            <w:r w:rsidRPr="005D6A02">
              <w:rPr>
                <w:rFonts w:eastAsiaTheme="minorHAnsi"/>
                <w:color w:val="000000" w:themeColor="text1"/>
              </w:rPr>
              <w:t>2023</w:t>
            </w:r>
            <w:r w:rsidRPr="005D6A02">
              <w:rPr>
                <w:rFonts w:eastAsiaTheme="minorHAnsi" w:cs="Wingdings" w:hint="eastAsia"/>
                <w:color w:val="000000" w:themeColor="text1"/>
              </w:rPr>
              <w:t>年（令和５年）３月から警察共通基盤上で一部の都道府県警察において運用を開始した。</w:t>
            </w:r>
            <w:r w:rsidRPr="005D6A02">
              <w:rPr>
                <w:rFonts w:eastAsiaTheme="minorHAnsi"/>
                <w:color w:val="000000" w:themeColor="text1"/>
              </w:rPr>
              <w:t>2026</w:t>
            </w:r>
            <w:r w:rsidRPr="005D6A02">
              <w:rPr>
                <w:rFonts w:eastAsiaTheme="minorHAnsi" w:cs="Wingdings" w:hint="eastAsia"/>
                <w:color w:val="000000" w:themeColor="text1"/>
              </w:rPr>
              <w:t>年度（令和８年度）末までには全都道府県警察において運用を開始する。</w:t>
            </w:r>
          </w:p>
          <w:p w14:paraId="6174241F" w14:textId="77777777" w:rsidR="008729A1" w:rsidRPr="005D6A02" w:rsidRDefault="008729A1" w:rsidP="005178AE">
            <w:pPr>
              <w:widowControl/>
              <w:spacing w:line="320" w:lineRule="exact"/>
              <w:ind w:leftChars="50" w:left="340" w:hangingChars="100" w:hanging="227"/>
              <w:rPr>
                <w:rFonts w:eastAsiaTheme="minorHAnsi"/>
                <w:color w:val="000000" w:themeColor="text1"/>
              </w:rPr>
            </w:pPr>
            <w:r w:rsidRPr="005D6A02">
              <w:rPr>
                <w:rFonts w:eastAsiaTheme="minorHAnsi" w:cs="Wingdings" w:hint="eastAsia"/>
                <w:color w:val="000000" w:themeColor="text1"/>
              </w:rPr>
              <w:t>・交通反則金の納付方法の多様化に向け、クレジットカード納付やペイジー納付等の導入に向けた制度改正や警察共通基盤を活用したシステムの仕様等についての検討を</w:t>
            </w:r>
            <w:r w:rsidRPr="005D6A02">
              <w:rPr>
                <w:rFonts w:eastAsiaTheme="minorHAnsi"/>
                <w:color w:val="000000" w:themeColor="text1"/>
              </w:rPr>
              <w:t>2022</w:t>
            </w:r>
            <w:r w:rsidRPr="005D6A02">
              <w:rPr>
                <w:rFonts w:eastAsiaTheme="minorHAnsi" w:cs="Wingdings" w:hint="eastAsia"/>
                <w:color w:val="000000" w:themeColor="text1"/>
              </w:rPr>
              <w:t>年度（令和４年度）末までに行った。引き続き、全都道府県警察への導入に向けた調整等を行い、交通反則金の納付方法の多様化に必要な措置を実施する。</w:t>
            </w:r>
          </w:p>
          <w:p w14:paraId="3F9AB2CC" w14:textId="77777777" w:rsidR="008729A1" w:rsidRPr="00C61D4E" w:rsidRDefault="008729A1" w:rsidP="005178AE">
            <w:pPr>
              <w:widowControl/>
              <w:spacing w:line="320" w:lineRule="exact"/>
              <w:ind w:leftChars="50" w:left="340" w:hangingChars="100" w:hanging="227"/>
              <w:rPr>
                <w:rFonts w:asciiTheme="majorHAnsi" w:eastAsiaTheme="majorHAnsi" w:hAnsiTheme="majorHAnsi"/>
                <w:color w:val="000000" w:themeColor="text1"/>
              </w:rPr>
            </w:pPr>
            <w:r w:rsidRPr="005D6A02">
              <w:rPr>
                <w:rFonts w:eastAsiaTheme="minorHAnsi" w:cs="Wingdings" w:hint="eastAsia"/>
                <w:color w:val="000000" w:themeColor="text1"/>
              </w:rPr>
              <w:t>・</w:t>
            </w:r>
            <w:r w:rsidRPr="005D6A02">
              <w:rPr>
                <w:rFonts w:eastAsiaTheme="minorHAnsi"/>
                <w:color w:val="000000" w:themeColor="text1"/>
              </w:rPr>
              <w:t>e-Gov</w:t>
            </w:r>
            <w:r w:rsidRPr="005D6A02">
              <w:rPr>
                <w:rFonts w:eastAsiaTheme="minorHAnsi" w:cs="Wingdings" w:hint="eastAsia"/>
                <w:color w:val="000000" w:themeColor="text1"/>
              </w:rPr>
              <w:t>等の活用も視野に入れ、利用者の利便性向上、行政事務の効率化に資する行政手続オンライン化のシステムの検討・構築を行う。</w:t>
            </w:r>
          </w:p>
          <w:p w14:paraId="2CCA076A" w14:textId="77777777" w:rsidR="008729A1" w:rsidRPr="00C61D4E" w:rsidRDefault="008729A1" w:rsidP="008729A1">
            <w:pPr>
              <w:widowControl/>
              <w:spacing w:line="340" w:lineRule="exact"/>
              <w:ind w:firstLineChars="100" w:firstLine="227"/>
              <w:rPr>
                <w:rFonts w:asciiTheme="majorHAnsi" w:eastAsiaTheme="majorHAnsi" w:hAnsiTheme="majorHAnsi"/>
                <w:color w:val="000000" w:themeColor="text1"/>
              </w:rPr>
            </w:pPr>
          </w:p>
          <w:p w14:paraId="5D8B3609" w14:textId="586B7155"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④</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港湾業務（港湾管理分野及び港湾インフラ分野）のデジタル化</w:t>
            </w:r>
          </w:p>
          <w:p w14:paraId="594EFE52" w14:textId="215BF454" w:rsidR="00885D20" w:rsidRPr="00DF6C49" w:rsidRDefault="00885D20" w:rsidP="00885D20">
            <w:pPr>
              <w:pStyle w:val="afff3"/>
              <w:ind w:left="113" w:firstLine="227"/>
            </w:pPr>
            <w:r w:rsidRPr="00DF6C49">
              <w:rPr>
                <w:rFonts w:hint="eastAsia"/>
              </w:rPr>
              <w:t>我が国の港湾の生産性を飛躍的に向上させ、港湾を取り巻く様々な情報が有機的に</w:t>
            </w:r>
            <w:r w:rsidR="004E7695">
              <w:rPr>
                <w:rFonts w:hint="eastAsia"/>
              </w:rPr>
              <w:t>つな</w:t>
            </w:r>
            <w:r w:rsidRPr="00DF6C49">
              <w:rPr>
                <w:rFonts w:hint="eastAsia"/>
              </w:rPr>
              <w:t>がる事業環境を実現するため、複数の分野の一体運用を可能とするサイバーポートの整備を進める。</w:t>
            </w:r>
          </w:p>
          <w:p w14:paraId="467F680E" w14:textId="0862038D" w:rsidR="00885D20" w:rsidRPr="00DF6C49" w:rsidRDefault="00885D20" w:rsidP="00885D20">
            <w:pPr>
              <w:pStyle w:val="afff3"/>
              <w:ind w:left="113" w:firstLine="227"/>
            </w:pPr>
            <w:r w:rsidRPr="00DF6C49">
              <w:rPr>
                <w:rFonts w:hint="eastAsia"/>
              </w:rPr>
              <w:t>このうち、港湾管理者</w:t>
            </w:r>
            <w:r w:rsidRPr="00DF6C49">
              <w:rPr>
                <w:rStyle w:val="af2"/>
                <w:rFonts w:asciiTheme="minorEastAsia" w:hAnsiTheme="minorEastAsia"/>
              </w:rPr>
              <w:footnoteReference w:id="100"/>
            </w:r>
            <w:r w:rsidRPr="00DF6C49">
              <w:rPr>
                <w:rFonts w:hint="eastAsia"/>
              </w:rPr>
              <w:t>が提供する</w:t>
            </w:r>
            <w:r w:rsidRPr="00DF6C49">
              <w:t>行政サービスの申請手続等を電子化する港湾管理分野について、</w:t>
            </w:r>
            <w:r w:rsidRPr="00DF6C49">
              <w:rPr>
                <w:rFonts w:hint="eastAsia"/>
              </w:rPr>
              <w:t>2023年度（令和５年度）</w:t>
            </w:r>
            <w:r w:rsidRPr="00DF6C49">
              <w:t>の全国展開に向け、港湾行政手続の電子化や港湾関連の調査・統計業務の効率化</w:t>
            </w:r>
            <w:r w:rsidRPr="00DF6C49">
              <w:rPr>
                <w:rFonts w:hint="eastAsia"/>
              </w:rPr>
              <w:t>を実現する</w:t>
            </w:r>
            <w:r w:rsidRPr="00DF6C49">
              <w:t>システムの構築</w:t>
            </w:r>
            <w:r w:rsidRPr="00DF6C49">
              <w:rPr>
                <w:rFonts w:hint="eastAsia"/>
              </w:rPr>
              <w:t>・機能改良を進める</w:t>
            </w:r>
            <w:r w:rsidRPr="00DF6C49">
              <w:t>。</w:t>
            </w:r>
          </w:p>
          <w:p w14:paraId="20C7B9E1" w14:textId="1E5D8AF0" w:rsidR="00885D20" w:rsidRPr="00DF6C49" w:rsidRDefault="00885D20" w:rsidP="00885D20">
            <w:pPr>
              <w:pStyle w:val="afff3"/>
              <w:ind w:left="113" w:firstLine="227"/>
            </w:pPr>
            <w:r w:rsidRPr="00DF6C49">
              <w:rPr>
                <w:rFonts w:hint="eastAsia"/>
              </w:rPr>
              <w:t>また、港湾管理者の保有する港湾台帳情報等を電子化・連携させることにより港湾の計画から維持管理・利用までの適切なアセットマネジメントを図る港湾インフラ分野について、2023年度（令和５年度）の</w:t>
            </w:r>
            <w:r w:rsidRPr="00DF6C49">
              <w:t>対象港湾の拡大に向け、</w:t>
            </w:r>
            <w:r w:rsidRPr="00DF6C49">
              <w:rPr>
                <w:rFonts w:hint="eastAsia"/>
              </w:rPr>
              <w:t>国、民間事業者といった港湾インフラの整備・保全に関与する他の主体の保有する情報と連携するとともに、アセットマネジメント手法の構築、システムの構築</w:t>
            </w:r>
            <w:r>
              <w:rPr>
                <w:rFonts w:hint="eastAsia"/>
              </w:rPr>
              <w:t>等</w:t>
            </w:r>
            <w:r w:rsidRPr="00DF6C49">
              <w:rPr>
                <w:rFonts w:hint="eastAsia"/>
              </w:rPr>
              <w:t>を進める。</w:t>
            </w:r>
          </w:p>
          <w:p w14:paraId="7D3C071E" w14:textId="5FB8F795" w:rsidR="008729A1" w:rsidRPr="00C61D4E" w:rsidRDefault="00885D20" w:rsidP="00885D20">
            <w:pPr>
              <w:pStyle w:val="afff3"/>
              <w:ind w:left="113" w:firstLine="227"/>
            </w:pPr>
            <w:r w:rsidRPr="00DF6C49">
              <w:rPr>
                <w:rFonts w:hint="eastAsia"/>
              </w:rPr>
              <w:t>加えて、２.（２）</w:t>
            </w:r>
            <w:r w:rsidR="00193AB2">
              <w:rPr>
                <w:rFonts w:hint="eastAsia"/>
              </w:rPr>
              <w:t>⑦</w:t>
            </w:r>
            <w:r w:rsidRPr="00DF6C49">
              <w:rPr>
                <w:rFonts w:hint="eastAsia"/>
              </w:rPr>
              <w:t>の港湾（港湾物流分野）のデジタル化と併せ、</w:t>
            </w:r>
            <w:r w:rsidRPr="00DF6C49">
              <w:t>2023</w:t>
            </w:r>
            <w:r w:rsidRPr="00DF6C49">
              <w:rPr>
                <w:rFonts w:hint="eastAsia"/>
              </w:rPr>
              <w:t>年度（令和５年度）中に、サイバーポート三分野での一体運用を実現する。</w:t>
            </w:r>
          </w:p>
          <w:p w14:paraId="02E9FF04" w14:textId="77777777" w:rsidR="008729A1" w:rsidRPr="00C61D4E" w:rsidRDefault="008729A1" w:rsidP="008729A1">
            <w:pPr>
              <w:spacing w:line="340" w:lineRule="exact"/>
              <w:ind w:firstLineChars="100" w:firstLine="227"/>
              <w:rPr>
                <w:rFonts w:asciiTheme="majorHAnsi" w:eastAsiaTheme="majorHAnsi" w:hAnsiTheme="majorHAnsi"/>
                <w:color w:val="000000" w:themeColor="text1"/>
              </w:rPr>
            </w:pPr>
          </w:p>
          <w:p w14:paraId="65E8EC55" w14:textId="4D5E1D11"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⑤</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公文書管理のデジタル化</w:t>
            </w:r>
          </w:p>
          <w:p w14:paraId="33BF5558" w14:textId="77777777" w:rsidR="008729A1" w:rsidRPr="00C61D4E" w:rsidRDefault="008729A1" w:rsidP="005D6A02">
            <w:pPr>
              <w:pStyle w:val="afff3"/>
              <w:ind w:left="113" w:firstLine="227"/>
            </w:pPr>
            <w:r w:rsidRPr="00C61D4E">
              <w:rPr>
                <w:rFonts w:hint="eastAsia"/>
              </w:rPr>
              <w:t>デジタルを前提とした公文書管理制度の見直しとシステム整備の方向を示した「デジタル時代の公文書管理について」</w:t>
            </w:r>
            <w:r w:rsidRPr="00C61D4E">
              <w:rPr>
                <w:vertAlign w:val="superscript"/>
              </w:rPr>
              <w:footnoteReference w:id="101"/>
            </w:r>
            <w:r w:rsidRPr="00C61D4E">
              <w:rPr>
                <w:rFonts w:hint="eastAsia"/>
              </w:rPr>
              <w:t>を踏まえ、公文書管理のデジタル化に対応するため、制度面では、政令</w:t>
            </w:r>
            <w:r w:rsidRPr="00C61D4E">
              <w:rPr>
                <w:vertAlign w:val="superscript"/>
              </w:rPr>
              <w:footnoteReference w:id="102"/>
            </w:r>
            <w:r w:rsidRPr="00C61D4E">
              <w:rPr>
                <w:rFonts w:hint="eastAsia"/>
              </w:rPr>
              <w:t>、ガイドライン</w:t>
            </w:r>
            <w:r w:rsidRPr="00C61D4E">
              <w:rPr>
                <w:vertAlign w:val="superscript"/>
              </w:rPr>
              <w:footnoteReference w:id="103"/>
            </w:r>
            <w:r w:rsidRPr="00C61D4E">
              <w:rPr>
                <w:rFonts w:hint="eastAsia"/>
              </w:rPr>
              <w:t>を改正し、行政文書の管理について電子的に行うことを各行政機関のルールとして明記するなど、デジタル化に対応した文書管理のルールを整備したところであり、システムの検討を踏まえた更なる見直し及び当該ルールの浸透を図る。また、公文書管理に係るシステム整備の在り方については、引き続き、デジタル庁及び内閣府が中心</w:t>
            </w:r>
            <w:r w:rsidRPr="00C61D4E">
              <w:rPr>
                <w:rFonts w:hint="eastAsia"/>
              </w:rPr>
              <w:lastRenderedPageBreak/>
              <w:t>となり、目指すべき機能の詳細を検討するとともに、遅くとも2023年度（令和５年度）にデジタル庁においてシステム整備の在り方に関する調査研究を開始する。</w:t>
            </w:r>
          </w:p>
          <w:p w14:paraId="7308AD80" w14:textId="77777777" w:rsidR="007D4722" w:rsidRPr="00C61D4E" w:rsidRDefault="007D4722" w:rsidP="008729A1">
            <w:pPr>
              <w:spacing w:line="340" w:lineRule="exact"/>
              <w:ind w:firstLineChars="100" w:firstLine="227"/>
              <w:rPr>
                <w:rFonts w:asciiTheme="majorHAnsi" w:eastAsiaTheme="majorHAnsi" w:hAnsiTheme="majorHAnsi"/>
                <w:color w:val="000000" w:themeColor="text1"/>
              </w:rPr>
            </w:pPr>
          </w:p>
          <w:p w14:paraId="1D7949D1" w14:textId="17AF6BC3"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⑥</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情報公開事務のデジタル化</w:t>
            </w:r>
          </w:p>
          <w:p w14:paraId="51118CB9" w14:textId="29EE455C" w:rsidR="008729A1" w:rsidRPr="00C61D4E" w:rsidRDefault="008729A1" w:rsidP="005D6A02">
            <w:pPr>
              <w:pStyle w:val="afff3"/>
              <w:ind w:left="113" w:firstLine="227"/>
            </w:pPr>
            <w:r w:rsidRPr="00C61D4E">
              <w:rPr>
                <w:rFonts w:hint="eastAsia"/>
              </w:rPr>
              <w:t>情報公開法</w:t>
            </w:r>
            <w:r w:rsidRPr="00C61D4E">
              <w:rPr>
                <w:color w:val="000000" w:themeColor="text1"/>
                <w:vertAlign w:val="superscript"/>
              </w:rPr>
              <w:footnoteReference w:id="104"/>
            </w:r>
            <w:r w:rsidRPr="00C61D4E">
              <w:rPr>
                <w:rFonts w:hint="eastAsia"/>
              </w:rPr>
              <w:t>に基づく事務についてもデジタル化を推進する。その際、総務省を始めとする関係府省において、「規制改革実施計画」</w:t>
            </w:r>
            <w:r w:rsidR="00F33DC7" w:rsidRPr="00F33DC7">
              <w:rPr>
                <w:rFonts w:hint="eastAsia"/>
              </w:rPr>
              <w:t>（</w:t>
            </w:r>
            <w:r w:rsidR="00BD1EC7">
              <w:rPr>
                <w:rFonts w:hint="eastAsia"/>
              </w:rPr>
              <w:t>2</w:t>
            </w:r>
            <w:r w:rsidR="00BD1EC7">
              <w:t>022</w:t>
            </w:r>
            <w:r w:rsidR="00BD1EC7">
              <w:rPr>
                <w:rFonts w:hint="eastAsia"/>
              </w:rPr>
              <w:t>年（</w:t>
            </w:r>
            <w:r w:rsidR="00F33DC7" w:rsidRPr="00F33DC7">
              <w:rPr>
                <w:rFonts w:hint="eastAsia"/>
              </w:rPr>
              <w:t>令和４年</w:t>
            </w:r>
            <w:r w:rsidR="00BD1EC7">
              <w:rPr>
                <w:rFonts w:hint="eastAsia"/>
              </w:rPr>
              <w:t>）</w:t>
            </w:r>
            <w:r w:rsidR="00F33DC7" w:rsidRPr="00F33DC7">
              <w:rPr>
                <w:rFonts w:hint="eastAsia"/>
              </w:rPr>
              <w:t>６月７日閣議決定）</w:t>
            </w:r>
            <w:r w:rsidRPr="00C61D4E">
              <w:rPr>
                <w:rFonts w:hint="eastAsia"/>
              </w:rPr>
              <w:t>を踏まえ、公文書管理のデジタル化の検討の進展に対応して、業務のプロセス全体が効率化されるよう業務改革（</w:t>
            </w:r>
            <w:r w:rsidRPr="00C61D4E">
              <w:t>BPR</w:t>
            </w:r>
            <w:r w:rsidRPr="00C61D4E">
              <w:rPr>
                <w:rFonts w:hint="eastAsia"/>
              </w:rPr>
              <w:t>）を行いながら、デジタル化の実現方策について検討を進め、可能なものから順次措置を講じていく。</w:t>
            </w:r>
          </w:p>
          <w:p w14:paraId="29507F15" w14:textId="77777777" w:rsidR="008729A1" w:rsidRPr="00C61D4E" w:rsidRDefault="008729A1" w:rsidP="008729A1">
            <w:pPr>
              <w:spacing w:line="340" w:lineRule="exact"/>
              <w:ind w:firstLineChars="100" w:firstLine="227"/>
              <w:rPr>
                <w:rFonts w:asciiTheme="majorHAnsi" w:eastAsiaTheme="majorHAnsi" w:hAnsiTheme="majorHAnsi"/>
                <w:color w:val="000000" w:themeColor="text1"/>
              </w:rPr>
            </w:pPr>
          </w:p>
          <w:p w14:paraId="1028155C" w14:textId="264E8379"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⑦</w:t>
            </w:r>
            <w:r w:rsidR="00340E06">
              <w:rPr>
                <w:rFonts w:asciiTheme="majorHAnsi" w:eastAsiaTheme="majorHAnsi" w:hAnsiTheme="majorHAnsi" w:hint="eastAsia"/>
                <w:b/>
              </w:rPr>
              <w:t xml:space="preserve"> </w:t>
            </w:r>
            <w:r w:rsidRPr="00A80C40">
              <w:rPr>
                <w:rFonts w:asciiTheme="majorHAnsi" w:eastAsiaTheme="majorHAnsi" w:hAnsiTheme="majorHAnsi"/>
                <w:b/>
              </w:rPr>
              <w:t>人事管理のデジタル化</w:t>
            </w:r>
          </w:p>
          <w:p w14:paraId="6CC81DE5" w14:textId="55FEEA64" w:rsidR="008729A1" w:rsidRPr="00C61D4E" w:rsidRDefault="008729A1" w:rsidP="005D6A02">
            <w:pPr>
              <w:pStyle w:val="afff3"/>
              <w:ind w:left="113" w:firstLine="227"/>
            </w:pPr>
            <w:r w:rsidRPr="00C61D4E">
              <w:rPr>
                <w:rFonts w:hint="eastAsia"/>
              </w:rPr>
              <w:t>国家公務員の人事管理分野のデジタル化により業務の一層の効率化、効果的実施を進めるため、内閣人事局はデジタル庁や人事院、関係機関と連携し、勤務時間管理を</w:t>
            </w:r>
            <w:r w:rsidR="00CD4D4B">
              <w:rPr>
                <w:rFonts w:hint="eastAsia"/>
              </w:rPr>
              <w:t>始め</w:t>
            </w:r>
            <w:r w:rsidRPr="00C61D4E">
              <w:rPr>
                <w:rFonts w:hint="eastAsia"/>
              </w:rPr>
              <w:t>、</w:t>
            </w:r>
            <w:r w:rsidR="008E7881" w:rsidRPr="008E7881">
              <w:rPr>
                <w:rFonts w:hint="eastAsia"/>
              </w:rPr>
              <w:t>各府省の</w:t>
            </w:r>
            <w:r w:rsidRPr="00C61D4E">
              <w:rPr>
                <w:rFonts w:hint="eastAsia"/>
              </w:rPr>
              <w:t>人事管理の効率化・高度化に資するシステムの整備について、その在り方を整理しながら実装を推進・促進する。特に、勤務時間管理については、既存の勤務時間管理システムの改修や調達の一元化、他システムとの連携を視野に検討を進める。</w:t>
            </w:r>
          </w:p>
          <w:p w14:paraId="542FD23A" w14:textId="77777777" w:rsidR="008729A1" w:rsidRPr="00C61D4E" w:rsidRDefault="008729A1" w:rsidP="008729A1">
            <w:pPr>
              <w:spacing w:line="340" w:lineRule="exact"/>
              <w:ind w:firstLineChars="100" w:firstLine="227"/>
              <w:rPr>
                <w:rFonts w:asciiTheme="majorHAnsi" w:eastAsiaTheme="majorHAnsi" w:hAnsiTheme="majorHAnsi"/>
                <w:color w:val="000000" w:themeColor="text1"/>
              </w:rPr>
            </w:pPr>
          </w:p>
          <w:p w14:paraId="49A0D49C" w14:textId="53BA486C"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⑧</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政府調達システムのシステム連携の推進</w:t>
            </w:r>
          </w:p>
          <w:p w14:paraId="3A0940D6" w14:textId="77777777" w:rsidR="008729A1" w:rsidRPr="00C61D4E" w:rsidRDefault="008729A1" w:rsidP="005D6A02">
            <w:pPr>
              <w:pStyle w:val="afff3"/>
              <w:ind w:left="113" w:firstLine="227"/>
            </w:pPr>
            <w:r w:rsidRPr="00C61D4E">
              <w:rPr>
                <w:rFonts w:hint="eastAsia"/>
              </w:rPr>
              <w:t>政府調達システムについて、インボイス制度への移行までに、請求等のデータについてシステム連携が可能となるよう、必要な対応を進める。</w:t>
            </w:r>
          </w:p>
          <w:p w14:paraId="10091541" w14:textId="77777777" w:rsidR="008729A1" w:rsidRPr="00C61D4E" w:rsidRDefault="008729A1" w:rsidP="008729A1">
            <w:pPr>
              <w:widowControl/>
              <w:jc w:val="left"/>
              <w:rPr>
                <w:rFonts w:asciiTheme="majorHAnsi" w:eastAsiaTheme="majorHAnsi" w:hAnsiTheme="majorHAnsi"/>
              </w:rPr>
            </w:pPr>
          </w:p>
          <w:p w14:paraId="47812B57" w14:textId="4108EFD1"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⑨</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行政の手続におけるキャッシュレス化の推進</w:t>
            </w:r>
          </w:p>
          <w:p w14:paraId="41688272" w14:textId="77777777" w:rsidR="008729A1" w:rsidRPr="00C61D4E" w:rsidRDefault="008729A1" w:rsidP="005D6A02">
            <w:pPr>
              <w:pStyle w:val="afff3"/>
              <w:ind w:left="113" w:firstLine="227"/>
            </w:pPr>
            <w:r w:rsidRPr="00C61D4E">
              <w:rPr>
                <w:rFonts w:hint="eastAsia"/>
              </w:rPr>
              <w:t>デジタル庁は、各府省庁におけるキャッシュレス化が効率的・効果的に実施されるよう、政府共通決済基盤の構築を行い、クレジットカード納付等の機能を提供するとともに、機能の拡張について検討する。</w:t>
            </w:r>
          </w:p>
          <w:p w14:paraId="61612116" w14:textId="77777777" w:rsidR="008729A1" w:rsidRPr="00C61D4E" w:rsidRDefault="008729A1" w:rsidP="008729A1">
            <w:pPr>
              <w:widowControl/>
              <w:spacing w:line="320" w:lineRule="exact"/>
              <w:ind w:leftChars="50" w:left="113" w:firstLineChars="100" w:firstLine="227"/>
              <w:rPr>
                <w:rFonts w:asciiTheme="majorHAnsi" w:eastAsiaTheme="majorHAnsi" w:hAnsiTheme="majorHAnsi"/>
              </w:rPr>
            </w:pPr>
          </w:p>
          <w:p w14:paraId="663F2261" w14:textId="7F6DD522"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⑩</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旅券（パスポート）</w:t>
            </w:r>
            <w:r w:rsidRPr="00A80C40">
              <w:rPr>
                <w:rFonts w:asciiTheme="majorHAnsi" w:eastAsiaTheme="majorHAnsi" w:hAnsiTheme="majorHAnsi"/>
                <w:b/>
              </w:rPr>
              <w:t>申請の</w:t>
            </w:r>
            <w:r w:rsidRPr="00A80C40">
              <w:rPr>
                <w:rFonts w:asciiTheme="majorHAnsi" w:eastAsiaTheme="majorHAnsi" w:hAnsiTheme="majorHAnsi" w:hint="eastAsia"/>
                <w:b/>
              </w:rPr>
              <w:t>デジタル</w:t>
            </w:r>
            <w:r w:rsidRPr="00A80C40">
              <w:rPr>
                <w:rFonts w:asciiTheme="majorHAnsi" w:eastAsiaTheme="majorHAnsi" w:hAnsiTheme="majorHAnsi"/>
                <w:b/>
              </w:rPr>
              <w:t>化</w:t>
            </w:r>
          </w:p>
          <w:p w14:paraId="1F16D7D4" w14:textId="77777777" w:rsidR="008729A1" w:rsidRPr="00C61D4E" w:rsidRDefault="008729A1" w:rsidP="005D6A02">
            <w:pPr>
              <w:pStyle w:val="afff3"/>
              <w:ind w:left="113" w:firstLine="227"/>
            </w:pPr>
            <w:r w:rsidRPr="00C61D4E">
              <w:rPr>
                <w:rFonts w:hint="eastAsia"/>
              </w:rPr>
              <w:t>マイナポータルを利用した旅券（パスポート）のオンライン申請について、</w:t>
            </w:r>
            <w:r w:rsidRPr="00C61D4E">
              <w:t>2024</w:t>
            </w:r>
            <w:r w:rsidRPr="00C61D4E">
              <w:rPr>
                <w:rFonts w:hint="eastAsia"/>
              </w:rPr>
              <w:t>年度（令和６年度）までに、法務省が構築する戸籍情報連携システムにより提供される戸籍電子証明書を利用した戸籍謄本の添付の省略の実現やオンライン申請と書面による申請との手数料の差別化の検討を行う。また、配送交付については、引き続き実現の可能性を検討する。</w:t>
            </w:r>
          </w:p>
          <w:p w14:paraId="163E6562" w14:textId="6FB77343" w:rsidR="008729A1" w:rsidRPr="00C61D4E" w:rsidRDefault="008729A1" w:rsidP="008729A1">
            <w:pPr>
              <w:widowControl/>
              <w:spacing w:line="340" w:lineRule="exact"/>
              <w:ind w:firstLineChars="100" w:firstLine="227"/>
              <w:rPr>
                <w:rFonts w:asciiTheme="majorHAnsi" w:eastAsiaTheme="majorHAnsi" w:hAnsiTheme="majorHAnsi"/>
              </w:rPr>
            </w:pPr>
          </w:p>
          <w:p w14:paraId="72C40EC1" w14:textId="2F7A060F"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t>⑪</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入国手続等のデジタル化</w:t>
            </w:r>
          </w:p>
          <w:p w14:paraId="6676FE1E" w14:textId="77777777" w:rsidR="008729A1" w:rsidRPr="00C61D4E" w:rsidRDefault="008729A1" w:rsidP="005D6A02">
            <w:pPr>
              <w:pStyle w:val="afff3"/>
              <w:ind w:left="113" w:firstLine="227"/>
            </w:pPr>
            <w:r w:rsidRPr="00C61D4E">
              <w:rPr>
                <w:rFonts w:hint="eastAsia"/>
              </w:rPr>
              <w:t>日本への入国に係る一連の手続（検疫、入国審査、税関申告）については、入国者の利便性の更なる向上とともに各業務全般の効率化の実現が喫緊の課題となっている。訪日外国人旅行者等の入国者の増加が見込まれる中、</w:t>
            </w:r>
            <w:r w:rsidRPr="00C61D4E">
              <w:t>Visit Japan Web</w:t>
            </w:r>
            <w:r w:rsidRPr="00C61D4E">
              <w:rPr>
                <w:rFonts w:hint="eastAsia"/>
              </w:rPr>
              <w:t>の安定的な運用等を担保するために体制整備も含め必要な対応を行うとともに、関係省庁と緊密に連携しながら、必要な機能拡充を迅速に実現していく。</w:t>
            </w:r>
          </w:p>
          <w:p w14:paraId="29078F90" w14:textId="77777777" w:rsidR="0056721A" w:rsidRPr="00C61D4E" w:rsidRDefault="0056721A" w:rsidP="007D4722">
            <w:pPr>
              <w:widowControl/>
              <w:spacing w:line="340" w:lineRule="exact"/>
              <w:rPr>
                <w:rFonts w:asciiTheme="majorHAnsi" w:eastAsiaTheme="majorHAnsi" w:hAnsiTheme="majorHAnsi"/>
              </w:rPr>
            </w:pPr>
          </w:p>
          <w:p w14:paraId="1518D2D9" w14:textId="77777777" w:rsidR="007D4722" w:rsidRDefault="007D4722" w:rsidP="008729A1">
            <w:pPr>
              <w:rPr>
                <w:rFonts w:asciiTheme="majorHAnsi" w:eastAsiaTheme="majorHAnsi" w:hAnsiTheme="majorHAnsi"/>
                <w:b/>
              </w:rPr>
            </w:pPr>
          </w:p>
          <w:p w14:paraId="43C71213" w14:textId="77777777" w:rsidR="007D4722" w:rsidRDefault="007D4722" w:rsidP="008729A1">
            <w:pPr>
              <w:rPr>
                <w:rFonts w:asciiTheme="majorHAnsi" w:eastAsiaTheme="majorHAnsi" w:hAnsiTheme="majorHAnsi"/>
                <w:b/>
              </w:rPr>
            </w:pPr>
          </w:p>
          <w:p w14:paraId="5605E177" w14:textId="0079023F" w:rsidR="008729A1" w:rsidRPr="00A80C40" w:rsidRDefault="008729A1" w:rsidP="008729A1">
            <w:pPr>
              <w:rPr>
                <w:rFonts w:asciiTheme="majorHAnsi" w:eastAsiaTheme="majorHAnsi" w:hAnsiTheme="majorHAnsi"/>
                <w:b/>
              </w:rPr>
            </w:pPr>
            <w:r w:rsidRPr="00A80C40">
              <w:rPr>
                <w:rFonts w:asciiTheme="majorHAnsi" w:eastAsiaTheme="majorHAnsi" w:hAnsiTheme="majorHAnsi" w:hint="eastAsia"/>
                <w:b/>
              </w:rPr>
              <w:lastRenderedPageBreak/>
              <w:t>⑫</w:t>
            </w:r>
            <w:r w:rsidR="00340E06">
              <w:rPr>
                <w:rFonts w:asciiTheme="majorHAnsi" w:eastAsiaTheme="majorHAnsi" w:hAnsiTheme="majorHAnsi" w:hint="eastAsia"/>
                <w:b/>
              </w:rPr>
              <w:t xml:space="preserve"> </w:t>
            </w:r>
            <w:r w:rsidRPr="00A80C40">
              <w:rPr>
                <w:rFonts w:asciiTheme="majorHAnsi" w:eastAsiaTheme="majorHAnsi" w:hAnsiTheme="majorHAnsi" w:hint="eastAsia"/>
                <w:b/>
              </w:rPr>
              <w:t>国税関係手続のデジタル化の推進</w:t>
            </w:r>
          </w:p>
          <w:p w14:paraId="3AA76DDE" w14:textId="77777777" w:rsidR="008729A1" w:rsidRPr="00C61D4E" w:rsidRDefault="008729A1" w:rsidP="005D6A02">
            <w:pPr>
              <w:pStyle w:val="afff3"/>
              <w:ind w:left="113" w:firstLine="227"/>
            </w:pPr>
            <w:r w:rsidRPr="00C61D4E">
              <w:rPr>
                <w:rFonts w:hint="eastAsia"/>
              </w:rPr>
              <w:t>税務に関する手続は、多くの国民に関係する一方、複雑であり、納税者にとって必ずしも分かりやすいとは言い難い。納税者の自発的な納税義務の履行を円滑かつ適正に実現するため、更なるデジタルの活用を進める。</w:t>
            </w:r>
          </w:p>
          <w:p w14:paraId="442EBD1B" w14:textId="77777777" w:rsidR="008729A1" w:rsidRPr="00C61D4E" w:rsidRDefault="008729A1" w:rsidP="005D6A02">
            <w:pPr>
              <w:pStyle w:val="afff3"/>
              <w:ind w:left="113" w:firstLine="227"/>
            </w:pPr>
            <w:r w:rsidRPr="00C61D4E">
              <w:rPr>
                <w:rFonts w:hint="eastAsia"/>
              </w:rPr>
              <w:t>国民が税務に関する手続を調べ、相談し、申告するまでの全体の流れについて、納税者の視点で、業務・システムを一体で見直し、</w:t>
            </w:r>
            <w:r w:rsidRPr="00C61D4E">
              <w:t>UI</w:t>
            </w:r>
            <w:r w:rsidRPr="00C61D4E">
              <w:rPr>
                <w:rFonts w:hint="eastAsia"/>
              </w:rPr>
              <w:t>・</w:t>
            </w:r>
            <w:r w:rsidRPr="00C61D4E">
              <w:t>UX</w:t>
            </w:r>
            <w:r w:rsidRPr="00C61D4E">
              <w:rPr>
                <w:rFonts w:hint="eastAsia"/>
              </w:rPr>
              <w:t>の改善による納税者の利便性を向上させ、業務やシステムの効率化・合理化を図る。</w:t>
            </w:r>
          </w:p>
          <w:p w14:paraId="50199E62" w14:textId="77777777" w:rsidR="008729A1" w:rsidRPr="00C61D4E" w:rsidRDefault="008729A1" w:rsidP="005D6A02">
            <w:pPr>
              <w:pStyle w:val="afff3"/>
              <w:ind w:left="113" w:firstLine="227"/>
            </w:pPr>
            <w:r w:rsidRPr="00C61D4E">
              <w:rPr>
                <w:rFonts w:hint="eastAsia"/>
              </w:rPr>
              <w:t>具体的には、国税庁ホームページやチャットボット、確定申告書等作成コーナー、国税電子申告・納税システム（</w:t>
            </w:r>
            <w:r w:rsidRPr="00C61D4E">
              <w:t>e-Tax</w:t>
            </w:r>
            <w:r w:rsidRPr="00C61D4E">
              <w:rPr>
                <w:rFonts w:hint="eastAsia"/>
              </w:rPr>
              <w:t>）など関連するシステムの機能を整理し、その連携等を図ることにより、納税者が円滑に手続を完了できる環境を整備する。</w:t>
            </w:r>
          </w:p>
          <w:p w14:paraId="39D2F840" w14:textId="75363D08" w:rsidR="008729A1" w:rsidRPr="00C61D4E" w:rsidRDefault="008729A1" w:rsidP="0066015D">
            <w:pPr>
              <w:pStyle w:val="afff3"/>
              <w:ind w:left="113" w:firstLine="227"/>
              <w:rPr>
                <w:rFonts w:asciiTheme="majorHAnsi" w:eastAsiaTheme="majorHAnsi" w:hAnsiTheme="majorHAnsi"/>
              </w:rPr>
            </w:pPr>
            <w:r w:rsidRPr="00C61D4E">
              <w:rPr>
                <w:rFonts w:hint="eastAsia"/>
              </w:rPr>
              <w:t>また、マイナポータルとの連携拡充や、官民における年末調整控除申告書作成用ソフトウェア等の利用促進など、関連する諸システムのUI･UXを改善するほか、電話による相談や税務署の窓口における納税者サービスについてもデジタルにより高度化を図ることで、あらゆる納税者に対して効率的で使い勝手の良いサービスの提供を実現する。</w:t>
            </w:r>
          </w:p>
        </w:tc>
      </w:tr>
    </w:tbl>
    <w:p w14:paraId="754750B6" w14:textId="77777777" w:rsidR="008729A1" w:rsidRPr="00C61D4E" w:rsidRDefault="008729A1" w:rsidP="008729A1">
      <w:pPr>
        <w:rPr>
          <w:rFonts w:asciiTheme="majorHAnsi" w:eastAsiaTheme="majorHAnsi" w:hAnsiTheme="majorHAnsi"/>
        </w:rPr>
      </w:pPr>
    </w:p>
    <w:p w14:paraId="4BF04755" w14:textId="77777777" w:rsidR="008729A1" w:rsidRPr="00C61D4E" w:rsidRDefault="008729A1" w:rsidP="008729A1">
      <w:pPr>
        <w:rPr>
          <w:rFonts w:asciiTheme="majorHAnsi" w:eastAsiaTheme="majorHAnsi" w:hAnsiTheme="majorHAnsi"/>
        </w:rPr>
      </w:pPr>
      <w:bookmarkStart w:id="225" w:name="_Toc89688998"/>
      <w:r w:rsidRPr="00C61D4E">
        <w:rPr>
          <w:rFonts w:asciiTheme="majorHAnsi" w:eastAsiaTheme="majorHAnsi" w:hAnsiTheme="majorHAnsi"/>
        </w:rPr>
        <w:br w:type="page"/>
      </w:r>
    </w:p>
    <w:p w14:paraId="5BED7366" w14:textId="77777777" w:rsidR="008729A1" w:rsidRPr="00C61D4E" w:rsidRDefault="008729A1" w:rsidP="00A80C40">
      <w:pPr>
        <w:pStyle w:val="4"/>
        <w:ind w:left="227"/>
        <w:rPr>
          <w:rFonts w:eastAsiaTheme="majorHAnsi"/>
        </w:rPr>
      </w:pPr>
      <w:bookmarkStart w:id="226" w:name="_Toc136855033"/>
      <w:r w:rsidRPr="00C61D4E">
        <w:rPr>
          <w:rFonts w:hint="eastAsia"/>
        </w:rPr>
        <w:lastRenderedPageBreak/>
        <w:t>（２）地方の情報システムの刷新</w:t>
      </w:r>
      <w:bookmarkEnd w:id="225"/>
      <w:bookmarkEnd w:id="226"/>
    </w:p>
    <w:p w14:paraId="3F7102FF" w14:textId="77777777" w:rsidR="008729A1" w:rsidRPr="00C61D4E" w:rsidRDefault="008729A1" w:rsidP="005D6A02">
      <w:pPr>
        <w:pStyle w:val="a6"/>
        <w:ind w:left="453" w:firstLine="227"/>
      </w:pPr>
      <w:r w:rsidRPr="00C61D4E">
        <w:rPr>
          <w:rFonts w:hint="eastAsia"/>
        </w:rPr>
        <w:t>地方公共団体の職員が真に住民サービスを必要とする住民に手を差し伸べることができるようにする等の住民サービスの向上を目指すとともに、業務全体に係るコストを抑え、他ベンダーへの移行をいつでも可能とすることにより競争環境を適切に確保する等の行政の効率化を目指し、業務改革（BPR）の徹底を前提にして、地方公共団体情報システムの標準化に関する法律</w:t>
      </w:r>
      <w:r w:rsidRPr="00C61D4E">
        <w:rPr>
          <w:vertAlign w:val="superscript"/>
        </w:rPr>
        <w:footnoteReference w:id="105"/>
      </w:r>
      <w:r w:rsidRPr="00C61D4E">
        <w:rPr>
          <w:rFonts w:hint="eastAsia"/>
        </w:rPr>
        <w:t>（以下「標準化法」という。）第６条第１項及び第７条第１項に規定する標準化基準（以下「標準化基準」という。）への適合とガバメントクラウドの活用を図る、地方公共団体の基幹業務等システムの統一・標準化</w:t>
      </w:r>
      <w:r w:rsidRPr="00C61D4E">
        <w:rPr>
          <w:vertAlign w:val="superscript"/>
        </w:rPr>
        <w:footnoteReference w:id="106"/>
      </w:r>
      <w:r w:rsidRPr="00C61D4E">
        <w:rPr>
          <w:rFonts w:hint="eastAsia"/>
        </w:rPr>
        <w:t>を、地方公共団体と対話を行いながら進める。</w:t>
      </w:r>
    </w:p>
    <w:p w14:paraId="6D8CBC89" w14:textId="77777777" w:rsidR="008729A1" w:rsidRPr="00C61D4E" w:rsidRDefault="008729A1" w:rsidP="005D6A02">
      <w:pPr>
        <w:pStyle w:val="a6"/>
        <w:ind w:left="453" w:firstLine="227"/>
      </w:pPr>
      <w:r w:rsidRPr="00C61D4E">
        <w:rPr>
          <w:rFonts w:hint="eastAsia"/>
        </w:rPr>
        <w:t>具体的には、地方公共団体又は民間事業者が基幹業務等のアプリケーション</w:t>
      </w:r>
      <w:r w:rsidRPr="00C61D4E">
        <w:rPr>
          <w:color w:val="000000" w:themeColor="text1"/>
          <w:vertAlign w:val="superscript"/>
        </w:rPr>
        <w:footnoteReference w:id="107"/>
      </w:r>
      <w:r w:rsidRPr="00C61D4E">
        <w:rPr>
          <w:rFonts w:hint="eastAsia"/>
        </w:rPr>
        <w:t>をガバメントクラウド上に構築し、地方公共団体がそれらの中から最適なアプリケーションを利用することが可能となるような環境の整備を図る。</w:t>
      </w:r>
    </w:p>
    <w:p w14:paraId="4B29D40C" w14:textId="77777777" w:rsidR="008729A1" w:rsidRPr="00C61D4E" w:rsidRDefault="008729A1" w:rsidP="005D6A02">
      <w:pPr>
        <w:pStyle w:val="a6"/>
        <w:ind w:left="453" w:firstLine="227"/>
      </w:pPr>
      <w:r w:rsidRPr="00C61D4E">
        <w:rPr>
          <w:rFonts w:hint="eastAsia"/>
        </w:rPr>
        <w:t>その結果、地方公共団体が基幹業務等のアプリケーションをオンラインで利用することにより、従来のようにサーバ等のハードウェアや</w:t>
      </w:r>
      <w:r w:rsidRPr="00C61D4E">
        <w:t>OS</w:t>
      </w:r>
      <w:r w:rsidRPr="00C61D4E">
        <w:rPr>
          <w:rFonts w:hint="eastAsia"/>
        </w:rPr>
        <w:t>・ミドルウェア・アプリケーション等のソフトウェアを自ら整備・管理することが不要となる環境の実現を目指す。</w:t>
      </w:r>
    </w:p>
    <w:p w14:paraId="1EB8A900" w14:textId="77777777" w:rsidR="008729A1" w:rsidRPr="00C61D4E" w:rsidRDefault="008729A1" w:rsidP="005D6A02">
      <w:pPr>
        <w:pStyle w:val="a6"/>
        <w:ind w:left="453" w:firstLine="227"/>
      </w:pPr>
      <w:r w:rsidRPr="00C61D4E">
        <w:rPr>
          <w:rFonts w:hint="eastAsia"/>
        </w:rPr>
        <w:t>また、ガバメントクラウドが提供する共通的な基盤や機能を活用しながら、アプリケーションレベルにおいては複数の民間事業者による競争環境を確保して、ベンダーロックインによる弊害を回避するとともに、スタートアップや地方のベンダーも含め、各ベンダーにおいては、自らクラウド基盤を整備することなく自社開発したアプリケーションを全国展開する可能性が広がることとなる。</w:t>
      </w:r>
    </w:p>
    <w:p w14:paraId="2D383A45" w14:textId="0D3B7C4D" w:rsidR="008729A1" w:rsidRPr="00C61D4E" w:rsidRDefault="008729A1" w:rsidP="005D6A02">
      <w:pPr>
        <w:pStyle w:val="a6"/>
        <w:ind w:left="453" w:firstLine="227"/>
      </w:pPr>
      <w:r w:rsidRPr="00C61D4E">
        <w:rPr>
          <w:rFonts w:hint="eastAsia"/>
        </w:rPr>
        <w:t>さらに、標準準拠システムは、データ要件・連携要件に関する標準化基準に適合することにより、当該データの公共サービスメッシュへの連携を迅速かつ円滑に行える拡張性を有することとなるとともに、地方公共団体は、独自施策等を講</w:t>
      </w:r>
      <w:r w:rsidR="00594EDF">
        <w:rPr>
          <w:rFonts w:hint="eastAsia"/>
        </w:rPr>
        <w:t>ず</w:t>
      </w:r>
      <w:r w:rsidRPr="00C61D4E">
        <w:rPr>
          <w:rFonts w:hint="eastAsia"/>
        </w:rPr>
        <w:t>るため、当該地方公共団体が保有する標準準拠システムで利用する標準化されたデータを、必要なサービスを提供するためのシステムに利用することができる。</w:t>
      </w:r>
    </w:p>
    <w:p w14:paraId="612037AA" w14:textId="77777777" w:rsidR="008729A1" w:rsidRPr="00C61D4E" w:rsidRDefault="008729A1" w:rsidP="005D6A02">
      <w:pPr>
        <w:pStyle w:val="a6"/>
        <w:ind w:left="453" w:firstLine="227"/>
      </w:pPr>
    </w:p>
    <w:p w14:paraId="2C04635A" w14:textId="5D96B9D2" w:rsidR="008729A1" w:rsidRPr="00C61D4E" w:rsidRDefault="008729A1" w:rsidP="005D6A02">
      <w:pPr>
        <w:pStyle w:val="a6"/>
        <w:ind w:left="453" w:firstLine="227"/>
      </w:pPr>
      <w:r w:rsidRPr="00C61D4E">
        <w:rPr>
          <w:rFonts w:hint="eastAsia"/>
        </w:rPr>
        <w:t>基幹業務システムを利用する原則全ての地方公共団体が、目標時期である</w:t>
      </w:r>
      <w:r w:rsidRPr="00C61D4E">
        <w:t>2025</w:t>
      </w:r>
      <w:r w:rsidRPr="00C61D4E">
        <w:rPr>
          <w:rFonts w:hint="eastAsia"/>
        </w:rPr>
        <w:t>年度（令和７年度）までに、ガバメントクラウド上に構築された標準準拠システムへ</w:t>
      </w:r>
      <w:r w:rsidR="00EA1B60" w:rsidRPr="00EA1B60">
        <w:rPr>
          <w:rFonts w:hint="eastAsia"/>
        </w:rPr>
        <w:t>円滑かつ安全に</w:t>
      </w:r>
      <w:r w:rsidR="00EA1B60" w:rsidRPr="00EA1B60">
        <w:t>移行できるよう、その環境を整備することとし、その取組に当たっては、地方公共団体の意見を丁寧に</w:t>
      </w:r>
      <w:r w:rsidR="00EA1B60" w:rsidRPr="00EA1B60">
        <w:rPr>
          <w:rFonts w:hint="eastAsia"/>
        </w:rPr>
        <w:t>聴きながら、必要な支援を積極的に実施する</w:t>
      </w:r>
      <w:r w:rsidR="00EA1B60" w:rsidRPr="00EA1B60">
        <w:t>。</w:t>
      </w:r>
    </w:p>
    <w:p w14:paraId="3F64516E" w14:textId="7A638B65" w:rsidR="008729A1" w:rsidRPr="00C61D4E" w:rsidRDefault="008729A1" w:rsidP="005D6A02">
      <w:pPr>
        <w:pStyle w:val="a6"/>
        <w:ind w:left="453" w:firstLine="227"/>
      </w:pPr>
      <w:r w:rsidRPr="00C61D4E">
        <w:rPr>
          <w:rFonts w:hint="eastAsia"/>
        </w:rPr>
        <w:t>地方公共団体情報システムの統一・標準化の取組について、デジタル庁は情報システム整備方針との整合性の確保の観点から、総務省は地方公共団体との連絡調整の観点から、標準化対象事務を所管する省庁とともに、標準化法第５条第１項に基づき、</w:t>
      </w:r>
      <w:r w:rsidRPr="00C61D4E">
        <w:t>2022年</w:t>
      </w:r>
      <w:r w:rsidRPr="00C61D4E">
        <w:rPr>
          <w:rFonts w:hint="eastAsia"/>
        </w:rPr>
        <w:t>（令和４年</w:t>
      </w:r>
      <w:r w:rsidRPr="00C61D4E">
        <w:t>）10月に地方公共団体情報システム標準化基本方針を定めたところであり、移行期間、運用経費等の削減目標、地方公共団体の基幹業務システム等が活用するガバメントクラウドの利用料に係る地方公共団体の負担の在り方その他の統一・標準化の取組の推進に関する基</w:t>
      </w:r>
      <w:r w:rsidRPr="00C61D4E">
        <w:lastRenderedPageBreak/>
        <w:t>本的な事項については</w:t>
      </w:r>
      <w:r w:rsidRPr="00C61D4E">
        <w:rPr>
          <w:rFonts w:hint="eastAsia"/>
        </w:rPr>
        <w:t>、今後、地方公共団体情報システム標準化基本方針において定めることとする。</w:t>
      </w:r>
    </w:p>
    <w:p w14:paraId="0694CBB8" w14:textId="57E7A74A" w:rsidR="008729A1" w:rsidRPr="00C61D4E" w:rsidRDefault="008729A1" w:rsidP="005D6A02">
      <w:pPr>
        <w:pStyle w:val="a6"/>
        <w:ind w:left="453" w:firstLine="227"/>
      </w:pPr>
      <w:r w:rsidRPr="00C61D4E">
        <w:rPr>
          <w:rFonts w:hint="eastAsia"/>
        </w:rPr>
        <w:t>また、デジタル庁及び制度所管省庁は、2023年（令和５年）３月までに、標準化法第６条第１項に定める機能標準化基準の内容となる標準仕様書を作成及び改定するとともに、標準化法第７条第１項に定める共通標準化基準の内容となるデータ要件・連携要件及び共通機能に係る標準仕様書を作成及び改定するなど、地方公共団体情報システムの統一・標準化に向けて必要となる環境の整備を進めてきたところであり、2023年度（令和５年度）以降、国は、地方公共団体における標準準拠システムへの円滑かつ安全な移行に向けて、必要な支援を積極的に行う。</w:t>
      </w:r>
    </w:p>
    <w:p w14:paraId="155814C2" w14:textId="6D0996A0" w:rsidR="008729A1" w:rsidRPr="00C61D4E" w:rsidRDefault="008B2E56" w:rsidP="005D6A02">
      <w:pPr>
        <w:pStyle w:val="a6"/>
        <w:ind w:left="453" w:firstLine="227"/>
      </w:pPr>
      <w:r w:rsidRPr="008B2E56">
        <w:rPr>
          <w:rFonts w:hint="eastAsia"/>
        </w:rPr>
        <w:t>標準化対象事務に関する情報システムの運用経費等については、標準準拠システムへの移行完了後に、</w:t>
      </w:r>
      <w:r w:rsidR="008729A1" w:rsidRPr="00C61D4E">
        <w:t>2018</w:t>
      </w:r>
      <w:r w:rsidR="008729A1" w:rsidRPr="00C61D4E">
        <w:rPr>
          <w:rFonts w:hint="eastAsia"/>
        </w:rPr>
        <w:t>年度（平成</w:t>
      </w:r>
      <w:r w:rsidR="008729A1" w:rsidRPr="00C61D4E">
        <w:t>30</w:t>
      </w:r>
      <w:r w:rsidR="008729A1" w:rsidRPr="00C61D4E">
        <w:rPr>
          <w:rFonts w:hint="eastAsia"/>
        </w:rPr>
        <w:t>年度）比で少なくとも３割の削減を目指すこととし、国は、デジタル３原則に基づく</w:t>
      </w:r>
      <w:r w:rsidR="00537CA9">
        <w:rPr>
          <w:rFonts w:hint="eastAsia"/>
        </w:rPr>
        <w:t>B</w:t>
      </w:r>
      <w:r w:rsidR="00537CA9">
        <w:t>PR</w:t>
      </w:r>
      <w:r w:rsidR="008729A1" w:rsidRPr="00C61D4E">
        <w:rPr>
          <w:rFonts w:hint="eastAsia"/>
        </w:rPr>
        <w:t>を含めた業務全体の運用費用の適正化のため、当該目標の実現に向けた環境を整備する。</w:t>
      </w:r>
    </w:p>
    <w:p w14:paraId="6F2111D1" w14:textId="77777777" w:rsidR="008729A1" w:rsidRPr="00C61D4E" w:rsidRDefault="008729A1" w:rsidP="005D6A02">
      <w:pPr>
        <w:pStyle w:val="a6"/>
        <w:ind w:left="453" w:firstLine="227"/>
      </w:pPr>
      <w:r w:rsidRPr="00C61D4E">
        <w:rPr>
          <w:rFonts w:hint="eastAsia"/>
        </w:rPr>
        <w:t>地方公共団体の基幹業務システム等は、ガバメントクラウドを活用することにより、例えば環境の自動設定機能を利用してインフラの構築期間の短縮や運用の効率化を行うことや、各種マネージドサービスを利用してアプリケーションのメンテナンス費用を抑えることや、機能の迅速な拡張や改変が可能となる。</w:t>
      </w:r>
    </w:p>
    <w:p w14:paraId="62B579BB" w14:textId="77777777" w:rsidR="008729A1" w:rsidRPr="00C61D4E" w:rsidRDefault="008729A1" w:rsidP="005D6A02">
      <w:pPr>
        <w:pStyle w:val="a6"/>
        <w:ind w:left="453" w:firstLine="227"/>
      </w:pPr>
      <w:r w:rsidRPr="00C61D4E">
        <w:rPr>
          <w:rFonts w:hint="eastAsia"/>
        </w:rPr>
        <w:t>地方公共団体においてガバメントクラウドを円滑に活用できるようにするため、デジタル庁は、2023年（令和５年）</w:t>
      </w:r>
      <w:r w:rsidRPr="00C61D4E">
        <w:t>３月までに、ガバメントクラウド上に構築することができるシステムやガバメントクラウドの利用方法、責任分界の考え方等について定める地方公共団体情報システムのガバメントクラウドの利用に関する基準を策定するとともに、ガバメントクラウドの利用に当たって必要となる文書等を整理したところであり、</w:t>
      </w:r>
      <w:r w:rsidRPr="00C61D4E">
        <w:rPr>
          <w:rFonts w:hint="eastAsia"/>
        </w:rPr>
        <w:t>2023年度（令和５年度）</w:t>
      </w:r>
      <w:r w:rsidRPr="00C61D4E">
        <w:t>においては、早期にガバメントクラウドに移行し、国が行う検証等の取組に積極的に参加する地方公共団体</w:t>
      </w:r>
      <w:r w:rsidRPr="00C61D4E">
        <w:rPr>
          <w:rFonts w:hint="eastAsia"/>
        </w:rPr>
        <w:t>について支援し、より効果的かつ効率的なガバメントクラウドへの移行の実現を図る。</w:t>
      </w:r>
    </w:p>
    <w:p w14:paraId="670BF00B" w14:textId="23E462AD" w:rsidR="008729A1" w:rsidRPr="00C61D4E" w:rsidRDefault="008729A1" w:rsidP="005D6A02">
      <w:pPr>
        <w:pStyle w:val="a6"/>
        <w:ind w:left="453" w:firstLine="227"/>
      </w:pPr>
      <w:r w:rsidRPr="00C61D4E">
        <w:rPr>
          <w:rFonts w:hint="eastAsia"/>
        </w:rPr>
        <w:t>また、地方公共団体の基幹業務システムを取り扱う事業者が、ガバメントクラウドを活用して、よりクラウドネイティブなアプリケーションの構築や運用を行い、安価で高い性能を出すためには技術習得が必要な場合があることから、デジタル庁は、学ぶ意欲のある国内事業者に対しガバメントクラウドの環境の適切かつ効果的な利用のための情報提供等を行うとともに、事業者の協調領域として標準準拠</w:t>
      </w:r>
      <w:r w:rsidR="00EA7F7A" w:rsidRPr="00EA7F7A">
        <w:rPr>
          <w:rFonts w:hint="eastAsia"/>
        </w:rPr>
        <w:t>システム</w:t>
      </w:r>
      <w:r w:rsidRPr="00C61D4E">
        <w:rPr>
          <w:rFonts w:hint="eastAsia"/>
        </w:rPr>
        <w:t>の共通部品について早期の情報提供に努め、2023年度（令和５年度）中を目処に提示する。</w:t>
      </w:r>
    </w:p>
    <w:p w14:paraId="5004D287" w14:textId="77777777" w:rsidR="008729A1" w:rsidRPr="007D4722" w:rsidRDefault="008729A1" w:rsidP="007D4722"/>
    <w:p w14:paraId="640D5A89" w14:textId="2BDD1918" w:rsidR="008729A1" w:rsidRPr="00C61D4E" w:rsidRDefault="008729A1" w:rsidP="00A80C40">
      <w:pPr>
        <w:pStyle w:val="af7"/>
        <w:ind w:left="453"/>
      </w:pPr>
      <w:r w:rsidRPr="00C61D4E">
        <w:rPr>
          <w:rFonts w:hint="eastAsia"/>
        </w:rPr>
        <w:t>①</w:t>
      </w:r>
      <w:r w:rsidR="00340E06">
        <w:rPr>
          <w:rFonts w:hint="eastAsia"/>
        </w:rPr>
        <w:t xml:space="preserve"> </w:t>
      </w:r>
      <w:r w:rsidRPr="00C61D4E">
        <w:rPr>
          <w:rFonts w:hint="eastAsia"/>
        </w:rPr>
        <w:t>地方公共団体情報システム標準化基本方針の推進</w:t>
      </w:r>
    </w:p>
    <w:p w14:paraId="6F571D46" w14:textId="77777777" w:rsidR="008729A1" w:rsidRPr="00C61D4E" w:rsidRDefault="008729A1" w:rsidP="005D6A02">
      <w:pPr>
        <w:pStyle w:val="a8"/>
        <w:ind w:left="567" w:firstLine="227"/>
      </w:pPr>
      <w:r w:rsidRPr="00C61D4E">
        <w:rPr>
          <w:rFonts w:hint="eastAsia"/>
        </w:rPr>
        <w:t>基本方針において、2023年（令和５年）４月から「移行支援期間」と位置付けられたことを踏まえ、ガバメントクラウドを活用した標準準拠システムへの移行に向けた支援として、デジタル庁及び総務省は、都道府県と連携し、地方公共団体における標準準拠システムへの移行に向けた取組の進捗状況や課題等を継続的に把握する。また、全ての地方公共団体において、遅くとも2024年（令和６年）３月までに標準準拠システムへの移行を担うベンダーが選定されるようにするなど、移行作業のできる限りの前倒しにより、移行時期の分散がされるよう、必要な支援を実施する（移行支援に関する具体的な施策について、後述の「標準準拠システムへの移行支援に関する具体的な施策」を参照。）。</w:t>
      </w:r>
    </w:p>
    <w:p w14:paraId="7C0AE8A8" w14:textId="77777777" w:rsidR="008729A1" w:rsidRPr="007D4722" w:rsidRDefault="008729A1" w:rsidP="007D4722"/>
    <w:p w14:paraId="3CB9EDC0" w14:textId="77777777" w:rsidR="007D4722" w:rsidRDefault="007D4722">
      <w:pPr>
        <w:widowControl/>
        <w:jc w:val="left"/>
        <w:rPr>
          <w:rFonts w:asciiTheme="majorHAnsi" w:eastAsiaTheme="majorEastAsia" w:hAnsiTheme="majorHAnsi"/>
          <w:b/>
          <w:bCs/>
        </w:rPr>
      </w:pPr>
      <w:r>
        <w:br w:type="page"/>
      </w:r>
    </w:p>
    <w:p w14:paraId="498C7A54" w14:textId="7835E585" w:rsidR="008729A1" w:rsidRPr="00C61D4E" w:rsidRDefault="008729A1" w:rsidP="00A80C40">
      <w:pPr>
        <w:pStyle w:val="af7"/>
        <w:ind w:left="453"/>
      </w:pPr>
      <w:r w:rsidRPr="00C61D4E">
        <w:rPr>
          <w:rFonts w:hint="eastAsia"/>
        </w:rPr>
        <w:lastRenderedPageBreak/>
        <w:t>②</w:t>
      </w:r>
      <w:r w:rsidR="00340E06">
        <w:rPr>
          <w:rFonts w:hint="eastAsia"/>
        </w:rPr>
        <w:t xml:space="preserve"> </w:t>
      </w:r>
      <w:r w:rsidRPr="00C61D4E">
        <w:rPr>
          <w:rFonts w:hint="eastAsia"/>
        </w:rPr>
        <w:t>標準化基準における共通事項の策定等</w:t>
      </w:r>
    </w:p>
    <w:p w14:paraId="2D3DC7C0" w14:textId="0BAA45B7" w:rsidR="008729A1" w:rsidRPr="00C61D4E" w:rsidRDefault="008729A1" w:rsidP="005D6A02">
      <w:pPr>
        <w:pStyle w:val="a8"/>
        <w:ind w:left="567" w:firstLine="227"/>
      </w:pPr>
      <w:r w:rsidRPr="00C61D4E">
        <w:rPr>
          <w:rFonts w:hint="eastAsia"/>
        </w:rPr>
        <w:t>標準化基準における共通事項（データ要件・連携要件の標準、非機能要件の標準、地方公共団体によるガバメントクラウドの利用に関する基準、共通機能の標準など）について、デジタル庁及び総務省において、制度所管省庁における制度改正等による標準仕様書の改定との整合性を図るなど、業務横断的な観点から適切に運用を行う。</w:t>
      </w:r>
    </w:p>
    <w:p w14:paraId="3624E56B" w14:textId="77777777" w:rsidR="008729A1" w:rsidRPr="00C61D4E" w:rsidRDefault="008729A1" w:rsidP="008729A1">
      <w:pPr>
        <w:widowControl/>
        <w:spacing w:line="340" w:lineRule="exact"/>
        <w:ind w:leftChars="300" w:left="680" w:firstLineChars="100" w:firstLine="227"/>
        <w:rPr>
          <w:rFonts w:asciiTheme="majorHAnsi" w:eastAsiaTheme="majorHAnsi" w:hAnsiTheme="majorHAnsi"/>
        </w:rPr>
      </w:pPr>
    </w:p>
    <w:p w14:paraId="40821D73" w14:textId="1E41402B" w:rsidR="008729A1" w:rsidRPr="00C61D4E" w:rsidRDefault="008729A1" w:rsidP="00A80C40">
      <w:pPr>
        <w:pStyle w:val="af7"/>
        <w:ind w:left="453"/>
      </w:pPr>
      <w:r w:rsidRPr="00C61D4E">
        <w:rPr>
          <w:rFonts w:hint="eastAsia"/>
        </w:rPr>
        <w:t>③</w:t>
      </w:r>
      <w:r w:rsidR="00340E06">
        <w:rPr>
          <w:rFonts w:hint="eastAsia"/>
        </w:rPr>
        <w:t xml:space="preserve"> </w:t>
      </w:r>
      <w:r w:rsidRPr="00C61D4E">
        <w:rPr>
          <w:rFonts w:hint="eastAsia"/>
        </w:rPr>
        <w:t>制度所管</w:t>
      </w:r>
      <w:r w:rsidRPr="00C61D4E">
        <w:t>省庁</w:t>
      </w:r>
      <w:r w:rsidRPr="00C61D4E">
        <w:rPr>
          <w:rFonts w:hint="eastAsia"/>
        </w:rPr>
        <w:t>による標準化基準の策定</w:t>
      </w:r>
      <w:r w:rsidR="006C0290" w:rsidRPr="006C0290">
        <w:rPr>
          <w:rFonts w:hint="eastAsia"/>
        </w:rPr>
        <w:t>等</w:t>
      </w:r>
    </w:p>
    <w:p w14:paraId="5AB0ADFA" w14:textId="48477E6C" w:rsidR="008729A1" w:rsidRPr="00C61D4E" w:rsidRDefault="008729A1" w:rsidP="005D6A02">
      <w:pPr>
        <w:pStyle w:val="a8"/>
        <w:ind w:left="567" w:firstLine="227"/>
      </w:pPr>
      <w:r w:rsidRPr="00C61D4E">
        <w:rPr>
          <w:rFonts w:hint="eastAsia"/>
        </w:rPr>
        <w:t>標準化基準のうち、②の共通事項を除いたもの（機能要件等）については、地方公共団体情報システム標準化基本方針に基づき、制度所管省庁において、制度改正等に伴う政策上必要な標準仕様書の改定について、データ要件・連携要件の内容との整合性の確保を図った上で改定するなど適切に運用を行う。</w:t>
      </w:r>
    </w:p>
    <w:p w14:paraId="470F2A8F" w14:textId="77777777" w:rsidR="008729A1" w:rsidRPr="00C61D4E" w:rsidRDefault="008729A1" w:rsidP="008729A1">
      <w:pPr>
        <w:rPr>
          <w:rFonts w:asciiTheme="majorHAnsi" w:eastAsiaTheme="majorHAnsi" w:hAnsiTheme="majorHAnsi"/>
        </w:rPr>
      </w:pPr>
    </w:p>
    <w:p w14:paraId="2BE08884" w14:textId="586D90ED" w:rsidR="008729A1" w:rsidRPr="00C61D4E" w:rsidRDefault="008729A1" w:rsidP="00A80C40">
      <w:pPr>
        <w:pStyle w:val="af7"/>
        <w:ind w:left="453"/>
      </w:pPr>
      <w:r w:rsidRPr="00C61D4E">
        <w:rPr>
          <w:rFonts w:hint="eastAsia"/>
        </w:rPr>
        <w:t>④</w:t>
      </w:r>
      <w:r w:rsidR="00340E06">
        <w:t xml:space="preserve"> </w:t>
      </w:r>
      <w:r w:rsidRPr="00C61D4E">
        <w:rPr>
          <w:rFonts w:hint="eastAsia"/>
        </w:rPr>
        <w:t>統一・</w:t>
      </w:r>
      <w:r w:rsidRPr="00C61D4E">
        <w:t>標準化</w:t>
      </w:r>
      <w:r w:rsidRPr="00C61D4E">
        <w:rPr>
          <w:rFonts w:hint="eastAsia"/>
        </w:rPr>
        <w:t>を進めるための支援</w:t>
      </w:r>
    </w:p>
    <w:p w14:paraId="5FE1FE40" w14:textId="5E2F521A" w:rsidR="008729A1" w:rsidRPr="00C61D4E" w:rsidRDefault="008729A1" w:rsidP="00A80C40">
      <w:pPr>
        <w:pStyle w:val="af3"/>
        <w:ind w:left="567"/>
      </w:pPr>
      <w:r w:rsidRPr="00C61D4E">
        <w:rPr>
          <w:rFonts w:hint="eastAsia"/>
        </w:rPr>
        <w:t>ア</w:t>
      </w:r>
      <w:r w:rsidR="00340E06">
        <w:rPr>
          <w:rFonts w:hint="eastAsia"/>
        </w:rPr>
        <w:t xml:space="preserve"> </w:t>
      </w:r>
      <w:r w:rsidRPr="00C61D4E">
        <w:t>財政支援</w:t>
      </w:r>
    </w:p>
    <w:p w14:paraId="7BE3D655" w14:textId="77777777" w:rsidR="008729A1" w:rsidRPr="00C61D4E" w:rsidRDefault="008729A1" w:rsidP="005D6A02">
      <w:pPr>
        <w:pStyle w:val="af5"/>
        <w:ind w:left="680" w:firstLine="227"/>
      </w:pPr>
      <w:r w:rsidRPr="00C61D4E">
        <w:rPr>
          <w:rFonts w:hint="eastAsia"/>
        </w:rPr>
        <w:t>目標時期である</w:t>
      </w:r>
      <w:r w:rsidRPr="00C61D4E">
        <w:t>2025</w:t>
      </w:r>
      <w:r w:rsidRPr="00C61D4E">
        <w:rPr>
          <w:rFonts w:hint="eastAsia"/>
        </w:rPr>
        <w:t>年度（令和７年度）までにガバメントクラウド上で基準に適合した情報システムを利用する形態に移行することを目指すため、デジタル庁は、2020年度（令和２年度）第３次補正予算により地方公共団体情報システム機構（</w:t>
      </w:r>
      <w:r w:rsidRPr="00C61D4E">
        <w:t>J-LIS</w:t>
      </w:r>
      <w:r w:rsidRPr="00C61D4E">
        <w:rPr>
          <w:rFonts w:hint="eastAsia"/>
        </w:rPr>
        <w:t>）に造成された基金の執行について、情報システム整備方針に基づき、総務省を通じて適切に統括・監理を行う。</w:t>
      </w:r>
    </w:p>
    <w:p w14:paraId="6EA26919" w14:textId="77777777" w:rsidR="008729A1" w:rsidRPr="00C61D4E" w:rsidRDefault="008729A1" w:rsidP="008729A1">
      <w:pPr>
        <w:spacing w:line="340" w:lineRule="exact"/>
        <w:rPr>
          <w:rFonts w:asciiTheme="majorHAnsi" w:eastAsiaTheme="majorHAnsi" w:hAnsiTheme="majorHAnsi"/>
          <w:color w:val="000000" w:themeColor="text1"/>
        </w:rPr>
      </w:pPr>
    </w:p>
    <w:p w14:paraId="67A6C569" w14:textId="6CB56D09" w:rsidR="008729A1" w:rsidRPr="00C61D4E" w:rsidRDefault="008729A1" w:rsidP="00A80C40">
      <w:pPr>
        <w:pStyle w:val="af3"/>
        <w:ind w:left="567"/>
      </w:pPr>
      <w:r w:rsidRPr="00C61D4E">
        <w:rPr>
          <w:rFonts w:hint="eastAsia"/>
        </w:rPr>
        <w:t>イ</w:t>
      </w:r>
      <w:r w:rsidR="00340E06">
        <w:rPr>
          <w:rFonts w:hint="eastAsia"/>
        </w:rPr>
        <w:t xml:space="preserve"> </w:t>
      </w:r>
      <w:r w:rsidRPr="00C61D4E">
        <w:rPr>
          <w:rFonts w:hint="eastAsia"/>
        </w:rPr>
        <w:t>その他の</w:t>
      </w:r>
      <w:r w:rsidRPr="00C61D4E">
        <w:t>支援</w:t>
      </w:r>
    </w:p>
    <w:p w14:paraId="03F04B8D" w14:textId="77777777" w:rsidR="008729A1" w:rsidRPr="00C61D4E" w:rsidRDefault="008729A1" w:rsidP="005D6A02">
      <w:pPr>
        <w:pStyle w:val="af5"/>
        <w:ind w:left="680" w:firstLine="227"/>
      </w:pPr>
      <w:r w:rsidRPr="00C61D4E">
        <w:rPr>
          <w:rFonts w:hint="eastAsia"/>
        </w:rPr>
        <w:t>統一・標準化の推進に当たり、デジタル庁は、「自治体職員</w:t>
      </w:r>
      <w:r w:rsidRPr="00C61D4E">
        <w:rPr>
          <w:rFonts w:cs="Cambria Math"/>
        </w:rPr>
        <w:t>×</w:t>
      </w:r>
      <w:r w:rsidRPr="00C61D4E">
        <w:rPr>
          <w:rFonts w:hint="eastAsia"/>
        </w:rPr>
        <w:t>政府機関職員デジタル改革共創プラットフォーム」を活用し地方公共団体と対話を行う。</w:t>
      </w:r>
    </w:p>
    <w:p w14:paraId="348F241C" w14:textId="726C2556" w:rsidR="008729A1" w:rsidRPr="00C61D4E" w:rsidRDefault="008729A1" w:rsidP="005D6A02">
      <w:pPr>
        <w:pStyle w:val="af5"/>
        <w:ind w:left="680" w:firstLine="227"/>
      </w:pPr>
      <w:r w:rsidRPr="00C61D4E">
        <w:rPr>
          <w:rFonts w:hint="eastAsia"/>
        </w:rPr>
        <w:t>加えて、デジタル庁及び総務省は、都道府県と連携して、複数市</w:t>
      </w:r>
      <w:r w:rsidR="006D4315">
        <w:rPr>
          <w:rFonts w:hint="eastAsia"/>
        </w:rPr>
        <w:t>区</w:t>
      </w:r>
      <w:r w:rsidRPr="00C61D4E">
        <w:rPr>
          <w:rFonts w:hint="eastAsia"/>
        </w:rPr>
        <w:t>町村での兼務を含め、デジタル人材の</w:t>
      </w:r>
      <w:r w:rsidRPr="00C61D4E">
        <w:t>CIO</w:t>
      </w:r>
      <w:r w:rsidRPr="00C61D4E">
        <w:rPr>
          <w:rFonts w:hint="eastAsia"/>
        </w:rPr>
        <w:t>補佐官等としての任用等が推進されるように支援する。また、地方公共団体職員との対話や研修、人事交流等を通じて地方公共団体のデジタル人材育成に寄与する。あわせて、総務省は、民間企業と連携した伴走支援等により、都道府県等における市</w:t>
      </w:r>
      <w:r w:rsidR="006D4315">
        <w:rPr>
          <w:rFonts w:hint="eastAsia"/>
        </w:rPr>
        <w:t>区</w:t>
      </w:r>
      <w:r w:rsidRPr="00C61D4E">
        <w:rPr>
          <w:rFonts w:hint="eastAsia"/>
        </w:rPr>
        <w:t>町村支援のためのデジタル人材の確保を推進するほか、地方公共団体において職員に求められるスキルの明確化等を通じて、デジタル化の取組の中核を担う職員の集中的な育成を支援する。さらに、各地方公共団体におけるデジタル人材の確保・育成に係る取組事例の横展開に取り組む。</w:t>
      </w:r>
      <w:r w:rsidRPr="00C61D4E">
        <w:br w:type="page"/>
      </w:r>
    </w:p>
    <w:tbl>
      <w:tblPr>
        <w:tblW w:w="0" w:type="auto"/>
        <w:tblLook w:val="04A0" w:firstRow="1" w:lastRow="0" w:firstColumn="1" w:lastColumn="0" w:noHBand="0" w:noVBand="1"/>
      </w:tblPr>
      <w:tblGrid>
        <w:gridCol w:w="9628"/>
      </w:tblGrid>
      <w:tr w:rsidR="008729A1" w:rsidRPr="00C61D4E" w14:paraId="4FE40C87" w14:textId="77777777">
        <w:tc>
          <w:tcPr>
            <w:tcW w:w="9628" w:type="dxa"/>
            <w:tcBorders>
              <w:top w:val="single" w:sz="4" w:space="0" w:color="auto"/>
              <w:left w:val="single" w:sz="4" w:space="0" w:color="auto"/>
              <w:bottom w:val="single" w:sz="4" w:space="0" w:color="auto"/>
              <w:right w:val="single" w:sz="4" w:space="0" w:color="auto"/>
            </w:tcBorders>
          </w:tcPr>
          <w:p w14:paraId="72690F60" w14:textId="77777777" w:rsidR="008729A1" w:rsidRDefault="008729A1" w:rsidP="00B6482C">
            <w:pPr>
              <w:jc w:val="center"/>
              <w:rPr>
                <w:rFonts w:asciiTheme="majorHAnsi" w:eastAsiaTheme="majorHAnsi" w:hAnsiTheme="majorHAnsi"/>
                <w:b/>
                <w:bCs/>
              </w:rPr>
            </w:pPr>
            <w:r w:rsidRPr="00905AE8">
              <w:rPr>
                <w:rFonts w:asciiTheme="majorHAnsi" w:eastAsiaTheme="majorHAnsi" w:hAnsiTheme="majorHAnsi" w:hint="eastAsia"/>
                <w:b/>
                <w:bCs/>
              </w:rPr>
              <w:lastRenderedPageBreak/>
              <w:t>標準準拠システムへの移行支援に関する具体的な施策</w:t>
            </w:r>
          </w:p>
          <w:p w14:paraId="6ABBAF42" w14:textId="77777777" w:rsidR="00BD4254" w:rsidRPr="00BD4254" w:rsidRDefault="00BD4254" w:rsidP="00BD4254"/>
          <w:p w14:paraId="437FC179" w14:textId="2DB671E1" w:rsidR="008729A1" w:rsidRPr="00905AE8" w:rsidRDefault="008729A1" w:rsidP="008729A1">
            <w:pPr>
              <w:rPr>
                <w:rFonts w:asciiTheme="majorHAnsi" w:eastAsiaTheme="majorHAnsi" w:hAnsiTheme="majorHAnsi"/>
                <w:b/>
                <w:bCs/>
              </w:rPr>
            </w:pPr>
            <w:r w:rsidRPr="00905AE8">
              <w:rPr>
                <w:rFonts w:asciiTheme="majorHAnsi" w:eastAsiaTheme="majorHAnsi" w:hAnsiTheme="majorHAnsi" w:hint="eastAsia"/>
                <w:b/>
                <w:bCs/>
              </w:rPr>
              <w:t>①</w:t>
            </w:r>
            <w:r w:rsidR="00340E06">
              <w:rPr>
                <w:rFonts w:asciiTheme="majorHAnsi" w:eastAsiaTheme="majorHAnsi" w:hAnsiTheme="majorHAnsi" w:hint="eastAsia"/>
                <w:b/>
                <w:bCs/>
              </w:rPr>
              <w:t xml:space="preserve"> </w:t>
            </w:r>
            <w:r w:rsidRPr="00905AE8">
              <w:rPr>
                <w:rFonts w:asciiTheme="majorHAnsi" w:eastAsiaTheme="majorHAnsi" w:hAnsiTheme="majorHAnsi" w:hint="eastAsia"/>
                <w:b/>
                <w:bCs/>
              </w:rPr>
              <w:t>都道府県と連携した移行支援の実施</w:t>
            </w:r>
          </w:p>
          <w:p w14:paraId="6EBBD8A4" w14:textId="4F25318C" w:rsidR="00F263B9" w:rsidRPr="00F263B9" w:rsidRDefault="00F263B9" w:rsidP="00F263B9">
            <w:pPr>
              <w:pStyle w:val="afff3"/>
              <w:ind w:left="113" w:firstLine="227"/>
            </w:pPr>
            <w:r w:rsidRPr="00F263B9">
              <w:rPr>
                <w:rFonts w:hint="eastAsia"/>
              </w:rPr>
              <w:t>デジタル庁及び総務省は、各都道府県が行う統一・標準化のため、都道府県連絡会議</w:t>
            </w:r>
            <w:r w:rsidRPr="00F263B9">
              <w:t>等の活用により市</w:t>
            </w:r>
            <w:r w:rsidRPr="00F263B9">
              <w:rPr>
                <w:rFonts w:hint="eastAsia"/>
              </w:rPr>
              <w:t>区</w:t>
            </w:r>
            <w:r w:rsidRPr="00F263B9">
              <w:t>町村の標準化に向けた課題を明確化するほか、</w:t>
            </w:r>
            <w:r w:rsidRPr="00F263B9">
              <w:rPr>
                <w:rFonts w:hint="eastAsia"/>
              </w:rPr>
              <w:t>都道府県ごとに</w:t>
            </w:r>
            <w:r w:rsidRPr="00F263B9">
              <w:t>リエゾンを設置する等の市</w:t>
            </w:r>
            <w:r w:rsidRPr="00F263B9">
              <w:rPr>
                <w:rFonts w:hint="eastAsia"/>
              </w:rPr>
              <w:t>区</w:t>
            </w:r>
            <w:r w:rsidRPr="00F263B9">
              <w:t>町村支援のサポートを行うとともに、移行スケジュールに係る調査結果等を踏まえ、円滑な移行に際し課題を抱えるシステムの状況を個別に把握し、課題解決に向けた対応を行う。</w:t>
            </w:r>
          </w:p>
          <w:p w14:paraId="5D88A6A5" w14:textId="244A21B4" w:rsidR="008729A1" w:rsidRPr="00C61D4E" w:rsidRDefault="00F263B9" w:rsidP="00F263B9">
            <w:pPr>
              <w:pStyle w:val="afff3"/>
              <w:ind w:left="113" w:firstLine="227"/>
            </w:pPr>
            <w:r w:rsidRPr="00F263B9">
              <w:rPr>
                <w:rFonts w:hint="eastAsia"/>
              </w:rPr>
              <w:t>また、総務省は、標準準拠システムヘの移行に向けた標準的な取組を盛り込んだ手順書について、当該手順書に沿って先進的に取り組んでいる地方公共団体の取組事例を調査し、より前倒しでの取組が可能となるよう</w:t>
            </w:r>
            <w:r w:rsidRPr="00F263B9">
              <w:t>2023年（令和５年）夏を目途に改定を行う。</w:t>
            </w:r>
            <w:r w:rsidR="00917010">
              <w:rPr>
                <w:rFonts w:hint="eastAsia"/>
              </w:rPr>
              <w:t>あわ</w:t>
            </w:r>
            <w:r w:rsidRPr="00F263B9">
              <w:t>せて、当該手順書を踏まえ、各地方公共団体が、標準準拠システムへ移行の取組をより円滑に前倒しして実施できるよう、PMOツールによる個別自治体の進捗管理の徹底や人材派遣を通じて、関係省庁・都道府県とも連携し市</w:t>
            </w:r>
            <w:r w:rsidRPr="00F263B9">
              <w:rPr>
                <w:rFonts w:hint="eastAsia"/>
              </w:rPr>
              <w:t>区</w:t>
            </w:r>
            <w:r w:rsidRPr="00F263B9">
              <w:t>町村における移行支援を強化する。</w:t>
            </w:r>
          </w:p>
          <w:p w14:paraId="5E6DE23A" w14:textId="77777777" w:rsidR="008729A1" w:rsidRPr="00C61D4E" w:rsidRDefault="008729A1" w:rsidP="008729A1">
            <w:pPr>
              <w:spacing w:line="340" w:lineRule="exact"/>
              <w:ind w:leftChars="50" w:left="113" w:firstLineChars="100" w:firstLine="227"/>
              <w:rPr>
                <w:rFonts w:asciiTheme="majorHAnsi" w:eastAsiaTheme="majorHAnsi" w:hAnsiTheme="majorHAnsi"/>
              </w:rPr>
            </w:pPr>
          </w:p>
          <w:p w14:paraId="388CC68E" w14:textId="48D50A39" w:rsidR="008729A1" w:rsidRPr="00905AE8" w:rsidRDefault="008729A1" w:rsidP="008729A1">
            <w:pPr>
              <w:rPr>
                <w:rFonts w:asciiTheme="majorHAnsi" w:eastAsiaTheme="majorHAnsi" w:hAnsiTheme="majorHAnsi"/>
                <w:b/>
                <w:bCs/>
              </w:rPr>
            </w:pPr>
            <w:r w:rsidRPr="00905AE8">
              <w:rPr>
                <w:rFonts w:asciiTheme="majorHAnsi" w:eastAsiaTheme="majorHAnsi" w:hAnsiTheme="majorHAnsi" w:hint="eastAsia"/>
                <w:b/>
                <w:bCs/>
              </w:rPr>
              <w:t>②</w:t>
            </w:r>
            <w:r w:rsidR="00340E06">
              <w:rPr>
                <w:rFonts w:asciiTheme="majorHAnsi" w:eastAsiaTheme="majorHAnsi" w:hAnsiTheme="majorHAnsi" w:hint="eastAsia"/>
                <w:b/>
                <w:bCs/>
              </w:rPr>
              <w:t xml:space="preserve"> </w:t>
            </w:r>
            <w:r w:rsidRPr="00905AE8">
              <w:rPr>
                <w:rFonts w:asciiTheme="majorHAnsi" w:eastAsiaTheme="majorHAnsi" w:hAnsiTheme="majorHAnsi" w:hint="eastAsia"/>
                <w:b/>
                <w:bCs/>
              </w:rPr>
              <w:t>適合性確認の運用方法の詳細化</w:t>
            </w:r>
          </w:p>
          <w:p w14:paraId="6EED1E64" w14:textId="4AFBA96B" w:rsidR="00FB08D7" w:rsidRPr="00FB08D7" w:rsidRDefault="00FB08D7" w:rsidP="00FB08D7">
            <w:pPr>
              <w:pStyle w:val="afff3"/>
              <w:ind w:left="113" w:firstLine="227"/>
            </w:pPr>
            <w:r w:rsidRPr="00FB08D7">
              <w:rPr>
                <w:rFonts w:hint="eastAsia"/>
              </w:rPr>
              <w:t>アプリケーションのデータ要件・連携要件への適合は、ワンスオンリーの推進やベンダーロックインの排除の観点から、十分に担保される必要がある。このため</w:t>
            </w:r>
            <w:r w:rsidRPr="00FB08D7">
              <w:t>、デジタル庁はアプリケーションのデータ要件・連携要件への適合性を地方公共団体が容易に確認するためのツールを作成し、ツールを使った適合確認試験開始を目指す。</w:t>
            </w:r>
          </w:p>
          <w:p w14:paraId="72A62731" w14:textId="3FFD1BB8" w:rsidR="008729A1" w:rsidRPr="00C61D4E" w:rsidRDefault="008729A1" w:rsidP="00FB08D7">
            <w:pPr>
              <w:pStyle w:val="afff3"/>
              <w:ind w:left="113" w:firstLine="227"/>
              <w:rPr>
                <w:rFonts w:asciiTheme="majorHAnsi" w:eastAsiaTheme="majorHAnsi" w:hAnsiTheme="majorHAnsi"/>
              </w:rPr>
            </w:pPr>
          </w:p>
          <w:p w14:paraId="6B3A6C99" w14:textId="0C2F5CFE" w:rsidR="008729A1" w:rsidRPr="00905AE8" w:rsidRDefault="008729A1" w:rsidP="008729A1">
            <w:pPr>
              <w:rPr>
                <w:rFonts w:asciiTheme="majorHAnsi" w:eastAsiaTheme="majorHAnsi" w:hAnsiTheme="majorHAnsi"/>
                <w:b/>
                <w:bCs/>
              </w:rPr>
            </w:pPr>
            <w:r w:rsidRPr="00905AE8">
              <w:rPr>
                <w:rFonts w:asciiTheme="majorHAnsi" w:eastAsiaTheme="majorHAnsi" w:hAnsiTheme="majorHAnsi" w:hint="eastAsia"/>
                <w:b/>
                <w:bCs/>
              </w:rPr>
              <w:t>③</w:t>
            </w:r>
            <w:r w:rsidR="00340E06">
              <w:rPr>
                <w:rFonts w:asciiTheme="majorHAnsi" w:eastAsiaTheme="majorHAnsi" w:hAnsiTheme="majorHAnsi" w:hint="eastAsia"/>
                <w:b/>
                <w:bCs/>
              </w:rPr>
              <w:t xml:space="preserve"> </w:t>
            </w:r>
            <w:r w:rsidRPr="00905AE8">
              <w:rPr>
                <w:rFonts w:asciiTheme="majorHAnsi" w:eastAsiaTheme="majorHAnsi" w:hAnsiTheme="majorHAnsi"/>
                <w:b/>
                <w:bCs/>
              </w:rPr>
              <w:t>ガバメントクラウドへの移行等に係る検証</w:t>
            </w:r>
          </w:p>
          <w:p w14:paraId="3B6515B4" w14:textId="77777777" w:rsidR="008729A1" w:rsidRPr="00C61D4E" w:rsidRDefault="008729A1" w:rsidP="005D6A02">
            <w:pPr>
              <w:pStyle w:val="afff3"/>
              <w:ind w:left="113" w:firstLine="227"/>
            </w:pPr>
            <w:r w:rsidRPr="00C61D4E">
              <w:rPr>
                <w:rFonts w:hint="eastAsia"/>
              </w:rPr>
              <w:t>ガバメントクラウド上に構築された標準準拠システムを地方公共団体が安心して利用できるようにするため、ガバメントクラウドへの移行に係る課題の検証を行う先行事業を2021年度（令和３年度）から2023年度（令和５年度）にかけて実施する。</w:t>
            </w:r>
          </w:p>
          <w:p w14:paraId="2FFE786D" w14:textId="77777777" w:rsidR="008729A1" w:rsidRPr="00C61D4E" w:rsidRDefault="008729A1" w:rsidP="005D6A02">
            <w:pPr>
              <w:pStyle w:val="afff3"/>
              <w:ind w:left="113" w:firstLine="227"/>
            </w:pPr>
            <w:r w:rsidRPr="00C61D4E">
              <w:rPr>
                <w:rFonts w:hint="eastAsia"/>
              </w:rPr>
              <w:t>具体的には、ガバメントクラウド上に構築する基幹業務等のアプリケーションの対象範囲の検討、先行事業において構築したシステムが「地方公共団体情報システム非機能要件の標準」が求める非機能要件（セキュリティ、可用性、性能・拡張性、移行性、運用・保守性等）を満たすことの検証、ガバメントクラウドに移行したシステムと移行しないシステムとの連携の有効性の検証、現行システムとの投資対効果との比較等を行う。</w:t>
            </w:r>
          </w:p>
          <w:p w14:paraId="505EC5DD" w14:textId="77777777" w:rsidR="008729A1" w:rsidRPr="00C61D4E" w:rsidRDefault="008729A1" w:rsidP="005D6A02">
            <w:pPr>
              <w:pStyle w:val="afff3"/>
              <w:ind w:left="113" w:firstLine="227"/>
            </w:pPr>
            <w:r w:rsidRPr="00C61D4E">
              <w:rPr>
                <w:rFonts w:hint="eastAsia"/>
              </w:rPr>
              <w:t>さらに、ガバメントクラウドへの情報システムの円滑な移行を可能とし、システムの運用コストを適正化することを目的として、ガバメントクラウドへの移行及びガバメントクラウド上のシステム運用に係る課題の検証を行うため、早期移行団体検証事業を実施する。</w:t>
            </w:r>
          </w:p>
          <w:p w14:paraId="5ED98813" w14:textId="77777777" w:rsidR="008729A1" w:rsidRDefault="008729A1" w:rsidP="005D6A02">
            <w:pPr>
              <w:pStyle w:val="afff3"/>
              <w:ind w:left="113" w:firstLine="227"/>
            </w:pPr>
            <w:r w:rsidRPr="00C61D4E">
              <w:rPr>
                <w:rFonts w:hint="eastAsia"/>
              </w:rPr>
              <w:t>また、ガバメントクラウドと地方公共団体の庁内システムとの接続方法については、将来的な国・地方を通じたネットワークの在り方を見据えつつ、標準準拠システムへの本格移行における当面の接続方法の選択肢としては、</w:t>
            </w:r>
            <w:r w:rsidRPr="00C61D4E">
              <w:t>LGWAN</w:t>
            </w:r>
            <w:r w:rsidRPr="00C61D4E">
              <w:rPr>
                <w:rFonts w:hint="eastAsia"/>
              </w:rPr>
              <w:t>を活用した接続又はデジタル庁が示すガバメントクラウドへの標準的な接続サービス（ガバメントクラウド接続サービス）を活用した接続を想定し、引き続き具体化を進める。</w:t>
            </w:r>
          </w:p>
          <w:p w14:paraId="0BA3FA28" w14:textId="6C1D42E0" w:rsidR="00D15597" w:rsidRPr="00D15597" w:rsidRDefault="00D15597" w:rsidP="005D6A02">
            <w:pPr>
              <w:pStyle w:val="afff3"/>
              <w:ind w:left="113" w:firstLine="227"/>
            </w:pPr>
            <w:r w:rsidRPr="00D15597">
              <w:rPr>
                <w:rFonts w:hint="eastAsia"/>
              </w:rPr>
              <w:t>なお、この具体化のため、LGWANについては、地方公共団体の庁内システムからガバメントクラウドへの当面の接続回線として利用可能となる</w:t>
            </w:r>
            <w:r w:rsidR="009B6E5E" w:rsidRPr="009B6E5E">
              <w:rPr>
                <w:rFonts w:hint="eastAsia"/>
              </w:rPr>
              <w:t>よう更改する。</w:t>
            </w:r>
          </w:p>
          <w:p w14:paraId="5A46241B" w14:textId="77777777" w:rsidR="008729A1" w:rsidRPr="00C61D4E" w:rsidRDefault="008729A1" w:rsidP="005D6A02">
            <w:pPr>
              <w:pStyle w:val="afff3"/>
              <w:ind w:left="113" w:firstLine="227"/>
              <w:rPr>
                <w:sz w:val="28"/>
                <w:szCs w:val="28"/>
              </w:rPr>
            </w:pPr>
            <w:r w:rsidRPr="00C61D4E">
              <w:rPr>
                <w:rFonts w:hint="eastAsia"/>
              </w:rPr>
              <w:t>このほか、クラウドロックインとならないための対策やマルチクラウド・マルチベンダーの相互接続・運用を円滑に行う方策等についても検討を行う。</w:t>
            </w:r>
          </w:p>
        </w:tc>
      </w:tr>
    </w:tbl>
    <w:p w14:paraId="0ABF1CA5" w14:textId="77777777" w:rsidR="0056721A" w:rsidRPr="00C61D4E" w:rsidRDefault="0056721A" w:rsidP="0056721A">
      <w:pPr>
        <w:rPr>
          <w:rFonts w:asciiTheme="majorHAnsi" w:eastAsiaTheme="majorHAnsi" w:hAnsiTheme="majorHAnsi"/>
        </w:rPr>
      </w:pPr>
      <w:bookmarkStart w:id="227" w:name="_Toc89688999"/>
      <w:bookmarkStart w:id="228" w:name="_Hlk133353288"/>
    </w:p>
    <w:p w14:paraId="31C1B4D6" w14:textId="77777777" w:rsidR="00FE3772" w:rsidRDefault="00FE3772">
      <w:pPr>
        <w:widowControl/>
        <w:jc w:val="left"/>
        <w:rPr>
          <w:rFonts w:asciiTheme="majorHAnsi" w:eastAsiaTheme="majorEastAsia" w:hAnsiTheme="majorHAnsi"/>
          <w:b/>
          <w:bCs/>
        </w:rPr>
      </w:pPr>
      <w:r>
        <w:br w:type="page"/>
      </w:r>
    </w:p>
    <w:p w14:paraId="7AC18662" w14:textId="1146C817" w:rsidR="008729A1" w:rsidRPr="00C61D4E" w:rsidRDefault="008729A1" w:rsidP="00160C51">
      <w:pPr>
        <w:pStyle w:val="4"/>
        <w:ind w:left="227"/>
      </w:pPr>
      <w:bookmarkStart w:id="229" w:name="_Toc136855034"/>
      <w:r w:rsidRPr="00C61D4E">
        <w:rPr>
          <w:rFonts w:hint="eastAsia"/>
        </w:rPr>
        <w:lastRenderedPageBreak/>
        <w:t>（３）</w:t>
      </w:r>
      <w:bookmarkEnd w:id="227"/>
      <w:r w:rsidR="00BC45E8" w:rsidRPr="00BC45E8">
        <w:rPr>
          <w:rFonts w:hint="eastAsia"/>
        </w:rPr>
        <w:t>デジタル化を支えるインフラの整備</w:t>
      </w:r>
      <w:bookmarkEnd w:id="229"/>
    </w:p>
    <w:bookmarkEnd w:id="228"/>
    <w:p w14:paraId="6D4D5AA8" w14:textId="1AD151EF" w:rsidR="008729A1" w:rsidRPr="00C61D4E" w:rsidRDefault="008729A1" w:rsidP="00905AE8">
      <w:pPr>
        <w:pStyle w:val="af7"/>
        <w:ind w:left="453"/>
      </w:pPr>
      <w:r w:rsidRPr="00C61D4E">
        <w:rPr>
          <w:rFonts w:hint="eastAsia"/>
        </w:rPr>
        <w:t>①</w:t>
      </w:r>
      <w:r w:rsidR="00340E06">
        <w:rPr>
          <w:rFonts w:hint="eastAsia"/>
        </w:rPr>
        <w:t xml:space="preserve"> </w:t>
      </w:r>
      <w:r w:rsidRPr="00C61D4E">
        <w:rPr>
          <w:rFonts w:hint="eastAsia"/>
        </w:rPr>
        <w:t>光ファイバ、</w:t>
      </w:r>
      <w:r w:rsidRPr="002C3F55">
        <w:t>5G</w:t>
      </w:r>
      <w:r w:rsidR="002C3F55" w:rsidRPr="002C3F55">
        <w:rPr>
          <w:rFonts w:hint="eastAsia"/>
        </w:rPr>
        <w:t>等</w:t>
      </w:r>
      <w:r w:rsidRPr="00C61D4E">
        <w:rPr>
          <w:rFonts w:hint="eastAsia"/>
        </w:rPr>
        <w:t>、非地上系ネットワーク</w:t>
      </w:r>
      <w:r w:rsidRPr="00C61D4E">
        <w:t>の整備等</w:t>
      </w:r>
    </w:p>
    <w:p w14:paraId="4B9BBF04" w14:textId="4133E736" w:rsidR="008729A1" w:rsidRPr="00C61D4E" w:rsidRDefault="008729A1" w:rsidP="007F2FEF">
      <w:pPr>
        <w:pStyle w:val="a8"/>
        <w:ind w:left="567" w:firstLine="227"/>
      </w:pPr>
      <w:r w:rsidRPr="00C61D4E">
        <w:rPr>
          <w:rFonts w:hint="eastAsia"/>
        </w:rPr>
        <w:t>デジタル社会を実現していく上で、高度情報通信ネットワークはデータの利活用や地域課題の解決に不可欠な基盤となるものであることから、広く国民の利便性の向上等を図るため、「デジタル田園都市国家インフラ整備計画」</w:t>
      </w:r>
      <w:r w:rsidR="00F7163A" w:rsidRPr="00F7163A">
        <w:rPr>
          <w:rFonts w:hint="eastAsia"/>
        </w:rPr>
        <w:t>（</w:t>
      </w:r>
      <w:r w:rsidR="00EC2C5A" w:rsidRPr="00EC2C5A">
        <w:rPr>
          <w:rFonts w:hint="eastAsia"/>
        </w:rPr>
        <w:t>2</w:t>
      </w:r>
      <w:r w:rsidR="00EC2C5A" w:rsidRPr="00EC2C5A">
        <w:t>022</w:t>
      </w:r>
      <w:r w:rsidR="00EC2C5A" w:rsidRPr="00EC2C5A">
        <w:rPr>
          <w:rFonts w:hint="eastAsia"/>
        </w:rPr>
        <w:t>年（令和４年）３月策定、</w:t>
      </w:r>
      <w:r w:rsidR="00F91FF3">
        <w:rPr>
          <w:rFonts w:hint="eastAsia"/>
        </w:rPr>
        <w:t>2023年（</w:t>
      </w:r>
      <w:r w:rsidR="00F7163A" w:rsidRPr="00F7163A">
        <w:rPr>
          <w:rFonts w:hint="eastAsia"/>
        </w:rPr>
        <w:t>令和５年</w:t>
      </w:r>
      <w:r w:rsidR="00F91FF3">
        <w:rPr>
          <w:rFonts w:hint="eastAsia"/>
        </w:rPr>
        <w:t>）</w:t>
      </w:r>
      <w:r w:rsidR="00F7163A" w:rsidRPr="00F7163A">
        <w:rPr>
          <w:rFonts w:hint="eastAsia"/>
        </w:rPr>
        <w:t>４月改訂）に基づき、地域協議会も活用しつつ</w:t>
      </w:r>
      <w:r w:rsidRPr="00C61D4E">
        <w:rPr>
          <w:rFonts w:hint="eastAsia"/>
        </w:rPr>
        <w:t>、光ファイバや第５世代移動通信システム（</w:t>
      </w:r>
      <w:r w:rsidRPr="00C61D4E">
        <w:t>5G</w:t>
      </w:r>
      <w:r w:rsidRPr="00C61D4E">
        <w:rPr>
          <w:rFonts w:hint="eastAsia"/>
        </w:rPr>
        <w:t>）</w:t>
      </w:r>
      <w:r w:rsidR="00F7163A" w:rsidRPr="00F7163A">
        <w:rPr>
          <w:rFonts w:hint="eastAsia"/>
        </w:rPr>
        <w:t>、</w:t>
      </w:r>
      <w:r w:rsidRPr="00C61D4E">
        <w:rPr>
          <w:rFonts w:hint="eastAsia"/>
        </w:rPr>
        <w:t>非地上系ネットワークなどの整備・維持・充実を図るとともに、これらを利活用して課題解決を図る取組の社会実装を推進する（光ファイバ、</w:t>
      </w:r>
      <w:r w:rsidRPr="00C61D4E">
        <w:t>5G</w:t>
      </w:r>
      <w:r w:rsidR="00F7163A" w:rsidRPr="00F7163A">
        <w:rPr>
          <w:rFonts w:hint="eastAsia"/>
        </w:rPr>
        <w:t>等</w:t>
      </w:r>
      <w:r w:rsidRPr="00C61D4E">
        <w:rPr>
          <w:rFonts w:hint="eastAsia"/>
        </w:rPr>
        <w:t>、非地上系ネットワークの整備等に関する具体的な施策について、後述の「光ファイバ、</w:t>
      </w:r>
      <w:r w:rsidRPr="00C61D4E">
        <w:t>5G</w:t>
      </w:r>
      <w:r w:rsidR="00F7163A" w:rsidRPr="00F7163A">
        <w:rPr>
          <w:rFonts w:hint="eastAsia"/>
        </w:rPr>
        <w:t>等、非地上系ネットワーク</w:t>
      </w:r>
      <w:r w:rsidRPr="00C61D4E">
        <w:rPr>
          <w:rFonts w:hint="eastAsia"/>
        </w:rPr>
        <w:t>の整備等に関する具体的な施策」を参照。）。</w:t>
      </w:r>
    </w:p>
    <w:p w14:paraId="30FBCA28" w14:textId="77777777" w:rsidR="008729A1" w:rsidRPr="00C61D4E" w:rsidRDefault="008729A1" w:rsidP="008729A1">
      <w:pPr>
        <w:widowControl/>
        <w:spacing w:line="320" w:lineRule="exact"/>
        <w:ind w:leftChars="200" w:left="453" w:firstLineChars="100" w:firstLine="227"/>
        <w:rPr>
          <w:rFonts w:asciiTheme="majorHAnsi" w:eastAsiaTheme="majorHAnsi" w:hAnsiTheme="majorHAnsi"/>
        </w:rPr>
      </w:pPr>
    </w:p>
    <w:p w14:paraId="468721DE" w14:textId="107FDD65" w:rsidR="008729A1" w:rsidRPr="00C61D4E" w:rsidRDefault="008729A1" w:rsidP="00905AE8">
      <w:pPr>
        <w:pStyle w:val="af7"/>
        <w:ind w:left="453"/>
      </w:pPr>
      <w:r w:rsidRPr="00C61D4E">
        <w:rPr>
          <w:rFonts w:hint="eastAsia"/>
        </w:rPr>
        <w:t>②</w:t>
      </w:r>
      <w:r w:rsidR="00340E06">
        <w:rPr>
          <w:rFonts w:hint="eastAsia"/>
        </w:rPr>
        <w:t xml:space="preserve"> </w:t>
      </w:r>
      <w:r w:rsidRPr="00383D9F">
        <w:rPr>
          <w:rFonts w:eastAsiaTheme="majorHAnsi"/>
        </w:rPr>
        <w:t>Beyond 5G</w:t>
      </w:r>
      <w:r w:rsidRPr="00C61D4E">
        <w:rPr>
          <w:rFonts w:hint="eastAsia"/>
        </w:rPr>
        <w:t>の実現</w:t>
      </w:r>
      <w:r w:rsidRPr="00C61D4E">
        <w:t>に向けた</w:t>
      </w:r>
      <w:r w:rsidRPr="00C61D4E">
        <w:rPr>
          <w:rFonts w:hint="eastAsia"/>
        </w:rPr>
        <w:t>研究開発・標準化の推進</w:t>
      </w:r>
    </w:p>
    <w:p w14:paraId="492B2A79" w14:textId="206616FA" w:rsidR="008729A1" w:rsidRPr="00C61D4E" w:rsidRDefault="008729A1" w:rsidP="007F2FEF">
      <w:pPr>
        <w:pStyle w:val="a8"/>
        <w:ind w:left="567" w:firstLine="227"/>
      </w:pPr>
      <w:r w:rsidRPr="00C61D4E">
        <w:t>Beyond</w:t>
      </w:r>
      <w:r w:rsidR="00602D6C">
        <w:t xml:space="preserve"> </w:t>
      </w:r>
      <w:r w:rsidRPr="00C61D4E">
        <w:t>5G</w:t>
      </w:r>
      <w:r w:rsidR="008E2EAA">
        <w:rPr>
          <w:rFonts w:hint="eastAsia"/>
        </w:rPr>
        <w:t>(</w:t>
      </w:r>
      <w:r w:rsidRPr="00C61D4E">
        <w:rPr>
          <w:rFonts w:hint="eastAsia"/>
        </w:rPr>
        <w:t>6G</w:t>
      </w:r>
      <w:r w:rsidR="008E2EAA">
        <w:rPr>
          <w:rFonts w:hint="eastAsia"/>
        </w:rPr>
        <w:t>)</w:t>
      </w:r>
      <w:r w:rsidRPr="00C61D4E">
        <w:rPr>
          <w:rFonts w:hint="eastAsia"/>
        </w:rPr>
        <w:t>については、情報通信審議会中間答申</w:t>
      </w:r>
      <w:r w:rsidRPr="0080094D">
        <w:rPr>
          <w:rFonts w:ascii="ＭＳ 明朝" w:eastAsia="ＭＳ 明朝" w:hAnsi="ＭＳ 明朝" w:cs="Times New Roman"/>
          <w:kern w:val="0"/>
          <w:vertAlign w:val="superscript"/>
        </w:rPr>
        <w:footnoteReference w:id="108"/>
      </w:r>
      <w:r w:rsidRPr="00C61D4E">
        <w:rPr>
          <w:rFonts w:hint="eastAsia"/>
        </w:rPr>
        <w:t>を踏まえ、革新的情報通信技術（</w:t>
      </w:r>
      <w:r w:rsidRPr="00C61D4E">
        <w:t>Beyond 5G(6G)</w:t>
      </w:r>
      <w:r w:rsidRPr="00C61D4E">
        <w:rPr>
          <w:rFonts w:hint="eastAsia"/>
        </w:rPr>
        <w:t>）基金事業等を通じて、我が国が強みを有する技術分野を中心として、社会実装・海外展開を目指した研究開発を強力に推進し、今後５年程度の期間で関連技術を確立するとともに、知財の取得や国際標準化を推進する。</w:t>
      </w:r>
    </w:p>
    <w:p w14:paraId="18094238" w14:textId="77777777" w:rsidR="008729A1" w:rsidRPr="00C61D4E" w:rsidRDefault="008729A1" w:rsidP="008729A1">
      <w:pPr>
        <w:rPr>
          <w:rFonts w:asciiTheme="majorHAnsi" w:eastAsiaTheme="majorHAnsi" w:hAnsiTheme="majorHAnsi"/>
        </w:rPr>
      </w:pPr>
    </w:p>
    <w:p w14:paraId="363E2527" w14:textId="173F9B11" w:rsidR="008729A1" w:rsidRPr="00C61D4E" w:rsidRDefault="008729A1" w:rsidP="00905AE8">
      <w:pPr>
        <w:pStyle w:val="af7"/>
        <w:ind w:left="453"/>
      </w:pPr>
      <w:r w:rsidRPr="00C61D4E">
        <w:rPr>
          <w:rFonts w:hint="eastAsia"/>
        </w:rPr>
        <w:t>③</w:t>
      </w:r>
      <w:r w:rsidR="00340E06">
        <w:rPr>
          <w:rFonts w:hint="eastAsia"/>
        </w:rPr>
        <w:t xml:space="preserve"> </w:t>
      </w:r>
      <w:r w:rsidRPr="00C61D4E">
        <w:rPr>
          <w:rFonts w:hint="eastAsia"/>
        </w:rPr>
        <w:t>半導体戦略の具体化</w:t>
      </w:r>
    </w:p>
    <w:p w14:paraId="09241599" w14:textId="7F39D5A2" w:rsidR="008729A1" w:rsidRPr="00C61D4E" w:rsidRDefault="008729A1" w:rsidP="007F2FEF">
      <w:pPr>
        <w:pStyle w:val="a8"/>
        <w:ind w:left="567" w:firstLine="227"/>
      </w:pPr>
      <w:r w:rsidRPr="00C61D4E">
        <w:rPr>
          <w:rFonts w:hint="eastAsia"/>
        </w:rPr>
        <w:t>デジタル産業やデジタルインフラ、そしてその基盤となる半導体を取り巻く環境の変化を踏まえ、2023年（令和５年）年央に</w:t>
      </w:r>
      <w:r w:rsidR="00895F67">
        <w:rPr>
          <w:rFonts w:hint="eastAsia"/>
        </w:rPr>
        <w:t>取</w:t>
      </w:r>
      <w:r w:rsidRPr="00C61D4E">
        <w:rPr>
          <w:rFonts w:hint="eastAsia"/>
        </w:rPr>
        <w:t>りまとめる改定版「半導体・デジタル産業戦略」に基づき、以下の取組</w:t>
      </w:r>
      <w:r w:rsidR="009E16CA">
        <w:rPr>
          <w:rFonts w:hint="eastAsia"/>
        </w:rPr>
        <w:t>等</w:t>
      </w:r>
      <w:r w:rsidRPr="00C61D4E">
        <w:rPr>
          <w:rFonts w:hint="eastAsia"/>
        </w:rPr>
        <w:t>を推進する。</w:t>
      </w:r>
    </w:p>
    <w:p w14:paraId="485D4C8C" w14:textId="07FC7581" w:rsidR="008729A1" w:rsidRPr="00BD1013" w:rsidRDefault="008729A1" w:rsidP="007D4722">
      <w:pPr>
        <w:pStyle w:val="afffb"/>
      </w:pPr>
      <w:r w:rsidRPr="00BD1013">
        <w:rPr>
          <w:rFonts w:hint="eastAsia"/>
        </w:rPr>
        <w:t>・引き続き5G促進法</w:t>
      </w:r>
      <w:r w:rsidRPr="00BD1013">
        <w:rPr>
          <w:vertAlign w:val="superscript"/>
        </w:rPr>
        <w:footnoteReference w:id="109"/>
      </w:r>
      <w:r w:rsidRPr="00BD1013">
        <w:rPr>
          <w:rFonts w:hint="eastAsia"/>
        </w:rPr>
        <w:t>に基づく先端半導体の国内における安定的な生産基盤の確保や、経済安全保障推進法</w:t>
      </w:r>
      <w:r w:rsidRPr="00BD1013">
        <w:rPr>
          <w:vertAlign w:val="superscript"/>
        </w:rPr>
        <w:footnoteReference w:id="110"/>
      </w:r>
      <w:r w:rsidRPr="00BD1013">
        <w:rPr>
          <w:rFonts w:hint="eastAsia"/>
        </w:rPr>
        <w:t>に基づく半導体の安定供給確保に向けた取組</w:t>
      </w:r>
      <w:r w:rsidR="003C529B" w:rsidRPr="003C529B">
        <w:rPr>
          <w:rFonts w:hint="eastAsia"/>
        </w:rPr>
        <w:t>のほか</w:t>
      </w:r>
      <w:r w:rsidRPr="00BD1013">
        <w:rPr>
          <w:rFonts w:hint="eastAsia"/>
        </w:rPr>
        <w:t>、次世代半導体の設計・製造基盤確立に向けた取組を推進する。</w:t>
      </w:r>
    </w:p>
    <w:p w14:paraId="3E4E7904" w14:textId="20370B7C" w:rsidR="008729A1" w:rsidRPr="00BD1013" w:rsidRDefault="008729A1" w:rsidP="007D4722">
      <w:pPr>
        <w:pStyle w:val="afffb"/>
      </w:pPr>
      <w:r w:rsidRPr="00BD1013">
        <w:rPr>
          <w:rFonts w:hint="eastAsia"/>
        </w:rPr>
        <w:t>・また、半導体産業が必要とするスキルを有する人材の育成・確保の実現に向けた各地域における産学官連携の仕組み・体制の全国展開や、半導体の設計・製造を担うプロフェッショナル・グローバル人材の育成</w:t>
      </w:r>
      <w:r w:rsidR="00A764DE" w:rsidRPr="00A764DE">
        <w:rPr>
          <w:rFonts w:hint="eastAsia"/>
        </w:rPr>
        <w:t>、研究開発人材の育成に資するアカデミアの中核となる拠点の形成</w:t>
      </w:r>
      <w:r w:rsidRPr="00BD1013">
        <w:rPr>
          <w:rFonts w:hint="eastAsia"/>
        </w:rPr>
        <w:t>に取り組む。</w:t>
      </w:r>
    </w:p>
    <w:p w14:paraId="63856658" w14:textId="77777777" w:rsidR="008729A1" w:rsidRPr="00C61D4E" w:rsidRDefault="008729A1" w:rsidP="008729A1">
      <w:pPr>
        <w:widowControl/>
        <w:spacing w:line="340" w:lineRule="exact"/>
        <w:ind w:leftChars="300" w:left="680" w:firstLineChars="100" w:firstLine="227"/>
        <w:rPr>
          <w:rFonts w:asciiTheme="majorHAnsi" w:eastAsiaTheme="majorHAnsi" w:hAnsiTheme="majorHAnsi"/>
        </w:rPr>
      </w:pPr>
    </w:p>
    <w:p w14:paraId="0FB41A49" w14:textId="034861C4" w:rsidR="008729A1" w:rsidRPr="00C61D4E" w:rsidRDefault="008729A1" w:rsidP="00905AE8">
      <w:pPr>
        <w:pStyle w:val="af7"/>
        <w:ind w:left="453"/>
      </w:pPr>
      <w:r w:rsidRPr="00C61D4E">
        <w:rPr>
          <w:rFonts w:hint="eastAsia"/>
        </w:rPr>
        <w:t>④</w:t>
      </w:r>
      <w:r w:rsidR="00340E06">
        <w:rPr>
          <w:rFonts w:hint="eastAsia"/>
        </w:rPr>
        <w:t xml:space="preserve"> </w:t>
      </w:r>
      <w:r w:rsidRPr="00C61D4E">
        <w:rPr>
          <w:rFonts w:hint="eastAsia"/>
        </w:rPr>
        <w:t>データセンターの</w:t>
      </w:r>
      <w:r w:rsidR="00A56FA4" w:rsidRPr="00A56FA4">
        <w:rPr>
          <w:rFonts w:hint="eastAsia"/>
        </w:rPr>
        <w:t>分散立地の推進</w:t>
      </w:r>
      <w:r w:rsidRPr="00C61D4E">
        <w:rPr>
          <w:rFonts w:hint="eastAsia"/>
        </w:rPr>
        <w:t>、国際的なデータ流通のハブとしての機能強化等</w:t>
      </w:r>
    </w:p>
    <w:p w14:paraId="0B610D9B" w14:textId="42127467" w:rsidR="008729A1" w:rsidRPr="00C61D4E" w:rsidRDefault="008729A1" w:rsidP="007F2FEF">
      <w:pPr>
        <w:pStyle w:val="a8"/>
        <w:ind w:left="567" w:firstLine="227"/>
      </w:pPr>
      <w:r w:rsidRPr="00C61D4E">
        <w:rPr>
          <w:rFonts w:hint="eastAsia"/>
        </w:rPr>
        <w:t>データセンターの</w:t>
      </w:r>
      <w:r w:rsidR="007F761F" w:rsidRPr="007F761F">
        <w:rPr>
          <w:rFonts w:hint="eastAsia"/>
        </w:rPr>
        <w:t>分散立地</w:t>
      </w:r>
      <w:r w:rsidRPr="00C61D4E">
        <w:rPr>
          <w:rFonts w:hint="eastAsia"/>
        </w:rPr>
        <w:t>については、経済安全保障の観点からその担い手となる企業の健全な育成を図るとともに、再生可能エネルギーの利用等を通じた温室効果ガスの排出削減によりグリーン社会を実現する観点、災害等の緊急事態の発生時においても重要な国民向けサービス等の提供が滞ることがないようあらかじめ万全の備えを行うレジリエンスの強化の観点、サイバー攻撃等から国民生活や経済活動の基盤となる重要な情報資産等を守るセキュリティの確保の観点から、</w:t>
      </w:r>
      <w:r w:rsidRPr="00C61D4E">
        <w:t>デジタル田園都市国家インフラ整備計画</w:t>
      </w:r>
      <w:r w:rsidRPr="00C61D4E">
        <w:rPr>
          <w:rFonts w:hint="eastAsia"/>
        </w:rPr>
        <w:t>（</w:t>
      </w:r>
      <w:r w:rsidR="00CA3E40" w:rsidRPr="00CA3E40">
        <w:rPr>
          <w:rFonts w:hint="eastAsia"/>
        </w:rPr>
        <w:t>2</w:t>
      </w:r>
      <w:r w:rsidR="00CA3E40" w:rsidRPr="00CA3E40">
        <w:t>022</w:t>
      </w:r>
      <w:r w:rsidR="00CA3E40" w:rsidRPr="00CA3E40">
        <w:rPr>
          <w:rFonts w:hint="eastAsia"/>
        </w:rPr>
        <w:t>年（令和４年）３月策定、</w:t>
      </w:r>
      <w:r w:rsidR="00032340">
        <w:rPr>
          <w:rFonts w:hint="eastAsia"/>
        </w:rPr>
        <w:t>2023年（</w:t>
      </w:r>
      <w:r w:rsidRPr="00C61D4E">
        <w:rPr>
          <w:rFonts w:hint="eastAsia"/>
        </w:rPr>
        <w:t>令和</w:t>
      </w:r>
      <w:r w:rsidR="007F761F" w:rsidRPr="007F761F">
        <w:rPr>
          <w:rFonts w:hint="eastAsia"/>
        </w:rPr>
        <w:t>５年</w:t>
      </w:r>
      <w:r w:rsidR="00032340">
        <w:rPr>
          <w:rFonts w:hint="eastAsia"/>
        </w:rPr>
        <w:t>）</w:t>
      </w:r>
      <w:r w:rsidR="007F761F" w:rsidRPr="007F761F">
        <w:rPr>
          <w:rFonts w:hint="eastAsia"/>
        </w:rPr>
        <w:t>４月</w:t>
      </w:r>
      <w:r w:rsidRPr="00C61D4E">
        <w:rPr>
          <w:rFonts w:hint="eastAsia"/>
        </w:rPr>
        <w:t>改訂）</w:t>
      </w:r>
      <w:r w:rsidRPr="00C61D4E">
        <w:t>や</w:t>
      </w:r>
      <w:r w:rsidRPr="00C61D4E">
        <w:rPr>
          <w:rFonts w:hint="eastAsia"/>
        </w:rPr>
        <w:t>デジタルインフラ（DC等）整備に関する</w:t>
      </w:r>
      <w:r w:rsidRPr="00C61D4E">
        <w:t>有識</w:t>
      </w:r>
      <w:r w:rsidRPr="00C61D4E">
        <w:rPr>
          <w:rFonts w:hint="eastAsia"/>
        </w:rPr>
        <w:t>者会合での</w:t>
      </w:r>
      <w:r w:rsidR="002C2AB9">
        <w:rPr>
          <w:rFonts w:hint="eastAsia"/>
        </w:rPr>
        <w:t>取</w:t>
      </w:r>
      <w:r w:rsidRPr="00C61D4E">
        <w:rPr>
          <w:rFonts w:hint="eastAsia"/>
        </w:rPr>
        <w:t>りまとめ</w:t>
      </w:r>
      <w:r w:rsidRPr="00C61D4E">
        <w:t>に基づき、</w:t>
      </w:r>
      <w:r w:rsidR="007F761F" w:rsidRPr="007F761F">
        <w:rPr>
          <w:rFonts w:hint="eastAsia"/>
        </w:rPr>
        <w:t>当面は東京・大阪を補完・代替する第３・第４の中核拠点の整備に取り組む。</w:t>
      </w:r>
    </w:p>
    <w:p w14:paraId="2553B7CC" w14:textId="77777777" w:rsidR="008729A1" w:rsidRPr="00C61D4E" w:rsidRDefault="008729A1" w:rsidP="007F2FEF">
      <w:pPr>
        <w:pStyle w:val="a8"/>
        <w:ind w:left="567" w:firstLine="227"/>
      </w:pPr>
      <w:r w:rsidRPr="00C61D4E">
        <w:rPr>
          <w:rFonts w:hint="eastAsia"/>
        </w:rPr>
        <w:lastRenderedPageBreak/>
        <w:t>また、分散型クラウド関連技術に関する研究開発を推進し、その成果を活用することで、更なるセキュリティの向上、消費電力の効率化によるグリーン化、大容量データの効率的処理等の更なる高度化を図る。</w:t>
      </w:r>
    </w:p>
    <w:p w14:paraId="17BEC156" w14:textId="0BA582A1" w:rsidR="008729A1" w:rsidRPr="00C61D4E" w:rsidRDefault="00E77E1D" w:rsidP="007F2FEF">
      <w:pPr>
        <w:pStyle w:val="a8"/>
        <w:ind w:left="567" w:firstLine="227"/>
      </w:pPr>
      <w:r w:rsidRPr="00E77E1D">
        <w:rPr>
          <w:rFonts w:hint="eastAsia"/>
        </w:rPr>
        <w:t>海底ケーブルについては、引き続き、通信ネットワークの</w:t>
      </w:r>
      <w:r w:rsidR="00E84B88">
        <w:ruby>
          <w:rubyPr>
            <w:rubyAlign w:val="distributeSpace"/>
            <w:hps w:val="12"/>
            <w:hpsRaise w:val="22"/>
            <w:hpsBaseText w:val="24"/>
            <w:lid w:val="ja-JP"/>
          </w:rubyPr>
          <w:rt>
            <w:r w:rsidR="00E84B88" w:rsidRPr="00E84B88">
              <w:rPr>
                <w:rFonts w:ascii="ＭＳ 明朝" w:eastAsia="ＭＳ 明朝" w:hAnsi="ＭＳ 明朝"/>
                <w:sz w:val="12"/>
              </w:rPr>
              <w:t>きょうじん</w:t>
            </w:r>
          </w:rt>
          <w:rubyBase>
            <w:r w:rsidR="00E84B88">
              <w:t>強靱</w:t>
            </w:r>
          </w:rubyBase>
        </w:ruby>
      </w:r>
      <w:r w:rsidRPr="00E77E1D">
        <w:rPr>
          <w:rFonts w:hint="eastAsia"/>
        </w:rPr>
        <w:t>化による耐災害性向上の観点から、現状ミッシングリンクとなっている日本海側の国内海底ケーブルの整備に取り組み、日本を周回する海底ケーブル（デジタル田園都市スーパーハイウェイ）を完成させる。さらに、昨今の国際情勢を踏まえつつ、データセンターの分散立地に向けた取組と連動し、我が国の国際的なデータ流通のハブとしての機能強化や地方におけるデジタル実装の加速のため、海底ケーブル等の整備を促進するとともに、国際海底ケーブルや陸揚局の安全対策を強化する。</w:t>
      </w:r>
    </w:p>
    <w:p w14:paraId="0C0BCAE0" w14:textId="77777777" w:rsidR="008729A1" w:rsidRPr="00C61D4E" w:rsidRDefault="008729A1" w:rsidP="008729A1">
      <w:pPr>
        <w:widowControl/>
        <w:spacing w:line="320" w:lineRule="exact"/>
        <w:ind w:leftChars="200" w:left="453" w:firstLineChars="100" w:firstLine="227"/>
        <w:rPr>
          <w:rFonts w:asciiTheme="majorHAnsi" w:eastAsiaTheme="majorHAnsi" w:hAnsiTheme="majorHAnsi"/>
        </w:rPr>
      </w:pPr>
    </w:p>
    <w:p w14:paraId="3B72A38E" w14:textId="5F1659CD" w:rsidR="008729A1" w:rsidRPr="00C61D4E" w:rsidRDefault="008729A1" w:rsidP="00905AE8">
      <w:pPr>
        <w:pStyle w:val="af7"/>
        <w:ind w:left="453"/>
      </w:pPr>
      <w:r w:rsidRPr="00C61D4E">
        <w:rPr>
          <w:rFonts w:hint="eastAsia"/>
        </w:rPr>
        <w:t>⑤</w:t>
      </w:r>
      <w:r w:rsidR="00340E06">
        <w:rPr>
          <w:rFonts w:hint="eastAsia"/>
        </w:rPr>
        <w:t xml:space="preserve"> </w:t>
      </w:r>
      <w:r w:rsidRPr="00C61D4E">
        <w:rPr>
          <w:rFonts w:hint="eastAsia"/>
        </w:rPr>
        <w:t>デジタルライフライン全国総合整備計画の策定</w:t>
      </w:r>
    </w:p>
    <w:p w14:paraId="37F9508F" w14:textId="6A76D8F1" w:rsidR="008729A1" w:rsidRPr="00C61D4E" w:rsidRDefault="008729A1" w:rsidP="007F2FEF">
      <w:pPr>
        <w:pStyle w:val="a8"/>
        <w:ind w:left="567" w:firstLine="227"/>
      </w:pPr>
      <w:r w:rsidRPr="00C61D4E">
        <w:rPr>
          <w:rFonts w:hint="eastAsia"/>
        </w:rPr>
        <w:t>自動運転やドローン物流等のデジタル技術を活用したサービスについて、実証段階から実装への移行を加速化し、中山間地域から都市部まで全国に行き渡らせるため、デジタル田園都市国家構想総合戦略を踏まえ、デジタルライフライン全国総合整備計画を</w:t>
      </w:r>
      <w:r w:rsidRPr="00C61D4E">
        <w:t>2023</w:t>
      </w:r>
      <w:r w:rsidRPr="00C61D4E">
        <w:rPr>
          <w:rFonts w:hint="eastAsia"/>
        </w:rPr>
        <w:t>年度（令和５年度）内に策定する。</w:t>
      </w:r>
      <w:r w:rsidR="008C7843" w:rsidRPr="008C7843">
        <w:t>このため、デジタルライフライン全国総合整備実現会議を設置し、デジタル社会推進会議等と連携しつつ、各省庁が一体となっ</w:t>
      </w:r>
      <w:r w:rsidR="00270802" w:rsidRPr="003A6F33">
        <w:rPr>
          <w:rFonts w:hint="eastAsia"/>
        </w:rPr>
        <w:t>て</w:t>
      </w:r>
      <w:r w:rsidR="008C7843" w:rsidRPr="008C7843">
        <w:t>デジタルライフライン全国総合整備計画の策定・着実な実施を推進していく。</w:t>
      </w:r>
      <w:r w:rsidRPr="00C61D4E">
        <w:rPr>
          <w:rFonts w:hint="eastAsia"/>
        </w:rPr>
        <w:t>当該計画の策定に</w:t>
      </w:r>
      <w:r w:rsidR="00727F28">
        <w:rPr>
          <w:rFonts w:hint="eastAsia"/>
        </w:rPr>
        <w:t>当</w:t>
      </w:r>
      <w:r w:rsidRPr="00C61D4E">
        <w:rPr>
          <w:rFonts w:hint="eastAsia"/>
        </w:rPr>
        <w:t>たっては、関係府省庁及び</w:t>
      </w:r>
      <w:r w:rsidRPr="00C61D4E">
        <w:t>DADC</w:t>
      </w:r>
      <w:r w:rsidRPr="00C61D4E">
        <w:rPr>
          <w:rFonts w:hint="eastAsia"/>
        </w:rPr>
        <w:t>が、地方公共団体や民間企業等と連携して、安全性・信頼性や経済性、社会的効果を勘案し、既存の取組も踏まえつつ、地域で実現したいビジョンからバックキャストした社会システムの見取り図の作成や、これに沿った、デジタルを活用したサービス提供に必要なハード・ソフト・ルールといったデジタルライフラインの仕様・スペックの具体化や先行地域、それぞれの運営主体の特定等を行い、デジタルライフラインの整備を着実に実行する。また、</w:t>
      </w:r>
      <w:r w:rsidRPr="00C61D4E">
        <w:t>2024</w:t>
      </w:r>
      <w:r w:rsidRPr="00C61D4E">
        <w:rPr>
          <w:rFonts w:hint="eastAsia"/>
        </w:rPr>
        <w:t>年度（令和６年度）から先行的な取組を開始し、送電網等における</w:t>
      </w:r>
      <w:r w:rsidRPr="00C61D4E">
        <w:t>150km</w:t>
      </w:r>
      <w:r w:rsidRPr="00C61D4E">
        <w:rPr>
          <w:rFonts w:hint="eastAsia"/>
        </w:rPr>
        <w:t>以上のドローン航路の設定や、新東名高速道路の一部区間における</w:t>
      </w:r>
      <w:r w:rsidRPr="00C61D4E">
        <w:t>100km</w:t>
      </w:r>
      <w:r w:rsidRPr="00C61D4E">
        <w:rPr>
          <w:rFonts w:hint="eastAsia"/>
        </w:rPr>
        <w:t>以上の自動運転車用レーンの設定、関東地方の都市における</w:t>
      </w:r>
      <w:r w:rsidRPr="00C61D4E">
        <w:t>200km²</w:t>
      </w:r>
      <w:r w:rsidRPr="00C61D4E">
        <w:rPr>
          <w:rFonts w:hint="eastAsia"/>
        </w:rPr>
        <w:t>以上の地下の通信・電力・ガス・水道の管路に関する空間情報のデジタルツイン構築によるインフラ管理の</w:t>
      </w:r>
      <w:r w:rsidRPr="00C61D4E">
        <w:t>DX</w:t>
      </w:r>
      <w:r w:rsidRPr="00C61D4E">
        <w:rPr>
          <w:rFonts w:hint="eastAsia"/>
        </w:rPr>
        <w:t>の実現等を目指す。</w:t>
      </w:r>
    </w:p>
    <w:p w14:paraId="72944CD9" w14:textId="77777777" w:rsidR="008729A1" w:rsidRPr="00C61D4E" w:rsidRDefault="008729A1" w:rsidP="008729A1">
      <w:pPr>
        <w:widowControl/>
        <w:spacing w:line="320" w:lineRule="exact"/>
        <w:ind w:leftChars="200" w:left="453" w:firstLineChars="100" w:firstLine="227"/>
        <w:rPr>
          <w:rFonts w:asciiTheme="majorHAnsi" w:eastAsiaTheme="majorHAnsi" w:hAnsiTheme="majorHAnsi" w:cstheme="majorBidi"/>
        </w:rPr>
      </w:pPr>
      <w:r w:rsidRPr="00C61D4E">
        <w:rPr>
          <w:rFonts w:asciiTheme="majorHAnsi" w:eastAsiaTheme="majorHAnsi" w:hAnsiTheme="majorHAnsi"/>
        </w:rPr>
        <w:br w:type="page"/>
      </w:r>
    </w:p>
    <w:tbl>
      <w:tblPr>
        <w:tblW w:w="0" w:type="auto"/>
        <w:tblLook w:val="04A0" w:firstRow="1" w:lastRow="0" w:firstColumn="1" w:lastColumn="0" w:noHBand="0" w:noVBand="1"/>
      </w:tblPr>
      <w:tblGrid>
        <w:gridCol w:w="9628"/>
      </w:tblGrid>
      <w:tr w:rsidR="008729A1" w:rsidRPr="00C61D4E" w14:paraId="23FB90FA" w14:textId="77777777">
        <w:tc>
          <w:tcPr>
            <w:tcW w:w="9628" w:type="dxa"/>
            <w:tcBorders>
              <w:top w:val="single" w:sz="4" w:space="0" w:color="auto"/>
              <w:left w:val="single" w:sz="4" w:space="0" w:color="auto"/>
              <w:bottom w:val="single" w:sz="4" w:space="0" w:color="auto"/>
              <w:right w:val="single" w:sz="4" w:space="0" w:color="auto"/>
            </w:tcBorders>
          </w:tcPr>
          <w:p w14:paraId="3E5504F0" w14:textId="6C6D7934" w:rsidR="008729A1" w:rsidRPr="00905AE8" w:rsidRDefault="00456CC7" w:rsidP="00B6482C">
            <w:pPr>
              <w:jc w:val="center"/>
              <w:rPr>
                <w:rFonts w:asciiTheme="majorHAnsi" w:eastAsiaTheme="majorHAnsi" w:hAnsiTheme="majorHAnsi"/>
                <w:b/>
                <w:bCs/>
              </w:rPr>
            </w:pPr>
            <w:r w:rsidRPr="00456CC7">
              <w:rPr>
                <w:rFonts w:asciiTheme="majorHAnsi" w:eastAsiaTheme="majorHAnsi" w:hAnsiTheme="majorHAnsi" w:hint="eastAsia"/>
                <w:b/>
                <w:bCs/>
              </w:rPr>
              <w:lastRenderedPageBreak/>
              <w:t>光ファイバ、5G等、非地上系ネットワークの整備等に関する具体的な施策</w:t>
            </w:r>
          </w:p>
          <w:p w14:paraId="5EAB3870" w14:textId="77777777" w:rsidR="008729A1" w:rsidRPr="00C61D4E" w:rsidRDefault="008729A1" w:rsidP="008729A1">
            <w:pPr>
              <w:spacing w:line="340" w:lineRule="exact"/>
              <w:rPr>
                <w:rFonts w:asciiTheme="majorHAnsi" w:eastAsiaTheme="majorHAnsi" w:hAnsiTheme="majorHAnsi"/>
              </w:rPr>
            </w:pPr>
          </w:p>
          <w:p w14:paraId="09482B33" w14:textId="3ECFB00F" w:rsidR="00167BC7" w:rsidRPr="00905AE8" w:rsidRDefault="006E6A42" w:rsidP="00167BC7">
            <w:pPr>
              <w:rPr>
                <w:rFonts w:asciiTheme="majorHAnsi" w:eastAsiaTheme="majorHAnsi" w:hAnsiTheme="majorHAnsi"/>
                <w:b/>
                <w:bCs/>
              </w:rPr>
            </w:pPr>
            <w:r>
              <w:rPr>
                <w:rFonts w:asciiTheme="majorHAnsi" w:eastAsiaTheme="majorHAnsi" w:hAnsiTheme="majorHAnsi" w:hint="eastAsia"/>
                <w:b/>
                <w:bCs/>
              </w:rPr>
              <w:t>①</w:t>
            </w:r>
            <w:r w:rsidR="00167BC7">
              <w:rPr>
                <w:rFonts w:asciiTheme="majorHAnsi" w:eastAsiaTheme="majorHAnsi" w:hAnsiTheme="majorHAnsi" w:hint="eastAsia"/>
                <w:b/>
                <w:bCs/>
              </w:rPr>
              <w:t xml:space="preserve"> </w:t>
            </w:r>
            <w:r w:rsidR="00167BC7" w:rsidRPr="00905AE8">
              <w:rPr>
                <w:rFonts w:asciiTheme="majorHAnsi" w:eastAsiaTheme="majorHAnsi" w:hAnsiTheme="majorHAnsi"/>
                <w:b/>
                <w:bCs/>
              </w:rPr>
              <w:t>高速・大容量通信インフラの基盤としての光</w:t>
            </w:r>
            <w:r w:rsidR="00167BC7" w:rsidRPr="00905AE8">
              <w:rPr>
                <w:rFonts w:asciiTheme="majorHAnsi" w:eastAsiaTheme="majorHAnsi" w:hAnsiTheme="majorHAnsi" w:hint="eastAsia"/>
                <w:b/>
                <w:bCs/>
              </w:rPr>
              <w:t>ファイバ</w:t>
            </w:r>
            <w:r w:rsidR="00167BC7" w:rsidRPr="00905AE8">
              <w:rPr>
                <w:rFonts w:asciiTheme="majorHAnsi" w:eastAsiaTheme="majorHAnsi" w:hAnsiTheme="majorHAnsi"/>
                <w:b/>
                <w:bCs/>
              </w:rPr>
              <w:t>の整備</w:t>
            </w:r>
            <w:r w:rsidR="00167BC7" w:rsidRPr="00905AE8">
              <w:rPr>
                <w:rFonts w:asciiTheme="majorHAnsi" w:eastAsiaTheme="majorHAnsi" w:hAnsiTheme="majorHAnsi" w:hint="eastAsia"/>
                <w:b/>
                <w:bCs/>
              </w:rPr>
              <w:t>等</w:t>
            </w:r>
          </w:p>
          <w:p w14:paraId="30ADEBD7" w14:textId="22E38E72" w:rsidR="00167BC7" w:rsidRPr="00C61D4E" w:rsidRDefault="00167BC7" w:rsidP="00167BC7">
            <w:pPr>
              <w:pStyle w:val="afff3"/>
              <w:ind w:left="113" w:firstLine="227"/>
            </w:pPr>
            <w:r w:rsidRPr="00F12D0D">
              <w:rPr>
                <w:rFonts w:hint="eastAsia"/>
              </w:rPr>
              <w:t>固定ブロードバンド（光ファイバ等）未整備地域の解消（整備目標としては、光ファイバの全国の世帯カバー率を</w:t>
            </w:r>
            <w:r w:rsidRPr="00F12D0D">
              <w:t>2027年度（令和９年度）末までに99.9％（未整備世帯約５万世帯）とする</w:t>
            </w:r>
            <w:r w:rsidRPr="00F12D0D">
              <w:rPr>
                <w:rFonts w:hint="eastAsia"/>
              </w:rPr>
              <w:t>）及び「</w:t>
            </w:r>
            <w:r w:rsidR="001D76BD">
              <w:rPr>
                <w:rFonts w:hint="eastAsia"/>
              </w:rPr>
              <w:t>G</w:t>
            </w:r>
            <w:r w:rsidR="001D76BD">
              <w:t>IGA</w:t>
            </w:r>
            <w:r w:rsidRPr="00F12D0D">
              <w:rPr>
                <w:rFonts w:hint="eastAsia"/>
              </w:rPr>
              <w:t>スクール構想」に資する通信環境の整備に向けて、引き続き、離島を</w:t>
            </w:r>
            <w:r w:rsidR="001A5D76">
              <w:rPr>
                <w:rFonts w:hint="eastAsia"/>
              </w:rPr>
              <w:t>始め</w:t>
            </w:r>
            <w:r w:rsidRPr="00F12D0D">
              <w:rPr>
                <w:rFonts w:hint="eastAsia"/>
              </w:rPr>
              <w:t>とする条件不利地域等における整備を促進する。この際、通信環境が十分でない学校のうち、光ファイバの整備が</w:t>
            </w:r>
            <w:r w:rsidRPr="00F12D0D">
              <w:t>2024年度</w:t>
            </w:r>
            <w:r w:rsidR="00DD2702">
              <w:rPr>
                <w:rFonts w:hint="eastAsia"/>
              </w:rPr>
              <w:t>（令和６年度）</w:t>
            </w:r>
            <w:r w:rsidRPr="00F12D0D">
              <w:t>以降となる学校には、各校の通信状況を踏まえつつ、2023年度</w:t>
            </w:r>
            <w:r w:rsidR="00B603AF">
              <w:rPr>
                <w:rFonts w:hint="eastAsia"/>
              </w:rPr>
              <w:t>（令和５年度）</w:t>
            </w:r>
            <w:r w:rsidRPr="00F12D0D">
              <w:t>中の</w:t>
            </w:r>
            <w:r w:rsidR="00AB4584">
              <w:rPr>
                <w:rFonts w:hint="eastAsia"/>
              </w:rPr>
              <w:t>5</w:t>
            </w:r>
            <w:r w:rsidR="00AB4584">
              <w:t>G</w:t>
            </w:r>
            <w:r w:rsidRPr="00F12D0D">
              <w:t>による通信環境の整備を促進する。</w:t>
            </w:r>
          </w:p>
          <w:p w14:paraId="1B3D664F" w14:textId="77777777" w:rsidR="00167BC7" w:rsidRPr="00C61D4E" w:rsidRDefault="00167BC7" w:rsidP="00167BC7">
            <w:pPr>
              <w:pStyle w:val="afff3"/>
              <w:ind w:left="113" w:firstLine="227"/>
            </w:pPr>
            <w:r w:rsidRPr="00C61D4E">
              <w:rPr>
                <w:rFonts w:hint="eastAsia"/>
              </w:rPr>
              <w:t>また、既に光ファイバが整備された地域については、地方公共団体の要望を踏まえ、公設設備の民設移行を早期かつ円滑に進める。</w:t>
            </w:r>
          </w:p>
          <w:p w14:paraId="1D8A97F4" w14:textId="77777777" w:rsidR="00167BC7" w:rsidRPr="00C61D4E" w:rsidRDefault="00167BC7" w:rsidP="00167BC7">
            <w:pPr>
              <w:pStyle w:val="afff3"/>
              <w:ind w:left="113" w:firstLine="227"/>
            </w:pPr>
            <w:r w:rsidRPr="00C61D4E">
              <w:rPr>
                <w:rFonts w:hint="eastAsia"/>
              </w:rPr>
              <w:t>さらに、光ネットワークの大容量化技術を</w:t>
            </w:r>
            <w:r w:rsidRPr="00C61D4E">
              <w:t>2025</w:t>
            </w:r>
            <w:r w:rsidRPr="00C61D4E">
              <w:rPr>
                <w:rFonts w:hint="eastAsia"/>
              </w:rPr>
              <w:t>年度（令和７年度）までに確立する。</w:t>
            </w:r>
          </w:p>
          <w:p w14:paraId="46F1B7C9" w14:textId="77777777" w:rsidR="00167BC7" w:rsidRPr="00167BC7" w:rsidRDefault="00167BC7" w:rsidP="008729A1">
            <w:pPr>
              <w:rPr>
                <w:rFonts w:asciiTheme="majorHAnsi" w:eastAsiaTheme="majorHAnsi" w:hAnsiTheme="majorHAnsi"/>
                <w:b/>
                <w:bCs/>
              </w:rPr>
            </w:pPr>
          </w:p>
          <w:p w14:paraId="69A104F0" w14:textId="0EDC62F0" w:rsidR="008729A1" w:rsidRPr="00905AE8" w:rsidRDefault="006E6A42" w:rsidP="008729A1">
            <w:pPr>
              <w:rPr>
                <w:rFonts w:asciiTheme="majorHAnsi" w:eastAsiaTheme="majorHAnsi" w:hAnsiTheme="majorHAnsi"/>
                <w:b/>
                <w:bCs/>
              </w:rPr>
            </w:pPr>
            <w:r>
              <w:rPr>
                <w:rFonts w:asciiTheme="majorHAnsi" w:eastAsiaTheme="majorHAnsi" w:hAnsiTheme="majorHAnsi" w:hint="eastAsia"/>
                <w:b/>
                <w:bCs/>
              </w:rPr>
              <w:t>②</w:t>
            </w:r>
            <w:r w:rsidR="00340E06">
              <w:rPr>
                <w:rFonts w:asciiTheme="majorHAnsi" w:eastAsiaTheme="majorHAnsi" w:hAnsiTheme="majorHAnsi" w:hint="eastAsia"/>
                <w:b/>
                <w:bCs/>
              </w:rPr>
              <w:t xml:space="preserve"> </w:t>
            </w:r>
            <w:r w:rsidR="00BB70E1" w:rsidRPr="003A6F33">
              <w:rPr>
                <w:rFonts w:asciiTheme="majorHAnsi" w:eastAsiaTheme="majorHAnsi" w:hAnsiTheme="majorHAnsi"/>
                <w:b/>
                <w:bCs/>
              </w:rPr>
              <w:t>5G</w:t>
            </w:r>
            <w:r w:rsidR="00BB70E1" w:rsidRPr="00BB70E1">
              <w:rPr>
                <w:rFonts w:asciiTheme="majorHAnsi" w:eastAsiaTheme="majorHAnsi" w:hAnsiTheme="majorHAnsi" w:hint="eastAsia"/>
                <w:b/>
                <w:bCs/>
              </w:rPr>
              <w:t>等の</w:t>
            </w:r>
            <w:r w:rsidR="00BB70E1" w:rsidRPr="003A6F33">
              <w:rPr>
                <w:rFonts w:asciiTheme="majorHAnsi" w:eastAsiaTheme="majorHAnsi" w:hAnsiTheme="majorHAnsi"/>
                <w:b/>
                <w:bCs/>
              </w:rPr>
              <w:t>インフラの整備</w:t>
            </w:r>
          </w:p>
          <w:p w14:paraId="45C0246C" w14:textId="68593ED1" w:rsidR="008729A1" w:rsidRPr="00C61D4E" w:rsidRDefault="00B62EFF" w:rsidP="00B62EFF">
            <w:pPr>
              <w:pStyle w:val="afff3"/>
              <w:ind w:left="113" w:firstLine="227"/>
            </w:pPr>
            <w:r w:rsidRPr="00B62EFF">
              <w:rPr>
                <w:rFonts w:hint="eastAsia"/>
              </w:rPr>
              <w:t>国民の利便性向上及び安全・安心の確保の観点から、</w:t>
            </w:r>
            <w:r w:rsidRPr="00B62EFF">
              <w:t>インフラシェアリング</w:t>
            </w:r>
            <w:r w:rsidRPr="00B62EFF">
              <w:rPr>
                <w:rFonts w:hint="eastAsia"/>
              </w:rPr>
              <w:t>を</w:t>
            </w:r>
            <w:r w:rsidRPr="00B62EFF">
              <w:t>活用</w:t>
            </w:r>
            <w:r w:rsidRPr="00B62EFF">
              <w:rPr>
                <w:rFonts w:hint="eastAsia"/>
              </w:rPr>
              <w:t>しつつ</w:t>
            </w:r>
            <w:r w:rsidRPr="00B62EFF">
              <w:t>、道路などの非居住地域</w:t>
            </w:r>
            <w:r w:rsidRPr="00B62EFF">
              <w:rPr>
                <w:rFonts w:hint="eastAsia"/>
              </w:rPr>
              <w:t>を含む</w:t>
            </w:r>
            <w:r w:rsidR="00F62600">
              <w:rPr>
                <w:rFonts w:hint="eastAsia"/>
              </w:rPr>
              <w:t>5</w:t>
            </w:r>
            <w:r w:rsidR="00F62600">
              <w:t>G</w:t>
            </w:r>
            <w:r w:rsidRPr="00B62EFF">
              <w:rPr>
                <w:rFonts w:hint="eastAsia"/>
              </w:rPr>
              <w:t>等のエリア整備を進める。</w:t>
            </w:r>
            <w:r w:rsidRPr="00B62EFF">
              <w:t>整備目標としては、5Gの全国での人口カバー率を2023年度（令和５年度）末までに95％に、4G・5Gによる道路（高速道路・国道）カバー率を2030年度（令和12年度）末までに99％（高速道路については100％）にする。</w:t>
            </w:r>
            <w:r w:rsidRPr="00B62EFF">
              <w:rPr>
                <w:rFonts w:hint="eastAsia"/>
              </w:rPr>
              <w:t>また、非常時における事業者間ローミングの実現を推進する。さらに、自動運転・ドローンを活用したプロジェクトと連動した</w:t>
            </w:r>
            <w:r w:rsidRPr="00B62EFF">
              <w:t>デジタル基盤の整備と</w:t>
            </w:r>
            <w:r w:rsidRPr="00B62EFF">
              <w:rPr>
                <w:rFonts w:hint="eastAsia"/>
              </w:rPr>
              <w:t>地域の課題解決ニーズに即した先進的ソリューション実装</w:t>
            </w:r>
            <w:r w:rsidRPr="00B62EFF">
              <w:t>を一体的に推進する。</w:t>
            </w:r>
          </w:p>
          <w:p w14:paraId="77421833" w14:textId="77777777" w:rsidR="008729A1" w:rsidRPr="00C61D4E" w:rsidRDefault="008729A1" w:rsidP="008729A1">
            <w:pPr>
              <w:widowControl/>
              <w:spacing w:line="320" w:lineRule="exact"/>
              <w:ind w:leftChars="200" w:left="453" w:firstLineChars="100" w:firstLine="227"/>
              <w:rPr>
                <w:rFonts w:asciiTheme="majorHAnsi" w:eastAsiaTheme="majorHAnsi" w:hAnsiTheme="majorHAnsi"/>
              </w:rPr>
            </w:pPr>
          </w:p>
          <w:p w14:paraId="0A2A26E2" w14:textId="77777777" w:rsidR="008729A1" w:rsidRPr="00C61D4E" w:rsidRDefault="008729A1" w:rsidP="008729A1">
            <w:pPr>
              <w:widowControl/>
              <w:spacing w:line="340" w:lineRule="exact"/>
              <w:ind w:leftChars="50" w:left="113" w:firstLineChars="100" w:firstLine="227"/>
              <w:rPr>
                <w:rFonts w:asciiTheme="majorHAnsi" w:eastAsiaTheme="majorHAnsi" w:hAnsiTheme="majorHAnsi"/>
              </w:rPr>
            </w:pPr>
          </w:p>
          <w:p w14:paraId="0E225C6F" w14:textId="5134FAD2" w:rsidR="008729A1" w:rsidRPr="00905AE8" w:rsidRDefault="008729A1" w:rsidP="008729A1">
            <w:pPr>
              <w:rPr>
                <w:rFonts w:asciiTheme="majorHAnsi" w:eastAsiaTheme="majorHAnsi" w:hAnsiTheme="majorHAnsi"/>
                <w:b/>
                <w:bCs/>
              </w:rPr>
            </w:pPr>
            <w:r w:rsidRPr="00905AE8">
              <w:rPr>
                <w:rFonts w:asciiTheme="majorHAnsi" w:eastAsiaTheme="majorHAnsi" w:hAnsiTheme="majorHAnsi" w:hint="eastAsia"/>
                <w:b/>
                <w:bCs/>
              </w:rPr>
              <w:t>③</w:t>
            </w:r>
            <w:r w:rsidR="00340E06">
              <w:rPr>
                <w:rFonts w:asciiTheme="majorHAnsi" w:eastAsiaTheme="majorHAnsi" w:hAnsiTheme="majorHAnsi" w:hint="eastAsia"/>
                <w:b/>
                <w:bCs/>
              </w:rPr>
              <w:t xml:space="preserve"> </w:t>
            </w:r>
            <w:r w:rsidRPr="00905AE8">
              <w:rPr>
                <w:rFonts w:asciiTheme="majorHAnsi" w:eastAsiaTheme="majorHAnsi" w:hAnsiTheme="majorHAnsi" w:hint="eastAsia"/>
                <w:b/>
                <w:bCs/>
              </w:rPr>
              <w:t>非地上系ネットワークの整備等</w:t>
            </w:r>
          </w:p>
          <w:p w14:paraId="23514374" w14:textId="0BCCFD5D" w:rsidR="00751F3B" w:rsidRPr="00751F3B" w:rsidRDefault="00751F3B" w:rsidP="00751F3B">
            <w:pPr>
              <w:pStyle w:val="afff3"/>
              <w:ind w:left="113" w:firstLine="227"/>
            </w:pPr>
            <w:r w:rsidRPr="00751F3B">
              <w:rPr>
                <w:rFonts w:hint="eastAsia"/>
              </w:rPr>
              <w:t>非地上系ネットワーク（</w:t>
            </w:r>
            <w:r w:rsidRPr="00751F3B">
              <w:t>NTN）の2025年度</w:t>
            </w:r>
            <w:r w:rsidR="00A151C6">
              <w:rPr>
                <w:rFonts w:hint="eastAsia"/>
              </w:rPr>
              <w:t>（令和５年度）</w:t>
            </w:r>
            <w:r w:rsidRPr="00751F3B">
              <w:t>以降の早期国内展開等に向け、サービス導入促進のための取組を推進する。</w:t>
            </w:r>
          </w:p>
          <w:p w14:paraId="7F9587E3" w14:textId="42CBD6EE" w:rsidR="00751F3B" w:rsidRPr="00751F3B" w:rsidRDefault="00751F3B" w:rsidP="00751F3B">
            <w:pPr>
              <w:pStyle w:val="afff3"/>
              <w:ind w:left="113" w:firstLine="227"/>
            </w:pPr>
            <w:r w:rsidRPr="00751F3B">
              <w:t>HAPS(High Altitude Platform Station)について</w:t>
            </w:r>
            <w:r w:rsidRPr="00751F3B">
              <w:rPr>
                <w:rFonts w:hint="eastAsia"/>
              </w:rPr>
              <w:t>は</w:t>
            </w:r>
            <w:r w:rsidRPr="00751F3B">
              <w:t>、利用可能な周波数の拡大等の国際ルール策定、</w:t>
            </w:r>
            <w:r w:rsidRPr="00751F3B">
              <w:rPr>
                <w:rFonts w:hint="eastAsia"/>
              </w:rPr>
              <w:t>無線システムの技術実証、</w:t>
            </w:r>
            <w:r w:rsidRPr="00751F3B">
              <w:t>実用化に必要な国内制度の整備</w:t>
            </w:r>
            <w:r w:rsidRPr="00751F3B">
              <w:rPr>
                <w:rFonts w:hint="eastAsia"/>
              </w:rPr>
              <w:t>の取組を行うほか</w:t>
            </w:r>
            <w:r w:rsidRPr="00751F3B">
              <w:t>、2025年（令和７年）の大阪・関西万博等での実証・デモンストレーション等の機会を捉えた海外展開を推進する。</w:t>
            </w:r>
          </w:p>
          <w:p w14:paraId="6B407CAB" w14:textId="268B0BFF" w:rsidR="008729A1" w:rsidRPr="00C61D4E" w:rsidRDefault="00751F3B" w:rsidP="00751F3B">
            <w:pPr>
              <w:pStyle w:val="afff3"/>
              <w:ind w:left="113" w:firstLine="227"/>
              <w:rPr>
                <w:color w:val="000000" w:themeColor="text1"/>
              </w:rPr>
            </w:pPr>
            <w:r w:rsidRPr="00751F3B">
              <w:rPr>
                <w:rFonts w:hint="eastAsia"/>
              </w:rPr>
              <w:t>また、衛星通信については、周波数の確保や必要な制度整備を推進するとともに、我が国独自の通信衛星コンステレーションの構築に向けた検討を進める。</w:t>
            </w:r>
          </w:p>
        </w:tc>
      </w:tr>
    </w:tbl>
    <w:p w14:paraId="04F58D2F" w14:textId="77777777" w:rsidR="008729A1" w:rsidRPr="00C61D4E" w:rsidRDefault="008729A1" w:rsidP="008729A1">
      <w:pPr>
        <w:widowControl/>
        <w:jc w:val="left"/>
        <w:rPr>
          <w:rFonts w:asciiTheme="majorHAnsi" w:eastAsiaTheme="majorHAnsi" w:hAnsiTheme="majorHAnsi" w:cstheme="majorBidi"/>
          <w:sz w:val="28"/>
          <w:szCs w:val="28"/>
        </w:rPr>
      </w:pPr>
      <w:r w:rsidRPr="00C61D4E">
        <w:rPr>
          <w:rFonts w:asciiTheme="majorHAnsi" w:eastAsiaTheme="majorHAnsi" w:hAnsiTheme="majorHAnsi"/>
          <w:sz w:val="28"/>
          <w:szCs w:val="28"/>
        </w:rPr>
        <w:br w:type="page"/>
      </w:r>
    </w:p>
    <w:p w14:paraId="5B35E6B1" w14:textId="77777777" w:rsidR="008729A1" w:rsidRPr="00C61D4E" w:rsidRDefault="008729A1" w:rsidP="00905AE8">
      <w:pPr>
        <w:pStyle w:val="4"/>
        <w:ind w:left="227"/>
      </w:pPr>
      <w:bookmarkStart w:id="230" w:name="_Toc136855035"/>
      <w:r w:rsidRPr="00C61D4E">
        <w:rPr>
          <w:rFonts w:hint="eastAsia"/>
        </w:rPr>
        <w:lastRenderedPageBreak/>
        <w:t>（４）デジタル社会に必要な技術の研究開発・実証の推進</w:t>
      </w:r>
      <w:bookmarkEnd w:id="230"/>
    </w:p>
    <w:p w14:paraId="3DDFEAFE" w14:textId="77777777" w:rsidR="008729A1" w:rsidRPr="00C61D4E" w:rsidRDefault="008729A1" w:rsidP="007F2FEF">
      <w:pPr>
        <w:pStyle w:val="a6"/>
        <w:ind w:left="453" w:firstLine="227"/>
      </w:pPr>
      <w:r w:rsidRPr="00C61D4E">
        <w:rPr>
          <w:rFonts w:hint="eastAsia"/>
        </w:rPr>
        <w:t>技術水準の向上により、デジタル技術の応用先を飛躍的に拡大させることで、ユーザーの利便性を格段に向上させ、また、我が国産業の国際競争力を大幅に強化させることを目指す。</w:t>
      </w:r>
    </w:p>
    <w:p w14:paraId="5246F22E" w14:textId="77777777" w:rsidR="008729A1" w:rsidRPr="00C61D4E" w:rsidRDefault="008729A1" w:rsidP="007F2FEF">
      <w:pPr>
        <w:pStyle w:val="a6"/>
        <w:ind w:left="453" w:firstLine="227"/>
      </w:pPr>
      <w:r w:rsidRPr="00C61D4E">
        <w:rPr>
          <w:rFonts w:hint="eastAsia"/>
        </w:rPr>
        <w:t>情報通信技術の有効活用によるデジタル社会の進展には、利用者の利便性や安全性を確保しつつ、センシング技術等も活用しながら大量のデータが機械判読に適した形式で入手でき、高速処理が可能なデジタル環境が必要である。デジタル社会の進展を支える基盤技術としては、高度な情報通信環境を実現する技術、</w:t>
      </w:r>
      <w:r w:rsidRPr="00C61D4E">
        <w:t>AI/</w:t>
      </w:r>
      <w:r w:rsidRPr="00C61D4E">
        <w:rPr>
          <w:rFonts w:hint="eastAsia"/>
        </w:rPr>
        <w:t>ビッグデータ等の高度な情報処理を実現するコンピューティング技術等が想定される。</w:t>
      </w:r>
    </w:p>
    <w:p w14:paraId="06C5BBBC" w14:textId="77777777" w:rsidR="008729A1" w:rsidRPr="00C61D4E" w:rsidRDefault="008729A1" w:rsidP="007F2FEF">
      <w:pPr>
        <w:pStyle w:val="a6"/>
        <w:ind w:left="453" w:firstLine="227"/>
      </w:pPr>
      <w:r w:rsidRPr="00C61D4E">
        <w:rPr>
          <w:rFonts w:hint="eastAsia"/>
        </w:rPr>
        <w:t>政府としては、スーパーコンピュータ「富岳」や学術情報ネットワーク「</w:t>
      </w:r>
      <w:r w:rsidRPr="00C61D4E">
        <w:t>SINET</w:t>
      </w:r>
      <w:r w:rsidRPr="00C61D4E">
        <w:rPr>
          <w:rFonts w:hint="eastAsia"/>
        </w:rPr>
        <w:t>」、研究データ基盤などの次世代情報インフラを整備・活用し、こうした技術研究や研究活動のDX（以下「研究DX」という。）を推進・支援するとともに、政府情報システムにおいても必要に応じて最新技術を反映し、国民の利便性の向上に資するよう、各府省庁、地方公共団体、国立研究開発法人、大学、民間事業者等と連携して研究開発・実証を推進する（後述の「研究開発・実証の推進に関する具体的な施策」を参照。）。</w:t>
      </w:r>
      <w:r w:rsidRPr="00C61D4E">
        <w:br w:type="page"/>
      </w:r>
    </w:p>
    <w:tbl>
      <w:tblPr>
        <w:tblW w:w="0" w:type="auto"/>
        <w:tblLook w:val="04A0" w:firstRow="1" w:lastRow="0" w:firstColumn="1" w:lastColumn="0" w:noHBand="0" w:noVBand="1"/>
      </w:tblPr>
      <w:tblGrid>
        <w:gridCol w:w="9628"/>
      </w:tblGrid>
      <w:tr w:rsidR="008729A1" w:rsidRPr="00C61D4E" w14:paraId="15FFE1C4" w14:textId="77777777">
        <w:tc>
          <w:tcPr>
            <w:tcW w:w="9628" w:type="dxa"/>
            <w:tcBorders>
              <w:top w:val="single" w:sz="4" w:space="0" w:color="auto"/>
              <w:left w:val="single" w:sz="4" w:space="0" w:color="auto"/>
              <w:bottom w:val="single" w:sz="4" w:space="0" w:color="auto"/>
              <w:right w:val="single" w:sz="4" w:space="0" w:color="auto"/>
            </w:tcBorders>
          </w:tcPr>
          <w:p w14:paraId="6ABFD9C9" w14:textId="77777777" w:rsidR="008729A1" w:rsidRPr="00905AE8" w:rsidRDefault="008729A1" w:rsidP="00B6482C">
            <w:pPr>
              <w:jc w:val="center"/>
              <w:rPr>
                <w:rFonts w:asciiTheme="majorHAnsi" w:eastAsiaTheme="majorHAnsi" w:hAnsiTheme="majorHAnsi"/>
                <w:b/>
                <w:bCs/>
              </w:rPr>
            </w:pPr>
            <w:r w:rsidRPr="00905AE8">
              <w:rPr>
                <w:rFonts w:asciiTheme="majorHAnsi" w:eastAsiaTheme="majorHAnsi" w:hAnsiTheme="majorHAnsi" w:hint="eastAsia"/>
                <w:b/>
                <w:bCs/>
              </w:rPr>
              <w:lastRenderedPageBreak/>
              <w:t>研究開発・実証の推進に関する具体的な施策</w:t>
            </w:r>
          </w:p>
          <w:p w14:paraId="5D12E097" w14:textId="77777777" w:rsidR="008729A1" w:rsidRPr="00C61D4E" w:rsidRDefault="008729A1" w:rsidP="008729A1">
            <w:pPr>
              <w:spacing w:line="340" w:lineRule="exact"/>
              <w:rPr>
                <w:rFonts w:asciiTheme="majorHAnsi" w:eastAsiaTheme="majorHAnsi" w:hAnsiTheme="majorHAnsi"/>
              </w:rPr>
            </w:pPr>
          </w:p>
          <w:p w14:paraId="383EE243" w14:textId="7492EB5F" w:rsidR="008729A1" w:rsidRPr="00905AE8" w:rsidRDefault="008729A1" w:rsidP="008729A1">
            <w:pPr>
              <w:widowControl/>
              <w:spacing w:line="340" w:lineRule="exact"/>
              <w:jc w:val="left"/>
              <w:rPr>
                <w:rFonts w:asciiTheme="majorHAnsi" w:eastAsiaTheme="majorHAnsi" w:hAnsiTheme="majorHAnsi"/>
                <w:b/>
                <w:bCs/>
              </w:rPr>
            </w:pPr>
            <w:r w:rsidRPr="00905AE8">
              <w:rPr>
                <w:rFonts w:asciiTheme="majorHAnsi" w:eastAsiaTheme="majorHAnsi" w:hAnsiTheme="majorHAnsi" w:hint="eastAsia"/>
                <w:b/>
                <w:bCs/>
              </w:rPr>
              <w:t>①</w:t>
            </w:r>
            <w:r w:rsidR="00340E06">
              <w:rPr>
                <w:rFonts w:asciiTheme="majorHAnsi" w:eastAsiaTheme="majorHAnsi" w:hAnsiTheme="majorHAnsi" w:hint="eastAsia"/>
                <w:b/>
                <w:bCs/>
              </w:rPr>
              <w:t xml:space="preserve"> </w:t>
            </w:r>
            <w:r w:rsidRPr="00905AE8">
              <w:rPr>
                <w:rFonts w:asciiTheme="majorHAnsi" w:eastAsiaTheme="majorHAnsi" w:hAnsiTheme="majorHAnsi"/>
                <w:b/>
                <w:bCs/>
              </w:rPr>
              <w:t>高度情報通信環境の普及促進に向けた研究開発</w:t>
            </w:r>
            <w:r w:rsidRPr="00905AE8">
              <w:rPr>
                <w:rFonts w:asciiTheme="majorHAnsi" w:eastAsiaTheme="majorHAnsi" w:hAnsiTheme="majorHAnsi" w:hint="eastAsia"/>
                <w:b/>
                <w:bCs/>
              </w:rPr>
              <w:t>・実証</w:t>
            </w:r>
          </w:p>
          <w:p w14:paraId="5F7B0346" w14:textId="77777777" w:rsidR="008729A1" w:rsidRPr="00C61D4E" w:rsidRDefault="008729A1" w:rsidP="005D6A02">
            <w:pPr>
              <w:pStyle w:val="afff3"/>
              <w:ind w:left="113" w:firstLine="227"/>
            </w:pPr>
            <w:r w:rsidRPr="00C61D4E">
              <w:rPr>
                <w:rFonts w:hint="eastAsia"/>
              </w:rPr>
              <w:t>新たな電波システムの円滑かつ迅速な導入に必要となる実世界の電波伝搬を模擬的に再現する試験環境に関する研究開発を推進し、</w:t>
            </w:r>
            <w:r w:rsidRPr="00C61D4E">
              <w:t>2023</w:t>
            </w:r>
            <w:r w:rsidRPr="00C61D4E">
              <w:rPr>
                <w:rFonts w:hint="eastAsia"/>
              </w:rPr>
              <w:t>年度（令和５年度）までに試験環境を構築する。また、</w:t>
            </w:r>
            <w:r w:rsidRPr="00C61D4E">
              <w:t>2022</w:t>
            </w:r>
            <w:r w:rsidRPr="00C61D4E">
              <w:rPr>
                <w:rFonts w:hint="eastAsia"/>
              </w:rPr>
              <w:t>年度（令和４年度）まで実施したローカル</w:t>
            </w:r>
            <w:r w:rsidRPr="00C61D4E">
              <w:t>5G</w:t>
            </w:r>
            <w:r w:rsidRPr="00C61D4E">
              <w:rPr>
                <w:rFonts w:hint="eastAsia"/>
              </w:rPr>
              <w:t>に関する実証の成果を踏まえ、</w:t>
            </w:r>
            <w:r w:rsidRPr="00C61D4E">
              <w:t>2023</w:t>
            </w:r>
            <w:r w:rsidRPr="00C61D4E">
              <w:rPr>
                <w:rFonts w:hint="eastAsia"/>
              </w:rPr>
              <w:t>年度（令和５年度）以降にローカル</w:t>
            </w:r>
            <w:r w:rsidRPr="00C61D4E">
              <w:t>5G</w:t>
            </w:r>
            <w:r w:rsidRPr="00C61D4E">
              <w:rPr>
                <w:rFonts w:hint="eastAsia"/>
              </w:rPr>
              <w:t>の柔軟な運用を可能とする制度整備に向けた検討を行う。</w:t>
            </w:r>
          </w:p>
          <w:p w14:paraId="0D397398" w14:textId="17AD8DCF" w:rsidR="008729A1" w:rsidRPr="00C61D4E" w:rsidRDefault="008729A1" w:rsidP="005D6A02">
            <w:pPr>
              <w:pStyle w:val="afff3"/>
              <w:ind w:left="113" w:firstLine="227"/>
            </w:pPr>
            <w:r w:rsidRPr="00C61D4E">
              <w:t>Beyond 5G</w:t>
            </w:r>
            <w:r w:rsidRPr="00C61D4E">
              <w:rPr>
                <w:rFonts w:hint="eastAsia"/>
              </w:rPr>
              <w:t>（</w:t>
            </w:r>
            <w:r w:rsidRPr="00C61D4E">
              <w:t>6G</w:t>
            </w:r>
            <w:r w:rsidRPr="00C61D4E">
              <w:rPr>
                <w:rFonts w:hint="eastAsia"/>
              </w:rPr>
              <w:t>）については、情報通信審議会中間答申（</w:t>
            </w:r>
            <w:r w:rsidR="00CF2E80">
              <w:rPr>
                <w:rFonts w:hint="eastAsia"/>
              </w:rPr>
              <w:t>2022年（</w:t>
            </w:r>
            <w:r w:rsidRPr="00C61D4E">
              <w:rPr>
                <w:rFonts w:hint="eastAsia"/>
              </w:rPr>
              <w:t>令和４年</w:t>
            </w:r>
            <w:r w:rsidR="00CF2E80">
              <w:rPr>
                <w:rFonts w:hint="eastAsia"/>
              </w:rPr>
              <w:t>）</w:t>
            </w:r>
            <w:r w:rsidRPr="00C61D4E">
              <w:rPr>
                <w:rFonts w:hint="eastAsia"/>
              </w:rPr>
              <w:t>６月</w:t>
            </w:r>
            <w:r w:rsidRPr="00C61D4E">
              <w:t>30</w:t>
            </w:r>
            <w:r w:rsidRPr="00C61D4E">
              <w:rPr>
                <w:rFonts w:hint="eastAsia"/>
              </w:rPr>
              <w:t>日）を踏まえ、革新的情報通信技術（</w:t>
            </w:r>
            <w:r w:rsidRPr="00C61D4E">
              <w:t>Beyond 5G(6G)</w:t>
            </w:r>
            <w:r w:rsidRPr="00C61D4E">
              <w:rPr>
                <w:rFonts w:hint="eastAsia"/>
              </w:rPr>
              <w:t>）基金事業等を通じて、以下の重点技術分野を中心として、社会実装・海外展開を目指した研究開発を強力に推進し、今後５年程度の期間で関連技術を確立する。</w:t>
            </w:r>
          </w:p>
          <w:p w14:paraId="306E6417" w14:textId="2CE82ED1" w:rsidR="008F7C2D" w:rsidRDefault="00EF261C" w:rsidP="008F7C2D">
            <w:pPr>
              <w:widowControl/>
              <w:spacing w:line="320" w:lineRule="exact"/>
              <w:ind w:leftChars="50" w:left="340" w:hangingChars="100" w:hanging="227"/>
              <w:rPr>
                <w:rFonts w:asciiTheme="minorEastAsia" w:hAnsiTheme="minorEastAsia" w:cs="Wingdings"/>
              </w:rPr>
            </w:pPr>
            <w:r>
              <w:rPr>
                <w:rFonts w:asciiTheme="minorEastAsia" w:hAnsiTheme="minorEastAsia" w:cs="Wingdings" w:hint="eastAsia"/>
              </w:rPr>
              <w:t>・</w:t>
            </w:r>
            <w:r w:rsidR="008729A1" w:rsidRPr="00BD1013">
              <w:rPr>
                <w:rFonts w:asciiTheme="minorEastAsia" w:hAnsiTheme="minorEastAsia" w:cs="Wingdings" w:hint="eastAsia"/>
              </w:rPr>
              <w:t>通信インフラの超高速化・超低遅延化・超省電力化等を実現するためのオール光ネットワーク技術</w:t>
            </w:r>
          </w:p>
          <w:p w14:paraId="471DF6FD" w14:textId="036036FC" w:rsidR="008F7C2D" w:rsidRDefault="008F7C2D" w:rsidP="008F7C2D">
            <w:pPr>
              <w:widowControl/>
              <w:spacing w:line="320" w:lineRule="exact"/>
              <w:ind w:leftChars="50" w:left="340" w:hangingChars="100" w:hanging="227"/>
              <w:rPr>
                <w:rFonts w:asciiTheme="minorEastAsia" w:hAnsiTheme="minorEastAsia" w:cs="Wingdings"/>
              </w:rPr>
            </w:pPr>
            <w:r>
              <w:rPr>
                <w:rFonts w:asciiTheme="minorEastAsia" w:hAnsiTheme="minorEastAsia" w:cs="Wingdings" w:hint="eastAsia"/>
              </w:rPr>
              <w:t>・</w:t>
            </w:r>
            <w:r w:rsidR="008729A1" w:rsidRPr="00BD1013">
              <w:rPr>
                <w:rFonts w:asciiTheme="minorEastAsia" w:hAnsiTheme="minorEastAsia" w:cs="Wingdings" w:hint="eastAsia"/>
              </w:rPr>
              <w:t>陸海空をシームレスに繋ぐ通信カバレッジの拡張を実現するための衛星・</w:t>
            </w:r>
            <w:r w:rsidR="008729A1" w:rsidRPr="00BD1013">
              <w:rPr>
                <w:rFonts w:asciiTheme="minorEastAsia" w:hAnsiTheme="minorEastAsia"/>
              </w:rPr>
              <w:t>HAPS</w:t>
            </w:r>
            <w:r w:rsidR="008729A1" w:rsidRPr="00BD1013">
              <w:rPr>
                <w:rFonts w:asciiTheme="minorEastAsia" w:hAnsiTheme="minorEastAsia" w:cs="Wingdings" w:hint="eastAsia"/>
              </w:rPr>
              <w:t>等の非地上系ネットワーク（</w:t>
            </w:r>
            <w:r w:rsidR="008729A1" w:rsidRPr="00BD1013">
              <w:rPr>
                <w:rFonts w:asciiTheme="minorEastAsia" w:hAnsiTheme="minorEastAsia"/>
              </w:rPr>
              <w:t>NTN</w:t>
            </w:r>
            <w:r w:rsidR="008729A1" w:rsidRPr="00BD1013">
              <w:rPr>
                <w:rFonts w:asciiTheme="minorEastAsia" w:hAnsiTheme="minorEastAsia" w:cs="Wingdings" w:hint="eastAsia"/>
              </w:rPr>
              <w:t>）技術</w:t>
            </w:r>
          </w:p>
          <w:p w14:paraId="7F7B8957" w14:textId="0594BDDC" w:rsidR="008729A1" w:rsidRPr="00BD1013" w:rsidRDefault="008F7C2D" w:rsidP="008F7C2D">
            <w:pPr>
              <w:widowControl/>
              <w:spacing w:line="320" w:lineRule="exact"/>
              <w:ind w:leftChars="50" w:left="340" w:hangingChars="100" w:hanging="227"/>
              <w:rPr>
                <w:rFonts w:asciiTheme="minorEastAsia" w:hAnsiTheme="minorEastAsia"/>
              </w:rPr>
            </w:pPr>
            <w:r>
              <w:rPr>
                <w:rFonts w:asciiTheme="minorEastAsia" w:hAnsiTheme="minorEastAsia" w:cs="Wingdings" w:hint="eastAsia"/>
              </w:rPr>
              <w:t>・</w:t>
            </w:r>
            <w:r w:rsidR="008729A1" w:rsidRPr="00BD1013">
              <w:rPr>
                <w:rFonts w:asciiTheme="minorEastAsia" w:hAnsiTheme="minorEastAsia" w:cs="Wingdings" w:hint="eastAsia"/>
              </w:rPr>
              <w:t>利用者にとって安全で高信頼な通信環境を確保するためのセキュアな仮想化・統合ネットワーク技術</w:t>
            </w:r>
          </w:p>
          <w:p w14:paraId="4150D33B" w14:textId="77777777" w:rsidR="008729A1" w:rsidRPr="00C61D4E" w:rsidRDefault="008729A1" w:rsidP="008729A1">
            <w:pPr>
              <w:widowControl/>
              <w:spacing w:line="320" w:lineRule="exact"/>
              <w:ind w:leftChars="200" w:left="453" w:firstLineChars="100" w:firstLine="227"/>
              <w:rPr>
                <w:rFonts w:asciiTheme="majorHAnsi" w:eastAsiaTheme="majorHAnsi" w:hAnsiTheme="majorHAnsi"/>
              </w:rPr>
            </w:pPr>
          </w:p>
          <w:p w14:paraId="54C44564" w14:textId="51925B74" w:rsidR="008729A1" w:rsidRPr="00905AE8" w:rsidRDefault="008729A1" w:rsidP="008729A1">
            <w:pPr>
              <w:widowControl/>
              <w:spacing w:line="340" w:lineRule="exact"/>
              <w:jc w:val="left"/>
              <w:rPr>
                <w:rFonts w:asciiTheme="majorHAnsi" w:eastAsiaTheme="majorHAnsi" w:hAnsiTheme="majorHAnsi"/>
                <w:b/>
                <w:bCs/>
              </w:rPr>
            </w:pPr>
            <w:r w:rsidRPr="00905AE8">
              <w:rPr>
                <w:rFonts w:asciiTheme="majorHAnsi" w:eastAsiaTheme="majorHAnsi" w:hAnsiTheme="majorHAnsi" w:hint="eastAsia"/>
                <w:b/>
                <w:bCs/>
              </w:rPr>
              <w:t>②</w:t>
            </w:r>
            <w:r w:rsidR="00340E06">
              <w:rPr>
                <w:rFonts w:asciiTheme="majorHAnsi" w:eastAsiaTheme="majorHAnsi" w:hAnsiTheme="majorHAnsi" w:hint="eastAsia"/>
                <w:b/>
                <w:bCs/>
              </w:rPr>
              <w:t xml:space="preserve"> </w:t>
            </w:r>
            <w:r w:rsidRPr="00905AE8">
              <w:rPr>
                <w:rFonts w:asciiTheme="majorHAnsi" w:eastAsiaTheme="majorHAnsi" w:hAnsiTheme="majorHAnsi"/>
                <w:b/>
                <w:bCs/>
              </w:rPr>
              <w:t>データ活用を支える高度コンピューティング技術の研究開発</w:t>
            </w:r>
            <w:r w:rsidRPr="00905AE8">
              <w:rPr>
                <w:rFonts w:asciiTheme="majorHAnsi" w:eastAsiaTheme="majorHAnsi" w:hAnsiTheme="majorHAnsi" w:hint="eastAsia"/>
                <w:b/>
                <w:bCs/>
              </w:rPr>
              <w:t>・実証</w:t>
            </w:r>
          </w:p>
          <w:p w14:paraId="08A6E7B2" w14:textId="6FF431C2" w:rsidR="008729A1" w:rsidRPr="00905AE8" w:rsidRDefault="008729A1" w:rsidP="008729A1">
            <w:pPr>
              <w:ind w:firstLineChars="100" w:firstLine="228"/>
              <w:rPr>
                <w:rFonts w:asciiTheme="majorHAnsi" w:eastAsiaTheme="majorHAnsi" w:hAnsiTheme="majorHAnsi"/>
                <w:b/>
                <w:bCs/>
              </w:rPr>
            </w:pPr>
            <w:r w:rsidRPr="00905AE8">
              <w:rPr>
                <w:rFonts w:asciiTheme="majorHAnsi" w:eastAsiaTheme="majorHAnsi" w:hAnsiTheme="majorHAnsi" w:hint="eastAsia"/>
                <w:b/>
                <w:bCs/>
              </w:rPr>
              <w:t>ア</w:t>
            </w:r>
            <w:r w:rsidR="00340E06">
              <w:rPr>
                <w:rFonts w:asciiTheme="majorHAnsi" w:eastAsiaTheme="majorHAnsi" w:hAnsiTheme="majorHAnsi" w:hint="eastAsia"/>
                <w:b/>
                <w:bCs/>
              </w:rPr>
              <w:t xml:space="preserve"> </w:t>
            </w:r>
            <w:r w:rsidRPr="00905AE8">
              <w:rPr>
                <w:rFonts w:asciiTheme="majorHAnsi" w:eastAsiaTheme="majorHAnsi" w:hAnsiTheme="majorHAnsi"/>
                <w:b/>
                <w:bCs/>
              </w:rPr>
              <w:t>AIの社会実装に向けた取組の加速</w:t>
            </w:r>
          </w:p>
          <w:p w14:paraId="06134D64" w14:textId="757378B1" w:rsidR="008729A1" w:rsidRPr="00C61D4E" w:rsidRDefault="008729A1" w:rsidP="005D6A02">
            <w:pPr>
              <w:pStyle w:val="afff3"/>
              <w:ind w:left="113" w:firstLine="227"/>
              <w:rPr>
                <w:color w:val="000000" w:themeColor="text1"/>
              </w:rPr>
            </w:pPr>
            <w:r w:rsidRPr="00C61D4E">
              <w:rPr>
                <w:rFonts w:hint="eastAsia"/>
              </w:rPr>
              <w:t>今後の更なる</w:t>
            </w:r>
            <w:r w:rsidRPr="00C61D4E">
              <w:t>AI</w:t>
            </w:r>
            <w:r w:rsidRPr="00C61D4E">
              <w:rPr>
                <w:rFonts w:hint="eastAsia"/>
              </w:rPr>
              <w:t>の実用化に向けて、</w:t>
            </w:r>
            <w:bookmarkStart w:id="231" w:name="_Hlk74305207"/>
            <w:r w:rsidRPr="00C61D4E">
              <w:rPr>
                <w:rFonts w:hint="eastAsia"/>
              </w:rPr>
              <w:t>「</w:t>
            </w:r>
            <w:r w:rsidRPr="00C61D4E">
              <w:t>AI</w:t>
            </w:r>
            <w:r w:rsidRPr="00C61D4E">
              <w:rPr>
                <w:rFonts w:hint="eastAsia"/>
              </w:rPr>
              <w:t>戦略2022」</w:t>
            </w:r>
            <w:bookmarkEnd w:id="231"/>
            <w:r w:rsidR="006A6E8B" w:rsidRPr="00004B3D">
              <w:rPr>
                <w:rStyle w:val="af2"/>
              </w:rPr>
              <w:footnoteReference w:id="111"/>
            </w:r>
            <w:r w:rsidRPr="00C61D4E">
              <w:rPr>
                <w:rFonts w:hint="eastAsia"/>
              </w:rPr>
              <w:t>に基づき、ディープラーニングを重要分野として位置付け、企業による実装を念頭において取り組む。</w:t>
            </w:r>
          </w:p>
          <w:p w14:paraId="2D8CB1DF" w14:textId="77777777" w:rsidR="008729A1" w:rsidRPr="00C61D4E" w:rsidRDefault="008729A1" w:rsidP="005D6A02">
            <w:pPr>
              <w:pStyle w:val="afff3"/>
              <w:ind w:left="113" w:firstLine="227"/>
            </w:pPr>
            <w:r w:rsidRPr="00C61D4E">
              <w:rPr>
                <w:rFonts w:hint="eastAsia"/>
              </w:rPr>
              <w:t>具体的には、</w:t>
            </w:r>
            <w:r w:rsidRPr="00C61D4E">
              <w:t>AI</w:t>
            </w:r>
            <w:r w:rsidRPr="00C61D4E">
              <w:rPr>
                <w:rFonts w:hint="eastAsia"/>
              </w:rPr>
              <w:t>に対する不安の払しょくに向け、</w:t>
            </w:r>
            <w:r w:rsidRPr="00C61D4E">
              <w:t>AI</w:t>
            </w:r>
            <w:r w:rsidRPr="00C61D4E">
              <w:rPr>
                <w:rFonts w:hint="eastAsia"/>
              </w:rPr>
              <w:t>による処理の根拠を人が理解できるようにする取組などを行う。また、</w:t>
            </w:r>
            <w:r w:rsidRPr="00C61D4E">
              <w:t>AI</w:t>
            </w:r>
            <w:r w:rsidRPr="00C61D4E">
              <w:rPr>
                <w:rFonts w:hint="eastAsia"/>
              </w:rPr>
              <w:t>利活用を支えるデータの充実等に向けて、データの秘匿性を担保したままで機械学習の処理等を行うための研究開発、研究データ基盤の改善などに取り組む。さらに、</w:t>
            </w:r>
            <w:r w:rsidRPr="00C61D4E">
              <w:t>AI</w:t>
            </w:r>
            <w:r w:rsidRPr="00C61D4E">
              <w:rPr>
                <w:rFonts w:hint="eastAsia"/>
              </w:rPr>
              <w:t>利活用の環境整備に向けて、人材の国際的頭脳循環を高める取組などを進めるほか、国際的に優位性のある製品やサービスの創出や我が国ならではの課題への対処に向けて、創薬・材料科学など、我が国が強みを有する分野における</w:t>
            </w:r>
            <w:r w:rsidRPr="00C61D4E">
              <w:t>AI</w:t>
            </w:r>
            <w:r w:rsidRPr="00C61D4E">
              <w:rPr>
                <w:rFonts w:hint="eastAsia"/>
              </w:rPr>
              <w:t>の利活用を更に推進する。</w:t>
            </w:r>
          </w:p>
          <w:p w14:paraId="099088DD" w14:textId="77777777" w:rsidR="008729A1" w:rsidRPr="00C61D4E" w:rsidRDefault="008729A1" w:rsidP="008729A1">
            <w:pPr>
              <w:widowControl/>
              <w:spacing w:line="340" w:lineRule="exact"/>
              <w:ind w:leftChars="100" w:left="227" w:firstLineChars="100" w:firstLine="227"/>
              <w:rPr>
                <w:rFonts w:asciiTheme="majorHAnsi" w:eastAsiaTheme="majorHAnsi" w:hAnsiTheme="majorHAnsi"/>
              </w:rPr>
            </w:pPr>
          </w:p>
          <w:p w14:paraId="08DF3964" w14:textId="74877907" w:rsidR="008729A1" w:rsidRPr="00905AE8" w:rsidRDefault="008729A1" w:rsidP="008729A1">
            <w:pPr>
              <w:ind w:firstLineChars="100" w:firstLine="228"/>
              <w:rPr>
                <w:rFonts w:asciiTheme="majorHAnsi" w:eastAsiaTheme="majorHAnsi" w:hAnsiTheme="majorHAnsi"/>
                <w:b/>
                <w:bCs/>
              </w:rPr>
            </w:pPr>
            <w:r w:rsidRPr="00905AE8">
              <w:rPr>
                <w:rFonts w:asciiTheme="majorHAnsi" w:eastAsiaTheme="majorHAnsi" w:hAnsiTheme="majorHAnsi" w:hint="eastAsia"/>
                <w:b/>
                <w:bCs/>
              </w:rPr>
              <w:t>イ</w:t>
            </w:r>
            <w:r w:rsidR="00340E06">
              <w:rPr>
                <w:rFonts w:asciiTheme="majorHAnsi" w:eastAsiaTheme="majorHAnsi" w:hAnsiTheme="majorHAnsi" w:hint="eastAsia"/>
                <w:b/>
                <w:bCs/>
              </w:rPr>
              <w:t xml:space="preserve"> </w:t>
            </w:r>
            <w:r w:rsidRPr="00905AE8">
              <w:rPr>
                <w:rFonts w:asciiTheme="majorHAnsi" w:eastAsiaTheme="majorHAnsi" w:hAnsiTheme="majorHAnsi"/>
                <w:b/>
                <w:bCs/>
              </w:rPr>
              <w:t>情報処理の高度化のための次世代コンピューティング技術</w:t>
            </w:r>
          </w:p>
          <w:p w14:paraId="76A96028" w14:textId="77777777" w:rsidR="008729A1" w:rsidRPr="00C61D4E" w:rsidRDefault="008729A1" w:rsidP="005D6A02">
            <w:pPr>
              <w:pStyle w:val="afff3"/>
              <w:ind w:left="113" w:firstLine="227"/>
            </w:pPr>
            <w:r w:rsidRPr="00C61D4E">
              <w:t>AI</w:t>
            </w:r>
            <w:r w:rsidRPr="00C61D4E">
              <w:rPr>
                <w:rFonts w:hint="eastAsia"/>
              </w:rPr>
              <w:t>やビッグデータ処理の活用が広まる中、情報処理の高速化や処理電力の抑制を実現するために、従来の延長線上にない新たな技術の実現が求められている。このため、高速化と低消費電力化を両立する次世代コンピューティング技術（エッジ・コンピューティング、量子コンピュータ等）の技術開発に取り組む</w:t>
            </w:r>
            <w:r w:rsidRPr="00C61D4E">
              <w:rPr>
                <w:color w:val="000000" w:themeColor="text1"/>
                <w:vertAlign w:val="superscript"/>
              </w:rPr>
              <w:footnoteReference w:id="112"/>
            </w:r>
            <w:r w:rsidRPr="00C61D4E">
              <w:rPr>
                <w:rFonts w:hint="eastAsia"/>
              </w:rPr>
              <w:t>。</w:t>
            </w:r>
          </w:p>
          <w:p w14:paraId="5ADACC86" w14:textId="7646BF03" w:rsidR="008729A1" w:rsidRPr="00C61D4E" w:rsidRDefault="008729A1" w:rsidP="005D6A02">
            <w:pPr>
              <w:pStyle w:val="afff3"/>
              <w:ind w:left="113" w:firstLine="227"/>
            </w:pPr>
            <w:r w:rsidRPr="00C61D4E">
              <w:rPr>
                <w:rFonts w:hint="eastAsia"/>
              </w:rPr>
              <w:t>処理の分散化により情報処理の高度化を図るシステムアーキテクチャ技術として、ネットワークの末端（エッジ）側で中心的な情報処理を行うエッジ・コンピューティングがある。これに関し、我が国の強みである製造業等と結びついた</w:t>
            </w:r>
            <w:r w:rsidRPr="00C61D4E">
              <w:t>AI</w:t>
            </w:r>
            <w:r w:rsidRPr="00C61D4E">
              <w:rPr>
                <w:rFonts w:hint="eastAsia"/>
              </w:rPr>
              <w:t>処理など、革新的な</w:t>
            </w:r>
            <w:r w:rsidRPr="00C61D4E">
              <w:t>AI</w:t>
            </w:r>
            <w:r w:rsidRPr="00C61D4E">
              <w:rPr>
                <w:rFonts w:hint="eastAsia"/>
              </w:rPr>
              <w:t>半導体の</w:t>
            </w:r>
            <w:r w:rsidR="00D415CB">
              <w:rPr>
                <w:rFonts w:hint="eastAsia"/>
              </w:rPr>
              <w:t>研究</w:t>
            </w:r>
            <w:r w:rsidRPr="00C61D4E">
              <w:rPr>
                <w:rFonts w:hint="eastAsia"/>
              </w:rPr>
              <w:t>開発等に取り組む。また、こうした</w:t>
            </w:r>
            <w:r w:rsidRPr="00C61D4E">
              <w:t>AI</w:t>
            </w:r>
            <w:r w:rsidRPr="00C61D4E">
              <w:rPr>
                <w:rFonts w:hint="eastAsia"/>
              </w:rPr>
              <w:t>半導体と</w:t>
            </w:r>
            <w:r w:rsidRPr="00C61D4E">
              <w:t>CPU</w:t>
            </w:r>
            <w:r w:rsidRPr="00C61D4E">
              <w:rPr>
                <w:rFonts w:hint="eastAsia"/>
              </w:rPr>
              <w:t>、メモリ等を組み合わせてコンピュ</w:t>
            </w:r>
            <w:r w:rsidRPr="00C61D4E">
              <w:rPr>
                <w:rFonts w:hint="eastAsia"/>
              </w:rPr>
              <w:lastRenderedPageBreak/>
              <w:t>ーティングをするヘテロジニアスデバイスについて、各チップを別々に作製し、３次元実装技術を使って実装・配線するチップレット技術について、米国を中心に取組が加速していることから、搭載する各チップの高度化に加えて、インターフェース、実装技術等の技術開発に取り組む。また、エッジ・コンピューティング及びAIの応用事例として、防災・減災に資する高精細かつ多種多様な気象・地形等のリモートセンシングデータを間断なくリアルタイムに提供するため、</w:t>
            </w:r>
            <w:r w:rsidRPr="00C61D4E">
              <w:t>AI</w:t>
            </w:r>
            <w:r w:rsidRPr="00C61D4E">
              <w:rPr>
                <w:rFonts w:hint="eastAsia"/>
              </w:rPr>
              <w:t>等を活用したデータ圧縮・復元技術の研究開発を推進し、</w:t>
            </w:r>
            <w:r w:rsidRPr="00C61D4E">
              <w:t>2025</w:t>
            </w:r>
            <w:r w:rsidRPr="00C61D4E">
              <w:rPr>
                <w:rFonts w:hint="eastAsia"/>
              </w:rPr>
              <w:t>年度（令和７年度）以降の早期導入・展開を目指す。さらに、古典コンピュータ（スーパーコンピュータ及び</w:t>
            </w:r>
            <w:r w:rsidRPr="00C61D4E">
              <w:t>AI</w:t>
            </w:r>
            <w:r w:rsidRPr="00C61D4E">
              <w:rPr>
                <w:rFonts w:hint="eastAsia"/>
              </w:rPr>
              <w:t>コンピュータを含む）と量子コンピュータなどの様々な計算資源を、連合学習や秘密計算、光伝送などの技術で安全に繋ぐことで、安心して利用可能な次世代計算基盤の実現に向けて、先端半導体、量子、光電融合、コンピューティング及び様々な計算資源を最適に制御する計算資源マネージャ等の技術開発等を進めていく。</w:t>
            </w:r>
          </w:p>
          <w:p w14:paraId="16E52366" w14:textId="47A9FD89" w:rsidR="008729A1" w:rsidRPr="00C61D4E" w:rsidRDefault="008729A1" w:rsidP="005D6A02">
            <w:pPr>
              <w:pStyle w:val="afff3"/>
              <w:ind w:left="113" w:firstLine="227"/>
            </w:pPr>
            <w:r w:rsidRPr="00C61D4E">
              <w:rPr>
                <w:rFonts w:hint="eastAsia"/>
              </w:rPr>
              <w:t>さらに、量子コンピュータを含む量子技術に関しては、「量子技術イノベーション戦略」</w:t>
            </w:r>
            <w:r w:rsidRPr="00C61D4E">
              <w:rPr>
                <w:vertAlign w:val="superscript"/>
              </w:rPr>
              <w:footnoteReference w:id="113"/>
            </w:r>
            <w:r w:rsidRPr="00C61D4E">
              <w:rPr>
                <w:rFonts w:hint="eastAsia"/>
              </w:rPr>
              <w:t>、「量子未来社会ビジョン」</w:t>
            </w:r>
            <w:r w:rsidRPr="00C61D4E">
              <w:rPr>
                <w:vertAlign w:val="superscript"/>
              </w:rPr>
              <w:footnoteReference w:id="114"/>
            </w:r>
            <w:r w:rsidRPr="00C61D4E">
              <w:rPr>
                <w:rFonts w:hint="eastAsia"/>
              </w:rPr>
              <w:t>を踏まえ、①重点領域の設定、②量子拠点の形成、③国際協力の推進を取組の中心として、量子コンピュータのソフトウェア開発や量子暗号等で世界トップを目指す。例えば、NISQ量子コンピュータ</w:t>
            </w:r>
            <w:r w:rsidRPr="00C61D4E">
              <w:rPr>
                <w:vertAlign w:val="superscript"/>
              </w:rPr>
              <w:footnoteReference w:id="115"/>
            </w:r>
            <w:r w:rsidRPr="00C61D4E">
              <w:rPr>
                <w:rFonts w:hint="eastAsia"/>
              </w:rPr>
              <w:t>における</w:t>
            </w:r>
            <w:r w:rsidRPr="00C61D4E">
              <w:t>100</w:t>
            </w:r>
            <w:r w:rsidRPr="00C61D4E">
              <w:rPr>
                <w:rFonts w:hint="eastAsia"/>
              </w:rPr>
              <w:t>量子ビット実装とそのクラウドサービス開始を</w:t>
            </w:r>
            <w:r w:rsidR="00BF033F" w:rsidRPr="00C61D4E">
              <w:t>202</w:t>
            </w:r>
            <w:r w:rsidR="00BF033F">
              <w:t>5</w:t>
            </w:r>
            <w:r w:rsidRPr="00C61D4E">
              <w:rPr>
                <w:rFonts w:hint="eastAsia"/>
              </w:rPr>
              <w:t>年度（令和</w:t>
            </w:r>
            <w:r w:rsidR="00BF033F">
              <w:rPr>
                <w:rFonts w:hint="eastAsia"/>
              </w:rPr>
              <w:t>７</w:t>
            </w:r>
            <w:r w:rsidRPr="00C61D4E">
              <w:rPr>
                <w:rFonts w:hint="eastAsia"/>
              </w:rPr>
              <w:t>年度）までに実現し、さらには誤り耐性型汎用量子コンピュータ</w:t>
            </w:r>
            <w:r w:rsidRPr="00C61D4E">
              <w:rPr>
                <w:vertAlign w:val="superscript"/>
              </w:rPr>
              <w:footnoteReference w:id="116"/>
            </w:r>
            <w:r w:rsidRPr="00C61D4E">
              <w:rPr>
                <w:rFonts w:hint="eastAsia"/>
              </w:rPr>
              <w:t>の</w:t>
            </w:r>
            <w:r w:rsidRPr="00C61D4E">
              <w:t>2050</w:t>
            </w:r>
            <w:r w:rsidRPr="00C61D4E">
              <w:rPr>
                <w:rFonts w:hint="eastAsia"/>
              </w:rPr>
              <w:t>年（令和32年）までの実現を目指す。また、量子技術の産業利用を加速化するため、古典コンピュータに国内外の量子コンピューティングを繋ぎ、量子アプリケーションを開発する環境や、量子コンピュータとそのデバイス・部素材等の研究開発・性能評価設備を備えたグローバル産業化拠点を産業総合研究所に創設することとし、整</w:t>
            </w:r>
            <w:r w:rsidRPr="0080094D">
              <w:rPr>
                <w:rFonts w:hint="eastAsia"/>
              </w:rPr>
              <w:t>備を開始する</w:t>
            </w:r>
            <w:r w:rsidRPr="00C61D4E">
              <w:rPr>
                <w:rFonts w:hint="eastAsia"/>
              </w:rPr>
              <w:t>一方で、実用的で大規模な量子コンピュータが実現されることで、現代暗号の安全性が破綻することが懸念されていることから、ネットワーク上でやりとりされる機微な情報について、量子コンピュータ時代においても通信内容を秘匿化することが可能な量子暗号通信に関する研究開発や社会実装に向けた取組を推進する。</w:t>
            </w:r>
          </w:p>
          <w:p w14:paraId="6F8BB70D" w14:textId="77777777" w:rsidR="008729A1" w:rsidRPr="00C61D4E" w:rsidRDefault="008729A1" w:rsidP="008729A1">
            <w:pPr>
              <w:widowControl/>
              <w:spacing w:line="340" w:lineRule="exact"/>
              <w:rPr>
                <w:rFonts w:asciiTheme="majorHAnsi" w:eastAsiaTheme="majorHAnsi" w:hAnsiTheme="majorHAnsi"/>
                <w:color w:val="000000" w:themeColor="text1"/>
              </w:rPr>
            </w:pPr>
          </w:p>
          <w:p w14:paraId="5DFA5400" w14:textId="4B019946" w:rsidR="008729A1" w:rsidRPr="00905AE8" w:rsidRDefault="008729A1" w:rsidP="008729A1">
            <w:pPr>
              <w:rPr>
                <w:rFonts w:asciiTheme="majorHAnsi" w:eastAsiaTheme="majorHAnsi" w:hAnsiTheme="majorHAnsi"/>
                <w:b/>
                <w:bCs/>
              </w:rPr>
            </w:pPr>
            <w:r w:rsidRPr="00905AE8">
              <w:rPr>
                <w:rFonts w:asciiTheme="majorHAnsi" w:eastAsiaTheme="majorHAnsi" w:hAnsiTheme="majorHAnsi" w:hint="eastAsia"/>
                <w:b/>
                <w:bCs/>
              </w:rPr>
              <w:t>③</w:t>
            </w:r>
            <w:r w:rsidR="00340E06">
              <w:rPr>
                <w:rFonts w:asciiTheme="majorHAnsi" w:eastAsiaTheme="majorHAnsi" w:hAnsiTheme="majorHAnsi" w:hint="eastAsia"/>
                <w:b/>
                <w:bCs/>
              </w:rPr>
              <w:t xml:space="preserve"> </w:t>
            </w:r>
            <w:r w:rsidRPr="00905AE8">
              <w:rPr>
                <w:rFonts w:asciiTheme="majorHAnsi" w:eastAsiaTheme="majorHAnsi" w:hAnsiTheme="majorHAnsi" w:hint="eastAsia"/>
                <w:b/>
                <w:bCs/>
              </w:rPr>
              <w:t>安全・安心なデジタル社会を支える高度セキュリティ技術等</w:t>
            </w:r>
          </w:p>
          <w:p w14:paraId="67755B97" w14:textId="14537DBA" w:rsidR="008729A1" w:rsidRPr="00006D3F" w:rsidRDefault="008729A1" w:rsidP="008729A1">
            <w:pPr>
              <w:ind w:firstLineChars="100" w:firstLine="228"/>
              <w:rPr>
                <w:rFonts w:asciiTheme="majorHAnsi" w:eastAsiaTheme="majorHAnsi" w:hAnsiTheme="majorHAnsi"/>
                <w:b/>
                <w:bCs/>
              </w:rPr>
            </w:pPr>
            <w:r w:rsidRPr="00006D3F">
              <w:rPr>
                <w:rFonts w:asciiTheme="majorHAnsi" w:eastAsiaTheme="majorHAnsi" w:hAnsiTheme="majorHAnsi" w:hint="eastAsia"/>
                <w:b/>
                <w:bCs/>
              </w:rPr>
              <w:t>ア</w:t>
            </w:r>
            <w:r w:rsidR="00340E06">
              <w:rPr>
                <w:rFonts w:asciiTheme="majorHAnsi" w:eastAsiaTheme="majorHAnsi" w:hAnsiTheme="majorHAnsi" w:hint="eastAsia"/>
                <w:b/>
                <w:bCs/>
              </w:rPr>
              <w:t xml:space="preserve"> </w:t>
            </w:r>
            <w:r w:rsidRPr="00006D3F">
              <w:rPr>
                <w:rFonts w:asciiTheme="majorHAnsi" w:eastAsiaTheme="majorHAnsi" w:hAnsiTheme="majorHAnsi"/>
                <w:b/>
                <w:bCs/>
              </w:rPr>
              <w:t>サイバーセキュリティの研究開発</w:t>
            </w:r>
            <w:r w:rsidRPr="00006D3F">
              <w:rPr>
                <w:rFonts w:asciiTheme="majorHAnsi" w:eastAsiaTheme="majorHAnsi" w:hAnsiTheme="majorHAnsi" w:hint="eastAsia"/>
                <w:b/>
                <w:bCs/>
              </w:rPr>
              <w:t>等</w:t>
            </w:r>
            <w:r w:rsidRPr="00006D3F">
              <w:rPr>
                <w:rFonts w:asciiTheme="majorHAnsi" w:eastAsiaTheme="majorHAnsi" w:hAnsiTheme="majorHAnsi"/>
                <w:b/>
                <w:bCs/>
              </w:rPr>
              <w:t>の推進</w:t>
            </w:r>
          </w:p>
          <w:p w14:paraId="1C4796A9" w14:textId="77777777" w:rsidR="008729A1" w:rsidRPr="00C61D4E" w:rsidRDefault="008729A1" w:rsidP="005D6A02">
            <w:pPr>
              <w:pStyle w:val="afff3"/>
              <w:ind w:left="113" w:firstLine="227"/>
            </w:pPr>
            <w:r w:rsidRPr="00C61D4E">
              <w:rPr>
                <w:rFonts w:hint="eastAsia"/>
              </w:rPr>
              <w:t>我が国のサイバーセキュリティの更なる強化に向けて、研究開発の国際競争力の強化や産学官エコシステムの構築と、実践的な研究開発の推進に併せて取り組むことが重要であり、サイバーセキュリティ戦略に基づき、関係府省庁が連携して取り組む。</w:t>
            </w:r>
          </w:p>
          <w:p w14:paraId="016B8CF7" w14:textId="77777777" w:rsidR="008729A1" w:rsidRPr="00C61D4E" w:rsidRDefault="008729A1" w:rsidP="005D6A02">
            <w:pPr>
              <w:pStyle w:val="afff3"/>
              <w:ind w:left="113" w:firstLine="227"/>
            </w:pPr>
            <w:r w:rsidRPr="00C61D4E">
              <w:rPr>
                <w:rFonts w:hint="eastAsia"/>
              </w:rPr>
              <w:t>例えば、サプライチェーン・リスクの増大等を踏まえ、不正なプログラムが仕込まれていないことを確認するためのソフトウェアの研究開発・実用化を推進するほか、サイバー攻撃の巧妙化・複雑化・多様化等を踏まえ、</w:t>
            </w:r>
            <w:r w:rsidRPr="00C61D4E">
              <w:t>AI</w:t>
            </w:r>
            <w:r w:rsidRPr="00C61D4E">
              <w:rPr>
                <w:rFonts w:hint="eastAsia"/>
              </w:rPr>
              <w:t>等の先端技術も活用しつつ、サイバー攻撃の観測・把握・分析技術や情報共有基盤を強化する。</w:t>
            </w:r>
          </w:p>
          <w:p w14:paraId="576E2F28" w14:textId="22D4BD38" w:rsidR="008729A1" w:rsidRPr="00C61D4E" w:rsidRDefault="008729A1" w:rsidP="00340E06">
            <w:pPr>
              <w:pStyle w:val="afff3"/>
              <w:ind w:left="113" w:firstLine="227"/>
              <w:rPr>
                <w:rFonts w:asciiTheme="majorHAnsi" w:eastAsiaTheme="majorHAnsi" w:hAnsiTheme="majorHAnsi"/>
                <w:color w:val="000000" w:themeColor="text1"/>
              </w:rPr>
            </w:pPr>
            <w:r w:rsidRPr="00C61D4E">
              <w:rPr>
                <w:rFonts w:hint="eastAsia"/>
              </w:rPr>
              <w:t>また、データの自由かつ安全・安心な流通を両立するデータ収集・解析や連携基盤の構築に係る技術に加え、実用的で大規模な量子コンピュータが実現することによる既存の暗号技術の危</w:t>
            </w:r>
            <w:r w:rsidR="004C2CEB">
              <w:ruby>
                <w:rubyPr>
                  <w:rubyAlign w:val="distributeSpace"/>
                  <w:hps w:val="12"/>
                  <w:hpsRaise w:val="22"/>
                  <w:hpsBaseText w:val="24"/>
                  <w:lid w:val="ja-JP"/>
                </w:rubyPr>
                <w:rt>
                  <w:r w:rsidR="004C2CEB" w:rsidRPr="004C2CEB">
                    <w:rPr>
                      <w:rFonts w:ascii="ＭＳ 明朝" w:eastAsia="ＭＳ 明朝" w:hAnsi="ＭＳ 明朝"/>
                      <w:sz w:val="12"/>
                    </w:rPr>
                    <w:t>たい</w:t>
                  </w:r>
                </w:rt>
                <w:rubyBase>
                  <w:r w:rsidR="004C2CEB">
                    <w:t>殆</w:t>
                  </w:r>
                </w:rubyBase>
              </w:ruby>
            </w:r>
            <w:r w:rsidRPr="00C61D4E">
              <w:rPr>
                <w:rFonts w:hint="eastAsia"/>
              </w:rPr>
              <w:t>化を想定しつつ、耐量子計算機暗号や量子暗号通信、量子インターネット等に関す</w:t>
            </w:r>
            <w:r w:rsidRPr="00C61D4E">
              <w:rPr>
                <w:rFonts w:hint="eastAsia"/>
              </w:rPr>
              <w:lastRenderedPageBreak/>
              <w:t>る先進的な研究を推進する。さらに、量子コンピュータ時代に向けて、これらの研究開発成果を踏まえ、社会実装に向けた検討を進める。</w:t>
            </w:r>
          </w:p>
          <w:p w14:paraId="6FBF4502" w14:textId="77777777" w:rsidR="0056721A" w:rsidRPr="00C61D4E" w:rsidRDefault="0056721A" w:rsidP="008729A1">
            <w:pPr>
              <w:widowControl/>
              <w:spacing w:line="340" w:lineRule="exact"/>
              <w:ind w:leftChars="100" w:left="227" w:firstLineChars="100" w:firstLine="227"/>
              <w:rPr>
                <w:rFonts w:asciiTheme="majorHAnsi" w:eastAsiaTheme="majorHAnsi" w:hAnsiTheme="majorHAnsi"/>
                <w:color w:val="000000" w:themeColor="text1"/>
              </w:rPr>
            </w:pPr>
          </w:p>
          <w:p w14:paraId="3913ED5B" w14:textId="28AD9987" w:rsidR="008729A1" w:rsidRPr="00006D3F" w:rsidRDefault="008729A1" w:rsidP="008729A1">
            <w:pPr>
              <w:ind w:firstLineChars="100" w:firstLine="228"/>
              <w:rPr>
                <w:rFonts w:asciiTheme="majorHAnsi" w:eastAsiaTheme="majorHAnsi" w:hAnsiTheme="majorHAnsi"/>
                <w:b/>
                <w:bCs/>
              </w:rPr>
            </w:pPr>
            <w:r w:rsidRPr="00006D3F">
              <w:rPr>
                <w:rFonts w:asciiTheme="majorHAnsi" w:eastAsiaTheme="majorHAnsi" w:hAnsiTheme="majorHAnsi" w:hint="eastAsia"/>
                <w:b/>
                <w:bCs/>
              </w:rPr>
              <w:t>イ</w:t>
            </w:r>
            <w:r w:rsidR="00340E06">
              <w:rPr>
                <w:rFonts w:asciiTheme="majorHAnsi" w:eastAsiaTheme="majorHAnsi" w:hAnsiTheme="majorHAnsi" w:hint="eastAsia"/>
                <w:b/>
                <w:bCs/>
              </w:rPr>
              <w:t xml:space="preserve"> </w:t>
            </w:r>
            <w:r w:rsidRPr="00006D3F">
              <w:rPr>
                <w:rFonts w:asciiTheme="majorHAnsi" w:eastAsiaTheme="majorHAnsi" w:hAnsiTheme="majorHAnsi" w:hint="eastAsia"/>
                <w:b/>
                <w:bCs/>
              </w:rPr>
              <w:t>秘密計算技術</w:t>
            </w:r>
          </w:p>
          <w:p w14:paraId="4C8599B8" w14:textId="6BD6724D" w:rsidR="008729A1" w:rsidRPr="00C61D4E" w:rsidRDefault="008729A1" w:rsidP="005D6A02">
            <w:pPr>
              <w:pStyle w:val="afff3"/>
              <w:ind w:left="113" w:firstLine="227"/>
            </w:pPr>
            <w:r w:rsidRPr="00C61D4E">
              <w:rPr>
                <w:rFonts w:hint="eastAsia"/>
              </w:rPr>
              <w:t>秘密計算技術は、従来の暗号技術と異なり、秘密分散等の暗号技術を用いて復号・復元をせずにデータ処理を行える技術であり、このため、情報漏</w:t>
            </w:r>
            <w:r w:rsidR="00C63EEA">
              <w:ruby>
                <w:rubyPr>
                  <w:rubyAlign w:val="distributeSpace"/>
                  <w:hps w:val="12"/>
                  <w:hpsRaise w:val="22"/>
                  <w:hpsBaseText w:val="24"/>
                  <w:lid w:val="ja-JP"/>
                </w:rubyPr>
                <w:rt>
                  <w:r w:rsidR="00C63EEA" w:rsidRPr="00C63EEA">
                    <w:rPr>
                      <w:rFonts w:ascii="ＭＳ 明朝" w:eastAsia="ＭＳ 明朝" w:hAnsi="ＭＳ 明朝"/>
                      <w:sz w:val="12"/>
                    </w:rPr>
                    <w:t>えい</w:t>
                  </w:r>
                </w:rt>
                <w:rubyBase>
                  <w:r w:rsidR="00C63EEA">
                    <w:t>洩</w:t>
                  </w:r>
                </w:rubyBase>
              </w:ruby>
            </w:r>
            <w:r w:rsidRPr="00C61D4E">
              <w:rPr>
                <w:rFonts w:hint="eastAsia"/>
              </w:rPr>
              <w:t>の防止やプライバシー保護と高度なデータ分析を両立することができる。今後は、</w:t>
            </w:r>
            <w:r w:rsidRPr="00C61D4E">
              <w:t>AI</w:t>
            </w:r>
            <w:r w:rsidRPr="00C61D4E">
              <w:rPr>
                <w:rFonts w:hint="eastAsia"/>
              </w:rPr>
              <w:t>を活用した際の処理能力の向上といった秘密計算技術そのものの高度化や、企業の秘密情報などそのままでは活用が難しい情報を統計分析や機械学習等に活用するなどによる新たな付加価値の創出が期待されており、早期の実用化に向けた研究開発の推進や社会実装に向けた検討を進める。</w:t>
            </w:r>
          </w:p>
          <w:p w14:paraId="3C6703A2" w14:textId="77777777" w:rsidR="008729A1" w:rsidRPr="00C61D4E" w:rsidRDefault="008729A1" w:rsidP="008729A1">
            <w:pPr>
              <w:widowControl/>
              <w:spacing w:line="340" w:lineRule="exact"/>
              <w:ind w:firstLineChars="100" w:firstLine="227"/>
              <w:rPr>
                <w:rFonts w:asciiTheme="majorHAnsi" w:eastAsiaTheme="majorHAnsi" w:hAnsiTheme="majorHAnsi"/>
                <w:color w:val="000000" w:themeColor="text1"/>
              </w:rPr>
            </w:pPr>
          </w:p>
          <w:p w14:paraId="570324E2" w14:textId="3FD42115" w:rsidR="008729A1" w:rsidRPr="00905AE8" w:rsidRDefault="008729A1" w:rsidP="008729A1">
            <w:pPr>
              <w:rPr>
                <w:rFonts w:asciiTheme="majorHAnsi" w:eastAsiaTheme="majorHAnsi" w:hAnsiTheme="majorHAnsi"/>
                <w:b/>
                <w:bCs/>
              </w:rPr>
            </w:pPr>
            <w:r w:rsidRPr="00905AE8">
              <w:rPr>
                <w:rFonts w:asciiTheme="majorHAnsi" w:eastAsiaTheme="majorHAnsi" w:hAnsiTheme="majorHAnsi" w:hint="eastAsia"/>
                <w:b/>
                <w:bCs/>
              </w:rPr>
              <w:t>④</w:t>
            </w:r>
            <w:r w:rsidR="00340E06">
              <w:rPr>
                <w:rFonts w:asciiTheme="majorHAnsi" w:eastAsiaTheme="majorHAnsi" w:hAnsiTheme="majorHAnsi" w:hint="eastAsia"/>
                <w:b/>
                <w:bCs/>
              </w:rPr>
              <w:t xml:space="preserve"> </w:t>
            </w:r>
            <w:r w:rsidRPr="00905AE8">
              <w:rPr>
                <w:rFonts w:asciiTheme="majorHAnsi" w:eastAsiaTheme="majorHAnsi" w:hAnsiTheme="majorHAnsi" w:hint="eastAsia"/>
                <w:b/>
                <w:bCs/>
              </w:rPr>
              <w:t>研究開発・実証を支えるデータ利活用の環境整備</w:t>
            </w:r>
            <w:r w:rsidRPr="00905AE8">
              <w:rPr>
                <w:rFonts w:asciiTheme="majorHAnsi" w:eastAsiaTheme="majorHAnsi" w:hAnsiTheme="majorHAnsi"/>
                <w:b/>
                <w:bCs/>
              </w:rPr>
              <w:t>とデータ駆動型研究の推進</w:t>
            </w:r>
          </w:p>
          <w:p w14:paraId="2EAAD36F" w14:textId="77777777" w:rsidR="008729A1" w:rsidRPr="00C61D4E" w:rsidRDefault="008729A1" w:rsidP="005D6A02">
            <w:pPr>
              <w:pStyle w:val="afff3"/>
              <w:ind w:left="113" w:firstLine="227"/>
            </w:pPr>
            <w:r w:rsidRPr="00C61D4E">
              <w:rPr>
                <w:rFonts w:hint="eastAsia"/>
              </w:rPr>
              <w:t>データ駆動型研究の重要性が高まるなど、研究手法が大きく変化しつつある中で、新たな科学的手法を発展させ、生産性を飛躍的に向上させるためには、膨大な量の高品質なデータを戦略的に収集・共有・利活用するための仕組みを作ることが鍵である。</w:t>
            </w:r>
          </w:p>
          <w:p w14:paraId="6A7E214A" w14:textId="77777777" w:rsidR="008729A1" w:rsidRPr="00C61D4E" w:rsidRDefault="008729A1" w:rsidP="005D6A02">
            <w:pPr>
              <w:pStyle w:val="afff3"/>
              <w:ind w:left="113" w:firstLine="227"/>
            </w:pPr>
            <w:r w:rsidRPr="00C61D4E">
              <w:rPr>
                <w:rFonts w:hint="eastAsia"/>
              </w:rPr>
              <w:t>そのため、マテリアル、ライフサイエンス、気候変動・レジリエンス、人文社会等において、各分野の特性・状況に応じ、価値創造を目指した研究データの戦略的な創出・統合・利活用を進める。特に、気候変動・レジリエンス分野については、気候変動やそれに伴う極端気象の激甚化・広域化、及び地震・津波・火山等の自然災害への対応に必要な新たな技術・価値（インテリジェンス）を創出するため、研究機関等において、観測・予測データの共有・利活用や分野横断的な研究開発を促進するデータ・解析プラットフォームの形成等を推進する。各地域において喫緊の課題となっている災害対応現場の</w:t>
            </w:r>
            <w:r w:rsidRPr="00C61D4E">
              <w:t>DX</w:t>
            </w:r>
            <w:r w:rsidRPr="00C61D4E">
              <w:rPr>
                <w:rFonts w:hint="eastAsia"/>
              </w:rPr>
              <w:t>を研究開発により推進し、レジリエントな社会を実現するため、産学共創の下、防災情報等の先進的なセンシング・モニタリング手法の開発とデータの統合基盤の整備・活用を通じた防災・減災に資する情報プロダクツの創出や災害対応</w:t>
            </w:r>
            <w:r w:rsidRPr="00C61D4E">
              <w:t>DX</w:t>
            </w:r>
            <w:r w:rsidRPr="00C61D4E">
              <w:rPr>
                <w:rFonts w:hint="eastAsia"/>
              </w:rPr>
              <w:t>の研究開発に取り組む。また、他分野を先導するマテリアルでは、全国</w:t>
            </w:r>
            <w:r w:rsidRPr="00C61D4E">
              <w:t>25</w:t>
            </w:r>
            <w:r w:rsidRPr="00C61D4E">
              <w:rPr>
                <w:rFonts w:hint="eastAsia"/>
              </w:rPr>
              <w:t>の大学等のネットワークの下で良質なデータを取得可能な共用設備の高度化や、データ収集・管理体制、</w:t>
            </w:r>
            <w:r w:rsidRPr="00C61D4E">
              <w:t>AI</w:t>
            </w:r>
            <w:r w:rsidRPr="00C61D4E">
              <w:rPr>
                <w:rFonts w:hint="eastAsia"/>
              </w:rPr>
              <w:t>解析基盤の強化等を推進し、</w:t>
            </w:r>
            <w:r w:rsidRPr="00C61D4E">
              <w:t>2023</w:t>
            </w:r>
            <w:r w:rsidRPr="00C61D4E">
              <w:rPr>
                <w:rFonts w:hint="eastAsia"/>
              </w:rPr>
              <w:t>年度（令和５年度）までにマテリアルデータを全国で一元的に利活用するためのシステムの試験運用、</w:t>
            </w:r>
            <w:r w:rsidRPr="00C61D4E">
              <w:t>2025</w:t>
            </w:r>
            <w:r w:rsidRPr="00C61D4E">
              <w:rPr>
                <w:rFonts w:hint="eastAsia"/>
              </w:rPr>
              <w:t>年度（令和７年度）までに本格運用を開始する。</w:t>
            </w:r>
          </w:p>
          <w:p w14:paraId="03CFF72B" w14:textId="77777777" w:rsidR="008729A1" w:rsidRPr="00C61D4E" w:rsidRDefault="008729A1" w:rsidP="005D6A02">
            <w:pPr>
              <w:pStyle w:val="afff3"/>
              <w:ind w:left="113" w:firstLine="227"/>
            </w:pPr>
            <w:r w:rsidRPr="00C61D4E">
              <w:rPr>
                <w:rFonts w:hint="eastAsia"/>
              </w:rPr>
              <w:t>このためにも、我が国が世界に誇る研究デジタルインフラ（「富岳」、HPCI（革新的ハイパフォーマンス・コンピューティング・インフラ）、「</w:t>
            </w:r>
            <w:r w:rsidRPr="00C61D4E">
              <w:t>SINET</w:t>
            </w:r>
            <w:r w:rsidRPr="00C61D4E">
              <w:rPr>
                <w:rFonts w:hint="eastAsia"/>
              </w:rPr>
              <w:t>」、研究データ基盤）や先端共用施設群、大型研究施設の高度化を進める。具体的には、</w:t>
            </w:r>
            <w:r w:rsidRPr="00C61D4E">
              <w:t>2022</w:t>
            </w:r>
            <w:r w:rsidRPr="00C61D4E">
              <w:rPr>
                <w:rFonts w:hint="eastAsia"/>
              </w:rPr>
              <w:t>年度（令和４年度）から開始した次世代計算基盤に係る調査研究について、</w:t>
            </w:r>
            <w:r w:rsidRPr="00C61D4E">
              <w:t>2023</w:t>
            </w:r>
            <w:r w:rsidRPr="00C61D4E">
              <w:rPr>
                <w:rFonts w:hint="eastAsia"/>
              </w:rPr>
              <w:t>年度（令和５年度）以降は産学官連携体制による要素技術研究を本格的に深化させる。また、</w:t>
            </w:r>
            <w:r w:rsidRPr="00C61D4E">
              <w:t>2025</w:t>
            </w:r>
            <w:r w:rsidRPr="00C61D4E">
              <w:rPr>
                <w:rFonts w:hint="eastAsia"/>
              </w:rPr>
              <w:t>年度（令和７年度）までに全国の多様な研究データを</w:t>
            </w:r>
            <w:r w:rsidRPr="00C61D4E">
              <w:rPr>
                <w:rFonts w:cs="Wingdings" w:hint="eastAsia"/>
              </w:rPr>
              <w:t>繋ぐ</w:t>
            </w:r>
            <w:r w:rsidRPr="00C61D4E">
              <w:rPr>
                <w:rFonts w:hint="eastAsia"/>
              </w:rPr>
              <w:t>研究データ基盤の高度化を実装するため、分野・機関を越えた研究データの連携や分野融合による革新的な研究開発を促進する。さらに、</w:t>
            </w:r>
            <w:r w:rsidRPr="00C61D4E">
              <w:t>2023</w:t>
            </w:r>
            <w:r w:rsidRPr="00C61D4E">
              <w:rPr>
                <w:rFonts w:hint="eastAsia"/>
              </w:rPr>
              <w:t>年度（令和５年度）より</w:t>
            </w:r>
            <w:r w:rsidRPr="00C61D4E">
              <w:t>SPring-8</w:t>
            </w:r>
            <w:r w:rsidRPr="00C61D4E">
              <w:rPr>
                <w:rFonts w:hint="eastAsia"/>
              </w:rPr>
              <w:t>や</w:t>
            </w:r>
            <w:r w:rsidRPr="00C61D4E">
              <w:t>J-PARC</w:t>
            </w:r>
            <w:r w:rsidRPr="00C61D4E">
              <w:rPr>
                <w:rFonts w:hint="eastAsia"/>
              </w:rPr>
              <w:t>から生み出される膨大なデータを分析する基盤の構築や、施設管理の</w:t>
            </w:r>
            <w:r w:rsidRPr="00C61D4E">
              <w:t>DX</w:t>
            </w:r>
            <w:r w:rsidRPr="00C61D4E">
              <w:rPr>
                <w:rFonts w:hint="eastAsia"/>
              </w:rPr>
              <w:t>に向けた取組を実施する。</w:t>
            </w:r>
          </w:p>
          <w:p w14:paraId="1746E65B" w14:textId="36408B12" w:rsidR="008729A1" w:rsidRPr="006451E1" w:rsidRDefault="008729A1" w:rsidP="006451E1">
            <w:pPr>
              <w:pStyle w:val="afff3"/>
              <w:ind w:left="113" w:firstLine="227"/>
              <w:rPr>
                <w:color w:val="000000" w:themeColor="text1"/>
              </w:rPr>
            </w:pPr>
            <w:r w:rsidRPr="00C61D4E">
              <w:rPr>
                <w:rFonts w:hint="eastAsia"/>
              </w:rPr>
              <w:t>これらの取組を通じ世界を先導する価値創造の核となる「研究</w:t>
            </w:r>
            <w:r w:rsidRPr="00C61D4E">
              <w:t>DX</w:t>
            </w:r>
            <w:r w:rsidRPr="00C61D4E">
              <w:rPr>
                <w:rFonts w:hint="eastAsia"/>
              </w:rPr>
              <w:t>プラットフォーム」を構築することで、新たな科学技術の創出や我が国の成長に貢献する。</w:t>
            </w:r>
          </w:p>
        </w:tc>
      </w:tr>
    </w:tbl>
    <w:p w14:paraId="1484D23B" w14:textId="77777777" w:rsidR="008729A1" w:rsidRPr="00C61D4E" w:rsidRDefault="008729A1" w:rsidP="008729A1">
      <w:pPr>
        <w:widowControl/>
        <w:jc w:val="left"/>
        <w:rPr>
          <w:rFonts w:asciiTheme="majorHAnsi" w:eastAsiaTheme="majorHAnsi" w:hAnsiTheme="majorHAnsi" w:cstheme="majorBidi"/>
          <w:sz w:val="28"/>
          <w:szCs w:val="28"/>
        </w:rPr>
      </w:pPr>
      <w:r w:rsidRPr="00C61D4E">
        <w:rPr>
          <w:rFonts w:asciiTheme="majorHAnsi" w:eastAsiaTheme="majorHAnsi" w:hAnsiTheme="majorHAnsi"/>
          <w:sz w:val="28"/>
          <w:szCs w:val="28"/>
        </w:rPr>
        <w:lastRenderedPageBreak/>
        <w:br w:type="page"/>
      </w:r>
    </w:p>
    <w:p w14:paraId="4681D37C" w14:textId="77777777" w:rsidR="008729A1" w:rsidRPr="00C61D4E" w:rsidRDefault="008729A1" w:rsidP="000A6A00">
      <w:pPr>
        <w:pStyle w:val="3"/>
        <w:ind w:left="113"/>
        <w:rPr>
          <w:rFonts w:eastAsiaTheme="majorHAnsi"/>
          <w:b w:val="0"/>
        </w:rPr>
      </w:pPr>
      <w:bookmarkStart w:id="232" w:name="_Toc89689001"/>
      <w:bookmarkStart w:id="233" w:name="_Toc136855036"/>
      <w:r w:rsidRPr="00C61D4E">
        <w:rPr>
          <w:rFonts w:hint="eastAsia"/>
        </w:rPr>
        <w:lastRenderedPageBreak/>
        <w:t>６．デジタル社会のライフスタイル・人材</w:t>
      </w:r>
      <w:bookmarkEnd w:id="232"/>
      <w:bookmarkEnd w:id="233"/>
    </w:p>
    <w:p w14:paraId="7D9B22C5" w14:textId="5F703900" w:rsidR="008729A1" w:rsidRPr="00C61D4E" w:rsidRDefault="008729A1" w:rsidP="000A6A00">
      <w:pPr>
        <w:pStyle w:val="4"/>
        <w:ind w:left="227"/>
        <w:rPr>
          <w:rFonts w:eastAsiaTheme="majorHAnsi"/>
          <w:b w:val="0"/>
        </w:rPr>
      </w:pPr>
      <w:bookmarkStart w:id="234" w:name="_Toc89689002"/>
      <w:bookmarkStart w:id="235" w:name="_Toc136855037"/>
      <w:r w:rsidRPr="00C61D4E">
        <w:rPr>
          <w:rFonts w:hint="eastAsia"/>
        </w:rPr>
        <w:t>（１）</w:t>
      </w:r>
      <w:bookmarkEnd w:id="234"/>
      <w:r w:rsidR="001414DD">
        <w:rPr>
          <w:rFonts w:hint="eastAsia"/>
        </w:rPr>
        <w:t>新たなライフスタイルへの転換</w:t>
      </w:r>
      <w:bookmarkEnd w:id="235"/>
    </w:p>
    <w:p w14:paraId="73FD95B5" w14:textId="5EA66B12" w:rsidR="0063748D" w:rsidRDefault="0063748D" w:rsidP="0063748D">
      <w:pPr>
        <w:pStyle w:val="af3"/>
        <w:ind w:left="567"/>
      </w:pPr>
      <w:r w:rsidRPr="0063748D">
        <w:rPr>
          <w:rFonts w:hint="eastAsia"/>
        </w:rPr>
        <w:t>ア</w:t>
      </w:r>
      <w:r>
        <w:rPr>
          <w:rFonts w:hint="eastAsia"/>
        </w:rPr>
        <w:t xml:space="preserve"> </w:t>
      </w:r>
      <w:r w:rsidRPr="0063748D">
        <w:rPr>
          <w:rFonts w:hint="eastAsia"/>
        </w:rPr>
        <w:t>テレワークの推進</w:t>
      </w:r>
    </w:p>
    <w:p w14:paraId="4E6D7873" w14:textId="1A957D88" w:rsidR="008729A1" w:rsidRPr="00C61D4E" w:rsidRDefault="008729A1" w:rsidP="0063748D">
      <w:pPr>
        <w:pStyle w:val="af5"/>
        <w:ind w:left="680" w:firstLine="227"/>
        <w:rPr>
          <w:rFonts w:cs="Cambria Math"/>
        </w:rPr>
      </w:pPr>
      <w:r w:rsidRPr="00C61D4E">
        <w:rPr>
          <w:rFonts w:hint="eastAsia"/>
        </w:rPr>
        <w:t>働く時間や場所を柔軟に活用できる働き方であるテレワークは、働き方を変えるだけでなく、人々の日常生活における時間の使い方に大きな変化をもたらすものであり、その更なる導入・定着は不可欠である。そのためには、使用者が適切に労務管理を行いながら、労働者が安心して働くことのできる良質なテレワークを推進していくことが必要である。</w:t>
      </w:r>
    </w:p>
    <w:p w14:paraId="58B2A3A6" w14:textId="77777777" w:rsidR="008729A1" w:rsidRPr="00C61D4E" w:rsidRDefault="008729A1" w:rsidP="0063748D">
      <w:pPr>
        <w:pStyle w:val="af5"/>
        <w:ind w:left="680" w:firstLine="227"/>
        <w:rPr>
          <w:rFonts w:cs="Cambria Math"/>
        </w:rPr>
      </w:pPr>
      <w:r w:rsidRPr="00C61D4E">
        <w:rPr>
          <w:rFonts w:hint="eastAsia"/>
        </w:rPr>
        <w:t>このため、特に導入が遅れている中小企業や地域を中心として、テレワーク導入に向けた全国的な導入支援体制の整備や専門家による無料相談など各種支援策を推進するとともに、全ての労働時間制度でテレワークが実施可能であること等を明確化し、また、労働時間の把握・管理及び健康確保について記載した、「テレワークの適切な導入及び実施の推進のためのガイドライン」</w:t>
      </w:r>
      <w:r w:rsidRPr="00C61D4E">
        <w:rPr>
          <w:rFonts w:cs="Cambria Math"/>
          <w:color w:val="000000" w:themeColor="text1"/>
          <w:vertAlign w:val="superscript"/>
        </w:rPr>
        <w:footnoteReference w:id="117"/>
      </w:r>
      <w:r w:rsidRPr="00C61D4E">
        <w:rPr>
          <w:rFonts w:hint="eastAsia"/>
        </w:rPr>
        <w:t>の周知、新たな働き方・住まい方への対応として、職住近接・一体の生活圏の形成に向け、テレワーク拠点整備等の推進を行う。</w:t>
      </w:r>
    </w:p>
    <w:p w14:paraId="583D0945" w14:textId="77777777" w:rsidR="008729A1" w:rsidRPr="00C61D4E" w:rsidRDefault="008729A1" w:rsidP="0063748D">
      <w:pPr>
        <w:pStyle w:val="af5"/>
        <w:ind w:left="680" w:firstLine="227"/>
        <w:rPr>
          <w:rFonts w:cs="Cambria Math"/>
        </w:rPr>
      </w:pPr>
      <w:r w:rsidRPr="00C61D4E">
        <w:rPr>
          <w:rFonts w:hint="eastAsia"/>
        </w:rPr>
        <w:t>また、地方でテレワークを活用することによる「転職なき移住」を実現するため、サテライトオフィス整備・運営・利用促進等の取組を行う地方公共団体の支援を行うとともに、企業等に対する情報提供及び相談体制の整備や、地方創生テレワークに取り組む企業の裾野拡大を推進する。</w:t>
      </w:r>
    </w:p>
    <w:p w14:paraId="38998079" w14:textId="24866BA9" w:rsidR="008729A1" w:rsidRPr="00C61D4E" w:rsidRDefault="008729A1" w:rsidP="0063748D">
      <w:pPr>
        <w:pStyle w:val="af5"/>
        <w:ind w:left="680" w:firstLine="227"/>
        <w:rPr>
          <w:rFonts w:cs="Cambria Math"/>
          <w:color w:val="000000" w:themeColor="text1"/>
        </w:rPr>
      </w:pPr>
      <w:r w:rsidRPr="00C61D4E">
        <w:rPr>
          <w:rFonts w:hint="eastAsia"/>
        </w:rPr>
        <w:t>民間のテレワークについては、テレワークの導入・改善を検討する企業や団体に対する無料の個別相談事業について、総務省及び厚生労働省が一体的な運営の下、一本化した窓口等においてワンストップでの相談対応を行うほか、関係府省庁の発信する情報を整理・統合したウェブサイトにおいて、利用者の利便性を第一とした一元的な情報発信を行う。</w:t>
      </w:r>
    </w:p>
    <w:p w14:paraId="4C723F1F" w14:textId="45DADD16" w:rsidR="00975CDB" w:rsidRDefault="008729A1" w:rsidP="0063748D">
      <w:pPr>
        <w:pStyle w:val="af5"/>
        <w:ind w:left="680" w:firstLine="227"/>
      </w:pPr>
      <w:r w:rsidRPr="00C61D4E">
        <w:rPr>
          <w:rFonts w:hint="eastAsia"/>
        </w:rPr>
        <w:t>国家公務員については、非常時における業務継続の観点に加え、職員のワークライフバランスに応じた多様な働き方を推進する観点からも、引き続きテレワークの定着を図る。このため、国会業務や法令業務を含め、行政内部の業務をデジタルを前提としたものに改革していくとともに、テレワークとフレックスタイム制を組み合わせるなど、時間や場所にとらわれない柔軟な働き方を可能にする環境の整備に取り組む。また、「国家公務員テレワーク・ロードマップ」</w:t>
      </w:r>
      <w:r w:rsidRPr="00C61D4E">
        <w:rPr>
          <w:rFonts w:cs="Cambria Math"/>
          <w:color w:val="000000" w:themeColor="text1"/>
          <w:vertAlign w:val="superscript"/>
        </w:rPr>
        <w:footnoteReference w:id="118"/>
      </w:r>
      <w:r w:rsidRPr="00C61D4E">
        <w:rPr>
          <w:rFonts w:hint="eastAsia"/>
        </w:rPr>
        <w:t>に基づき、2021年（令和３年）８月に各府省庁において策定したテレワーク推進計画にのっとり、率先して計画的なテレワーク環境整備を進める。</w:t>
      </w:r>
    </w:p>
    <w:p w14:paraId="2BAA47E0" w14:textId="0BB61AE1" w:rsidR="008729A1" w:rsidRDefault="008729A1" w:rsidP="0063748D">
      <w:pPr>
        <w:pStyle w:val="af5"/>
        <w:ind w:left="680" w:firstLine="227"/>
      </w:pPr>
      <w:r w:rsidRPr="00C61D4E">
        <w:rPr>
          <w:rFonts w:hint="eastAsia"/>
        </w:rPr>
        <w:t>法令業務については、総務省やデジタル庁において、内閣法制局や各府省庁と連携し、デジタル技術・</w:t>
      </w:r>
      <w:r w:rsidRPr="00C61D4E">
        <w:rPr>
          <w:rFonts w:cs="Cambria Math"/>
        </w:rPr>
        <w:t>ICT</w:t>
      </w:r>
      <w:r w:rsidRPr="00C61D4E">
        <w:rPr>
          <w:rFonts w:hint="eastAsia"/>
        </w:rPr>
        <w:t>を積極的に活用する形での法制執務全体の業務フローの在り方について検証を進め、</w:t>
      </w:r>
      <w:r w:rsidRPr="00C61D4E">
        <w:rPr>
          <w:rFonts w:cs="Cambria Math"/>
        </w:rPr>
        <w:t>e-LAWS</w:t>
      </w:r>
      <w:r w:rsidRPr="00C61D4E">
        <w:rPr>
          <w:rFonts w:hint="eastAsia"/>
        </w:rPr>
        <w:t>等の位置付けや期待される役割について再整理を行う。その上で、法案作成における正確性の確保に加え、法制執務の合理化・効率化や法案作成作業の負担軽減を図る観点から、</w:t>
      </w:r>
      <w:r w:rsidRPr="00C61D4E">
        <w:rPr>
          <w:rFonts w:cs="Cambria Math"/>
        </w:rPr>
        <w:t>e-LAWS</w:t>
      </w:r>
      <w:r w:rsidRPr="00C61D4E">
        <w:rPr>
          <w:rFonts w:hint="eastAsia"/>
        </w:rPr>
        <w:t>の抜本的な機能向上等に向けて検討を行う。</w:t>
      </w:r>
    </w:p>
    <w:p w14:paraId="0119D2A5" w14:textId="77777777" w:rsidR="00720CF8" w:rsidRDefault="00720CF8" w:rsidP="00720CF8">
      <w:pPr>
        <w:pStyle w:val="af3"/>
        <w:ind w:left="567"/>
      </w:pPr>
    </w:p>
    <w:p w14:paraId="7F38AF98" w14:textId="70B0E464" w:rsidR="00720CF8" w:rsidRDefault="00720CF8" w:rsidP="00720CF8">
      <w:pPr>
        <w:pStyle w:val="af3"/>
        <w:ind w:left="567"/>
      </w:pPr>
      <w:r>
        <w:rPr>
          <w:rFonts w:hint="eastAsia"/>
        </w:rPr>
        <w:t>イ</w:t>
      </w:r>
      <w:r>
        <w:rPr>
          <w:rFonts w:hint="eastAsia"/>
        </w:rPr>
        <w:t xml:space="preserve"> </w:t>
      </w:r>
      <w:r>
        <w:rPr>
          <w:rFonts w:hint="eastAsia"/>
        </w:rPr>
        <w:t>シェアリングエコノミーの推進</w:t>
      </w:r>
    </w:p>
    <w:p w14:paraId="693E8131" w14:textId="3CB54C56" w:rsidR="0063748D" w:rsidRPr="008657C1" w:rsidRDefault="00720CF8" w:rsidP="00720CF8">
      <w:pPr>
        <w:pStyle w:val="af5"/>
        <w:ind w:left="680" w:firstLine="227"/>
        <w:rPr>
          <w:rFonts w:cs="Cambria Math"/>
        </w:rPr>
      </w:pPr>
      <w:r>
        <w:rPr>
          <w:rStyle w:val="ui-provider"/>
        </w:rPr>
        <w:t>シェアリングエコノミーの社会への更なる浸透・定着を推進するため、シェアリングシティ推進協議会等と連携し、シェアリングエコノミー活用ハンドブックを踏まえた優良な活用事例を地方公共団体等に共有するとともに、同協議会における情報発信を通じて、シェアリングエコノミー認証制度及びシェアエコ安心検定の一層の普及を図る。</w:t>
      </w:r>
      <w:r>
        <w:rPr>
          <w:rStyle w:val="ui-provider"/>
        </w:rPr>
        <w:br/>
      </w:r>
    </w:p>
    <w:p w14:paraId="3E942A60" w14:textId="77777777" w:rsidR="008729A1" w:rsidRPr="00C61D4E" w:rsidRDefault="008729A1" w:rsidP="008729A1">
      <w:pPr>
        <w:widowControl/>
        <w:jc w:val="left"/>
        <w:rPr>
          <w:rFonts w:asciiTheme="majorHAnsi" w:eastAsiaTheme="majorHAnsi" w:hAnsiTheme="majorHAnsi"/>
        </w:rPr>
      </w:pPr>
      <w:r w:rsidRPr="00C61D4E">
        <w:rPr>
          <w:rFonts w:asciiTheme="majorHAnsi" w:eastAsiaTheme="majorHAnsi" w:hAnsiTheme="majorHAnsi"/>
        </w:rPr>
        <w:br w:type="page"/>
      </w:r>
    </w:p>
    <w:p w14:paraId="552A8216" w14:textId="77777777" w:rsidR="008729A1" w:rsidRPr="00C61D4E" w:rsidRDefault="008729A1" w:rsidP="000A6A00">
      <w:pPr>
        <w:pStyle w:val="4"/>
        <w:ind w:left="227"/>
        <w:rPr>
          <w:rFonts w:eastAsiaTheme="majorHAnsi"/>
          <w:b w:val="0"/>
        </w:rPr>
      </w:pPr>
      <w:bookmarkStart w:id="236" w:name="_Toc89689003"/>
      <w:bookmarkStart w:id="237" w:name="_Toc136855038"/>
      <w:r w:rsidRPr="00C61D4E">
        <w:rPr>
          <w:rFonts w:hint="eastAsia"/>
        </w:rPr>
        <w:lastRenderedPageBreak/>
        <w:t>（２）デジタル人材の育成・確保</w:t>
      </w:r>
      <w:bookmarkEnd w:id="236"/>
      <w:r w:rsidRPr="00C61D4E">
        <w:rPr>
          <w:rFonts w:hint="eastAsia"/>
        </w:rPr>
        <w:t>に向けた取組</w:t>
      </w:r>
      <w:bookmarkEnd w:id="237"/>
    </w:p>
    <w:p w14:paraId="5ACD5E55" w14:textId="77777777" w:rsidR="008729A1" w:rsidRPr="00C61D4E" w:rsidRDefault="008729A1" w:rsidP="007F2FEF">
      <w:pPr>
        <w:pStyle w:val="a6"/>
        <w:ind w:left="453" w:firstLine="227"/>
      </w:pPr>
      <w:r w:rsidRPr="00C61D4E">
        <w:rPr>
          <w:rFonts w:hint="eastAsia"/>
        </w:rPr>
        <w:t>全ての国民が、それぞれのライフステージに応じて必要となる</w:t>
      </w:r>
      <w:r w:rsidRPr="00C61D4E">
        <w:t>ICT</w:t>
      </w:r>
      <w:r w:rsidRPr="00C61D4E">
        <w:rPr>
          <w:rFonts w:hint="eastAsia"/>
        </w:rPr>
        <w:t>スキルを習得する環境を整備するとともに、社会のそれぞれの立場で求められる人材の確保・育成を図ることにより、目指すべきデジタル社会の着実な実現を図る。</w:t>
      </w:r>
    </w:p>
    <w:p w14:paraId="5958CBD1" w14:textId="77777777" w:rsidR="0056721A" w:rsidRPr="00C61D4E" w:rsidRDefault="0056721A" w:rsidP="0056721A">
      <w:pPr>
        <w:rPr>
          <w:rFonts w:asciiTheme="majorHAnsi" w:eastAsiaTheme="majorHAnsi" w:hAnsiTheme="majorHAnsi"/>
        </w:rPr>
      </w:pPr>
    </w:p>
    <w:p w14:paraId="13A8C2A4" w14:textId="77777777" w:rsidR="008729A1" w:rsidRPr="00C61D4E" w:rsidRDefault="008729A1" w:rsidP="000A6A00">
      <w:pPr>
        <w:pStyle w:val="af7"/>
        <w:ind w:left="453"/>
        <w:rPr>
          <w:rFonts w:eastAsiaTheme="majorHAnsi"/>
          <w:b w:val="0"/>
        </w:rPr>
      </w:pPr>
      <w:r w:rsidRPr="00C61D4E">
        <w:rPr>
          <w:rFonts w:hint="eastAsia"/>
        </w:rPr>
        <w:t>① デジタルリテラシーの向上</w:t>
      </w:r>
    </w:p>
    <w:p w14:paraId="4C3FC64C" w14:textId="77777777" w:rsidR="008729A1" w:rsidRPr="00C61D4E" w:rsidRDefault="008729A1" w:rsidP="007F2FEF">
      <w:pPr>
        <w:pStyle w:val="a8"/>
        <w:ind w:left="567" w:firstLine="227"/>
      </w:pPr>
      <w:r w:rsidRPr="00C61D4E">
        <w:rPr>
          <w:rFonts w:hint="eastAsia"/>
        </w:rPr>
        <w:t>小学校におけるプログラミング教育の必修化、中学校におけるプログラミング教育の内容の充実、高等学校における情報科の共通必履修科目「情報</w:t>
      </w:r>
      <w:r w:rsidRPr="00C61D4E">
        <w:t>Ⅰ</w:t>
      </w:r>
      <w:r w:rsidRPr="00C61D4E">
        <w:rPr>
          <w:rFonts w:hint="eastAsia"/>
        </w:rPr>
        <w:t>」の新設を盛り込んだ新学習指導要領に基づく取組を着実に実施する。また、情報活用能力（情報モラルを含む。以下同じ）育成のために、研修用教材、実践事例集の作成・周知、高い専門性を有した外部人材の活用や教員の指導力向上に向けた取組などを総合的に推進する。あわせて、教員等を対象としたセミナーの実施など情報モラル教育の充実に向けた取組を推進する。さらに児童生徒の情報活用能力の定量的測定のために、</w:t>
      </w:r>
      <w:r w:rsidRPr="00C61D4E">
        <w:t>2023</w:t>
      </w:r>
      <w:r w:rsidRPr="00C61D4E">
        <w:rPr>
          <w:rFonts w:hint="eastAsia"/>
        </w:rPr>
        <w:t>年度（令和５年度）に予備調査、</w:t>
      </w:r>
      <w:r w:rsidRPr="00C61D4E">
        <w:t>2024</w:t>
      </w:r>
      <w:r w:rsidRPr="00C61D4E">
        <w:rPr>
          <w:rFonts w:hint="eastAsia"/>
        </w:rPr>
        <w:t>年度（令和６年度）に本調査を実施する。</w:t>
      </w:r>
    </w:p>
    <w:p w14:paraId="45A73EB4" w14:textId="77777777" w:rsidR="008729A1" w:rsidRPr="00C61D4E" w:rsidRDefault="008729A1" w:rsidP="007F2FEF">
      <w:pPr>
        <w:pStyle w:val="a8"/>
        <w:ind w:left="567" w:firstLine="227"/>
      </w:pPr>
      <w:r w:rsidRPr="00C61D4E">
        <w:rPr>
          <w:rFonts w:hint="eastAsia"/>
        </w:rPr>
        <w:t>あわせて、社会人向けの実践的なプログラムの開発・拡充やリカレント教育を支える専門人材の育成、リカレント教育推進のための情報発信等の学習基盤に関する整備に向けた取組を実施することで、産学連携による社会のニーズに即した</w:t>
      </w:r>
      <w:r w:rsidRPr="00C61D4E">
        <w:t>ICT</w:t>
      </w:r>
      <w:r w:rsidRPr="00C61D4E">
        <w:rPr>
          <w:rFonts w:hint="eastAsia"/>
        </w:rPr>
        <w:t>スキルの習得のためのプログラムなど、大学や専門学校等における実践的なプログラムを充実する。さらに、教育訓練給付におけるデジタル分野の講座充実に向けた関係府省の連携の推進や職業訓練（離職者訓練、在職者訓練）のデジタル関連分野への重点化等により、第四次産業革命などデジタル技術の進展を踏まえたニーズに応じた人材育成を強化する。</w:t>
      </w:r>
    </w:p>
    <w:p w14:paraId="3C1D6B37" w14:textId="77777777" w:rsidR="008729A1" w:rsidRPr="00C61D4E" w:rsidRDefault="008729A1" w:rsidP="007F2FEF">
      <w:pPr>
        <w:pStyle w:val="a8"/>
        <w:ind w:left="567" w:firstLine="227"/>
      </w:pPr>
      <w:r w:rsidRPr="00C61D4E">
        <w:rPr>
          <w:rFonts w:hint="eastAsia"/>
        </w:rPr>
        <w:t>これらの取組や、前述の「デジタル活用支援」の取組を通じて、国民それぞれのライフステージに応じて必要とする</w:t>
      </w:r>
      <w:r w:rsidRPr="00C61D4E">
        <w:t>ICT</w:t>
      </w:r>
      <w:r w:rsidRPr="00C61D4E">
        <w:rPr>
          <w:rFonts w:hint="eastAsia"/>
        </w:rPr>
        <w:t>スキルを継続的に学べるよう、引き続き環境整備を行う。</w:t>
      </w:r>
    </w:p>
    <w:p w14:paraId="4FA6DF11" w14:textId="77777777" w:rsidR="008729A1" w:rsidRPr="00C61D4E" w:rsidRDefault="008729A1" w:rsidP="0056721A">
      <w:pPr>
        <w:rPr>
          <w:rFonts w:asciiTheme="majorHAnsi" w:eastAsiaTheme="majorHAnsi" w:hAnsiTheme="majorHAnsi"/>
        </w:rPr>
      </w:pPr>
    </w:p>
    <w:p w14:paraId="4FC870F5" w14:textId="77777777" w:rsidR="008729A1" w:rsidRPr="00721205" w:rsidRDefault="008729A1" w:rsidP="00721205">
      <w:pPr>
        <w:pStyle w:val="af7"/>
        <w:ind w:left="453"/>
      </w:pPr>
      <w:r w:rsidRPr="00721205">
        <w:rPr>
          <w:rFonts w:hint="eastAsia"/>
        </w:rPr>
        <w:t>② 専門的なデジタル知識・能力を持つ人材の育成・確保</w:t>
      </w:r>
    </w:p>
    <w:p w14:paraId="57A2426A" w14:textId="1BD8498A" w:rsidR="008729A1" w:rsidRPr="000A6A00" w:rsidRDefault="008729A1" w:rsidP="008729A1">
      <w:pPr>
        <w:widowControl/>
        <w:spacing w:line="360" w:lineRule="exact"/>
        <w:ind w:leftChars="300" w:left="680"/>
        <w:rPr>
          <w:rFonts w:asciiTheme="majorHAnsi" w:eastAsiaTheme="majorHAnsi" w:hAnsiTheme="majorHAnsi"/>
          <w:b/>
          <w:bCs/>
        </w:rPr>
      </w:pPr>
      <w:r w:rsidRPr="000A6A00">
        <w:rPr>
          <w:rFonts w:asciiTheme="majorHAnsi" w:eastAsiaTheme="majorHAnsi" w:hAnsiTheme="majorHAnsi" w:hint="eastAsia"/>
          <w:b/>
          <w:bCs/>
        </w:rPr>
        <w:t>ア</w:t>
      </w:r>
      <w:r w:rsidR="00340E06">
        <w:rPr>
          <w:rFonts w:asciiTheme="majorHAnsi" w:eastAsiaTheme="majorHAnsi" w:hAnsiTheme="majorHAnsi" w:hint="eastAsia"/>
          <w:b/>
          <w:bCs/>
        </w:rPr>
        <w:t xml:space="preserve"> </w:t>
      </w:r>
      <w:r w:rsidRPr="000A6A00">
        <w:rPr>
          <w:rFonts w:asciiTheme="majorHAnsi" w:eastAsiaTheme="majorHAnsi" w:hAnsiTheme="majorHAnsi" w:hint="eastAsia"/>
          <w:b/>
          <w:bCs/>
        </w:rPr>
        <w:t>デジタル人材育成プラットフォームの構築</w:t>
      </w:r>
    </w:p>
    <w:p w14:paraId="06DACD6E" w14:textId="27426920" w:rsidR="008729A1" w:rsidRPr="007F2FEF" w:rsidRDefault="008729A1" w:rsidP="007F2FEF">
      <w:pPr>
        <w:pStyle w:val="af5"/>
        <w:ind w:left="680" w:firstLine="227"/>
      </w:pPr>
      <w:r w:rsidRPr="007F2FEF">
        <w:rPr>
          <w:rFonts w:hint="eastAsia"/>
        </w:rPr>
        <w:t>社会全体で求められるデジタル人材像を共有して先端技術を担う人材等の育成・確保を図るため、2021年度（令和３</w:t>
      </w:r>
      <w:r w:rsidRPr="007F2FEF">
        <w:t>年度）に、</w:t>
      </w:r>
      <w:r w:rsidRPr="007F2FEF">
        <w:rPr>
          <w:rFonts w:hint="eastAsia"/>
        </w:rPr>
        <w:t>民間の教育コンテンツや実践的な学びの場の提供等を行うデジタル人材育成プラットフォームを立ち上げ、2022</w:t>
      </w:r>
      <w:r w:rsidRPr="007F2FEF">
        <w:t>年度</w:t>
      </w:r>
      <w:r w:rsidRPr="007F2FEF">
        <w:rPr>
          <w:rFonts w:hint="eastAsia"/>
        </w:rPr>
        <w:t>（令和４</w:t>
      </w:r>
      <w:r w:rsidRPr="007F2FEF">
        <w:t>年度）</w:t>
      </w:r>
      <w:r w:rsidRPr="007F2FEF">
        <w:rPr>
          <w:rFonts w:hint="eastAsia"/>
        </w:rPr>
        <w:t>に</w:t>
      </w:r>
      <w:r w:rsidRPr="007F2FEF">
        <w:t>は、DX時代の個人の学習や企業の人材確保・育成の指針となる「デジタルスキル標準」を策定した。</w:t>
      </w:r>
      <w:r w:rsidRPr="007F2FEF">
        <w:rPr>
          <w:rFonts w:hint="eastAsia"/>
        </w:rPr>
        <w:t>2023年度（令和５年度）以降は、</w:t>
      </w:r>
      <w:r w:rsidRPr="007F2FEF">
        <w:t>デジタルスキル標準</w:t>
      </w:r>
      <w:r w:rsidRPr="007F2FEF">
        <w:rPr>
          <w:rFonts w:hint="eastAsia"/>
        </w:rPr>
        <w:t>を活用した教育コンテンツの作成や人材の育成・確保を企業等へ促していくとともに、大規模言語モデル等による急速な</w:t>
      </w:r>
      <w:r w:rsidR="00576678">
        <w:rPr>
          <w:rFonts w:hint="eastAsia"/>
        </w:rPr>
        <w:t>A</w:t>
      </w:r>
      <w:r w:rsidR="00576678">
        <w:t>I</w:t>
      </w:r>
      <w:r w:rsidRPr="007F2FEF">
        <w:rPr>
          <w:rFonts w:hint="eastAsia"/>
        </w:rPr>
        <w:t>の進歩と普及を踏まえたデジタルスキル標準のアップデートを検討し、急速なデジタル技術の進歩・普及に対応するデジタル人材の育成を加速するため、デジタル人材育成プラットフォームに掲載する</w:t>
      </w:r>
      <w:r w:rsidRPr="007F2FEF">
        <w:t>教育コンテンツの拡大と</w:t>
      </w:r>
      <w:r w:rsidRPr="007F2FEF">
        <w:rPr>
          <w:rFonts w:hint="eastAsia"/>
        </w:rPr>
        <w:t>企業データに基づく</w:t>
      </w:r>
      <w:r w:rsidRPr="007F2FEF">
        <w:t>実践的なケーススタディ教育プログラム及び地域企業</w:t>
      </w:r>
      <w:r w:rsidRPr="007F2FEF">
        <w:rPr>
          <w:rFonts w:hint="eastAsia"/>
        </w:rPr>
        <w:t>と協働したオンライン研修プログラムの拡大を図っていく。</w:t>
      </w:r>
    </w:p>
    <w:p w14:paraId="13079E2D" w14:textId="77777777" w:rsidR="008729A1" w:rsidRPr="00C61D4E" w:rsidRDefault="008729A1" w:rsidP="0056721A">
      <w:pPr>
        <w:rPr>
          <w:rFonts w:asciiTheme="majorHAnsi" w:eastAsiaTheme="majorHAnsi" w:hAnsiTheme="majorHAnsi"/>
        </w:rPr>
      </w:pPr>
    </w:p>
    <w:p w14:paraId="264BD414" w14:textId="71124A48" w:rsidR="008729A1" w:rsidRPr="000A6A00" w:rsidRDefault="008729A1" w:rsidP="008729A1">
      <w:pPr>
        <w:widowControl/>
        <w:spacing w:line="360" w:lineRule="exact"/>
        <w:ind w:leftChars="300" w:left="680"/>
        <w:rPr>
          <w:rFonts w:asciiTheme="majorHAnsi" w:eastAsiaTheme="majorHAnsi" w:hAnsiTheme="majorHAnsi"/>
          <w:b/>
          <w:bCs/>
        </w:rPr>
      </w:pPr>
      <w:r w:rsidRPr="000A6A00">
        <w:rPr>
          <w:rFonts w:asciiTheme="majorHAnsi" w:eastAsiaTheme="majorHAnsi" w:hAnsiTheme="majorHAnsi" w:hint="eastAsia"/>
          <w:b/>
          <w:bCs/>
        </w:rPr>
        <w:t>イ</w:t>
      </w:r>
      <w:r w:rsidR="00340E06">
        <w:rPr>
          <w:rFonts w:asciiTheme="majorHAnsi" w:eastAsiaTheme="majorHAnsi" w:hAnsiTheme="majorHAnsi" w:hint="eastAsia"/>
          <w:b/>
          <w:bCs/>
        </w:rPr>
        <w:t xml:space="preserve"> </w:t>
      </w:r>
      <w:r w:rsidRPr="000A6A00">
        <w:rPr>
          <w:rFonts w:asciiTheme="majorHAnsi" w:eastAsiaTheme="majorHAnsi" w:hAnsiTheme="majorHAnsi" w:hint="eastAsia"/>
          <w:b/>
          <w:bCs/>
        </w:rPr>
        <w:t>数理・データサイエンス・</w:t>
      </w:r>
      <w:r w:rsidRPr="000A6A00">
        <w:rPr>
          <w:rFonts w:asciiTheme="majorHAnsi" w:eastAsiaTheme="majorHAnsi" w:hAnsiTheme="majorHAnsi"/>
          <w:b/>
          <w:bCs/>
        </w:rPr>
        <w:t>AI教育の推進</w:t>
      </w:r>
    </w:p>
    <w:p w14:paraId="4613D1CA" w14:textId="77777777" w:rsidR="008729A1" w:rsidRPr="007F2FEF" w:rsidRDefault="008729A1" w:rsidP="007F2FEF">
      <w:pPr>
        <w:pStyle w:val="af5"/>
        <w:ind w:left="680" w:firstLine="227"/>
      </w:pPr>
      <w:r w:rsidRPr="007F2FEF">
        <w:rPr>
          <w:rFonts w:hint="eastAsia"/>
        </w:rPr>
        <w:t>数理・データサイエンス・</w:t>
      </w:r>
      <w:r w:rsidRPr="007F2FEF">
        <w:t>AI</w:t>
      </w:r>
      <w:r w:rsidRPr="007F2FEF">
        <w:rPr>
          <w:rFonts w:hint="eastAsia"/>
        </w:rPr>
        <w:t>のモデルカリキュラムを踏まえた教材等を全国の大学及び高等専門学校に展開し、リテラシーレベルに加え、文理を問わず自らの専門分野へ応用する基礎力の習得を進めるとともに、当該分野で教えられる人材育成に向けた国際競争力のある博士課程教育プログラムの強化、人文社会科学系等と情報系の複数分野の要素を含む学位プログラムの構築を推進する。あわせて、大学及び高等専門学校における産業</w:t>
      </w:r>
      <w:r w:rsidRPr="007F2FEF">
        <w:rPr>
          <w:rFonts w:hint="eastAsia"/>
        </w:rPr>
        <w:lastRenderedPageBreak/>
        <w:t>界のニーズを踏まえた数理・データサイエンス・</w:t>
      </w:r>
      <w:r w:rsidRPr="007F2FEF">
        <w:t>AI</w:t>
      </w:r>
      <w:r w:rsidRPr="007F2FEF">
        <w:rPr>
          <w:rFonts w:hint="eastAsia"/>
        </w:rPr>
        <w:t>の優れた教育プログラムを認定する制度を実施するとともに、引き続き本制度の周知・普及を図る。</w:t>
      </w:r>
    </w:p>
    <w:p w14:paraId="01641A03" w14:textId="77777777" w:rsidR="008729A1" w:rsidRPr="00C61D4E" w:rsidRDefault="008729A1" w:rsidP="0056721A">
      <w:pPr>
        <w:rPr>
          <w:rFonts w:asciiTheme="majorHAnsi" w:eastAsiaTheme="majorHAnsi" w:hAnsiTheme="majorHAnsi"/>
        </w:rPr>
      </w:pPr>
    </w:p>
    <w:p w14:paraId="7846A094" w14:textId="7937917A" w:rsidR="008729A1" w:rsidRPr="009B57AC" w:rsidRDefault="008729A1" w:rsidP="008729A1">
      <w:pPr>
        <w:widowControl/>
        <w:spacing w:line="340" w:lineRule="exact"/>
        <w:ind w:leftChars="300" w:left="680"/>
        <w:rPr>
          <w:rFonts w:asciiTheme="majorHAnsi" w:eastAsiaTheme="majorHAnsi" w:hAnsiTheme="majorHAnsi"/>
          <w:b/>
          <w:bCs/>
        </w:rPr>
      </w:pPr>
      <w:r w:rsidRPr="009B57AC">
        <w:rPr>
          <w:rFonts w:asciiTheme="majorHAnsi" w:eastAsiaTheme="majorHAnsi" w:hAnsiTheme="majorHAnsi" w:hint="eastAsia"/>
          <w:b/>
          <w:bCs/>
        </w:rPr>
        <w:t>ウ</w:t>
      </w:r>
      <w:r w:rsidR="00340E06">
        <w:rPr>
          <w:rFonts w:asciiTheme="majorHAnsi" w:eastAsiaTheme="majorHAnsi" w:hAnsiTheme="majorHAnsi" w:hint="eastAsia"/>
          <w:b/>
          <w:bCs/>
        </w:rPr>
        <w:t xml:space="preserve"> </w:t>
      </w:r>
      <w:r w:rsidRPr="009B57AC">
        <w:rPr>
          <w:rFonts w:asciiTheme="majorHAnsi" w:eastAsiaTheme="majorHAnsi" w:hAnsiTheme="majorHAnsi" w:hint="eastAsia"/>
          <w:b/>
          <w:bCs/>
        </w:rPr>
        <w:t>官民人材育成の推進</w:t>
      </w:r>
    </w:p>
    <w:p w14:paraId="488B5683" w14:textId="77777777" w:rsidR="008729A1" w:rsidRPr="007F2FEF" w:rsidRDefault="008729A1" w:rsidP="007F2FEF">
      <w:pPr>
        <w:pStyle w:val="af5"/>
        <w:ind w:left="680" w:firstLine="227"/>
      </w:pPr>
      <w:r w:rsidRPr="007F2FEF">
        <w:t>IPA</w:t>
      </w:r>
      <w:r w:rsidRPr="007F2FEF">
        <w:rPr>
          <w:rFonts w:hint="eastAsia"/>
        </w:rPr>
        <w:t>は、</w:t>
      </w:r>
      <w:r w:rsidRPr="007F2FEF">
        <w:t>DADC</w:t>
      </w:r>
      <w:r w:rsidRPr="007F2FEF">
        <w:rPr>
          <w:rFonts w:hint="eastAsia"/>
        </w:rPr>
        <w:t>において、民間事業者がデータを組織・産業横断的に活用するためのアーキテクチャの設計を主導できる専門家を育成するとともに、産業サイバーセキュリティセンターにおいて、サイバーセキュリティ対策を担う人材育成プログラムを実施する。</w:t>
      </w:r>
    </w:p>
    <w:p w14:paraId="2482B1A3" w14:textId="77777777" w:rsidR="008729A1" w:rsidRPr="007F2FEF" w:rsidRDefault="008729A1" w:rsidP="007F2FEF">
      <w:pPr>
        <w:pStyle w:val="af5"/>
        <w:ind w:left="680" w:firstLine="227"/>
      </w:pPr>
      <w:r w:rsidRPr="007F2FEF">
        <w:rPr>
          <w:rFonts w:hint="eastAsia"/>
        </w:rPr>
        <w:t>また、</w:t>
      </w:r>
      <w:r w:rsidRPr="007F2FEF">
        <w:t>NICT</w:t>
      </w:r>
      <w:r w:rsidRPr="007F2FEF">
        <w:rPr>
          <w:rFonts w:hint="eastAsia"/>
        </w:rPr>
        <w:t>は、ナショナルサイバートレーニングセンターにおいて、国・地方公共団体等のサイバーセキュリティ人材を育成するとともに、その知見を活用した共通基盤を開放し、サイバーセキュリティネクサス（</w:t>
      </w:r>
      <w:r w:rsidRPr="007F2FEF">
        <w:t>CYNEX</w:t>
      </w:r>
      <w:r w:rsidRPr="007F2FEF">
        <w:rPr>
          <w:rFonts w:hint="eastAsia"/>
        </w:rPr>
        <w:t>）において、産学官における自立的なサイバーセキュリティ人材育成を推進する。</w:t>
      </w:r>
    </w:p>
    <w:p w14:paraId="44E59015" w14:textId="77777777" w:rsidR="008729A1" w:rsidRPr="00C61D4E" w:rsidRDefault="008729A1" w:rsidP="0056721A">
      <w:pPr>
        <w:rPr>
          <w:rFonts w:asciiTheme="majorHAnsi" w:eastAsiaTheme="majorHAnsi" w:hAnsiTheme="majorHAnsi"/>
        </w:rPr>
      </w:pPr>
    </w:p>
    <w:p w14:paraId="35D5559D" w14:textId="78A8AC5B" w:rsidR="008729A1" w:rsidRPr="009B57AC" w:rsidRDefault="008729A1" w:rsidP="008729A1">
      <w:pPr>
        <w:widowControl/>
        <w:spacing w:line="340" w:lineRule="exact"/>
        <w:ind w:leftChars="300" w:left="680"/>
        <w:rPr>
          <w:rFonts w:asciiTheme="majorHAnsi" w:eastAsiaTheme="majorHAnsi" w:hAnsiTheme="majorHAnsi"/>
          <w:b/>
          <w:bCs/>
        </w:rPr>
      </w:pPr>
      <w:r w:rsidRPr="009B57AC">
        <w:rPr>
          <w:rFonts w:asciiTheme="majorHAnsi" w:eastAsiaTheme="majorHAnsi" w:hAnsiTheme="majorHAnsi" w:hint="eastAsia"/>
          <w:b/>
          <w:bCs/>
        </w:rPr>
        <w:t>エ</w:t>
      </w:r>
      <w:r w:rsidR="00340E06">
        <w:rPr>
          <w:rFonts w:asciiTheme="majorHAnsi" w:eastAsiaTheme="majorHAnsi" w:hAnsiTheme="majorHAnsi" w:hint="eastAsia"/>
          <w:b/>
          <w:bCs/>
        </w:rPr>
        <w:t xml:space="preserve"> </w:t>
      </w:r>
      <w:r w:rsidRPr="009B57AC">
        <w:rPr>
          <w:rFonts w:asciiTheme="majorHAnsi" w:eastAsiaTheme="majorHAnsi" w:hAnsiTheme="majorHAnsi" w:hint="eastAsia"/>
          <w:b/>
          <w:bCs/>
        </w:rPr>
        <w:t>政府機関におけるデジタル人材の確保・育成等の推進</w:t>
      </w:r>
    </w:p>
    <w:p w14:paraId="544235A9" w14:textId="77777777" w:rsidR="008729A1" w:rsidRPr="007F2FEF" w:rsidRDefault="008729A1" w:rsidP="007F2FEF">
      <w:pPr>
        <w:pStyle w:val="af5"/>
        <w:ind w:left="680" w:firstLine="227"/>
      </w:pPr>
      <w:r w:rsidRPr="007F2FEF">
        <w:rPr>
          <w:rFonts w:hint="eastAsia"/>
        </w:rPr>
        <w:t>政府機関におけるデジタル人材の充実を中長期的に進めるため、各府省庁は、組織規模や所管する情報システムの実情を踏まえつつ、「デジタル人材確保・育成計画」を策定・改定し、政府デジタル人材の確保・育成等についてその着実な実施を図る。</w:t>
      </w:r>
    </w:p>
    <w:p w14:paraId="0B117521" w14:textId="77777777" w:rsidR="008729A1" w:rsidRPr="00C61D4E" w:rsidRDefault="008729A1" w:rsidP="0056721A">
      <w:pPr>
        <w:rPr>
          <w:rFonts w:asciiTheme="majorHAnsi" w:eastAsiaTheme="majorHAnsi" w:hAnsiTheme="majorHAnsi"/>
        </w:rPr>
      </w:pPr>
    </w:p>
    <w:p w14:paraId="37C73992" w14:textId="7F30415B" w:rsidR="008729A1" w:rsidRPr="00BD1013" w:rsidRDefault="008729A1" w:rsidP="008657C1">
      <w:pPr>
        <w:pStyle w:val="af3"/>
        <w:ind w:left="567"/>
      </w:pPr>
      <w:r w:rsidRPr="00BD1013">
        <w:rPr>
          <w:rFonts w:hint="eastAsia"/>
        </w:rPr>
        <w:t>ⅰ）</w:t>
      </w:r>
      <w:r w:rsidR="00340E06">
        <w:rPr>
          <w:rFonts w:hint="eastAsia"/>
        </w:rPr>
        <w:t xml:space="preserve"> </w:t>
      </w:r>
      <w:r w:rsidRPr="00BD1013">
        <w:rPr>
          <w:rFonts w:hint="eastAsia"/>
        </w:rPr>
        <w:t>政府デジタル人材（部内育成の専門人材）の確保・育成</w:t>
      </w:r>
    </w:p>
    <w:p w14:paraId="70F873EC" w14:textId="77777777" w:rsidR="008729A1" w:rsidRPr="00BD1013" w:rsidRDefault="008729A1" w:rsidP="008657C1">
      <w:pPr>
        <w:pStyle w:val="af5"/>
        <w:ind w:left="680" w:firstLine="227"/>
      </w:pPr>
      <w:r w:rsidRPr="00BD1013">
        <w:rPr>
          <w:rFonts w:hint="eastAsia"/>
        </w:rPr>
        <w:t>各府省庁において、政府デジタル人材を確保・育成するため、次の取組を推進する。</w:t>
      </w:r>
    </w:p>
    <w:p w14:paraId="0684156E" w14:textId="6CB793D9" w:rsidR="008729A1" w:rsidRPr="00BD1013" w:rsidRDefault="008729A1" w:rsidP="008657C1">
      <w:pPr>
        <w:widowControl/>
        <w:spacing w:line="320" w:lineRule="exact"/>
        <w:ind w:leftChars="350" w:left="1021" w:hangingChars="100" w:hanging="227"/>
        <w:rPr>
          <w:rFonts w:eastAsiaTheme="minorHAnsi"/>
        </w:rPr>
      </w:pPr>
      <w:r w:rsidRPr="00BD1013">
        <w:rPr>
          <w:rFonts w:eastAsiaTheme="minorHAnsi" w:cs="Wingdings" w:hint="eastAsia"/>
        </w:rPr>
        <w:t>・各府省庁の統括部局、一定のシステム</w:t>
      </w:r>
      <w:r w:rsidRPr="00BD1013">
        <w:rPr>
          <w:rFonts w:eastAsiaTheme="minorHAnsi"/>
          <w:vertAlign w:val="superscript"/>
        </w:rPr>
        <w:footnoteReference w:id="119"/>
      </w:r>
      <w:r w:rsidRPr="00BD1013">
        <w:rPr>
          <w:rFonts w:eastAsiaTheme="minorHAnsi" w:cs="Wingdings" w:hint="eastAsia"/>
        </w:rPr>
        <w:t>所管部局のほか、あらゆる部局で、</w:t>
      </w:r>
      <w:r w:rsidRPr="00BD1013">
        <w:rPr>
          <w:rFonts w:eastAsiaTheme="minorHAnsi" w:hint="eastAsia"/>
        </w:rPr>
        <w:t>D</w:t>
      </w:r>
      <w:r w:rsidRPr="00BD1013">
        <w:rPr>
          <w:rFonts w:eastAsiaTheme="minorHAnsi"/>
        </w:rPr>
        <w:t>X</w:t>
      </w:r>
      <w:r w:rsidRPr="00BD1013">
        <w:rPr>
          <w:rFonts w:eastAsiaTheme="minorHAnsi" w:cs="Wingdings" w:hint="eastAsia"/>
        </w:rPr>
        <w:t>や業務改革（</w:t>
      </w:r>
      <w:r w:rsidRPr="00BD1013">
        <w:rPr>
          <w:rFonts w:eastAsiaTheme="minorHAnsi" w:hint="eastAsia"/>
        </w:rPr>
        <w:t>B</w:t>
      </w:r>
      <w:r w:rsidRPr="00BD1013">
        <w:rPr>
          <w:rFonts w:eastAsiaTheme="minorHAnsi"/>
        </w:rPr>
        <w:t>PR</w:t>
      </w:r>
      <w:r w:rsidRPr="00BD1013">
        <w:rPr>
          <w:rFonts w:eastAsiaTheme="minorHAnsi" w:cs="Wingdings" w:hint="eastAsia"/>
        </w:rPr>
        <w:t>）、データ利活用等を進めるために必要な人材を広く活用できるよう、体制を整備し、人材の拡充を行う。</w:t>
      </w:r>
    </w:p>
    <w:p w14:paraId="1436D7A2" w14:textId="59AFE357" w:rsidR="008729A1" w:rsidRPr="00BD1013" w:rsidRDefault="008729A1" w:rsidP="008657C1">
      <w:pPr>
        <w:widowControl/>
        <w:spacing w:line="320" w:lineRule="exact"/>
        <w:ind w:leftChars="350" w:left="1021" w:hangingChars="100" w:hanging="227"/>
        <w:rPr>
          <w:rFonts w:eastAsiaTheme="minorHAnsi"/>
        </w:rPr>
      </w:pPr>
      <w:r w:rsidRPr="00BD1013">
        <w:rPr>
          <w:rFonts w:eastAsiaTheme="minorHAnsi" w:cs="Wingdings" w:hint="eastAsia"/>
        </w:rPr>
        <w:t>・総合職試験の「デジタル」区分及び一般職試験の「デジタル・電気・電子」区分について、引き続きデジタル庁を中心に各府省庁において合格者の積極的な採用に努めるとともに、啓発活動・人材確保活動を通じて積極的な広報を実施する。</w:t>
      </w:r>
    </w:p>
    <w:p w14:paraId="16FB1DF2" w14:textId="4BB17605" w:rsidR="008729A1" w:rsidRPr="00BD1013" w:rsidRDefault="008729A1" w:rsidP="008657C1">
      <w:pPr>
        <w:widowControl/>
        <w:spacing w:line="320" w:lineRule="exact"/>
        <w:ind w:leftChars="350" w:left="1021" w:hangingChars="100" w:hanging="227"/>
        <w:rPr>
          <w:rFonts w:eastAsiaTheme="minorHAnsi"/>
        </w:rPr>
      </w:pPr>
      <w:r w:rsidRPr="00BD1013">
        <w:rPr>
          <w:rFonts w:eastAsiaTheme="minorHAnsi" w:cs="Wingdings" w:hint="eastAsia"/>
        </w:rPr>
        <w:t>・各府省庁において、「デジタル人材確保・育成計画」の一環として、研修受講、出向、スキル認定等に係る具体的な目標を設定した「政府デジタル人材育成支援プログラム」を策定・改定し、人材の適切な育成について明記する。</w:t>
      </w:r>
    </w:p>
    <w:p w14:paraId="3AB89A51" w14:textId="7209697E" w:rsidR="008729A1" w:rsidRPr="00BD1013" w:rsidRDefault="008729A1" w:rsidP="008657C1">
      <w:pPr>
        <w:widowControl/>
        <w:spacing w:line="320" w:lineRule="exact"/>
        <w:ind w:leftChars="350" w:left="1021" w:hangingChars="100" w:hanging="227"/>
        <w:rPr>
          <w:rFonts w:eastAsiaTheme="minorHAnsi"/>
        </w:rPr>
      </w:pPr>
      <w:r w:rsidRPr="00BD1013">
        <w:rPr>
          <w:rFonts w:eastAsiaTheme="minorHAnsi" w:cs="Wingdings" w:hint="eastAsia"/>
        </w:rPr>
        <w:t>・デジタル庁、</w:t>
      </w:r>
      <w:r w:rsidRPr="00BD1013">
        <w:rPr>
          <w:rFonts w:eastAsiaTheme="minorHAnsi" w:hint="eastAsia"/>
        </w:rPr>
        <w:t>NISC</w:t>
      </w:r>
      <w:r w:rsidRPr="00BD1013">
        <w:rPr>
          <w:rFonts w:eastAsiaTheme="minorHAnsi" w:cs="Wingdings" w:hint="eastAsia"/>
        </w:rPr>
        <w:t>等は、各府省庁が策定・改定する上記計画やプログラムに基づく人材の確保・育成を支援する。特に、デジタル化の進展等を踏まえて必要となる能力を整理し、その育成のために必要となる研修の体系・内容・手法・対象等の見直しを行う。</w:t>
      </w:r>
    </w:p>
    <w:p w14:paraId="5704E141" w14:textId="6431E72D" w:rsidR="008729A1" w:rsidRPr="00BD1013" w:rsidRDefault="008729A1" w:rsidP="008657C1">
      <w:pPr>
        <w:widowControl/>
        <w:spacing w:line="320" w:lineRule="exact"/>
        <w:ind w:leftChars="350" w:left="1021" w:hangingChars="100" w:hanging="227"/>
        <w:rPr>
          <w:rFonts w:eastAsiaTheme="minorHAnsi"/>
        </w:rPr>
      </w:pPr>
      <w:r w:rsidRPr="00BD1013">
        <w:rPr>
          <w:rFonts w:eastAsiaTheme="minorHAnsi" w:cs="Wingdings" w:hint="eastAsia"/>
        </w:rPr>
        <w:t>・具体的には、より客観的で一貫性のある人材の育成を目指し、既存の研修を整理し所定の資格試験の合格をもって研修修了に代える仕組みの創設や、資格試験の合格に向けた講座を含むデジタル化の進展を踏まえた研修の提供、スキル認定においては、所定の資格試験の合格を認定要件にすることにより、国、地方公共団体、民間企業、独立行政法人などの組織の垣根を超えて比較可能な仕組みとする。</w:t>
      </w:r>
      <w:r w:rsidR="0086646D">
        <w:rPr>
          <w:rFonts w:eastAsiaTheme="minorHAnsi" w:cs="Wingdings" w:hint="eastAsia"/>
        </w:rPr>
        <w:t>あわ</w:t>
      </w:r>
      <w:r w:rsidRPr="00BD1013">
        <w:rPr>
          <w:rFonts w:eastAsiaTheme="minorHAnsi" w:cs="Wingdings" w:hint="eastAsia"/>
        </w:rPr>
        <w:t>せて、課室長級職員のスキルについても認定対象とすることを検討する。その際、これまでの政府デジタル人材育成の経緯、状況も踏まえ、</w:t>
      </w:r>
      <w:r w:rsidRPr="00BD1013">
        <w:rPr>
          <w:rFonts w:eastAsiaTheme="minorHAnsi" w:hint="eastAsia"/>
        </w:rPr>
        <w:t>2024</w:t>
      </w:r>
      <w:r w:rsidRPr="00BD1013">
        <w:rPr>
          <w:rFonts w:eastAsiaTheme="minorHAnsi" w:cs="Wingdings" w:hint="eastAsia"/>
        </w:rPr>
        <w:t>年度（令和６年度）及び</w:t>
      </w:r>
      <w:r w:rsidRPr="00BD1013">
        <w:rPr>
          <w:rFonts w:eastAsiaTheme="minorHAnsi" w:hint="eastAsia"/>
        </w:rPr>
        <w:t>2025</w:t>
      </w:r>
      <w:r w:rsidRPr="00BD1013">
        <w:rPr>
          <w:rFonts w:eastAsiaTheme="minorHAnsi" w:cs="Wingdings" w:hint="eastAsia"/>
        </w:rPr>
        <w:t>年度（令和７年度）の経過措置についても検討を進める。</w:t>
      </w:r>
    </w:p>
    <w:p w14:paraId="71424D8E" w14:textId="00F65A86" w:rsidR="008729A1" w:rsidRPr="00BD1013" w:rsidRDefault="008729A1" w:rsidP="008657C1">
      <w:pPr>
        <w:widowControl/>
        <w:spacing w:line="320" w:lineRule="exact"/>
        <w:ind w:leftChars="350" w:left="1021" w:hangingChars="100" w:hanging="227"/>
        <w:rPr>
          <w:rFonts w:eastAsiaTheme="minorHAnsi"/>
        </w:rPr>
      </w:pPr>
      <w:r w:rsidRPr="00BD1013">
        <w:rPr>
          <w:rFonts w:eastAsiaTheme="minorHAnsi" w:cs="Wingdings" w:hint="eastAsia"/>
        </w:rPr>
        <w:lastRenderedPageBreak/>
        <w:t>・政府デジタル人材に対する適切な処遇の確保のため、手当等を活用し、一定の給与上の評価を行うとともに、「デジタル人材確保・育成計画」の中で、出向等の機会を捉えた昇任等も含め、高位のポストまでを見据えた人事ルート例を設定する。</w:t>
      </w:r>
    </w:p>
    <w:p w14:paraId="17A643B7" w14:textId="77777777" w:rsidR="008729A1" w:rsidRPr="00BD1013" w:rsidDel="00DB678C" w:rsidRDefault="008729A1" w:rsidP="0056721A">
      <w:pPr>
        <w:rPr>
          <w:rFonts w:eastAsiaTheme="minorHAnsi"/>
        </w:rPr>
      </w:pPr>
    </w:p>
    <w:p w14:paraId="60807229" w14:textId="77777777" w:rsidR="008729A1" w:rsidRPr="00BD1013" w:rsidRDefault="008729A1" w:rsidP="008657C1">
      <w:pPr>
        <w:pStyle w:val="af5"/>
        <w:ind w:left="680" w:firstLine="227"/>
      </w:pPr>
      <w:r w:rsidRPr="00BD1013">
        <w:rPr>
          <w:rFonts w:hint="eastAsia"/>
        </w:rPr>
        <w:t>上記の取組に加え、デジタル庁を中心として、官民の組織の垣根を超えた人材の行き来や、デジタル庁と各府省庁等の職員が一体的にシステムの開発・運用等を行うことを通じて人材の育成が行われるような環境の整備を行う。</w:t>
      </w:r>
    </w:p>
    <w:p w14:paraId="3AA86EF4" w14:textId="77777777" w:rsidR="008729A1" w:rsidRPr="00BD1013" w:rsidRDefault="008729A1" w:rsidP="0056721A">
      <w:pPr>
        <w:rPr>
          <w:rFonts w:eastAsiaTheme="minorHAnsi"/>
        </w:rPr>
      </w:pPr>
    </w:p>
    <w:p w14:paraId="6AB55B3B" w14:textId="1FDED08E" w:rsidR="008729A1" w:rsidRPr="00BD1013" w:rsidRDefault="008729A1" w:rsidP="008657C1">
      <w:pPr>
        <w:pStyle w:val="af3"/>
        <w:ind w:left="567"/>
      </w:pPr>
      <w:r w:rsidRPr="00BD1013">
        <w:rPr>
          <w:rFonts w:hint="eastAsia"/>
        </w:rPr>
        <w:t>ⅱ）</w:t>
      </w:r>
      <w:r w:rsidR="00384786">
        <w:rPr>
          <w:rFonts w:hint="eastAsia"/>
        </w:rPr>
        <w:t xml:space="preserve"> </w:t>
      </w:r>
      <w:r w:rsidRPr="00BD1013">
        <w:rPr>
          <w:rFonts w:hint="eastAsia"/>
        </w:rPr>
        <w:t>幹部職員を含む一般職員のリテラシー向上</w:t>
      </w:r>
    </w:p>
    <w:p w14:paraId="4A79E968" w14:textId="4997AC96" w:rsidR="008729A1" w:rsidRPr="00BD1013" w:rsidRDefault="008729A1" w:rsidP="008657C1">
      <w:pPr>
        <w:pStyle w:val="af5"/>
        <w:ind w:left="680" w:firstLine="227"/>
      </w:pPr>
      <w:r w:rsidRPr="00BD1013">
        <w:rPr>
          <w:rFonts w:hint="eastAsia"/>
        </w:rPr>
        <w:t>広く幹部職員を含む一般職員のリテラシーを向上させ、必要な際に適切な手法でデジタル技術を使いこなせるようにするため、職員が継続的に</w:t>
      </w:r>
      <w:r w:rsidRPr="00BD1013">
        <w:t>IT</w:t>
      </w:r>
      <w:r w:rsidRPr="00BD1013">
        <w:rPr>
          <w:rFonts w:hint="eastAsia"/>
        </w:rPr>
        <w:t>・セキュリティ、データ等の知識を更新・補充するための環境整備・支援を行う。また、管理職を対象とした研修の実施等、管理職がデジタル改革の推進に向けたリーダーシップを適切に発揮できるような取組や、</w:t>
      </w:r>
      <w:r w:rsidRPr="00BD1013">
        <w:t>AI</w:t>
      </w:r>
      <w:r w:rsidRPr="00BD1013">
        <w:rPr>
          <w:rFonts w:hint="eastAsia"/>
        </w:rPr>
        <w:t>の活用、業務改革（</w:t>
      </w:r>
      <w:r w:rsidRPr="00BD1013">
        <w:t>BPR</w:t>
      </w:r>
      <w:r w:rsidRPr="00BD1013">
        <w:rPr>
          <w:rFonts w:hint="eastAsia"/>
        </w:rPr>
        <w:t>）、サービスデザインなどの最新の取組についての研修等も推進する。</w:t>
      </w:r>
    </w:p>
    <w:p w14:paraId="41FC281A" w14:textId="77777777" w:rsidR="008729A1" w:rsidRPr="00BD1013" w:rsidRDefault="008729A1" w:rsidP="0056721A">
      <w:pPr>
        <w:rPr>
          <w:rFonts w:eastAsiaTheme="minorHAnsi"/>
        </w:rPr>
      </w:pPr>
    </w:p>
    <w:p w14:paraId="019B47D0" w14:textId="3AF64AC6" w:rsidR="008729A1" w:rsidRPr="00BD1013" w:rsidRDefault="008729A1" w:rsidP="008657C1">
      <w:pPr>
        <w:pStyle w:val="af3"/>
        <w:ind w:left="567"/>
      </w:pPr>
      <w:r w:rsidRPr="00BD1013">
        <w:rPr>
          <w:rFonts w:hint="eastAsia"/>
        </w:rPr>
        <w:t>ⅲ）</w:t>
      </w:r>
      <w:r w:rsidR="00384786">
        <w:rPr>
          <w:rFonts w:hint="eastAsia"/>
        </w:rPr>
        <w:t xml:space="preserve"> </w:t>
      </w:r>
      <w:r w:rsidRPr="00BD1013">
        <w:rPr>
          <w:rFonts w:hint="eastAsia"/>
        </w:rPr>
        <w:t>高度デジタル人材（外部から登用する高度な専門人材）の確保・協働</w:t>
      </w:r>
    </w:p>
    <w:p w14:paraId="3D1EAC49" w14:textId="1A54F34B" w:rsidR="008729A1" w:rsidRPr="00BD1013" w:rsidRDefault="008729A1" w:rsidP="008657C1">
      <w:pPr>
        <w:pStyle w:val="af5"/>
        <w:ind w:left="680" w:firstLine="227"/>
      </w:pPr>
      <w:r w:rsidRPr="00BD1013">
        <w:rPr>
          <w:rFonts w:hint="eastAsia"/>
        </w:rPr>
        <w:t>デジタル庁や</w:t>
      </w:r>
      <w:r w:rsidRPr="00BD1013">
        <w:t>NISC</w:t>
      </w:r>
      <w:r w:rsidRPr="00BD1013">
        <w:rPr>
          <w:rFonts w:hint="eastAsia"/>
        </w:rPr>
        <w:t>においては、高度専門人材を採用し、各府省庁に対する支援・助言を実施する。</w:t>
      </w:r>
    </w:p>
    <w:p w14:paraId="5CC44F6D" w14:textId="6755FEA6" w:rsidR="008729A1" w:rsidRPr="00BD1013" w:rsidRDefault="008729A1" w:rsidP="008657C1">
      <w:pPr>
        <w:pStyle w:val="af5"/>
        <w:ind w:left="680" w:firstLine="227"/>
      </w:pPr>
      <w:r w:rsidRPr="00BD1013">
        <w:rPr>
          <w:rFonts w:hint="eastAsia"/>
        </w:rPr>
        <w:t>また、利害関係や職務執行への支障に配慮しつつ兼業・副業も可能な非常勤職員での採用や、</w:t>
      </w:r>
      <w:r w:rsidRPr="00BD1013">
        <w:t>IT</w:t>
      </w:r>
      <w:r w:rsidRPr="00BD1013">
        <w:rPr>
          <w:rFonts w:hint="eastAsia"/>
        </w:rPr>
        <w:t>スキルに関する民間の評価基準を活用する等の工夫を含めた外部の高度専門人材を活用する場合の採用の在り方について検討を進める。</w:t>
      </w:r>
    </w:p>
    <w:p w14:paraId="7227E4E8" w14:textId="77777777" w:rsidR="008729A1" w:rsidRPr="00BD1013" w:rsidRDefault="008729A1" w:rsidP="0056721A">
      <w:pPr>
        <w:rPr>
          <w:rFonts w:eastAsiaTheme="minorHAnsi"/>
        </w:rPr>
      </w:pPr>
    </w:p>
    <w:p w14:paraId="7F859017" w14:textId="1D855773" w:rsidR="008729A1" w:rsidRPr="00BD1013" w:rsidRDefault="008729A1" w:rsidP="008657C1">
      <w:pPr>
        <w:pStyle w:val="af3"/>
        <w:ind w:left="567"/>
      </w:pPr>
      <w:r w:rsidRPr="00BD1013">
        <w:rPr>
          <w:rFonts w:hint="eastAsia"/>
        </w:rPr>
        <w:t>ⅳ）</w:t>
      </w:r>
      <w:r w:rsidR="00384786">
        <w:rPr>
          <w:rFonts w:hint="eastAsia"/>
        </w:rPr>
        <w:t xml:space="preserve"> </w:t>
      </w:r>
      <w:r w:rsidRPr="00BD1013">
        <w:rPr>
          <w:rFonts w:hint="eastAsia"/>
        </w:rPr>
        <w:t>デジタル人材の確保・育成のための体制の整備等</w:t>
      </w:r>
    </w:p>
    <w:p w14:paraId="41F5AD47" w14:textId="77777777" w:rsidR="008729A1" w:rsidRPr="00BD1013" w:rsidRDefault="008729A1" w:rsidP="008657C1">
      <w:pPr>
        <w:pStyle w:val="af5"/>
        <w:ind w:left="680" w:firstLine="227"/>
      </w:pPr>
      <w:r w:rsidRPr="00BD1013">
        <w:rPr>
          <w:rFonts w:hint="eastAsia"/>
        </w:rPr>
        <w:t>政府一丸となってデジタル改革に必要な人材の確保・育成に向けた取組を進めるため、サイバーセキュリティ・情報化審議官等の下、各府省庁内を指揮監督する強力な体制を敷く。</w:t>
      </w:r>
    </w:p>
    <w:p w14:paraId="09055E6E" w14:textId="77777777" w:rsidR="008729A1" w:rsidRPr="00BD1013" w:rsidRDefault="008729A1" w:rsidP="008657C1">
      <w:pPr>
        <w:pStyle w:val="af5"/>
        <w:ind w:left="680" w:firstLine="227"/>
      </w:pPr>
      <w:r w:rsidRPr="00BD1013">
        <w:rPr>
          <w:rFonts w:hint="eastAsia"/>
        </w:rPr>
        <w:t>デジタル人材の確保・育成に向けた各府省庁の取組状況については、デジタル社会推進会議副幹事会及びサイバーセキュリティ対策推進専任審議官等会議において共有を図る。</w:t>
      </w:r>
    </w:p>
    <w:p w14:paraId="2E044913" w14:textId="77777777" w:rsidR="008729A1" w:rsidRPr="00BD1013" w:rsidRDefault="008729A1" w:rsidP="008657C1">
      <w:pPr>
        <w:pStyle w:val="af5"/>
        <w:ind w:left="680" w:firstLine="227"/>
      </w:pPr>
      <w:r w:rsidRPr="00BD1013">
        <w:rPr>
          <w:rFonts w:hint="eastAsia"/>
        </w:rPr>
        <w:t>各府省庁において、上記のような政府デジタル人材を中心とした人材の確保・育成等の取組を進める際には、当該人材のキャリアパスを見渡した上で、適時適切な時期に知識・経験を付与する必要がある。</w:t>
      </w:r>
    </w:p>
    <w:p w14:paraId="757430B2" w14:textId="77777777" w:rsidR="008729A1" w:rsidRPr="00BD1013" w:rsidRDefault="008729A1" w:rsidP="008657C1">
      <w:pPr>
        <w:pStyle w:val="af5"/>
        <w:ind w:left="680" w:firstLine="227"/>
      </w:pPr>
      <w:r w:rsidRPr="00BD1013">
        <w:rPr>
          <w:rFonts w:hint="eastAsia"/>
        </w:rPr>
        <w:t>また、「人に優しいデジタル化」をサイバーセキュリティ対策と一体的に進めるに当たっては、システム開発時からのセキュリティ・バイ・デザインを担保することが重要であり、それが可能となるような人材の確保・育成に配慮することが求められる。</w:t>
      </w:r>
    </w:p>
    <w:p w14:paraId="057D11DB" w14:textId="77777777" w:rsidR="008729A1" w:rsidRPr="00BD1013" w:rsidRDefault="008729A1" w:rsidP="008657C1">
      <w:pPr>
        <w:pStyle w:val="af5"/>
        <w:ind w:left="680" w:firstLine="227"/>
      </w:pPr>
      <w:r w:rsidRPr="00BD1013">
        <w:rPr>
          <w:rFonts w:hint="eastAsia"/>
        </w:rPr>
        <w:t>さらに、独立行政法人等についても、上記の各府省庁における取組の方針を参考に、その業務の特性等に鑑み、デジタル人材の確保・育成に向け必要に応じた取組を行うものとし、独立行政法人に対して、各府省庁はその取組状況等について確認等を行う。</w:t>
      </w:r>
    </w:p>
    <w:p w14:paraId="2A22B555" w14:textId="77777777" w:rsidR="008729A1" w:rsidRPr="00BD1013" w:rsidRDefault="008729A1" w:rsidP="008657C1">
      <w:pPr>
        <w:pStyle w:val="af5"/>
        <w:ind w:left="680" w:firstLine="227"/>
      </w:pPr>
      <w:r w:rsidRPr="00BD1013">
        <w:rPr>
          <w:rFonts w:hint="eastAsia"/>
        </w:rPr>
        <w:t>加えて、デジタル社会の実現に関する司令塔として、デジタル庁が中心となって人材の確保・育成の役割を果たすことができるよう体制強化の検討を行う。このほか、各地にあるデジタル人材に関する競技会等を調査・分析し、デジタル人材育成に係る取組を推進する。</w:t>
      </w:r>
    </w:p>
    <w:p w14:paraId="2609E69C" w14:textId="77777777" w:rsidR="0056721A" w:rsidRPr="00C61D4E" w:rsidRDefault="0056721A" w:rsidP="0056721A">
      <w:pPr>
        <w:rPr>
          <w:rFonts w:asciiTheme="majorHAnsi" w:eastAsiaTheme="majorHAnsi" w:hAnsiTheme="majorHAnsi"/>
        </w:rPr>
      </w:pPr>
    </w:p>
    <w:p w14:paraId="12434AEA" w14:textId="77777777" w:rsidR="008657C1" w:rsidRPr="00C61D4E" w:rsidRDefault="008657C1" w:rsidP="0056721A">
      <w:pPr>
        <w:rPr>
          <w:rFonts w:asciiTheme="majorHAnsi" w:eastAsiaTheme="majorHAnsi" w:hAnsiTheme="majorHAnsi"/>
        </w:rPr>
      </w:pPr>
    </w:p>
    <w:p w14:paraId="10934F41" w14:textId="71D7C931" w:rsidR="008729A1" w:rsidRPr="007E23F4" w:rsidRDefault="008729A1" w:rsidP="007E23F4">
      <w:pPr>
        <w:widowControl/>
        <w:spacing w:line="340" w:lineRule="exact"/>
        <w:ind w:leftChars="300" w:left="680"/>
        <w:rPr>
          <w:rFonts w:asciiTheme="majorHAnsi" w:eastAsiaTheme="majorHAnsi" w:hAnsiTheme="majorHAnsi"/>
          <w:b/>
          <w:bCs/>
        </w:rPr>
      </w:pPr>
      <w:r w:rsidRPr="007E23F4">
        <w:rPr>
          <w:rFonts w:asciiTheme="majorHAnsi" w:eastAsiaTheme="majorHAnsi" w:hAnsiTheme="majorHAnsi" w:hint="eastAsia"/>
          <w:b/>
          <w:bCs/>
        </w:rPr>
        <w:lastRenderedPageBreak/>
        <w:t>オ</w:t>
      </w:r>
      <w:r w:rsidR="00384786" w:rsidRPr="007E23F4">
        <w:rPr>
          <w:rFonts w:asciiTheme="majorHAnsi" w:eastAsiaTheme="majorHAnsi" w:hAnsiTheme="majorHAnsi" w:hint="eastAsia"/>
          <w:b/>
          <w:bCs/>
        </w:rPr>
        <w:t xml:space="preserve"> </w:t>
      </w:r>
      <w:r w:rsidRPr="007E23F4">
        <w:rPr>
          <w:rFonts w:asciiTheme="majorHAnsi" w:eastAsiaTheme="majorHAnsi" w:hAnsiTheme="majorHAnsi" w:hint="eastAsia"/>
          <w:b/>
          <w:bCs/>
        </w:rPr>
        <w:t>女性デジタル人材育成の推進</w:t>
      </w:r>
    </w:p>
    <w:p w14:paraId="7E542E20" w14:textId="5EF430A4" w:rsidR="008729A1" w:rsidRPr="007F2FEF" w:rsidRDefault="008729A1" w:rsidP="007F2FEF">
      <w:pPr>
        <w:pStyle w:val="af5"/>
        <w:ind w:left="680" w:firstLine="227"/>
      </w:pPr>
      <w:r w:rsidRPr="007F2FEF">
        <w:rPr>
          <w:rFonts w:hint="eastAsia"/>
        </w:rPr>
        <w:t>感染症まん延下における女性の就労支援や女性の経済的自立、デジタル分野におけるジェンダーギャップの解消のため、デジタル田園都市国家構想における全体のデジタル人材育成の取組と連携しながら進めていく「女性デジタル人材育成プラン」</w:t>
      </w:r>
      <w:r w:rsidRPr="00557248">
        <w:rPr>
          <w:rFonts w:cs="Cambria Math"/>
          <w:color w:val="000000" w:themeColor="text1"/>
          <w:vertAlign w:val="superscript"/>
        </w:rPr>
        <w:footnoteReference w:id="120"/>
      </w:r>
      <w:r w:rsidRPr="007F2FEF">
        <w:rPr>
          <w:rFonts w:hint="eastAsia"/>
        </w:rPr>
        <w:t>に基づき、就労に直結するデジタルスキルの習得支援及びデジタル分野への就労支援を</w:t>
      </w:r>
      <w:r w:rsidRPr="007F2FEF">
        <w:t>2022</w:t>
      </w:r>
      <w:r w:rsidRPr="007F2FEF">
        <w:rPr>
          <w:rFonts w:hint="eastAsia"/>
        </w:rPr>
        <w:t>年度</w:t>
      </w:r>
      <w:r w:rsidR="00515088">
        <w:rPr>
          <w:rFonts w:hint="eastAsia"/>
        </w:rPr>
        <w:t>（令和</w:t>
      </w:r>
      <w:r w:rsidR="00936AA8">
        <w:rPr>
          <w:rFonts w:hint="eastAsia"/>
        </w:rPr>
        <w:t>４</w:t>
      </w:r>
      <w:r w:rsidR="00515088">
        <w:rPr>
          <w:rFonts w:hint="eastAsia"/>
        </w:rPr>
        <w:t>年度）</w:t>
      </w:r>
      <w:r w:rsidRPr="007F2FEF">
        <w:rPr>
          <w:rFonts w:hint="eastAsia"/>
        </w:rPr>
        <w:t>から</w:t>
      </w:r>
      <w:r w:rsidRPr="007F2FEF">
        <w:t>2024</w:t>
      </w:r>
      <w:r w:rsidRPr="007F2FEF">
        <w:rPr>
          <w:rFonts w:hint="eastAsia"/>
        </w:rPr>
        <w:t>年度</w:t>
      </w:r>
      <w:r w:rsidR="00515088">
        <w:rPr>
          <w:rFonts w:hint="eastAsia"/>
        </w:rPr>
        <w:t>（令和</w:t>
      </w:r>
      <w:r w:rsidR="00936AA8">
        <w:rPr>
          <w:rFonts w:hint="eastAsia"/>
        </w:rPr>
        <w:t>６</w:t>
      </w:r>
      <w:r w:rsidR="00515088">
        <w:rPr>
          <w:rFonts w:hint="eastAsia"/>
        </w:rPr>
        <w:t>年度）</w:t>
      </w:r>
      <w:r w:rsidRPr="007F2FEF">
        <w:rPr>
          <w:rFonts w:hint="eastAsia"/>
        </w:rPr>
        <w:t>末までの３年間集中的に推進する。また、プラン策定の３年後の</w:t>
      </w:r>
      <w:r w:rsidRPr="007F2FEF">
        <w:t>2024</w:t>
      </w:r>
      <w:r w:rsidRPr="007F2FEF">
        <w:rPr>
          <w:rFonts w:hint="eastAsia"/>
        </w:rPr>
        <w:t>年度</w:t>
      </w:r>
      <w:r w:rsidR="00515088">
        <w:rPr>
          <w:rFonts w:hint="eastAsia"/>
        </w:rPr>
        <w:t>（令和</w:t>
      </w:r>
      <w:r w:rsidR="00936AA8">
        <w:rPr>
          <w:rFonts w:hint="eastAsia"/>
        </w:rPr>
        <w:t>６</w:t>
      </w:r>
      <w:r w:rsidR="00515088">
        <w:rPr>
          <w:rFonts w:hint="eastAsia"/>
        </w:rPr>
        <w:t>年度）</w:t>
      </w:r>
      <w:r w:rsidRPr="007F2FEF">
        <w:rPr>
          <w:rFonts w:hint="eastAsia"/>
        </w:rPr>
        <w:t>末を目途に効果を検証し、プラン全体の施策の在り方について必要な見直しを行う。</w:t>
      </w:r>
    </w:p>
    <w:p w14:paraId="7E7A86B2" w14:textId="77777777" w:rsidR="008729A1" w:rsidRPr="007F2FEF" w:rsidRDefault="008729A1" w:rsidP="007F2FEF">
      <w:pPr>
        <w:pStyle w:val="af5"/>
        <w:ind w:left="680" w:firstLine="227"/>
      </w:pPr>
      <w:r w:rsidRPr="007F2FEF">
        <w:rPr>
          <w:rFonts w:hint="eastAsia"/>
        </w:rPr>
        <w:t>具体的には、「デジタル人材育成プラットフォーム」において、オンラインを含めた産学官のデジタルスキル教育コンテンツを提供する際、ポータルサイトにおいて、女性が活用しやすい講座を抽出するとともに、主要な支援策を分かりやすく一覧化することで、求職者等が必要な情報にアクセスしやすくなるようにする。また、公的職業訓練において、デジタル分野の資格取得を目指す訓練コースの訓練委託費等の上乗せや、地域の訓練ニーズを反映する協議会（地域職業能力開発促進協議会）の活用により、デジタル分野のコース設定を促進する。さらに、育児等で時間的制約のある女性も受けやすいよう、ｅラーニングコースの拡充や託児サービス付きの訓練コース等を実施する。加えて、地域女性活躍推進交付金を通じて、女性デジタル人材・女性起業家の育成やデジタル分野への就労支援、テレワークの促進など女性の多様な働き方の推進、女性への</w:t>
      </w:r>
      <w:r w:rsidRPr="007F2FEF">
        <w:t>SNS</w:t>
      </w:r>
      <w:r w:rsidRPr="007F2FEF">
        <w:rPr>
          <w:rFonts w:hint="eastAsia"/>
        </w:rPr>
        <w:t>を活用した相談支援など、関係団体と連携して地方公共団体が行う、地域の実情に応じた取組を支援する。また、地方公共団体や企業等の優良事例をまとめた事例集を通じて、全国各地域へ取組の横展開を図る。</w:t>
      </w:r>
    </w:p>
    <w:p w14:paraId="3D8E4B48" w14:textId="77777777" w:rsidR="008729A1" w:rsidRPr="007F2FEF" w:rsidRDefault="008729A1" w:rsidP="007F2FEF">
      <w:pPr>
        <w:pStyle w:val="af5"/>
        <w:ind w:left="680" w:firstLine="227"/>
      </w:pPr>
      <w:r w:rsidRPr="007F2FEF">
        <w:rPr>
          <w:rFonts w:hint="eastAsia"/>
        </w:rPr>
        <w:t>同時に、将来のデジタル人材となり得る</w:t>
      </w:r>
      <w:r w:rsidRPr="007F2FEF">
        <w:t>IT</w:t>
      </w:r>
      <w:r w:rsidRPr="007F2FEF">
        <w:rPr>
          <w:rFonts w:hint="eastAsia"/>
        </w:rPr>
        <w:t>分野を始めとした理工系分野における女性の人材の育成・確保にも着実に取り組む。</w:t>
      </w:r>
    </w:p>
    <w:p w14:paraId="16EAE34C" w14:textId="4F5E99D1" w:rsidR="008729A1" w:rsidRPr="00C61D4E" w:rsidRDefault="008729A1" w:rsidP="008657C1">
      <w:pPr>
        <w:widowControl/>
        <w:spacing w:line="340" w:lineRule="exact"/>
        <w:rPr>
          <w:rFonts w:asciiTheme="majorHAnsi" w:eastAsiaTheme="majorHAnsi" w:hAnsiTheme="majorHAnsi"/>
          <w:sz w:val="28"/>
          <w:szCs w:val="28"/>
        </w:rPr>
      </w:pPr>
    </w:p>
    <w:bookmarkEnd w:id="181"/>
    <w:p w14:paraId="4C1EA1CA" w14:textId="7BE12FC3" w:rsidR="000A5829" w:rsidRPr="00C61D4E" w:rsidRDefault="000A5829">
      <w:pPr>
        <w:widowControl/>
        <w:jc w:val="left"/>
        <w:rPr>
          <w:rFonts w:asciiTheme="majorHAnsi" w:eastAsiaTheme="majorHAnsi" w:hAnsiTheme="majorHAnsi" w:cstheme="majorBidi"/>
          <w:sz w:val="28"/>
          <w:szCs w:val="28"/>
        </w:rPr>
      </w:pPr>
      <w:r w:rsidRPr="00C61D4E">
        <w:rPr>
          <w:rFonts w:asciiTheme="majorHAnsi" w:eastAsiaTheme="majorHAnsi" w:hAnsiTheme="majorHAnsi" w:cstheme="majorBidi"/>
          <w:sz w:val="28"/>
          <w:szCs w:val="28"/>
        </w:rPr>
        <w:br w:type="page"/>
      </w:r>
    </w:p>
    <w:p w14:paraId="0E1C2482" w14:textId="4CCC1DB6" w:rsidR="00587933" w:rsidRPr="00C61D4E" w:rsidRDefault="00587933" w:rsidP="00587933">
      <w:pPr>
        <w:pStyle w:val="2"/>
      </w:pPr>
      <w:bookmarkStart w:id="238" w:name="_Toc89689004"/>
      <w:bookmarkStart w:id="239" w:name="_Toc135266003"/>
      <w:bookmarkStart w:id="240" w:name="_Toc136855039"/>
      <w:bookmarkStart w:id="241" w:name="_Toc89689005"/>
      <w:r w:rsidRPr="00C61D4E">
        <w:rPr>
          <w:rFonts w:hint="eastAsia"/>
        </w:rPr>
        <w:lastRenderedPageBreak/>
        <w:t>第</w:t>
      </w:r>
      <w:r>
        <w:rPr>
          <w:rFonts w:hint="eastAsia"/>
        </w:rPr>
        <w:t xml:space="preserve">４ </w:t>
      </w:r>
      <w:r w:rsidRPr="00C61D4E">
        <w:rPr>
          <w:rFonts w:hint="eastAsia"/>
        </w:rPr>
        <w:t>今後の推進体制</w:t>
      </w:r>
      <w:bookmarkEnd w:id="238"/>
      <w:bookmarkEnd w:id="239"/>
      <w:bookmarkEnd w:id="240"/>
    </w:p>
    <w:p w14:paraId="3A61C017" w14:textId="77777777" w:rsidR="00CE3D8D" w:rsidRPr="00BD0748" w:rsidRDefault="00CE3D8D" w:rsidP="00BD0748">
      <w:pPr>
        <w:pStyle w:val="3"/>
        <w:ind w:left="113"/>
      </w:pPr>
      <w:bookmarkStart w:id="242" w:name="_Toc136855040"/>
      <w:r w:rsidRPr="00BD0748">
        <w:rPr>
          <w:rFonts w:hint="eastAsia"/>
        </w:rPr>
        <w:t>１．デジタル庁の役割と政府における</w:t>
      </w:r>
      <w:bookmarkEnd w:id="241"/>
      <w:r w:rsidRPr="00BD0748">
        <w:rPr>
          <w:rFonts w:hint="eastAsia"/>
        </w:rPr>
        <w:t>推進体制</w:t>
      </w:r>
      <w:bookmarkEnd w:id="242"/>
    </w:p>
    <w:p w14:paraId="53130EBE" w14:textId="77777777" w:rsidR="00CE3D8D" w:rsidRPr="00BD0748" w:rsidRDefault="00CE3D8D" w:rsidP="00BD0748">
      <w:pPr>
        <w:pStyle w:val="4"/>
        <w:ind w:left="227"/>
      </w:pPr>
      <w:bookmarkStart w:id="243" w:name="_Toc89689006"/>
      <w:bookmarkStart w:id="244" w:name="_Toc136855041"/>
      <w:r w:rsidRPr="00BD0748">
        <w:rPr>
          <w:rFonts w:hint="eastAsia"/>
        </w:rPr>
        <w:t>（１）デジタル化に向けた司令塔としてのデジタル庁の役割</w:t>
      </w:r>
      <w:bookmarkEnd w:id="243"/>
      <w:bookmarkEnd w:id="244"/>
    </w:p>
    <w:p w14:paraId="1D296771" w14:textId="4D915C29" w:rsidR="00CE3D8D" w:rsidRDefault="00CE3D8D" w:rsidP="007F2FEF">
      <w:pPr>
        <w:pStyle w:val="a6"/>
        <w:ind w:left="453" w:firstLine="227"/>
      </w:pPr>
      <w:r w:rsidRPr="00C61D4E">
        <w:rPr>
          <w:rFonts w:hint="eastAsia"/>
        </w:rPr>
        <w:t>デジタル社会の実現に向けて、国、地方公共団体、事業者が連携・協力しながら社会全体のデジタル化を推進していく際に、デジタル庁は、デジタル社会の実現に関する司令塔として、利用者目線で適切にニーズをくみ取ったサービスを提供することによる国民の利便性の向上や、デジタル基盤やデータ流通環境の整備、行政や公共分野におけるサービスの質の向上、デジタル人材の育成・確保、教育・学習の振興、安心して参加できるデジタル社会の実現を図るため、</w:t>
      </w:r>
      <w:r w:rsidR="00E1197E" w:rsidRPr="00E1197E">
        <w:rPr>
          <w:rFonts w:hint="eastAsia"/>
        </w:rPr>
        <w:t>主として①～⑩について</w:t>
      </w:r>
      <w:r w:rsidRPr="00C61D4E">
        <w:rPr>
          <w:rFonts w:hint="eastAsia"/>
        </w:rPr>
        <w:t>主導的な役割を担い、関係者によるデジタル化の取組を</w:t>
      </w:r>
      <w:r w:rsidR="001332D6">
        <w:ruby>
          <w:rubyPr>
            <w:rubyAlign w:val="distributeSpace"/>
            <w:hps w:val="12"/>
            <w:hpsRaise w:val="22"/>
            <w:hpsBaseText w:val="24"/>
            <w:lid w:val="ja-JP"/>
          </w:rubyPr>
          <w:rt>
            <w:r w:rsidR="001332D6" w:rsidRPr="001332D6">
              <w:rPr>
                <w:rFonts w:ascii="ＭＳ 明朝" w:eastAsia="ＭＳ 明朝" w:hAnsi="ＭＳ 明朝"/>
                <w:sz w:val="12"/>
              </w:rPr>
              <w:t>けん</w:t>
            </w:r>
          </w:rt>
          <w:rubyBase>
            <w:r w:rsidR="001332D6">
              <w:t>牽</w:t>
            </w:r>
          </w:rubyBase>
        </w:ruby>
      </w:r>
      <w:r w:rsidRPr="00C61D4E">
        <w:rPr>
          <w:rFonts w:hint="eastAsia"/>
        </w:rPr>
        <w:t>引していく。その際には、社会環境の変化やプロジェクトの状況に応じ、工程表の見直しを含めたシステム開発の目標変更など、政策立案における優先順位付けを行いながら取り組んでいく。</w:t>
      </w:r>
    </w:p>
    <w:p w14:paraId="4D65FC10" w14:textId="6C314EAF" w:rsidR="00CE3D8D" w:rsidRDefault="00CE3D8D" w:rsidP="008657C1">
      <w:pPr>
        <w:pStyle w:val="a6"/>
        <w:ind w:left="453" w:firstLine="227"/>
      </w:pPr>
      <w:r w:rsidRPr="00C61D4E">
        <w:rPr>
          <w:rFonts w:hint="eastAsia"/>
        </w:rPr>
        <w:t>デジタル政策を目に見える形で進め、できる限り速やかに、優先順位を付けながら、それらの実現に向け取り組むことで国民の期待に応えていく。また、デジタル庁が提供するサービスの一部において、国民からの意見に基づく速やかな改善を目指し、民間専門人材を活用した内部開発を実施する。</w:t>
      </w:r>
    </w:p>
    <w:p w14:paraId="5AEDE8D0" w14:textId="43E13DFD" w:rsidR="00445111" w:rsidRDefault="00445111">
      <w:pPr>
        <w:widowControl/>
        <w:jc w:val="left"/>
      </w:pPr>
    </w:p>
    <w:p w14:paraId="49535E61" w14:textId="3313D8D2" w:rsidR="00CE3D8D" w:rsidRPr="00635DD5" w:rsidRDefault="00CE3D8D" w:rsidP="00635DD5">
      <w:pPr>
        <w:pStyle w:val="afff5"/>
      </w:pPr>
      <w:r w:rsidRPr="00C61D4E">
        <w:rPr>
          <w:rFonts w:hint="eastAsia"/>
        </w:rPr>
        <w:t>①</w:t>
      </w:r>
      <w:r w:rsidR="00635DD5" w:rsidRPr="00635DD5">
        <w:t xml:space="preserve"> </w:t>
      </w:r>
      <w:r w:rsidRPr="00C61D4E">
        <w:t>国、地方公共団体、民間・準公共分野を含</w:t>
      </w:r>
      <w:r w:rsidRPr="00C61D4E">
        <w:rPr>
          <w:rFonts w:hint="eastAsia"/>
        </w:rPr>
        <w:t>めて、各種システムが整合的で、かつ、最適化するよう</w:t>
      </w:r>
      <w:r w:rsidRPr="00C61D4E">
        <w:t>デジタル社会</w:t>
      </w:r>
      <w:r w:rsidRPr="00C61D4E">
        <w:rPr>
          <w:rFonts w:hint="eastAsia"/>
        </w:rPr>
        <w:t>全体のアーキテクチャ</w:t>
      </w:r>
      <w:r w:rsidRPr="00C61D4E">
        <w:t>を</w:t>
      </w:r>
      <w:r w:rsidRPr="00C61D4E">
        <w:rPr>
          <w:rFonts w:hint="eastAsia"/>
        </w:rPr>
        <w:t>設計し</w:t>
      </w:r>
      <w:r w:rsidRPr="00C61D4E">
        <w:t>、国民が体感できる形で早期にその実現を図ること。</w:t>
      </w:r>
    </w:p>
    <w:p w14:paraId="1E5892E5" w14:textId="1B71B5D3" w:rsidR="00CE3D8D" w:rsidRPr="00C61D4E" w:rsidRDefault="00CE3D8D" w:rsidP="00635DD5">
      <w:pPr>
        <w:pStyle w:val="afff5"/>
      </w:pPr>
      <w:r w:rsidRPr="00C61D4E">
        <w:rPr>
          <w:rFonts w:hint="eastAsia"/>
        </w:rPr>
        <w:t>②</w:t>
      </w:r>
      <w:r w:rsidR="00635DD5">
        <w:rPr>
          <w:rFonts w:hint="eastAsia"/>
        </w:rPr>
        <w:t xml:space="preserve"> </w:t>
      </w:r>
      <w:r w:rsidRPr="00C61D4E">
        <w:t>国の情報システムに関し、整備・管理の基本的な方針</w:t>
      </w:r>
      <w:r w:rsidRPr="00C61D4E">
        <w:rPr>
          <w:rFonts w:hint="eastAsia"/>
        </w:rPr>
        <w:t>に基づき</w:t>
      </w:r>
      <w:r w:rsidRPr="00C61D4E">
        <w:t>、情報システム予算の一括計上をベースとして、情報システムの整備・管理に関するプロジェクトを統括・監理すること。重要なシステムについては自ら整備すること。</w:t>
      </w:r>
    </w:p>
    <w:p w14:paraId="1E802142" w14:textId="745928B4" w:rsidR="00CE3D8D" w:rsidRPr="00C61D4E" w:rsidRDefault="00CE3D8D" w:rsidP="00635DD5">
      <w:pPr>
        <w:pStyle w:val="afff5"/>
      </w:pPr>
      <w:r w:rsidRPr="00C61D4E">
        <w:rPr>
          <w:rFonts w:hint="eastAsia"/>
        </w:rPr>
        <w:t>③</w:t>
      </w:r>
      <w:r w:rsidR="00945E27">
        <w:rPr>
          <w:rFonts w:hint="eastAsia"/>
        </w:rPr>
        <w:t xml:space="preserve"> </w:t>
      </w:r>
      <w:r w:rsidRPr="00C61D4E">
        <w:t>地方共通のデジタル基盤に関し、全国規模のクラウド移行に向けて、総務省と連携して、地方公共団体の情報システムの統一・標準化に関する企画と総合調整を行い、政府全体の方針の策定と推進を担うほか、国から補助金が交付されるシステムに関する統括・監理を行うこと。</w:t>
      </w:r>
    </w:p>
    <w:p w14:paraId="7691795D" w14:textId="1B7B856B" w:rsidR="00CE3D8D" w:rsidRPr="00C61D4E" w:rsidRDefault="00CE3D8D" w:rsidP="00635DD5">
      <w:pPr>
        <w:pStyle w:val="afff5"/>
      </w:pPr>
      <w:r w:rsidRPr="00C61D4E">
        <w:rPr>
          <w:rFonts w:hint="eastAsia"/>
        </w:rPr>
        <w:t>④</w:t>
      </w:r>
      <w:r w:rsidR="00AA036E">
        <w:rPr>
          <w:rFonts w:hint="eastAsia"/>
        </w:rPr>
        <w:t xml:space="preserve"> </w:t>
      </w:r>
      <w:r w:rsidRPr="00C61D4E">
        <w:t>マイナンバーの利用拡大に向けた取組など、ID・認証の基盤であるマイナンバー制度全般の企画立案を一元的に行うこと。</w:t>
      </w:r>
    </w:p>
    <w:p w14:paraId="34DAFF82" w14:textId="6CBA0F71" w:rsidR="00CE3D8D" w:rsidRPr="00C61D4E" w:rsidRDefault="00CE3D8D" w:rsidP="00635DD5">
      <w:pPr>
        <w:pStyle w:val="afff5"/>
      </w:pPr>
      <w:r w:rsidRPr="00C61D4E">
        <w:rPr>
          <w:rFonts w:hint="eastAsia"/>
        </w:rPr>
        <w:t>⑤</w:t>
      </w:r>
      <w:r w:rsidR="00416C4B">
        <w:rPr>
          <w:rFonts w:hint="eastAsia"/>
        </w:rPr>
        <w:t xml:space="preserve"> </w:t>
      </w:r>
      <w:r w:rsidRPr="00C61D4E">
        <w:t>民間・準公共分野のデジタル化支援として、情報システムの相互連携のための標準の整備・普及等を行うとともに、情報システム整備方針において準公共分野に係る留意事項を示し、補助金の交付される情報システムについて統括・監理を行うこと。</w:t>
      </w:r>
    </w:p>
    <w:p w14:paraId="3125DB69" w14:textId="38EF5D62" w:rsidR="00CE3D8D" w:rsidRPr="00C61D4E" w:rsidRDefault="00CE3D8D" w:rsidP="00635DD5">
      <w:pPr>
        <w:pStyle w:val="afff5"/>
      </w:pPr>
      <w:r w:rsidRPr="00C61D4E">
        <w:rPr>
          <w:rFonts w:hint="eastAsia"/>
        </w:rPr>
        <w:t>⑥</w:t>
      </w:r>
      <w:r w:rsidR="00416C4B">
        <w:rPr>
          <w:rFonts w:hint="eastAsia"/>
        </w:rPr>
        <w:t xml:space="preserve"> </w:t>
      </w:r>
      <w:r w:rsidRPr="00C61D4E">
        <w:t>個人や法人を一意に特定し識別するID制度や、情報とその発信者の真正性等を保証する認証制度の企画立案を関係法令所管府省庁と共管するとともに、ベース・レジストリの整備を含む包括的データ戦略を推進すること。</w:t>
      </w:r>
    </w:p>
    <w:p w14:paraId="1ED8E337" w14:textId="51DE51D7" w:rsidR="00CE3D8D" w:rsidRPr="00C61D4E" w:rsidRDefault="00CE3D8D" w:rsidP="00635DD5">
      <w:pPr>
        <w:pStyle w:val="afff5"/>
      </w:pPr>
      <w:r w:rsidRPr="00C61D4E">
        <w:rPr>
          <w:rFonts w:hint="eastAsia"/>
        </w:rPr>
        <w:t>⑦</w:t>
      </w:r>
      <w:r w:rsidR="002C793F">
        <w:rPr>
          <w:rFonts w:hint="eastAsia"/>
        </w:rPr>
        <w:t xml:space="preserve"> </w:t>
      </w:r>
      <w:r w:rsidRPr="00C61D4E">
        <w:t>サイバーセキュリティの専門チームを置き、デジタル庁が整備・運用するシステムを中心に検証・監査を実施すること。</w:t>
      </w:r>
    </w:p>
    <w:p w14:paraId="45B6DBC4" w14:textId="49ABBE5F" w:rsidR="00CE3D8D" w:rsidRPr="00C61D4E" w:rsidRDefault="00CE3D8D" w:rsidP="00B47E90">
      <w:pPr>
        <w:pStyle w:val="afff5"/>
        <w:spacing w:line="320" w:lineRule="exact"/>
      </w:pPr>
      <w:r w:rsidRPr="00C61D4E">
        <w:rPr>
          <w:rFonts w:hint="eastAsia"/>
        </w:rPr>
        <w:t>⑧</w:t>
      </w:r>
      <w:r w:rsidR="002C793F">
        <w:rPr>
          <w:rFonts w:hint="eastAsia"/>
        </w:rPr>
        <w:t xml:space="preserve"> </w:t>
      </w:r>
      <w:r w:rsidRPr="00C61D4E">
        <w:t>デジタル改革を</w:t>
      </w:r>
      <w:r w:rsidR="00B47E90">
        <w:ruby>
          <w:rubyPr>
            <w:rubyAlign w:val="distributeSpace"/>
            <w:hps w:val="12"/>
            <w:hpsRaise w:val="22"/>
            <w:hpsBaseText w:val="24"/>
            <w:lid w:val="ja-JP"/>
          </w:rubyPr>
          <w:rt>
            <w:r w:rsidR="00B47E90" w:rsidRPr="00B47E90">
              <w:rPr>
                <w:rFonts w:ascii="ＭＳ 明朝" w:eastAsia="ＭＳ 明朝" w:hAnsi="ＭＳ 明朝"/>
                <w:sz w:val="12"/>
              </w:rPr>
              <w:t>けん</w:t>
            </w:r>
          </w:rt>
          <w:rubyBase>
            <w:r w:rsidR="00B47E90">
              <w:t>牽</w:t>
            </w:r>
          </w:rubyBase>
        </w:ruby>
      </w:r>
      <w:r w:rsidRPr="00C61D4E">
        <w:t>引する人材を確保し、民間、地方公共団体、国を行き来しながらキャリアを積むことのできる環境を整備すること。</w:t>
      </w:r>
    </w:p>
    <w:p w14:paraId="5F97C592" w14:textId="44AD9E2F" w:rsidR="00CE3D8D" w:rsidRPr="00C61D4E" w:rsidRDefault="00CE3D8D" w:rsidP="00635DD5">
      <w:pPr>
        <w:pStyle w:val="afff5"/>
      </w:pPr>
      <w:r w:rsidRPr="00C61D4E">
        <w:rPr>
          <w:rFonts w:hint="eastAsia"/>
        </w:rPr>
        <w:t>⑨</w:t>
      </w:r>
      <w:r w:rsidR="002C793F">
        <w:rPr>
          <w:rFonts w:hint="eastAsia"/>
        </w:rPr>
        <w:t xml:space="preserve"> </w:t>
      </w:r>
      <w:r w:rsidRPr="00C61D4E">
        <w:t>関係府省庁、諸外国政府等と連携しつつ、DFFTの推進を始めとする国際戦略を推進すること。</w:t>
      </w:r>
    </w:p>
    <w:p w14:paraId="34EE7DCE" w14:textId="539A5900" w:rsidR="00CE3D8D" w:rsidRDefault="00CE3D8D" w:rsidP="00635DD5">
      <w:pPr>
        <w:pStyle w:val="afff5"/>
      </w:pPr>
      <w:r w:rsidRPr="00C61D4E">
        <w:rPr>
          <w:rFonts w:hint="eastAsia"/>
        </w:rPr>
        <w:t>⑩</w:t>
      </w:r>
      <w:r w:rsidR="002C793F">
        <w:rPr>
          <w:rFonts w:hint="eastAsia"/>
        </w:rPr>
        <w:t xml:space="preserve"> </w:t>
      </w:r>
      <w:r w:rsidRPr="00C61D4E">
        <w:t>デジタル社会に対する国民</w:t>
      </w:r>
      <w:r w:rsidRPr="00C61D4E">
        <w:rPr>
          <w:rFonts w:hint="eastAsia"/>
        </w:rPr>
        <w:t>や行政機関等</w:t>
      </w:r>
      <w:r w:rsidRPr="00C61D4E">
        <w:t>の理解を深めるため、社会の様々な主体を対象</w:t>
      </w:r>
      <w:r w:rsidRPr="00C61D4E">
        <w:lastRenderedPageBreak/>
        <w:t>として、効果的な広報活動や</w:t>
      </w:r>
      <w:r w:rsidRPr="00C61D4E">
        <w:rPr>
          <w:rFonts w:hint="eastAsia"/>
        </w:rPr>
        <w:t>情報発信</w:t>
      </w:r>
      <w:r w:rsidRPr="00C61D4E">
        <w:t>に取り組む</w:t>
      </w:r>
      <w:r w:rsidRPr="00C61D4E">
        <w:rPr>
          <w:rFonts w:hint="eastAsia"/>
        </w:rPr>
        <w:t>こと</w:t>
      </w:r>
      <w:r w:rsidRPr="00C61D4E">
        <w:t>。</w:t>
      </w:r>
    </w:p>
    <w:p w14:paraId="406CCF25" w14:textId="77777777" w:rsidR="00502473" w:rsidRPr="00C61D4E" w:rsidRDefault="00502473" w:rsidP="00635DD5">
      <w:pPr>
        <w:pStyle w:val="afff5"/>
      </w:pPr>
    </w:p>
    <w:p w14:paraId="5CEA2F9F" w14:textId="77777777" w:rsidR="00CE3D8D" w:rsidRPr="00BD0748" w:rsidRDefault="00CE3D8D" w:rsidP="00BD0748">
      <w:pPr>
        <w:pStyle w:val="4"/>
        <w:ind w:left="227"/>
      </w:pPr>
      <w:bookmarkStart w:id="245" w:name="_Toc136855042"/>
      <w:r w:rsidRPr="00BD0748">
        <w:rPr>
          <w:rFonts w:hint="eastAsia"/>
        </w:rPr>
        <w:t>（２）政府におけるデジタル改革の推進体制の強化</w:t>
      </w:r>
      <w:bookmarkEnd w:id="245"/>
    </w:p>
    <w:p w14:paraId="1F31C4A6" w14:textId="77777777" w:rsidR="00CE3D8D" w:rsidRPr="00C61D4E" w:rsidRDefault="00CE3D8D" w:rsidP="007F2FEF">
      <w:pPr>
        <w:pStyle w:val="a6"/>
        <w:ind w:left="453" w:firstLine="227"/>
      </w:pPr>
      <w:r w:rsidRPr="00C61D4E">
        <w:rPr>
          <w:rFonts w:hint="eastAsia"/>
        </w:rPr>
        <w:t>徹底した国民目線でのシステム開発・運用、サービス改革の観点を踏まえた業務改革（BPR）、所管する産業・行政分野のDX推進、データ利活用等を進めるため、デジタル人材の戦略的な配置・確保・育成等といったデジタル改革に、政府を挙げて強力に取り組む観点から、政府全体のデジタル改革の推進体制を強化する。</w:t>
      </w:r>
    </w:p>
    <w:p w14:paraId="5351DEA2" w14:textId="57B3D483" w:rsidR="00CE3D8D" w:rsidRPr="00C61D4E" w:rsidRDefault="00CE3D8D" w:rsidP="007F2FEF">
      <w:pPr>
        <w:pStyle w:val="a6"/>
        <w:ind w:left="453" w:firstLine="227"/>
      </w:pPr>
      <w:r w:rsidRPr="00C61D4E">
        <w:rPr>
          <w:rFonts w:hint="eastAsia"/>
        </w:rPr>
        <w:t>具体的には、各府省庁のPMOやPJMOの</w:t>
      </w:r>
      <w:r w:rsidR="00146B7F" w:rsidRPr="00146B7F">
        <w:rPr>
          <w:rFonts w:ascii="ＭＳ 明朝" w:eastAsia="ＭＳ 明朝" w:hAnsi="ＭＳ 明朝" w:hint="eastAsia"/>
        </w:rPr>
        <w:t>体制を充実し</w:t>
      </w:r>
      <w:r w:rsidRPr="00C61D4E">
        <w:rPr>
          <w:rFonts w:hint="eastAsia"/>
        </w:rPr>
        <w:t>、情報システムの整備・運用の経験のある職員を増加させるため、積極的な配置・追加等を行うとともに、各府省庁の</w:t>
      </w:r>
      <w:r w:rsidRPr="00C61D4E">
        <w:t>DXの司令塔として、PMOの予算要求・執行等を含めた府省庁内のシステムの全体管理における権限・機能を強化する</w:t>
      </w:r>
      <w:r w:rsidRPr="00C61D4E">
        <w:rPr>
          <w:rFonts w:hint="eastAsia"/>
        </w:rPr>
        <w:t>。</w:t>
      </w:r>
    </w:p>
    <w:p w14:paraId="4C57CD05" w14:textId="77777777" w:rsidR="0056721A" w:rsidRPr="00C61D4E" w:rsidRDefault="0056721A" w:rsidP="0056721A">
      <w:pPr>
        <w:rPr>
          <w:rFonts w:asciiTheme="majorHAnsi" w:eastAsiaTheme="majorHAnsi" w:hAnsiTheme="majorHAnsi"/>
        </w:rPr>
      </w:pPr>
    </w:p>
    <w:p w14:paraId="06D6CDE3" w14:textId="63552C5D" w:rsidR="00CE3D8D" w:rsidRDefault="00CE3D8D" w:rsidP="007F2FEF">
      <w:pPr>
        <w:pStyle w:val="a6"/>
        <w:ind w:left="453" w:firstLine="227"/>
        <w:rPr>
          <w:rFonts w:ascii="ＭＳ 明朝" w:eastAsia="ＭＳ 明朝" w:hAnsi="ＭＳ 明朝" w:cs="Times New Roman"/>
        </w:rPr>
      </w:pPr>
      <w:r w:rsidRPr="00C61D4E">
        <w:rPr>
          <w:rFonts w:hint="eastAsia"/>
        </w:rPr>
        <w:t>また、デジタル庁において、システム全体のアーキテクチャを設計し、標準の策定、共通基盤・共通機能の構築、それらを踏まえた既存システムの刷新、ベース</w:t>
      </w:r>
      <w:r w:rsidR="00F618A2">
        <w:rPr>
          <w:rFonts w:hint="eastAsia"/>
        </w:rPr>
        <w:t>・</w:t>
      </w:r>
      <w:r w:rsidRPr="00C61D4E">
        <w:rPr>
          <w:rFonts w:hint="eastAsia"/>
        </w:rPr>
        <w:t>レジストリの整備等のデータ戦略の推進など、デジタル庁創設以降に新たに取り組んでいる業務については、成果を得るためには一層加速させる必要があり、また、デジタル庁に求められる役割を適切に果たせるよう、</w:t>
      </w:r>
      <w:r w:rsidR="00E87B14">
        <w:rPr>
          <w:rFonts w:ascii="ＭＳ 明朝" w:eastAsia="ＭＳ 明朝" w:hAnsi="ＭＳ 明朝" w:cs="Times New Roman" w:hint="eastAsia"/>
        </w:rPr>
        <w:t>常勤・非常勤の体制</w:t>
      </w:r>
      <w:r w:rsidR="000E43F6">
        <w:rPr>
          <w:rFonts w:ascii="ＭＳ 明朝" w:eastAsia="ＭＳ 明朝" w:hAnsi="ＭＳ 明朝" w:cs="Times New Roman" w:hint="eastAsia"/>
        </w:rPr>
        <w:t>強化</w:t>
      </w:r>
      <w:r w:rsidRPr="008061A5">
        <w:rPr>
          <w:rFonts w:ascii="ＭＳ 明朝" w:eastAsia="ＭＳ 明朝" w:hAnsi="ＭＳ 明朝" w:cs="Times New Roman" w:hint="eastAsia"/>
        </w:rPr>
        <w:t>を図る。</w:t>
      </w:r>
    </w:p>
    <w:p w14:paraId="0B00711D" w14:textId="77777777" w:rsidR="00C90AC0" w:rsidRPr="00C61D4E" w:rsidRDefault="00C90AC0" w:rsidP="007F2FEF">
      <w:pPr>
        <w:pStyle w:val="a6"/>
        <w:ind w:left="453" w:firstLine="227"/>
      </w:pPr>
    </w:p>
    <w:p w14:paraId="529DF059" w14:textId="77777777" w:rsidR="00CE3D8D" w:rsidRPr="00BD0748" w:rsidRDefault="00CE3D8D" w:rsidP="00BD0748">
      <w:pPr>
        <w:pStyle w:val="4"/>
        <w:ind w:left="227"/>
      </w:pPr>
      <w:bookmarkStart w:id="246" w:name="_Toc88665591"/>
      <w:bookmarkStart w:id="247" w:name="_Toc89689007"/>
      <w:bookmarkStart w:id="248" w:name="_Toc136855043"/>
      <w:r w:rsidRPr="00BD0748">
        <w:rPr>
          <w:rFonts w:hint="eastAsia"/>
        </w:rPr>
        <w:t>（３）関係会議の開催</w:t>
      </w:r>
      <w:bookmarkEnd w:id="246"/>
      <w:bookmarkEnd w:id="247"/>
      <w:bookmarkEnd w:id="248"/>
    </w:p>
    <w:p w14:paraId="101A789A" w14:textId="38C8748A" w:rsidR="00CE3D8D" w:rsidRPr="00BD0748" w:rsidRDefault="00CE3D8D" w:rsidP="00BD0748">
      <w:pPr>
        <w:pStyle w:val="af7"/>
        <w:ind w:left="453"/>
      </w:pPr>
      <w:r w:rsidRPr="00BD0748">
        <w:rPr>
          <w:rFonts w:hint="eastAsia"/>
        </w:rPr>
        <w:t>①</w:t>
      </w:r>
      <w:r w:rsidR="00384786">
        <w:rPr>
          <w:rFonts w:hint="eastAsia"/>
        </w:rPr>
        <w:t xml:space="preserve"> </w:t>
      </w:r>
      <w:r w:rsidRPr="00BD0748">
        <w:rPr>
          <w:rFonts w:hint="eastAsia"/>
        </w:rPr>
        <w:t>デジタル社会推進会議</w:t>
      </w:r>
    </w:p>
    <w:p w14:paraId="62915F7F" w14:textId="77777777" w:rsidR="00CE3D8D" w:rsidRPr="007154D0" w:rsidRDefault="00CE3D8D" w:rsidP="007F2FEF">
      <w:pPr>
        <w:pStyle w:val="a8"/>
        <w:ind w:left="567" w:firstLine="227"/>
      </w:pPr>
      <w:r w:rsidRPr="007154D0">
        <w:rPr>
          <w:rFonts w:hint="eastAsia"/>
        </w:rPr>
        <w:t>内閣総理大臣を議長とし、全閣僚等をメンバーとするデジタル社会推進会議</w:t>
      </w:r>
      <w:r w:rsidRPr="00557248">
        <w:rPr>
          <w:rFonts w:cs="Cambria Math"/>
          <w:color w:val="000000" w:themeColor="text1"/>
          <w:vertAlign w:val="superscript"/>
        </w:rPr>
        <w:footnoteReference w:id="121"/>
      </w:r>
      <w:r w:rsidRPr="007154D0">
        <w:rPr>
          <w:rFonts w:hint="eastAsia"/>
        </w:rPr>
        <w:t>は、デジタル社会の形成のための施策の実施を推進する。デジタル監及び内閣総理大臣により任命された幹事からなるデジタル社会推進会議幹事会</w:t>
      </w:r>
      <w:r w:rsidRPr="00557248">
        <w:rPr>
          <w:rFonts w:cs="Cambria Math"/>
          <w:color w:val="000000" w:themeColor="text1"/>
          <w:vertAlign w:val="superscript"/>
        </w:rPr>
        <w:footnoteReference w:id="122"/>
      </w:r>
      <w:r w:rsidRPr="007154D0">
        <w:rPr>
          <w:rFonts w:hint="eastAsia"/>
        </w:rPr>
        <w:t>は、デジタル社会形成基本法に基づく重点計画に記載された具体的施策の検証・評価等、デジタル社会推進会議におけるデジタル社会の形成のための施策の実施の推進及び関係行政機関の相互の調整に資することを目的として開催する。</w:t>
      </w:r>
    </w:p>
    <w:p w14:paraId="7E0963C6" w14:textId="77777777" w:rsidR="00CE3D8D" w:rsidRPr="00C61D4E" w:rsidRDefault="00CE3D8D" w:rsidP="00CE3D8D">
      <w:pPr>
        <w:rPr>
          <w:rFonts w:asciiTheme="majorHAnsi" w:eastAsiaTheme="majorHAnsi" w:hAnsiTheme="majorHAnsi"/>
        </w:rPr>
      </w:pPr>
    </w:p>
    <w:p w14:paraId="49459E90" w14:textId="0CC7FFC8" w:rsidR="00CE3D8D" w:rsidRPr="00BD0748" w:rsidRDefault="00CE3D8D" w:rsidP="00BD0748">
      <w:pPr>
        <w:pStyle w:val="af7"/>
        <w:ind w:left="453"/>
      </w:pPr>
      <w:bookmarkStart w:id="249" w:name="_Toc88665592"/>
      <w:bookmarkStart w:id="250" w:name="_Toc89689008"/>
      <w:r w:rsidRPr="00BD0748">
        <w:rPr>
          <w:rFonts w:hint="eastAsia"/>
        </w:rPr>
        <w:t>②</w:t>
      </w:r>
      <w:r w:rsidR="00384786">
        <w:rPr>
          <w:rFonts w:hint="eastAsia"/>
        </w:rPr>
        <w:t xml:space="preserve"> </w:t>
      </w:r>
      <w:r w:rsidRPr="00BD0748">
        <w:rPr>
          <w:rFonts w:hint="eastAsia"/>
        </w:rPr>
        <w:t>デジタル社会構想会議</w:t>
      </w:r>
    </w:p>
    <w:bookmarkEnd w:id="249"/>
    <w:bookmarkEnd w:id="250"/>
    <w:p w14:paraId="0EE0C911" w14:textId="77777777" w:rsidR="00CE3D8D" w:rsidRPr="007154D0" w:rsidRDefault="00CE3D8D" w:rsidP="007F2FEF">
      <w:pPr>
        <w:pStyle w:val="a8"/>
        <w:ind w:left="567" w:firstLine="227"/>
      </w:pPr>
      <w:r w:rsidRPr="007154D0">
        <w:rPr>
          <w:rFonts w:hint="eastAsia"/>
        </w:rPr>
        <w:t>デジタル大臣が指名する有識者によって構成されるデジタル社会構想会議において、デジタル臨時行政調査会とも連携しながら、今後のあるべきデジタル社会の在り方等について調査審議を行う。</w:t>
      </w:r>
    </w:p>
    <w:p w14:paraId="2B71590E" w14:textId="77777777" w:rsidR="0056721A" w:rsidRPr="00C61D4E" w:rsidRDefault="0056721A" w:rsidP="00CE3D8D">
      <w:pPr>
        <w:rPr>
          <w:rFonts w:asciiTheme="majorHAnsi" w:eastAsiaTheme="majorHAnsi" w:hAnsiTheme="majorHAnsi"/>
        </w:rPr>
      </w:pPr>
    </w:p>
    <w:p w14:paraId="4C5FB2AD" w14:textId="42F9BF47" w:rsidR="00CE3D8D" w:rsidRPr="00BD0748" w:rsidRDefault="00CE3D8D" w:rsidP="00BD0748">
      <w:pPr>
        <w:pStyle w:val="af7"/>
        <w:ind w:left="453"/>
      </w:pPr>
      <w:r w:rsidRPr="00BD0748">
        <w:rPr>
          <w:rFonts w:hint="eastAsia"/>
        </w:rPr>
        <w:t>③</w:t>
      </w:r>
      <w:r w:rsidR="00384786">
        <w:rPr>
          <w:rFonts w:hint="eastAsia"/>
        </w:rPr>
        <w:t xml:space="preserve"> </w:t>
      </w:r>
      <w:r w:rsidRPr="00BD0748">
        <w:rPr>
          <w:rFonts w:hint="eastAsia"/>
        </w:rPr>
        <w:t>デジタル臨時行政調査会及びデジタル田園都市国家構想実現会議</w:t>
      </w:r>
    </w:p>
    <w:p w14:paraId="0E567A5B" w14:textId="77777777" w:rsidR="00CE3D8D" w:rsidRPr="007154D0" w:rsidRDefault="00CE3D8D" w:rsidP="007F2FEF">
      <w:pPr>
        <w:pStyle w:val="a8"/>
        <w:ind w:left="567" w:firstLine="227"/>
      </w:pPr>
      <w:r w:rsidRPr="007154D0">
        <w:rPr>
          <w:rFonts w:hint="eastAsia"/>
        </w:rPr>
        <w:t>規制・制度、行政や人材の在り方まで含めて本格的な構造改革を行うため、内閣総理大臣を会長とする「デジタル臨時行政調査会」を開催し、デジタル改革、規制改革、行政改革といった構造改革に係る横断的課題の一体的な検討や実行を強力に推進する。</w:t>
      </w:r>
    </w:p>
    <w:p w14:paraId="26A0B0EE" w14:textId="6B8D4D9E" w:rsidR="00CE3D8D" w:rsidRPr="007154D0" w:rsidRDefault="00CE3D8D" w:rsidP="007F2FEF">
      <w:pPr>
        <w:pStyle w:val="a8"/>
        <w:ind w:left="567" w:firstLine="227"/>
      </w:pPr>
      <w:r w:rsidRPr="007154D0">
        <w:rPr>
          <w:rFonts w:hint="eastAsia"/>
        </w:rPr>
        <w:t>また、デジタル技術の実装を通じて、地方が抱える課題を解決することで、地域の暮らしの向上、産業の活性化、持続可能な社会の実現、幸福度の増大等による地方の活性化を図るため、主にデジタル臨時行政調査会での検討成果の活用やデジタル基盤の整備等の観点から、</w:t>
      </w:r>
      <w:r w:rsidR="007826E3" w:rsidRPr="007826E3">
        <w:rPr>
          <w:rFonts w:hint="eastAsia"/>
        </w:rPr>
        <w:t>内閣官房デジタル田園都市国家構想実現会議事務局と連携して、</w:t>
      </w:r>
      <w:r w:rsidRPr="007154D0">
        <w:rPr>
          <w:rFonts w:hint="eastAsia"/>
        </w:rPr>
        <w:t>内閣総理大臣を議長とする「デジタル田園都市国家構想実現会議」を開催し、国が中心となって整備する</w:t>
      </w:r>
      <w:r w:rsidRPr="007154D0">
        <w:rPr>
          <w:rFonts w:hint="eastAsia"/>
        </w:rPr>
        <w:lastRenderedPageBreak/>
        <w:t>デジタル基盤の上でデジタル化の恩恵を日本全国津々浦々にまでに広げ、根付かせるための取組を強力に推進する。</w:t>
      </w:r>
    </w:p>
    <w:p w14:paraId="3304B85E" w14:textId="15CDC71C" w:rsidR="000078E3" w:rsidRDefault="000078E3">
      <w:pPr>
        <w:widowControl/>
        <w:jc w:val="left"/>
        <w:rPr>
          <w:rFonts w:asciiTheme="majorHAnsi" w:eastAsiaTheme="majorEastAsia" w:hAnsiTheme="majorHAnsi"/>
          <w:b/>
          <w:bCs/>
        </w:rPr>
      </w:pPr>
      <w:bookmarkStart w:id="251" w:name="_Toc89689010"/>
    </w:p>
    <w:p w14:paraId="0A50D3D6" w14:textId="0046B119" w:rsidR="000078E3" w:rsidRPr="004B4823" w:rsidRDefault="000078E3" w:rsidP="000078E3">
      <w:pPr>
        <w:pStyle w:val="4"/>
        <w:ind w:left="227"/>
      </w:pPr>
      <w:bookmarkStart w:id="252" w:name="_Toc136855044"/>
      <w:r w:rsidRPr="004B4823">
        <w:rPr>
          <w:rFonts w:hint="eastAsia"/>
        </w:rPr>
        <w:t>（４）</w:t>
      </w:r>
      <w:r w:rsidRPr="00FC6F50">
        <w:rPr>
          <w:rFonts w:cs="Cambria Math"/>
        </w:rPr>
        <w:t>政府情報システム保守運用体制</w:t>
      </w:r>
      <w:r>
        <w:rPr>
          <w:rFonts w:cs="Cambria Math" w:hint="eastAsia"/>
        </w:rPr>
        <w:t>に係る</w:t>
      </w:r>
      <w:r w:rsidRPr="00FC6F50">
        <w:rPr>
          <w:rFonts w:cs="Cambria Math"/>
        </w:rPr>
        <w:t>関係機関との連携強化</w:t>
      </w:r>
      <w:bookmarkEnd w:id="252"/>
    </w:p>
    <w:p w14:paraId="59DB731C" w14:textId="125C4A0D" w:rsidR="000078E3" w:rsidRPr="008101E8" w:rsidRDefault="000078E3" w:rsidP="000078E3">
      <w:pPr>
        <w:pStyle w:val="a6"/>
        <w:ind w:left="453" w:firstLine="227"/>
      </w:pPr>
      <w:r w:rsidRPr="00FC6F50">
        <w:rPr>
          <w:rFonts w:cs="Cambria Math"/>
        </w:rPr>
        <w:t>社</w:t>
      </w:r>
      <w:r w:rsidRPr="008101E8">
        <w:t>会全体のデジタル化を一層進めていくためには、</w:t>
      </w:r>
      <w:r>
        <w:rPr>
          <w:rFonts w:hint="eastAsia"/>
        </w:rPr>
        <w:t>司令塔としての</w:t>
      </w:r>
      <w:r w:rsidRPr="008101E8">
        <w:t>デジタル庁</w:t>
      </w:r>
      <w:r>
        <w:rPr>
          <w:rFonts w:hint="eastAsia"/>
        </w:rPr>
        <w:t>において、</w:t>
      </w:r>
      <w:r w:rsidRPr="008101E8">
        <w:t>新規施策や新しいシステム開発を拡充していく必要があるが、各システムには運用・保守が伴う。人員が不足するからといって、安易に外部に委託すればコストだけでなく、運用のノウハウ蓄積機会が失われ、利便性向上に向けた更新も</w:t>
      </w:r>
      <w:r w:rsidR="006D3EC6">
        <w:rPr>
          <w:rFonts w:hint="eastAsia"/>
        </w:rPr>
        <w:t>おろそ</w:t>
      </w:r>
      <w:r w:rsidRPr="008101E8">
        <w:t>かになる可能性がある。また、行政、準公共、民間分野を通じて官民でのデータ活用等を加速するためにはデジタル庁の政策方針に沿ってデジタル分野の基準・標準を策定・普及し、継続的に保守管理していくことも重要にな</w:t>
      </w:r>
      <w:r w:rsidRPr="008101E8">
        <w:rPr>
          <w:rFonts w:hint="eastAsia"/>
        </w:rPr>
        <w:t>る。</w:t>
      </w:r>
    </w:p>
    <w:p w14:paraId="52DBE61E" w14:textId="0EEA6509" w:rsidR="000078E3" w:rsidRPr="008101E8" w:rsidRDefault="000078E3" w:rsidP="000078E3">
      <w:pPr>
        <w:pStyle w:val="a6"/>
        <w:ind w:left="453" w:firstLine="227"/>
      </w:pPr>
      <w:r>
        <w:rPr>
          <w:rFonts w:hint="eastAsia"/>
        </w:rPr>
        <w:t>このため、</w:t>
      </w:r>
      <w:r w:rsidRPr="008101E8">
        <w:t>これまでデジタル業務で実績のある</w:t>
      </w:r>
      <w:r w:rsidR="00D823C3" w:rsidRPr="00D823C3">
        <w:rPr>
          <w:rFonts w:hint="eastAsia"/>
        </w:rPr>
        <w:t>以下の法人等を始めとする</w:t>
      </w:r>
      <w:r w:rsidR="00AA70CD">
        <w:rPr>
          <w:rFonts w:hint="eastAsia"/>
        </w:rPr>
        <w:t>関係機関と</w:t>
      </w:r>
      <w:r w:rsidRPr="008101E8">
        <w:t>デジタル庁が一体となって、各種施策の運用等について行うことができるよう</w:t>
      </w:r>
      <w:r>
        <w:rPr>
          <w:rFonts w:hint="eastAsia"/>
        </w:rPr>
        <w:t>、次のとおり</w:t>
      </w:r>
      <w:r w:rsidRPr="008101E8">
        <w:t>必要な体制整備を</w:t>
      </w:r>
      <w:r>
        <w:rPr>
          <w:rFonts w:hint="eastAsia"/>
        </w:rPr>
        <w:t>進める</w:t>
      </w:r>
      <w:r w:rsidRPr="008101E8">
        <w:t>。</w:t>
      </w:r>
    </w:p>
    <w:p w14:paraId="5917EAC8" w14:textId="77777777" w:rsidR="000078E3" w:rsidRPr="008101E8" w:rsidRDefault="000078E3" w:rsidP="000078E3">
      <w:pPr>
        <w:pStyle w:val="a6"/>
        <w:ind w:left="453" w:firstLine="227"/>
      </w:pPr>
    </w:p>
    <w:p w14:paraId="0596EB5A" w14:textId="3D855B43" w:rsidR="000078E3" w:rsidRPr="008101E8" w:rsidRDefault="000078E3" w:rsidP="000078E3">
      <w:pPr>
        <w:pStyle w:val="af7"/>
        <w:ind w:left="453"/>
      </w:pPr>
      <w:r>
        <w:rPr>
          <w:rFonts w:hint="eastAsia"/>
        </w:rPr>
        <w:t>①</w:t>
      </w:r>
      <w:r w:rsidR="00A05228">
        <w:rPr>
          <w:rFonts w:hint="eastAsia"/>
        </w:rPr>
        <w:t xml:space="preserve"> </w:t>
      </w:r>
      <w:r w:rsidRPr="008101E8">
        <w:t>独立行政法人情報処理推進機構</w:t>
      </w:r>
      <w:r w:rsidR="00DF4CFF">
        <w:rPr>
          <w:rFonts w:hint="eastAsia"/>
        </w:rPr>
        <w:t>（IPA）</w:t>
      </w:r>
    </w:p>
    <w:p w14:paraId="09CF965E" w14:textId="77777777" w:rsidR="000078E3" w:rsidRDefault="000078E3" w:rsidP="000078E3">
      <w:pPr>
        <w:pStyle w:val="a8"/>
        <w:ind w:left="567" w:firstLine="227"/>
      </w:pPr>
      <w:r>
        <w:t>IPAについて、米国国立標準技術研究所（NIST）も参考に、デジタル戦略等における基準・標準機関として位置付け、これまでの情報処理推進に加え、国全体のデジタル社会形成の観点から、データ戦略に係る基準・標準の整備を推進するとともに、行政・準公共・産業分野のDX推進やデジタル規制改革に必要となるデータ・システムに係る基準・標準の検討を加速し、経済安全保障の観点も踏まえたデジタル産業基盤の強化及びデータ駆動型の新産業創出をリードするための機能強化を検討する。</w:t>
      </w:r>
    </w:p>
    <w:p w14:paraId="7BC8503D" w14:textId="61398625" w:rsidR="000078E3" w:rsidRDefault="000078E3" w:rsidP="000078E3">
      <w:pPr>
        <w:pStyle w:val="a8"/>
        <w:ind w:left="567" w:firstLine="227"/>
      </w:pPr>
      <w:r>
        <w:rPr>
          <w:rFonts w:hint="eastAsia"/>
        </w:rPr>
        <w:t>その際、</w:t>
      </w:r>
      <w:r>
        <w:t>IPAのこれら基準・標準策定等に関する業務については、その社会実装の推進及び当該業務の目標・計画設定を含めた適切かつ継続的な遂行の確保の観点から、デジタル庁の適切な関与の</w:t>
      </w:r>
      <w:r w:rsidR="002D4BAE">
        <w:rPr>
          <w:rFonts w:hint="eastAsia"/>
        </w:rPr>
        <w:t>在</w:t>
      </w:r>
      <w:r>
        <w:t>り方及び高度専門人材確保のための措置や拠点整備等について、関係省庁と協力して検討することとし、必要な制度的措置についても併せて検討し、</w:t>
      </w:r>
      <w:r w:rsidR="000D7916" w:rsidRPr="000D7916">
        <w:t>2023年（令和５年）</w:t>
      </w:r>
      <w:r>
        <w:rPr>
          <w:rFonts w:hint="eastAsia"/>
        </w:rPr>
        <w:t>1</w:t>
      </w:r>
      <w:r>
        <w:t>0月を目途に結論を得る。また、必要な制度</w:t>
      </w:r>
      <w:r w:rsidR="007670FA">
        <w:rPr>
          <w:rFonts w:hint="eastAsia"/>
        </w:rPr>
        <w:t>的</w:t>
      </w:r>
      <w:r>
        <w:t>措置がある場合には、2024年（令和</w:t>
      </w:r>
      <w:r w:rsidR="00A537AB">
        <w:rPr>
          <w:rFonts w:hint="eastAsia"/>
        </w:rPr>
        <w:t>６</w:t>
      </w:r>
      <w:r>
        <w:t>年）の通常国会において必要な法案の提出を検討する。</w:t>
      </w:r>
    </w:p>
    <w:p w14:paraId="4EBB27EC" w14:textId="77777777" w:rsidR="000078E3" w:rsidRPr="008101E8" w:rsidRDefault="000078E3" w:rsidP="000078E3">
      <w:pPr>
        <w:pStyle w:val="a8"/>
        <w:ind w:left="567" w:firstLine="227"/>
      </w:pPr>
    </w:p>
    <w:p w14:paraId="7CF77AFF" w14:textId="708E14C6" w:rsidR="000078E3" w:rsidRPr="008101E8" w:rsidRDefault="000078E3" w:rsidP="000078E3">
      <w:pPr>
        <w:pStyle w:val="af7"/>
        <w:ind w:left="453"/>
      </w:pPr>
      <w:r>
        <w:rPr>
          <w:rFonts w:hint="eastAsia"/>
        </w:rPr>
        <w:t>②</w:t>
      </w:r>
      <w:r w:rsidR="00A05228">
        <w:rPr>
          <w:rFonts w:hint="eastAsia"/>
        </w:rPr>
        <w:t xml:space="preserve"> </w:t>
      </w:r>
      <w:r w:rsidRPr="008101E8">
        <w:t>独立行政法人国立印刷局</w:t>
      </w:r>
    </w:p>
    <w:p w14:paraId="3D3688EA" w14:textId="76DC1394" w:rsidR="000078E3" w:rsidRDefault="000078E3" w:rsidP="000078E3">
      <w:pPr>
        <w:pStyle w:val="a8"/>
        <w:ind w:left="567" w:firstLine="227"/>
      </w:pPr>
      <w:r>
        <w:rPr>
          <w:rFonts w:hint="eastAsia"/>
        </w:rPr>
        <w:t>国立印刷局について、これまで官民多様な主体から提供された法令、会社公告等の情報について正確かつ確実にデータクレンジングを行い、</w:t>
      </w:r>
      <w:r>
        <w:t>BCP対応を構築した上で、安定的に事業を実施してきたノウハウと実績を活かし、国全体のデジタル社会形成の観点からデジタル庁が企画立案するベース・レジストリの整備・運用を行うことを含め、その連携の</w:t>
      </w:r>
      <w:r w:rsidR="001A052E">
        <w:rPr>
          <w:rFonts w:hint="eastAsia"/>
        </w:rPr>
        <w:t>在</w:t>
      </w:r>
      <w:r>
        <w:t>り方について検討する。</w:t>
      </w:r>
    </w:p>
    <w:p w14:paraId="702F51A5" w14:textId="73E8024F" w:rsidR="000078E3" w:rsidRDefault="000078E3" w:rsidP="000078E3">
      <w:pPr>
        <w:pStyle w:val="a8"/>
        <w:ind w:left="567" w:firstLine="227"/>
      </w:pPr>
      <w:r>
        <w:rPr>
          <w:rFonts w:hint="eastAsia"/>
        </w:rPr>
        <w:t>その際、国立印刷局が行うこととなる業務については、業務の適切かつ継続的な遂行の確保の観点からデジタル庁の権限の明確化について、関係省庁と協力して検討することとし、必要な制度</w:t>
      </w:r>
      <w:r w:rsidR="007670FA">
        <w:rPr>
          <w:rFonts w:hint="eastAsia"/>
        </w:rPr>
        <w:t>的</w:t>
      </w:r>
      <w:r>
        <w:rPr>
          <w:rFonts w:hint="eastAsia"/>
        </w:rPr>
        <w:t>措置についても、併せて検討</w:t>
      </w:r>
      <w:r w:rsidR="00FB59B9" w:rsidRPr="00FB59B9">
        <w:rPr>
          <w:rFonts w:hint="eastAsia"/>
        </w:rPr>
        <w:t>し、</w:t>
      </w:r>
      <w:r w:rsidR="000D7916" w:rsidRPr="000D7916">
        <w:t>2023年（令和５年）</w:t>
      </w:r>
      <w:r w:rsidR="00FB59B9" w:rsidRPr="00FB59B9">
        <w:t>10月を目途に結論を得る</w:t>
      </w:r>
      <w:r>
        <w:rPr>
          <w:rFonts w:hint="eastAsia"/>
        </w:rPr>
        <w:t>。また、必要な制度</w:t>
      </w:r>
      <w:r w:rsidR="007670FA">
        <w:rPr>
          <w:rFonts w:hint="eastAsia"/>
        </w:rPr>
        <w:t>的</w:t>
      </w:r>
      <w:r>
        <w:rPr>
          <w:rFonts w:hint="eastAsia"/>
        </w:rPr>
        <w:t>措置がある場合には、</w:t>
      </w:r>
      <w:r>
        <w:t>2024 年（令和６年）の通常国会において必要な法案の提出を検討する。</w:t>
      </w:r>
    </w:p>
    <w:p w14:paraId="625C2292" w14:textId="77777777" w:rsidR="000078E3" w:rsidRDefault="000078E3" w:rsidP="000078E3">
      <w:pPr>
        <w:pStyle w:val="a8"/>
        <w:ind w:left="567" w:firstLine="227"/>
      </w:pPr>
    </w:p>
    <w:p w14:paraId="6EB28FB1" w14:textId="77777777" w:rsidR="00C90AC0" w:rsidRDefault="00C90AC0" w:rsidP="000078E3">
      <w:pPr>
        <w:pStyle w:val="a8"/>
        <w:ind w:left="567" w:firstLine="227"/>
      </w:pPr>
    </w:p>
    <w:p w14:paraId="0266C22A" w14:textId="77777777" w:rsidR="00C90AC0" w:rsidRDefault="00C90AC0" w:rsidP="000078E3">
      <w:pPr>
        <w:pStyle w:val="a8"/>
        <w:ind w:left="567" w:firstLine="227"/>
      </w:pPr>
    </w:p>
    <w:p w14:paraId="273A5FB7" w14:textId="77777777" w:rsidR="00C90AC0" w:rsidRDefault="00C90AC0" w:rsidP="000078E3">
      <w:pPr>
        <w:pStyle w:val="a8"/>
        <w:ind w:left="567" w:firstLine="227"/>
      </w:pPr>
    </w:p>
    <w:p w14:paraId="03A73028" w14:textId="6F9C9987" w:rsidR="000078E3" w:rsidRPr="008101E8" w:rsidRDefault="000078E3" w:rsidP="000078E3">
      <w:pPr>
        <w:pStyle w:val="af7"/>
        <w:ind w:left="453"/>
      </w:pPr>
      <w:r>
        <w:rPr>
          <w:rFonts w:hint="eastAsia"/>
        </w:rPr>
        <w:t>③</w:t>
      </w:r>
      <w:r w:rsidR="00A05228">
        <w:rPr>
          <w:rFonts w:hint="eastAsia"/>
        </w:rPr>
        <w:t xml:space="preserve"> </w:t>
      </w:r>
      <w:r w:rsidRPr="008101E8">
        <w:t>地方公共団体情報システム機構</w:t>
      </w:r>
      <w:r w:rsidR="00DF4CFF">
        <w:rPr>
          <w:rFonts w:hint="eastAsia"/>
        </w:rPr>
        <w:t>（J-LIS）</w:t>
      </w:r>
    </w:p>
    <w:p w14:paraId="3FEF1E56" w14:textId="77777777" w:rsidR="000078E3" w:rsidRDefault="000078E3" w:rsidP="000078E3">
      <w:pPr>
        <w:pStyle w:val="a8"/>
        <w:ind w:left="567" w:firstLine="227"/>
      </w:pPr>
      <w:r w:rsidRPr="00C2473C">
        <w:lastRenderedPageBreak/>
        <w:t>J-LISは、各種マイナンバー関連システムの開発・運用等の業務を行っているが、デジタル化の加速に伴う業務量の増大や国・地方のネットワークの抜本的な見直しなどの新たなニーズに対応することが求められる。</w:t>
      </w:r>
    </w:p>
    <w:p w14:paraId="536B9EBC" w14:textId="26AD801F" w:rsidR="000078E3" w:rsidRDefault="000078E3" w:rsidP="000078E3">
      <w:pPr>
        <w:pStyle w:val="a8"/>
        <w:ind w:left="567" w:firstLine="227"/>
      </w:pPr>
      <w:r w:rsidRPr="00C2473C">
        <w:t>このため、人材の確保・育成等組織の増強が更に急務となることから、リソース拡充を行うべく、必要に応じ、地方公共団体の意見も踏まえつつ、組織体制の強化や高度デジタル人材を確保するための環境の整備について検討を行う。体制強化に</w:t>
      </w:r>
      <w:r w:rsidR="000633D5">
        <w:rPr>
          <w:rFonts w:hint="eastAsia"/>
        </w:rPr>
        <w:t>当</w:t>
      </w:r>
      <w:r w:rsidRPr="00C2473C">
        <w:t>たっては、システム関連業務について実績のある関連法人との連携強化なども検討する。</w:t>
      </w:r>
    </w:p>
    <w:p w14:paraId="62B575CD" w14:textId="77777777" w:rsidR="000078E3" w:rsidRPr="008101E8" w:rsidRDefault="000078E3" w:rsidP="000078E3">
      <w:pPr>
        <w:pStyle w:val="a6"/>
        <w:ind w:left="453" w:firstLine="227"/>
      </w:pPr>
    </w:p>
    <w:p w14:paraId="69E032DF" w14:textId="36B5CCBB" w:rsidR="000078E3" w:rsidRPr="008101E8" w:rsidRDefault="00167F14" w:rsidP="000078E3">
      <w:pPr>
        <w:pStyle w:val="af7"/>
        <w:ind w:left="453"/>
      </w:pPr>
      <w:r>
        <w:rPr>
          <w:rFonts w:hint="eastAsia"/>
        </w:rPr>
        <w:t>④</w:t>
      </w:r>
      <w:r w:rsidR="00A05228">
        <w:rPr>
          <w:rFonts w:hint="eastAsia"/>
        </w:rPr>
        <w:t xml:space="preserve"> </w:t>
      </w:r>
      <w:r w:rsidR="000078E3" w:rsidRPr="008101E8">
        <w:t>国立研究開発法人情報通信研究機構</w:t>
      </w:r>
      <w:r w:rsidR="00DF4CFF">
        <w:rPr>
          <w:rFonts w:hint="eastAsia"/>
        </w:rPr>
        <w:t>（NICT）</w:t>
      </w:r>
    </w:p>
    <w:p w14:paraId="590C7C56" w14:textId="784469E8" w:rsidR="000078E3" w:rsidRDefault="000078E3" w:rsidP="000078E3">
      <w:pPr>
        <w:pStyle w:val="a8"/>
        <w:ind w:left="567" w:firstLine="227"/>
      </w:pPr>
      <w:r w:rsidRPr="004F57D1">
        <w:t>NICTは、行政機関等で活用が進んでいる多言語翻訳AIやセキュリティ</w:t>
      </w:r>
      <w:r w:rsidRPr="004F57D1">
        <w:rPr>
          <w:rFonts w:hint="eastAsia"/>
        </w:rPr>
        <w:t>技術・訓練</w:t>
      </w:r>
      <w:r w:rsidR="00A902FE">
        <w:rPr>
          <w:rFonts w:hint="eastAsia"/>
        </w:rPr>
        <w:t>、</w:t>
      </w:r>
      <w:r w:rsidR="00477CC9" w:rsidRPr="00477CC9">
        <w:rPr>
          <w:rFonts w:hint="eastAsia"/>
        </w:rPr>
        <w:t>将来のデジタル社会のセキュリティ</w:t>
      </w:r>
      <w:r w:rsidR="007E3FE0">
        <w:rPr>
          <w:rFonts w:hint="eastAsia"/>
        </w:rPr>
        <w:t>基盤となる量子暗号技術等</w:t>
      </w:r>
      <w:r w:rsidRPr="004F57D1">
        <w:t>、その研究開発成果の活用促進（</w:t>
      </w:r>
      <w:r w:rsidR="00771A90">
        <w:rPr>
          <w:rFonts w:hint="eastAsia"/>
        </w:rPr>
        <w:t>政府全体での</w:t>
      </w:r>
      <w:r w:rsidRPr="004F57D1">
        <w:t>多言語翻訳機能</w:t>
      </w:r>
      <w:r w:rsidR="00B922A5">
        <w:rPr>
          <w:rFonts w:hint="eastAsia"/>
        </w:rPr>
        <w:t>の</w:t>
      </w:r>
      <w:r w:rsidRPr="004F57D1">
        <w:t>導入</w:t>
      </w:r>
      <w:r w:rsidR="00B922A5">
        <w:rPr>
          <w:rFonts w:hint="eastAsia"/>
        </w:rPr>
        <w:t>を目指す</w:t>
      </w:r>
      <w:r w:rsidRPr="004F57D1">
        <w:t>等）に向けデジタル庁</w:t>
      </w:r>
      <w:r w:rsidR="00252BC6">
        <w:rPr>
          <w:rFonts w:hint="eastAsia"/>
        </w:rPr>
        <w:t>及び関係省庁</w:t>
      </w:r>
      <w:r w:rsidRPr="004F57D1">
        <w:t>と協力する。</w:t>
      </w:r>
      <w:r w:rsidR="00850864" w:rsidRPr="00850864">
        <w:rPr>
          <w:rFonts w:hint="eastAsia"/>
        </w:rPr>
        <w:t>AI、量子、セキュリティ等の分野において</w:t>
      </w:r>
      <w:r w:rsidRPr="004F57D1">
        <w:t>必要となる高度デジタル人材を確保するための環境整備をすすめる。必要に応じ、法的整備を行う。</w:t>
      </w:r>
    </w:p>
    <w:p w14:paraId="3B202C3E" w14:textId="28EE4C46" w:rsidR="000078E3" w:rsidRDefault="000078E3">
      <w:pPr>
        <w:widowControl/>
        <w:jc w:val="left"/>
        <w:rPr>
          <w:rFonts w:asciiTheme="majorHAnsi" w:eastAsiaTheme="majorEastAsia" w:hAnsiTheme="majorHAnsi" w:cstheme="majorBidi"/>
          <w:b/>
        </w:rPr>
      </w:pPr>
    </w:p>
    <w:p w14:paraId="6EB4F1A7" w14:textId="64F58C9C" w:rsidR="00CE3D8D" w:rsidRPr="00BD0748" w:rsidRDefault="00CE3D8D" w:rsidP="00BD0748">
      <w:pPr>
        <w:pStyle w:val="3"/>
        <w:ind w:left="113"/>
      </w:pPr>
      <w:bookmarkStart w:id="253" w:name="_Toc136855045"/>
      <w:r w:rsidRPr="00BD0748">
        <w:rPr>
          <w:rFonts w:hint="eastAsia"/>
        </w:rPr>
        <w:t>２．地方公共団体等との連携・協力</w:t>
      </w:r>
      <w:bookmarkEnd w:id="251"/>
      <w:bookmarkEnd w:id="253"/>
    </w:p>
    <w:p w14:paraId="2EA78E07" w14:textId="6F969C6C" w:rsidR="00CE3D8D" w:rsidRPr="00C61D4E" w:rsidRDefault="00CE3D8D" w:rsidP="008657C1">
      <w:pPr>
        <w:pStyle w:val="afff9"/>
        <w:ind w:left="227" w:firstLine="227"/>
      </w:pPr>
      <w:r w:rsidRPr="00C61D4E">
        <w:rPr>
          <w:rFonts w:hint="eastAsia"/>
        </w:rPr>
        <w:t>デジタル庁は、デジタル社会の形成に向けた施策の検討・推進に当たっては、国民との接点の最前線にいる職員の声を聴きつつ、必要に応じて総務省等の関係府省庁と連携して、地方公共団体との連携・協力を図る。あわせて、デジタル庁及び総務省は、J</w:t>
      </w:r>
      <w:r w:rsidRPr="00C61D4E">
        <w:t>-</w:t>
      </w:r>
      <w:r w:rsidRPr="00C61D4E">
        <w:rPr>
          <w:rFonts w:hint="eastAsia"/>
        </w:rPr>
        <w:t>LISについて、引き続き連携等を</w:t>
      </w:r>
      <w:r w:rsidR="00F21996" w:rsidRPr="00F21996">
        <w:t>図</w:t>
      </w:r>
      <w:r w:rsidR="00F21996" w:rsidRPr="00F21996">
        <w:rPr>
          <w:rFonts w:hint="eastAsia"/>
        </w:rPr>
        <w:t>りつつ必要な支援を行う</w:t>
      </w:r>
      <w:r w:rsidRPr="00C61D4E">
        <w:rPr>
          <w:rFonts w:hint="eastAsia"/>
        </w:rPr>
        <w:t>。</w:t>
      </w:r>
    </w:p>
    <w:p w14:paraId="6D006DD8" w14:textId="77777777" w:rsidR="00CE3D8D" w:rsidRPr="00C61D4E" w:rsidRDefault="00CE3D8D" w:rsidP="00CE3D8D">
      <w:pPr>
        <w:rPr>
          <w:rFonts w:asciiTheme="majorHAnsi" w:eastAsiaTheme="majorHAnsi" w:hAnsiTheme="majorHAnsi"/>
        </w:rPr>
      </w:pPr>
    </w:p>
    <w:p w14:paraId="4482E65D" w14:textId="77777777" w:rsidR="00CE3D8D" w:rsidRPr="00BD0748" w:rsidRDefault="00CE3D8D" w:rsidP="00BD0748">
      <w:pPr>
        <w:pStyle w:val="3"/>
        <w:ind w:left="113"/>
      </w:pPr>
      <w:bookmarkStart w:id="254" w:name="_Toc89689011"/>
      <w:bookmarkStart w:id="255" w:name="_Toc136855046"/>
      <w:r w:rsidRPr="00BD0748">
        <w:rPr>
          <w:rFonts w:hint="eastAsia"/>
        </w:rPr>
        <w:t>３．民間事業者等との連携・協力</w:t>
      </w:r>
      <w:bookmarkEnd w:id="254"/>
      <w:bookmarkEnd w:id="255"/>
    </w:p>
    <w:p w14:paraId="6CCC5107" w14:textId="77777777" w:rsidR="00CE3D8D" w:rsidRPr="00C61D4E" w:rsidRDefault="00CE3D8D" w:rsidP="008657C1">
      <w:pPr>
        <w:pStyle w:val="afff9"/>
        <w:ind w:left="227" w:firstLine="227"/>
      </w:pPr>
      <w:r w:rsidRPr="00C61D4E">
        <w:rPr>
          <w:rFonts w:hint="eastAsia"/>
        </w:rPr>
        <w:t>政府は、デジタル技術を活用した事業者の経営の効率化、事業の高度化及び生産性の向上等が図られるよう、民間事業者等に対する意識の啓発、標準化やAPI連携も含めたプラットフォーム整備など、民間事業者等との連携や協力を積極的に推進する。そのための情報共有・人材交流や、環境整備も図る。</w:t>
      </w:r>
    </w:p>
    <w:sectPr w:rsidR="00CE3D8D" w:rsidRPr="00C61D4E" w:rsidSect="005639D2">
      <w:footerReference w:type="default" r:id="rId12"/>
      <w:type w:val="continuous"/>
      <w:pgSz w:w="11906" w:h="16838" w:code="9"/>
      <w:pgMar w:top="1134" w:right="1134" w:bottom="851" w:left="1134" w:header="680" w:footer="454"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1EB8" w14:textId="77777777" w:rsidR="00CA6871" w:rsidRDefault="00CA6871" w:rsidP="00B81627">
      <w:r>
        <w:separator/>
      </w:r>
    </w:p>
    <w:p w14:paraId="33853FA7" w14:textId="77777777" w:rsidR="00CA6871" w:rsidRDefault="00CA6871"/>
  </w:endnote>
  <w:endnote w:type="continuationSeparator" w:id="0">
    <w:p w14:paraId="69419B0C" w14:textId="77777777" w:rsidR="00CA6871" w:rsidRDefault="00CA6871" w:rsidP="00B81627">
      <w:r>
        <w:continuationSeparator/>
      </w:r>
    </w:p>
    <w:p w14:paraId="14E5FD85" w14:textId="77777777" w:rsidR="00CA6871" w:rsidRDefault="00CA6871"/>
  </w:endnote>
  <w:endnote w:type="continuationNotice" w:id="1">
    <w:p w14:paraId="44FDA2C8" w14:textId="77777777" w:rsidR="00CA6871" w:rsidRDefault="00CA6871"/>
    <w:p w14:paraId="515AA41A" w14:textId="77777777" w:rsidR="00CA6871" w:rsidRDefault="00CA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ＤＦ特太ゴシック体">
    <w:altName w:val="DFGothic-EB"/>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B45F" w14:textId="387E21D6" w:rsidR="004F214A" w:rsidRDefault="004F214A">
    <w:pPr>
      <w:pStyle w:val="ac"/>
      <w:jc w:val="center"/>
    </w:pPr>
  </w:p>
  <w:p w14:paraId="0A714E55" w14:textId="77777777" w:rsidR="004F214A" w:rsidRDefault="004F21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571529"/>
      <w:docPartObj>
        <w:docPartGallery w:val="Page Numbers (Bottom of Page)"/>
        <w:docPartUnique/>
      </w:docPartObj>
    </w:sdtPr>
    <w:sdtContent>
      <w:p w14:paraId="591427A6" w14:textId="77777777" w:rsidR="004F214A" w:rsidRDefault="004F214A">
        <w:pPr>
          <w:pStyle w:val="ac"/>
          <w:jc w:val="center"/>
        </w:pPr>
        <w:r>
          <w:fldChar w:fldCharType="begin"/>
        </w:r>
        <w:r>
          <w:instrText>PAGE   \* MERGEFORMAT</w:instrText>
        </w:r>
        <w:r>
          <w:fldChar w:fldCharType="separate"/>
        </w:r>
        <w:r>
          <w:rPr>
            <w:lang w:val="ja-JP"/>
          </w:rPr>
          <w:t>2</w:t>
        </w:r>
        <w:r>
          <w:fldChar w:fldCharType="end"/>
        </w:r>
      </w:p>
    </w:sdtContent>
  </w:sdt>
  <w:p w14:paraId="5EB3AFD0" w14:textId="77777777" w:rsidR="00AB00BC" w:rsidRDefault="00AB0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B9CD" w14:textId="77777777" w:rsidR="00CA6871" w:rsidRDefault="00CA6871" w:rsidP="00B81627">
      <w:r>
        <w:separator/>
      </w:r>
    </w:p>
    <w:p w14:paraId="276DD327" w14:textId="77777777" w:rsidR="00CA6871" w:rsidRDefault="00CA6871"/>
  </w:footnote>
  <w:footnote w:type="continuationSeparator" w:id="0">
    <w:p w14:paraId="2B545549" w14:textId="77777777" w:rsidR="00CA6871" w:rsidRDefault="00CA6871" w:rsidP="00B81627">
      <w:r>
        <w:continuationSeparator/>
      </w:r>
    </w:p>
    <w:p w14:paraId="5D588A17" w14:textId="77777777" w:rsidR="00CA6871" w:rsidRDefault="00CA6871"/>
  </w:footnote>
  <w:footnote w:type="continuationNotice" w:id="1">
    <w:p w14:paraId="7A7A5CA7" w14:textId="77777777" w:rsidR="00CA6871" w:rsidRDefault="00CA6871"/>
    <w:p w14:paraId="43415A5E" w14:textId="77777777" w:rsidR="00CA6871" w:rsidRDefault="00CA6871"/>
  </w:footnote>
  <w:footnote w:id="2">
    <w:p w14:paraId="519D480B" w14:textId="4FD9374C" w:rsidR="0052243F" w:rsidRPr="0052243F" w:rsidRDefault="0052243F">
      <w:pPr>
        <w:pStyle w:val="af0"/>
        <w:ind w:left="93" w:hanging="93"/>
        <w:rPr>
          <w:rFonts w:eastAsiaTheme="minorEastAsia"/>
        </w:rPr>
      </w:pPr>
      <w:r>
        <w:rPr>
          <w:rStyle w:val="af2"/>
        </w:rPr>
        <w:footnoteRef/>
      </w:r>
      <w:r>
        <w:t xml:space="preserve"> </w:t>
      </w:r>
      <w:r w:rsidRPr="0052243F">
        <w:rPr>
          <w:rFonts w:eastAsiaTheme="minorEastAsia" w:hint="eastAsia"/>
        </w:rPr>
        <w:t>標準化基準に適合して開発した基幹業務のシステムをいう。</w:t>
      </w:r>
    </w:p>
  </w:footnote>
  <w:footnote w:id="3">
    <w:p w14:paraId="11CFB12E" w14:textId="77777777" w:rsidR="00396118" w:rsidRPr="00B31A9E" w:rsidRDefault="00396118" w:rsidP="00396118">
      <w:pPr>
        <w:pStyle w:val="af0"/>
        <w:ind w:left="93" w:hanging="93"/>
        <w:rPr>
          <w:rFonts w:eastAsiaTheme="minorEastAsia"/>
        </w:rPr>
      </w:pPr>
      <w:r>
        <w:rPr>
          <w:rStyle w:val="af2"/>
        </w:rPr>
        <w:footnoteRef/>
      </w:r>
      <w:r>
        <w:t xml:space="preserve"> </w:t>
      </w:r>
      <w:r>
        <w:rPr>
          <w:rFonts w:ascii="Wingdings" w:eastAsia="Wingdings" w:hAnsi="Wingdings" w:cs="Wingdings" w:hint="eastAsia"/>
        </w:rPr>
        <w:t>ユーザーインターフェースの略。画面や音声入出力、キーボードなど、システムにおいてユーザーに対する情報提供や操作手段に関係する要素のこと。（</w:t>
      </w:r>
      <w:r>
        <w:rPr>
          <w:rFonts w:hint="eastAsia"/>
        </w:rPr>
        <w:t>JIS Z 8520 3.9</w:t>
      </w:r>
      <w:r>
        <w:rPr>
          <w:rFonts w:ascii="Wingdings" w:eastAsia="Wingdings" w:hAnsi="Wingdings" w:cs="Wingdings" w:hint="eastAsia"/>
        </w:rPr>
        <w:t>）</w:t>
      </w:r>
    </w:p>
  </w:footnote>
  <w:footnote w:id="4">
    <w:p w14:paraId="749574D5" w14:textId="57881359" w:rsidR="008A48C0" w:rsidRPr="008A48C0" w:rsidRDefault="008A48C0">
      <w:pPr>
        <w:pStyle w:val="af0"/>
        <w:ind w:left="93" w:hanging="93"/>
        <w:rPr>
          <w:rFonts w:eastAsiaTheme="minorEastAsia"/>
        </w:rPr>
      </w:pPr>
      <w:r>
        <w:rPr>
          <w:rStyle w:val="af2"/>
        </w:rPr>
        <w:footnoteRef/>
      </w:r>
      <w:r>
        <w:t xml:space="preserve"> </w:t>
      </w:r>
      <w:r w:rsidR="00C802B0" w:rsidRPr="00C802B0">
        <w:rPr>
          <w:rFonts w:ascii="ＭＳ 明朝" w:eastAsia="ＭＳ 明朝" w:hAnsi="ＭＳ 明朝" w:cs="ＭＳ 明朝" w:hint="eastAsia"/>
        </w:rPr>
        <w:t>電子化された属性情報の集合として定義される</w:t>
      </w:r>
      <w:r w:rsidR="00C802B0" w:rsidRPr="00C802B0">
        <w:t>Digital Identity</w:t>
      </w:r>
      <w:r w:rsidR="00C802B0" w:rsidRPr="00C802B0">
        <w:rPr>
          <w:rFonts w:ascii="ＭＳ 明朝" w:eastAsia="ＭＳ 明朝" w:hAnsi="ＭＳ 明朝" w:cs="ＭＳ 明朝" w:hint="eastAsia"/>
        </w:rPr>
        <w:t>を格納できる</w:t>
      </w:r>
      <w:r w:rsidR="00C802B0" w:rsidRPr="00C802B0">
        <w:t>Wallet</w:t>
      </w:r>
      <w:r w:rsidR="00C802B0" w:rsidRPr="00C802B0">
        <w:rPr>
          <w:rFonts w:ascii="ＭＳ 明朝" w:eastAsia="ＭＳ 明朝" w:hAnsi="ＭＳ 明朝" w:cs="ＭＳ 明朝" w:hint="eastAsia"/>
        </w:rPr>
        <w:t>であり、本人同意の下で、選択的属性開示機能により必要とされる属性情報だけを提示する機能を持つ。関連の国際標準として</w:t>
      </w:r>
      <w:r w:rsidR="00C802B0" w:rsidRPr="00C802B0">
        <w:t>ISO/IEC 23220</w:t>
      </w:r>
      <w:r w:rsidR="00C802B0" w:rsidRPr="00C802B0">
        <w:rPr>
          <w:rFonts w:ascii="ＭＳ 明朝" w:eastAsia="ＭＳ 明朝" w:hAnsi="ＭＳ 明朝" w:cs="ＭＳ 明朝" w:hint="eastAsia"/>
        </w:rPr>
        <w:t>シリーズおよび</w:t>
      </w:r>
      <w:r w:rsidR="00C802B0" w:rsidRPr="00C802B0">
        <w:t>ISO/IEC 18013</w:t>
      </w:r>
      <w:r w:rsidR="00C802B0" w:rsidRPr="00C802B0">
        <w:rPr>
          <w:rFonts w:ascii="ＭＳ 明朝" w:eastAsia="ＭＳ 明朝" w:hAnsi="ＭＳ 明朝" w:cs="ＭＳ 明朝" w:hint="eastAsia"/>
        </w:rPr>
        <w:t>シリーズ等が発行（一部策定中）されている。</w:t>
      </w:r>
    </w:p>
  </w:footnote>
  <w:footnote w:id="5">
    <w:p w14:paraId="737B078D" w14:textId="36351255" w:rsidR="00C802B0" w:rsidRPr="00C802B0" w:rsidRDefault="00C802B0">
      <w:pPr>
        <w:pStyle w:val="af0"/>
        <w:ind w:left="93" w:hanging="93"/>
        <w:rPr>
          <w:rFonts w:eastAsiaTheme="minorEastAsia"/>
        </w:rPr>
      </w:pPr>
      <w:r>
        <w:rPr>
          <w:rStyle w:val="af2"/>
        </w:rPr>
        <w:footnoteRef/>
      </w:r>
      <w:r>
        <w:t xml:space="preserve"> </w:t>
      </w:r>
      <w:r w:rsidR="001F5BCF" w:rsidRPr="001F5BCF">
        <w:t>eID</w:t>
      </w:r>
      <w:r w:rsidR="001F5BCF" w:rsidRPr="001F5BCF">
        <w:rPr>
          <w:rFonts w:ascii="ＭＳ 明朝" w:eastAsia="ＭＳ 明朝" w:hAnsi="ＭＳ 明朝" w:cs="ＭＳ 明朝" w:hint="eastAsia"/>
        </w:rPr>
        <w:t>とは</w:t>
      </w:r>
      <w:r w:rsidR="001F5BCF" w:rsidRPr="001F5BCF">
        <w:t>Electronic identity</w:t>
      </w:r>
      <w:r w:rsidR="001F5BCF" w:rsidRPr="001F5BCF">
        <w:rPr>
          <w:rFonts w:ascii="ＭＳ 明朝" w:eastAsia="ＭＳ 明朝" w:hAnsi="ＭＳ 明朝" w:cs="ＭＳ 明朝" w:hint="eastAsia"/>
        </w:rPr>
        <w:t>の略称であり、電子化された属性情報の集合として、電子的な識別目的、利用者属性確認、資格情報確認等に用いられる。一般的な用語であり、</w:t>
      </w:r>
      <w:r w:rsidR="001F5BCF" w:rsidRPr="001F5BCF">
        <w:t>EU eID</w:t>
      </w:r>
      <w:r w:rsidR="001F5BCF" w:rsidRPr="001F5BCF">
        <w:rPr>
          <w:rFonts w:ascii="ＭＳ 明朝" w:eastAsia="ＭＳ 明朝" w:hAnsi="ＭＳ 明朝" w:cs="ＭＳ 明朝" w:hint="eastAsia"/>
        </w:rPr>
        <w:t>等の特定の</w:t>
      </w:r>
      <w:r w:rsidR="001F5BCF" w:rsidRPr="001F5BCF">
        <w:t>ID</w:t>
      </w:r>
      <w:r w:rsidR="001F5BCF" w:rsidRPr="001F5BCF">
        <w:rPr>
          <w:rFonts w:ascii="ＭＳ 明朝" w:eastAsia="ＭＳ 明朝" w:hAnsi="ＭＳ 明朝" w:cs="ＭＳ 明朝" w:hint="eastAsia"/>
        </w:rPr>
        <w:t>体系を指すケースも存在する。</w:t>
      </w:r>
    </w:p>
  </w:footnote>
  <w:footnote w:id="6">
    <w:p w14:paraId="011BC9CB" w14:textId="32F25F36" w:rsidR="00592BCF" w:rsidRPr="00592BCF" w:rsidRDefault="00592BCF">
      <w:pPr>
        <w:pStyle w:val="af0"/>
        <w:ind w:left="93" w:hanging="93"/>
        <w:rPr>
          <w:rFonts w:eastAsiaTheme="minorEastAsia"/>
        </w:rPr>
      </w:pPr>
      <w:r>
        <w:rPr>
          <w:rStyle w:val="af2"/>
        </w:rPr>
        <w:footnoteRef/>
      </w:r>
      <w:r>
        <w:t xml:space="preserve"> </w:t>
      </w:r>
      <w:r w:rsidR="00B17948" w:rsidRPr="00B17948">
        <w:t>https://trustedweb.go.jp/</w:t>
      </w:r>
    </w:p>
  </w:footnote>
  <w:footnote w:id="7">
    <w:p w14:paraId="47356634" w14:textId="66263392" w:rsidR="00B75BBF" w:rsidRPr="00B75BBF" w:rsidRDefault="00B75BBF">
      <w:pPr>
        <w:pStyle w:val="af0"/>
        <w:ind w:left="93" w:hanging="93"/>
        <w:rPr>
          <w:rFonts w:eastAsiaTheme="minorEastAsia"/>
        </w:rPr>
      </w:pPr>
      <w:r>
        <w:rPr>
          <w:rStyle w:val="af2"/>
        </w:rPr>
        <w:footnoteRef/>
      </w:r>
      <w:r>
        <w:t xml:space="preserve"> </w:t>
      </w:r>
      <w:r>
        <w:rPr>
          <w:rFonts w:ascii="ＭＳ 明朝" w:eastAsia="ＭＳ 明朝" w:hAnsi="ＭＳ 明朝" w:cs="ＭＳ 明朝" w:hint="eastAsia"/>
        </w:rPr>
        <w:t>今般の事案に関連して、第３-２（３）「① マイナンバーカードの健康保険証との一体化に向けた取組」第六、第３-２「（５）デジタル庁における一元的なフォローアップ体制」を参照。</w:t>
      </w:r>
    </w:p>
  </w:footnote>
  <w:footnote w:id="8">
    <w:p w14:paraId="525A018A" w14:textId="734C266D" w:rsidR="006A5F37" w:rsidRDefault="006A5F37" w:rsidP="006A5F37">
      <w:pPr>
        <w:pStyle w:val="af0"/>
        <w:ind w:left="93" w:hanging="93"/>
        <w:rPr>
          <w:rFonts w:ascii="ＭＳ 明朝" w:eastAsia="ＭＳ 明朝" w:hAnsi="ＭＳ 明朝" w:cs="Times New Roman"/>
        </w:rPr>
      </w:pPr>
      <w:r>
        <w:rPr>
          <w:rStyle w:val="af2"/>
        </w:rPr>
        <w:footnoteRef/>
      </w:r>
      <w:bookmarkStart w:id="103" w:name="_Hlk134704531"/>
      <w:r>
        <w:rPr>
          <w:rFonts w:hint="eastAsia"/>
        </w:rPr>
        <w:t xml:space="preserve"> </w:t>
      </w:r>
      <w:bookmarkEnd w:id="103"/>
      <w:r>
        <w:rPr>
          <w:rFonts w:eastAsia="ＭＳ 明朝" w:cs="ＭＳ 明朝" w:hint="eastAsia"/>
        </w:rPr>
        <w:t>この計画では、「こども政策の新たな推進体制に関する基本方針　～こどもまんなか社会を目指すこども家庭庁の創設～」（</w:t>
      </w:r>
      <w:r w:rsidR="00EA33E3">
        <w:rPr>
          <w:rFonts w:eastAsia="ＭＳ 明朝" w:cs="ＭＳ 明朝" w:hint="eastAsia"/>
        </w:rPr>
        <w:t>2021年（</w:t>
      </w:r>
      <w:r>
        <w:rPr>
          <w:rFonts w:eastAsia="ＭＳ 明朝" w:cs="ＭＳ 明朝" w:hint="eastAsia"/>
        </w:rPr>
        <w:t>令和３年</w:t>
      </w:r>
      <w:r w:rsidR="00EA33E3">
        <w:rPr>
          <w:rFonts w:eastAsia="ＭＳ 明朝" w:cs="ＭＳ 明朝" w:hint="eastAsia"/>
        </w:rPr>
        <w:t>）</w:t>
      </w:r>
      <w:r>
        <w:rPr>
          <w:rFonts w:hint="eastAsia"/>
        </w:rPr>
        <w:t>12</w:t>
      </w:r>
      <w:r>
        <w:rPr>
          <w:rFonts w:eastAsia="ＭＳ 明朝" w:cs="ＭＳ 明朝" w:hint="eastAsia"/>
        </w:rPr>
        <w:t>月</w:t>
      </w:r>
      <w:r>
        <w:rPr>
          <w:rFonts w:hint="eastAsia"/>
        </w:rPr>
        <w:t>21</w:t>
      </w:r>
      <w:r>
        <w:rPr>
          <w:rFonts w:eastAsia="ＭＳ 明朝" w:cs="ＭＳ 明朝" w:hint="eastAsia"/>
        </w:rPr>
        <w:t>日閣議決定）に倣い、法令上の用語や既存の研究会・調査等を引用している場合を除き、「こども」という表記を使用する。</w:t>
      </w:r>
    </w:p>
  </w:footnote>
  <w:footnote w:id="9">
    <w:p w14:paraId="7DC8FC76" w14:textId="73124D24" w:rsidR="005C0592" w:rsidRPr="005C0592" w:rsidRDefault="005C0592">
      <w:pPr>
        <w:pStyle w:val="af0"/>
        <w:ind w:left="93" w:hanging="93"/>
        <w:rPr>
          <w:rFonts w:eastAsiaTheme="minorEastAsia"/>
        </w:rPr>
      </w:pPr>
      <w:r>
        <w:rPr>
          <w:rStyle w:val="af2"/>
        </w:rPr>
        <w:footnoteRef/>
      </w:r>
      <w:r>
        <w:t xml:space="preserve"> </w:t>
      </w:r>
      <w:r w:rsidRPr="006B0C17">
        <w:rPr>
          <w:rFonts w:ascii="ＭＳ 明朝" w:eastAsia="ＭＳ 明朝" w:hAnsi="ＭＳ 明朝" w:cs="ＭＳ 明朝"/>
          <w:szCs w:val="20"/>
        </w:rPr>
        <w:t>フィジカル空間（現実空間）とサイバー空間（仮想空間）を高度に融合させたシステム（デジタルツイン）を前提とした、経済発展と社会的課題の解決を両立（新たな価値を創出）する人間中心の社会であり、豊かな人間社会を支えるもの。</w:t>
      </w:r>
    </w:p>
  </w:footnote>
  <w:footnote w:id="10">
    <w:p w14:paraId="51AC42E5" w14:textId="4E750224" w:rsidR="006A5F37" w:rsidRPr="000F02A2" w:rsidRDefault="000F02A2">
      <w:pPr>
        <w:pStyle w:val="af0"/>
        <w:ind w:left="93" w:hanging="93"/>
        <w:rPr>
          <w:rFonts w:eastAsiaTheme="minorEastAsia"/>
        </w:rPr>
      </w:pPr>
      <w:r>
        <w:rPr>
          <w:rStyle w:val="af2"/>
        </w:rPr>
        <w:footnoteRef/>
      </w:r>
      <w:r>
        <w:t xml:space="preserve"> </w:t>
      </w:r>
      <w:r w:rsidR="008379F1" w:rsidRPr="008379F1">
        <w:rPr>
          <w:rFonts w:ascii="ＭＳ 明朝" w:eastAsia="ＭＳ 明朝" w:hAnsi="ＭＳ 明朝" w:cs="ＭＳ 明朝" w:hint="eastAsia"/>
        </w:rPr>
        <w:t>年齢を重ねることで身体や心の働きが低下し要介護に近づきつつある状態（フレイル）を予防・改善するための様々な取組をいう。</w:t>
      </w:r>
    </w:p>
  </w:footnote>
  <w:footnote w:id="11">
    <w:p w14:paraId="25D8C3EE" w14:textId="77777777" w:rsidR="008E05FD" w:rsidRPr="00B30C31" w:rsidRDefault="008E05FD" w:rsidP="008E05FD">
      <w:pPr>
        <w:pStyle w:val="af0"/>
        <w:ind w:left="93" w:hanging="93"/>
      </w:pPr>
      <w:r>
        <w:rPr>
          <w:rStyle w:val="af2"/>
        </w:rPr>
        <w:footnoteRef/>
      </w:r>
      <w:r>
        <w:t xml:space="preserve"> </w:t>
      </w:r>
      <w:r w:rsidRPr="00112428">
        <w:rPr>
          <w:rFonts w:ascii="Wingdings" w:eastAsia="Wingdings" w:hAnsi="Wingdings" w:cs="Wingdings" w:hint="eastAsia"/>
        </w:rPr>
        <w:t>平成</w:t>
      </w:r>
      <w:r w:rsidRPr="00112428">
        <w:t>14</w:t>
      </w:r>
      <w:r w:rsidRPr="00112428">
        <w:rPr>
          <w:rFonts w:ascii="Wingdings" w:eastAsia="Wingdings" w:hAnsi="Wingdings" w:cs="Wingdings" w:hint="eastAsia"/>
        </w:rPr>
        <w:t>年法律第</w:t>
      </w:r>
      <w:r w:rsidRPr="00112428">
        <w:t>151</w:t>
      </w:r>
      <w:r w:rsidRPr="00112428">
        <w:rPr>
          <w:rFonts w:ascii="Wingdings" w:eastAsia="Wingdings" w:hAnsi="Wingdings" w:cs="Wingdings" w:hint="eastAsia"/>
        </w:rPr>
        <w:t>号</w:t>
      </w:r>
    </w:p>
  </w:footnote>
  <w:footnote w:id="12">
    <w:p w14:paraId="07E150F7" w14:textId="77777777" w:rsidR="008E05FD" w:rsidRPr="00F04EBC" w:rsidRDefault="008E05FD" w:rsidP="008E05FD">
      <w:pPr>
        <w:pStyle w:val="af0"/>
        <w:ind w:left="93" w:hanging="93"/>
        <w:rPr>
          <w:rFonts w:eastAsiaTheme="minorEastAsia"/>
        </w:rPr>
      </w:pPr>
      <w:r>
        <w:rPr>
          <w:rStyle w:val="af2"/>
        </w:rPr>
        <w:footnoteRef/>
      </w:r>
      <w:r>
        <w:t xml:space="preserve"> </w:t>
      </w:r>
      <w:r w:rsidRPr="00F04EBC">
        <w:rPr>
          <w:rFonts w:ascii="ＭＳ 明朝" w:eastAsia="ＭＳ 明朝" w:hAnsi="ＭＳ 明朝" w:cs="ＭＳ 明朝" w:hint="eastAsia"/>
        </w:rPr>
        <w:t>書面、目視、常駐、実地参加等を義務付ける手続・業務について、デジタル処理での完結、機械での自動化を基本とし、行政内部も含めエンドツーエンドでのデジタル対応を実現すること。国・地方公共団体を挙げてデジタルシフトへの組織文化作りと具体的対応を進めること。</w:t>
      </w:r>
    </w:p>
  </w:footnote>
  <w:footnote w:id="13">
    <w:p w14:paraId="69EBBC7D" w14:textId="77777777" w:rsidR="008E05FD" w:rsidRPr="00324C1E" w:rsidRDefault="008E05FD" w:rsidP="008E05FD">
      <w:pPr>
        <w:pStyle w:val="af0"/>
        <w:ind w:left="93" w:hanging="93"/>
        <w:rPr>
          <w:rFonts w:eastAsiaTheme="minorEastAsia"/>
        </w:rPr>
      </w:pPr>
      <w:r>
        <w:rPr>
          <w:rStyle w:val="af2"/>
        </w:rPr>
        <w:footnoteRef/>
      </w:r>
      <w:r>
        <w:t xml:space="preserve"> </w:t>
      </w:r>
      <w:r w:rsidRPr="00324C1E">
        <w:rPr>
          <w:rFonts w:ascii="ＭＳ 明朝" w:eastAsia="ＭＳ 明朝" w:hAnsi="ＭＳ 明朝" w:cs="ＭＳ 明朝" w:hint="eastAsia"/>
        </w:rPr>
        <w:t>一律かつ硬直的な事前規制ではなく、リスクベースで性能等を規定して達成に向けた民間の創意工夫を尊重するとともに、データに基づく</w:t>
      </w:r>
      <w:r w:rsidRPr="00324C1E">
        <w:t>EBPM</w:t>
      </w:r>
      <w:r w:rsidRPr="00324C1E">
        <w:rPr>
          <w:rFonts w:ascii="ＭＳ 明朝" w:eastAsia="ＭＳ 明朝" w:hAnsi="ＭＳ 明朝" w:cs="ＭＳ 明朝" w:hint="eastAsia"/>
        </w:rPr>
        <w:t>を徹底し、機動的・柔軟で継続的な改善を可能とすること。データを活用して政策の点検と見直しをスピーディに繰り返す、機動的な政策形成を可能とすること。</w:t>
      </w:r>
    </w:p>
  </w:footnote>
  <w:footnote w:id="14">
    <w:p w14:paraId="13AB006C" w14:textId="77777777" w:rsidR="008E05FD" w:rsidRPr="00DE7BC6" w:rsidRDefault="008E05FD" w:rsidP="008E05FD">
      <w:pPr>
        <w:pStyle w:val="af0"/>
        <w:ind w:left="93" w:hanging="93"/>
        <w:rPr>
          <w:rFonts w:eastAsiaTheme="minorEastAsia"/>
        </w:rPr>
      </w:pPr>
      <w:r>
        <w:rPr>
          <w:rStyle w:val="af2"/>
        </w:rPr>
        <w:footnoteRef/>
      </w:r>
      <w:r>
        <w:t xml:space="preserve"> </w:t>
      </w:r>
      <w:r w:rsidRPr="00DE7BC6">
        <w:rPr>
          <w:rFonts w:ascii="ＭＳ 明朝" w:eastAsia="ＭＳ 明朝" w:hAnsi="ＭＳ 明朝" w:cs="ＭＳ 明朝" w:hint="eastAsia"/>
        </w:rPr>
        <w:t>公共サービスを提供する際に民間企業の</w:t>
      </w:r>
      <w:r w:rsidRPr="00DE7BC6">
        <w:t>UI</w:t>
      </w:r>
      <w:r w:rsidRPr="00DE7BC6">
        <w:rPr>
          <w:rFonts w:ascii="ＭＳ 明朝" w:eastAsia="ＭＳ 明朝" w:hAnsi="ＭＳ 明朝" w:cs="ＭＳ 明朝" w:hint="eastAsia"/>
        </w:rPr>
        <w:t>・</w:t>
      </w:r>
      <w:r w:rsidRPr="00DE7BC6">
        <w:t>UX</w:t>
      </w:r>
      <w:r w:rsidRPr="00DE7BC6">
        <w:rPr>
          <w:rFonts w:ascii="ＭＳ 明朝" w:eastAsia="ＭＳ 明朝" w:hAnsi="ＭＳ 明朝" w:cs="ＭＳ 明朝" w:hint="eastAsia"/>
        </w:rPr>
        <w:t>を活用するなど、ユーザー目線で、ベンチャーなど民間の力を最大化する新たな官民連携を可能とすること。</w:t>
      </w:r>
    </w:p>
  </w:footnote>
  <w:footnote w:id="15">
    <w:p w14:paraId="223BF020" w14:textId="77777777" w:rsidR="008E05FD" w:rsidRPr="007D5163" w:rsidRDefault="008E05FD" w:rsidP="008E05FD">
      <w:pPr>
        <w:pStyle w:val="af0"/>
        <w:ind w:left="93" w:hanging="93"/>
        <w:rPr>
          <w:rFonts w:eastAsiaTheme="minorEastAsia"/>
        </w:rPr>
      </w:pPr>
      <w:r>
        <w:rPr>
          <w:rStyle w:val="af2"/>
        </w:rPr>
        <w:footnoteRef/>
      </w:r>
      <w:r>
        <w:t xml:space="preserve"> </w:t>
      </w:r>
      <w:r w:rsidRPr="007D5163">
        <w:rPr>
          <w:rFonts w:ascii="ＭＳ 明朝" w:eastAsia="ＭＳ 明朝" w:hAnsi="ＭＳ 明朝" w:cs="ＭＳ 明朝" w:hint="eastAsia"/>
        </w:rPr>
        <w:t>官民で適切にデータを共有し、世界最高水準のサービスを享受できるよう、国・地方公共団体や準公共といった主体・分野間のばらつきを解消し、システム間の相互運用性を確保すること。</w:t>
      </w:r>
    </w:p>
  </w:footnote>
  <w:footnote w:id="16">
    <w:p w14:paraId="7077BAA3" w14:textId="77777777" w:rsidR="008E05FD" w:rsidRPr="00D51D14" w:rsidRDefault="008E05FD" w:rsidP="008E05FD">
      <w:pPr>
        <w:pStyle w:val="af0"/>
        <w:ind w:left="93" w:hanging="93"/>
        <w:rPr>
          <w:rFonts w:eastAsiaTheme="minorEastAsia"/>
        </w:rPr>
      </w:pPr>
      <w:r>
        <w:rPr>
          <w:rStyle w:val="af2"/>
        </w:rPr>
        <w:footnoteRef/>
      </w:r>
      <w:r>
        <w:t xml:space="preserve"> </w:t>
      </w:r>
      <w:r w:rsidRPr="00D51D14">
        <w:t>ID</w:t>
      </w:r>
      <w:r w:rsidRPr="00D51D14">
        <w:rPr>
          <w:rFonts w:ascii="ＭＳ 明朝" w:eastAsia="ＭＳ 明朝" w:hAnsi="ＭＳ 明朝" w:cs="ＭＳ 明朝" w:hint="eastAsia"/>
        </w:rPr>
        <w:t>、ベース・レジストリ等は、国・地方公共団体や準公共といった主体・分野ごとの縦割りで独自仕様のシステムを構築するのではなく、官民で広くデジタル共通基盤を利用するとともに、調達仕様の標準化・共通化を進めること。</w:t>
      </w:r>
    </w:p>
  </w:footnote>
  <w:footnote w:id="17">
    <w:p w14:paraId="0D03BAAE" w14:textId="19FC7141" w:rsidR="00756681" w:rsidRPr="00055C31" w:rsidRDefault="00756681" w:rsidP="00756681">
      <w:pPr>
        <w:pStyle w:val="af0"/>
        <w:ind w:left="93" w:hanging="93"/>
        <w:rPr>
          <w:rFonts w:eastAsiaTheme="minorEastAsia"/>
        </w:rPr>
      </w:pPr>
      <w:r>
        <w:rPr>
          <w:rStyle w:val="af2"/>
        </w:rPr>
        <w:footnoteRef/>
      </w:r>
      <w:r>
        <w:t xml:space="preserve"> </w:t>
      </w:r>
      <w:r w:rsidRPr="00C32A0C">
        <w:rPr>
          <w:rFonts w:eastAsia="Cambria Math" w:cs="Cambria Math" w:hint="eastAsia"/>
        </w:rPr>
        <w:t>デジタル化の急速な進展が世界にもたらす根本的な構造変化、発展可能性の拡大を踏まえ、デジタル改革、規制改革、行政改革に係る横断的課題を一体的に検討し実行することにより、国や地方の制度・システム等の構造変革を早急に進め、個人や事業者が新たな付加価値を創出しやすい社会とすることを目的として、</w:t>
      </w:r>
      <w:r w:rsidRPr="00C32A0C">
        <w:t>2021</w:t>
      </w:r>
      <w:r w:rsidRPr="00C32A0C">
        <w:rPr>
          <w:rFonts w:eastAsia="Cambria Math" w:cs="Cambria Math" w:hint="eastAsia"/>
        </w:rPr>
        <w:t>年（令和３年）</w:t>
      </w:r>
      <w:r w:rsidRPr="00C32A0C">
        <w:t>11</w:t>
      </w:r>
      <w:r w:rsidRPr="00C32A0C">
        <w:rPr>
          <w:rFonts w:eastAsia="Cambria Math" w:cs="Cambria Math" w:hint="eastAsia"/>
        </w:rPr>
        <w:t>月に設置された。</w:t>
      </w:r>
    </w:p>
  </w:footnote>
  <w:footnote w:id="18">
    <w:p w14:paraId="631D534A" w14:textId="77777777" w:rsidR="00756681" w:rsidRPr="0090759A" w:rsidRDefault="00756681" w:rsidP="00756681">
      <w:pPr>
        <w:pStyle w:val="af0"/>
        <w:ind w:left="93" w:hanging="93"/>
      </w:pPr>
      <w:r>
        <w:rPr>
          <w:rStyle w:val="af2"/>
        </w:rPr>
        <w:footnoteRef/>
      </w:r>
      <w:r>
        <w:t xml:space="preserve"> </w:t>
      </w:r>
      <w:r>
        <w:rPr>
          <w:rFonts w:ascii="Wingdings" w:eastAsia="Wingdings" w:hAnsi="Wingdings" w:cs="Wingdings" w:hint="eastAsia"/>
        </w:rPr>
        <w:t>具体的には、書面掲示規制の見直しに係る改正、記録媒体による申請等のオンライン化に係る改正を措置している。</w:t>
      </w:r>
    </w:p>
  </w:footnote>
  <w:footnote w:id="19">
    <w:p w14:paraId="771132EB" w14:textId="7F1689FB" w:rsidR="00756681" w:rsidRDefault="00756681" w:rsidP="00756681">
      <w:pPr>
        <w:pStyle w:val="af0"/>
        <w:ind w:left="93" w:hanging="93"/>
      </w:pPr>
      <w:r>
        <w:rPr>
          <w:rStyle w:val="af2"/>
        </w:rPr>
        <w:footnoteRef/>
      </w:r>
      <w:r>
        <w:t xml:space="preserve"> </w:t>
      </w:r>
      <w:r>
        <w:rPr>
          <w:rFonts w:ascii="Wingdings" w:eastAsia="Wingdings" w:hAnsi="Wingdings" w:cs="Wingdings" w:hint="eastAsia"/>
        </w:rPr>
        <w:t>デジタル社会の形成を図るための規制改革を推進するためのデジタル社会形成基本法等の一部を改正する法律</w:t>
      </w:r>
      <w:r w:rsidR="00B96BB9">
        <w:rPr>
          <w:rFonts w:asciiTheme="minorEastAsia" w:eastAsiaTheme="minorEastAsia" w:hAnsiTheme="minorEastAsia" w:cs="Wingdings" w:hint="eastAsia"/>
        </w:rPr>
        <w:t>案</w:t>
      </w:r>
      <w:r>
        <w:rPr>
          <w:rFonts w:ascii="Wingdings" w:eastAsia="Wingdings" w:hAnsi="Wingdings" w:cs="Wingdings" w:hint="eastAsia"/>
        </w:rPr>
        <w:t>（</w:t>
      </w:r>
      <w:r w:rsidR="00B96BB9">
        <w:rPr>
          <w:rFonts w:asciiTheme="minorEastAsia" w:eastAsiaTheme="minorEastAsia" w:hAnsiTheme="minorEastAsia" w:cs="Wingdings" w:hint="eastAsia"/>
        </w:rPr>
        <w:t>第211回国会閣法第4</w:t>
      </w:r>
      <w:r w:rsidR="00B96BB9">
        <w:rPr>
          <w:rFonts w:asciiTheme="minorEastAsia" w:eastAsiaTheme="minorEastAsia" w:hAnsiTheme="minorEastAsia" w:cs="Wingdings"/>
        </w:rPr>
        <w:t>7</w:t>
      </w:r>
      <w:r w:rsidR="00B96BB9">
        <w:rPr>
          <w:rFonts w:asciiTheme="minorEastAsia" w:eastAsiaTheme="minorEastAsia" w:hAnsiTheme="minorEastAsia" w:cs="Wingdings" w:hint="eastAsia"/>
        </w:rPr>
        <w:t>号</w:t>
      </w:r>
      <w:r>
        <w:rPr>
          <w:rFonts w:ascii="Wingdings" w:eastAsia="Wingdings" w:hAnsi="Wingdings" w:cs="Wingdings" w:hint="eastAsia"/>
        </w:rPr>
        <w:t>）</w:t>
      </w:r>
    </w:p>
  </w:footnote>
  <w:footnote w:id="20">
    <w:p w14:paraId="69DB56EE" w14:textId="77777777" w:rsidR="00756681" w:rsidRDefault="00756681" w:rsidP="00756681">
      <w:pPr>
        <w:pStyle w:val="af0"/>
        <w:ind w:left="93" w:hanging="93"/>
      </w:pPr>
      <w:r>
        <w:rPr>
          <w:rStyle w:val="af2"/>
        </w:rPr>
        <w:footnoteRef/>
      </w:r>
      <w:r>
        <w:t xml:space="preserve"> </w:t>
      </w:r>
      <w:r w:rsidRPr="00E836D9">
        <w:rPr>
          <w:rFonts w:ascii="Wingdings" w:eastAsia="Wingdings" w:hAnsi="Wingdings" w:cs="Wingdings" w:hint="eastAsia"/>
        </w:rPr>
        <w:t>例えば、デジタル・ガバメント先進国の中には、サービスデザイン思考が採用されている国があり、それを専門的に推進する組織や人材を整備・確保している</w:t>
      </w:r>
      <w:r>
        <w:rPr>
          <w:rFonts w:ascii="Wingdings" w:eastAsia="Wingdings" w:hAnsi="Wingdings" w:cs="Wingdings" w:hint="eastAsia"/>
        </w:rPr>
        <w:t>。</w:t>
      </w:r>
    </w:p>
  </w:footnote>
  <w:footnote w:id="21">
    <w:p w14:paraId="793B8C92" w14:textId="23D57202" w:rsidR="007C6824" w:rsidRPr="005017D1" w:rsidRDefault="007C6824" w:rsidP="007C6824">
      <w:pPr>
        <w:pStyle w:val="af0"/>
        <w:ind w:left="93" w:hanging="93"/>
        <w:rPr>
          <w:rFonts w:eastAsiaTheme="minorEastAsia"/>
        </w:rPr>
      </w:pPr>
      <w:r>
        <w:rPr>
          <w:rStyle w:val="af2"/>
        </w:rPr>
        <w:footnoteRef/>
      </w:r>
      <w:r>
        <w:t xml:space="preserve"> </w:t>
      </w:r>
      <w:r w:rsidR="0041275E">
        <w:t>2022</w:t>
      </w:r>
      <w:r w:rsidR="0041275E">
        <w:rPr>
          <w:rFonts w:ascii="ＭＳ 明朝" w:eastAsia="ＭＳ 明朝" w:hAnsi="ＭＳ 明朝" w:cs="ＭＳ 明朝" w:hint="eastAsia"/>
        </w:rPr>
        <w:t>年（</w:t>
      </w:r>
      <w:r>
        <w:rPr>
          <w:rFonts w:eastAsiaTheme="minorEastAsia" w:hint="eastAsia"/>
        </w:rPr>
        <w:t>令和４年</w:t>
      </w:r>
      <w:r w:rsidR="0041275E">
        <w:rPr>
          <w:rFonts w:eastAsiaTheme="minorEastAsia" w:hint="eastAsia"/>
        </w:rPr>
        <w:t>）</w:t>
      </w:r>
      <w:r>
        <w:rPr>
          <w:rFonts w:eastAsiaTheme="minorEastAsia" w:hint="eastAsia"/>
        </w:rPr>
        <w:t>12月16日 国家安全保障会議決定、閣議決定。</w:t>
      </w:r>
      <w:r w:rsidR="00005D81" w:rsidRPr="00005D81">
        <w:rPr>
          <w:rFonts w:eastAsiaTheme="minorEastAsia" w:hint="eastAsia"/>
        </w:rPr>
        <w:t>国家安全保障</w:t>
      </w:r>
      <w:r>
        <w:rPr>
          <w:rFonts w:eastAsiaTheme="minorEastAsia" w:hint="eastAsia"/>
        </w:rPr>
        <w:t>戦略では、</w:t>
      </w:r>
      <w:r w:rsidRPr="00170E50">
        <w:rPr>
          <w:rFonts w:eastAsiaTheme="minorEastAsia" w:hint="eastAsia"/>
        </w:rPr>
        <w:t>我が国を全方位でシームレスに守るため</w:t>
      </w:r>
      <w:r>
        <w:rPr>
          <w:rFonts w:eastAsiaTheme="minorEastAsia" w:hint="eastAsia"/>
        </w:rPr>
        <w:t>、</w:t>
      </w:r>
      <w:r w:rsidRPr="00170E50">
        <w:rPr>
          <w:rFonts w:eastAsiaTheme="minorEastAsia"/>
        </w:rPr>
        <w:t>サイバー防御の強化</w:t>
      </w:r>
      <w:r>
        <w:rPr>
          <w:rFonts w:eastAsiaTheme="minorEastAsia" w:hint="eastAsia"/>
        </w:rPr>
        <w:t>、</w:t>
      </w:r>
      <w:r w:rsidRPr="00170E50">
        <w:rPr>
          <w:rFonts w:eastAsiaTheme="minorEastAsia"/>
        </w:rPr>
        <w:t>能動的サイバー防御の導入及びその実施のために必要な措置の実現に向けた検討</w:t>
      </w:r>
      <w:r>
        <w:rPr>
          <w:rFonts w:eastAsiaTheme="minorEastAsia" w:hint="eastAsia"/>
        </w:rPr>
        <w:t>、</w:t>
      </w:r>
      <w:r w:rsidRPr="00170E50">
        <w:rPr>
          <w:rFonts w:eastAsiaTheme="minorEastAsia"/>
        </w:rPr>
        <w:t>これらの</w:t>
      </w:r>
      <w:r w:rsidRPr="00170E50">
        <w:rPr>
          <w:rFonts w:eastAsiaTheme="minorEastAsia" w:hint="eastAsia"/>
        </w:rPr>
        <w:t>ため</w:t>
      </w:r>
      <w:r>
        <w:rPr>
          <w:rFonts w:eastAsiaTheme="minorEastAsia" w:hint="eastAsia"/>
        </w:rPr>
        <w:t>のサイバー安全保障の政策を一元的に総合調整する新たな組織の設置、</w:t>
      </w:r>
      <w:r w:rsidRPr="00170E50">
        <w:rPr>
          <w:rFonts w:eastAsiaTheme="minorEastAsia" w:hint="eastAsia"/>
        </w:rPr>
        <w:t>法制度の整備、運用の強化</w:t>
      </w:r>
      <w:r>
        <w:rPr>
          <w:rFonts w:eastAsiaTheme="minorEastAsia" w:hint="eastAsia"/>
        </w:rPr>
        <w:t>等を規定</w:t>
      </w:r>
      <w:r w:rsidRPr="00170E50">
        <w:rPr>
          <w:rFonts w:eastAsiaTheme="minorEastAsia" w:hint="eastAsia"/>
        </w:rPr>
        <w:t>。</w:t>
      </w:r>
    </w:p>
  </w:footnote>
  <w:footnote w:id="22">
    <w:p w14:paraId="1EA2E884" w14:textId="08EE1382" w:rsidR="00756681" w:rsidRPr="00C535C6" w:rsidRDefault="00756681" w:rsidP="00756681">
      <w:pPr>
        <w:pStyle w:val="af0"/>
        <w:ind w:left="93" w:hanging="93"/>
      </w:pPr>
      <w:r>
        <w:rPr>
          <w:rStyle w:val="af2"/>
        </w:rPr>
        <w:footnoteRef/>
      </w:r>
      <w:r>
        <w:t xml:space="preserve"> </w:t>
      </w:r>
      <w:r w:rsidR="0041275E">
        <w:rPr>
          <w:rFonts w:asciiTheme="minorEastAsia" w:eastAsiaTheme="minorEastAsia" w:hAnsiTheme="minorEastAsia" w:hint="eastAsia"/>
        </w:rPr>
        <w:t>2021</w:t>
      </w:r>
      <w:r w:rsidR="0041275E">
        <w:rPr>
          <w:rFonts w:ascii="ＭＳ 明朝" w:eastAsia="ＭＳ 明朝" w:hAnsi="ＭＳ 明朝" w:cs="ＭＳ 明朝" w:hint="eastAsia"/>
        </w:rPr>
        <w:t>年（</w:t>
      </w:r>
      <w:r w:rsidRPr="000A166C">
        <w:rPr>
          <w:rFonts w:ascii="Wingdings" w:eastAsia="Wingdings" w:hAnsi="Wingdings" w:cs="Wingdings" w:hint="eastAsia"/>
        </w:rPr>
        <w:t>令和３年</w:t>
      </w:r>
      <w:r w:rsidR="0041275E">
        <w:rPr>
          <w:rFonts w:asciiTheme="minorEastAsia" w:eastAsiaTheme="minorEastAsia" w:hAnsiTheme="minorEastAsia" w:cs="Wingdings" w:hint="eastAsia"/>
        </w:rPr>
        <w:t>）</w:t>
      </w:r>
      <w:r w:rsidRPr="000A166C">
        <w:rPr>
          <w:rFonts w:ascii="Wingdings" w:eastAsia="Wingdings" w:hAnsi="Wingdings" w:cs="Wingdings" w:hint="eastAsia"/>
        </w:rPr>
        <w:t>９月</w:t>
      </w:r>
      <w:r w:rsidRPr="000A166C">
        <w:t>28</w:t>
      </w:r>
      <w:r w:rsidRPr="000A166C">
        <w:rPr>
          <w:rFonts w:ascii="Wingdings" w:eastAsia="Wingdings" w:hAnsi="Wingdings" w:cs="Wingdings" w:hint="eastAsia"/>
        </w:rPr>
        <w:t>日閣議決定</w:t>
      </w:r>
    </w:p>
  </w:footnote>
  <w:footnote w:id="23">
    <w:p w14:paraId="6ABED3B0" w14:textId="6D5CDDD3" w:rsidR="00756681" w:rsidRPr="00F425D1" w:rsidRDefault="00756681" w:rsidP="00756681">
      <w:pPr>
        <w:pStyle w:val="af0"/>
        <w:ind w:left="93" w:hanging="93"/>
      </w:pPr>
      <w:r>
        <w:rPr>
          <w:rStyle w:val="af2"/>
        </w:rPr>
        <w:footnoteRef/>
      </w:r>
      <w:r>
        <w:t xml:space="preserve"> </w:t>
      </w:r>
      <w:r>
        <w:rPr>
          <w:rFonts w:ascii="Wingdings" w:eastAsia="Wingdings" w:hAnsi="Wingdings" w:cs="Wingdings" w:hint="eastAsia"/>
        </w:rPr>
        <w:t>現行版は「</w:t>
      </w:r>
      <w:r w:rsidRPr="009B23F1">
        <w:rPr>
          <w:rFonts w:ascii="Wingdings" w:eastAsia="Wingdings" w:hAnsi="Wingdings" w:cs="Wingdings" w:hint="eastAsia"/>
        </w:rPr>
        <w:t>政府機関等のサイバーセキュリティ対策のための統一基準</w:t>
      </w:r>
      <w:r>
        <w:rPr>
          <w:rFonts w:ascii="Wingdings" w:eastAsia="Wingdings" w:hAnsi="Wingdings" w:cs="Wingdings" w:hint="eastAsia"/>
        </w:rPr>
        <w:t>（令和３年度版）」（</w:t>
      </w:r>
      <w:r w:rsidR="0041275E">
        <w:rPr>
          <w:rFonts w:asciiTheme="minorEastAsia" w:eastAsiaTheme="minorEastAsia" w:hAnsiTheme="minorEastAsia" w:cs="Wingdings" w:hint="eastAsia"/>
        </w:rPr>
        <w:t>2021年（</w:t>
      </w:r>
      <w:r>
        <w:rPr>
          <w:rFonts w:ascii="Wingdings" w:eastAsia="Wingdings" w:hAnsi="Wingdings" w:cs="Wingdings" w:hint="eastAsia"/>
        </w:rPr>
        <w:t>令和３年</w:t>
      </w:r>
      <w:r w:rsidR="0041275E">
        <w:rPr>
          <w:rFonts w:asciiTheme="minorEastAsia" w:eastAsiaTheme="minorEastAsia" w:hAnsiTheme="minorEastAsia" w:cs="Wingdings" w:hint="eastAsia"/>
        </w:rPr>
        <w:t>）</w:t>
      </w:r>
      <w:r>
        <w:rPr>
          <w:rFonts w:ascii="Wingdings" w:eastAsia="Wingdings" w:hAnsi="Wingdings" w:cs="Wingdings" w:hint="eastAsia"/>
        </w:rPr>
        <w:t>７月７日サイバーセキュリティ戦略本部決定）</w:t>
      </w:r>
    </w:p>
  </w:footnote>
  <w:footnote w:id="24">
    <w:p w14:paraId="35CBE892" w14:textId="77777777" w:rsidR="00756681" w:rsidRPr="00963FB9" w:rsidRDefault="00756681" w:rsidP="00756681">
      <w:pPr>
        <w:pStyle w:val="af0"/>
        <w:ind w:left="93" w:hanging="93"/>
      </w:pPr>
      <w:r>
        <w:rPr>
          <w:rStyle w:val="af2"/>
        </w:rPr>
        <w:footnoteRef/>
      </w:r>
      <w:r>
        <w:t xml:space="preserve"> </w:t>
      </w:r>
      <w:r w:rsidRPr="00652E90">
        <w:t>Government Security Operation Coordination team</w:t>
      </w:r>
    </w:p>
  </w:footnote>
  <w:footnote w:id="25">
    <w:p w14:paraId="6AA5F683" w14:textId="77777777" w:rsidR="00756681" w:rsidRDefault="00756681" w:rsidP="00756681">
      <w:pPr>
        <w:pStyle w:val="af0"/>
        <w:ind w:left="93" w:hanging="93"/>
      </w:pPr>
      <w:r>
        <w:rPr>
          <w:rStyle w:val="af2"/>
        </w:rPr>
        <w:footnoteRef/>
      </w:r>
      <w:r>
        <w:t xml:space="preserve"> </w:t>
      </w:r>
      <w:r>
        <w:rPr>
          <w:rFonts w:ascii="Wingdings" w:eastAsia="Wingdings" w:hAnsi="Wingdings" w:cs="Wingdings" w:hint="eastAsia"/>
        </w:rPr>
        <w:t>開発（</w:t>
      </w:r>
      <w:r>
        <w:rPr>
          <w:rFonts w:hint="eastAsia"/>
        </w:rPr>
        <w:t>D</w:t>
      </w:r>
      <w:r>
        <w:t>evelopment</w:t>
      </w:r>
      <w:r>
        <w:rPr>
          <w:rFonts w:ascii="Wingdings" w:eastAsia="Wingdings" w:hAnsi="Wingdings" w:cs="Wingdings" w:hint="eastAsia"/>
        </w:rPr>
        <w:t>）と運用（</w:t>
      </w:r>
      <w:r>
        <w:rPr>
          <w:rFonts w:hint="eastAsia"/>
        </w:rPr>
        <w:t>O</w:t>
      </w:r>
      <w:r>
        <w:t>perations</w:t>
      </w:r>
      <w:r>
        <w:rPr>
          <w:rFonts w:ascii="Wingdings" w:eastAsia="Wingdings" w:hAnsi="Wingdings" w:cs="Wingdings" w:hint="eastAsia"/>
        </w:rPr>
        <w:t>）に加え、セキュリティ（</w:t>
      </w:r>
      <w:r>
        <w:rPr>
          <w:rFonts w:hint="eastAsia"/>
        </w:rPr>
        <w:t>Security</w:t>
      </w:r>
      <w:r>
        <w:rPr>
          <w:rFonts w:ascii="Wingdings" w:eastAsia="Wingdings" w:hAnsi="Wingdings" w:cs="Wingdings" w:hint="eastAsia"/>
        </w:rPr>
        <w:t>）を融合させたライフサイクルとして、情報システムを捉える考え方。</w:t>
      </w:r>
    </w:p>
  </w:footnote>
  <w:footnote w:id="26">
    <w:p w14:paraId="7BEEF8BF" w14:textId="77777777" w:rsidR="00756681" w:rsidRDefault="00756681" w:rsidP="00756681">
      <w:pPr>
        <w:pStyle w:val="af0"/>
        <w:ind w:left="93" w:hanging="93"/>
      </w:pPr>
      <w:r>
        <w:rPr>
          <w:rStyle w:val="af2"/>
        </w:rPr>
        <w:footnoteRef/>
      </w:r>
      <w:r>
        <w:t xml:space="preserve"> </w:t>
      </w:r>
      <w:r w:rsidRPr="00A1411F">
        <w:t>Enterprise Risk Management</w:t>
      </w:r>
    </w:p>
  </w:footnote>
  <w:footnote w:id="27">
    <w:p w14:paraId="19C9AC94" w14:textId="77777777" w:rsidR="00756681" w:rsidRPr="000677CB" w:rsidRDefault="00756681" w:rsidP="00756681">
      <w:pPr>
        <w:pStyle w:val="af0"/>
        <w:ind w:left="93" w:hanging="93"/>
      </w:pPr>
      <w:r>
        <w:rPr>
          <w:rStyle w:val="af2"/>
        </w:rPr>
        <w:footnoteRef/>
      </w:r>
      <w:r>
        <w:rPr>
          <w:rFonts w:hint="eastAsia"/>
        </w:rPr>
        <w:t xml:space="preserve"> </w:t>
      </w:r>
      <w:r w:rsidRPr="000677CB">
        <w:rPr>
          <w:rFonts w:ascii="Wingdings" w:eastAsia="Wingdings" w:hAnsi="Wingdings" w:cs="Wingdings" w:hint="eastAsia"/>
        </w:rPr>
        <w:t>令和３年法律第</w:t>
      </w:r>
      <w:r w:rsidRPr="000677CB">
        <w:t>37</w:t>
      </w:r>
      <w:r w:rsidRPr="000677CB">
        <w:rPr>
          <w:rFonts w:ascii="Wingdings" w:eastAsia="Wingdings" w:hAnsi="Wingdings" w:cs="Wingdings" w:hint="eastAsia"/>
        </w:rPr>
        <w:t>号</w:t>
      </w:r>
    </w:p>
  </w:footnote>
  <w:footnote w:id="28">
    <w:p w14:paraId="68EE6089" w14:textId="77777777" w:rsidR="00756681" w:rsidRPr="000677CB" w:rsidRDefault="00756681" w:rsidP="00756681">
      <w:pPr>
        <w:pStyle w:val="af0"/>
        <w:ind w:left="93" w:hanging="93"/>
      </w:pPr>
      <w:r>
        <w:rPr>
          <w:rStyle w:val="af2"/>
        </w:rPr>
        <w:footnoteRef/>
      </w:r>
      <w:r>
        <w:t xml:space="preserve"> </w:t>
      </w:r>
      <w:r w:rsidRPr="000677CB">
        <w:rPr>
          <w:rFonts w:ascii="Wingdings" w:eastAsia="Wingdings" w:hAnsi="Wingdings" w:cs="Wingdings" w:hint="eastAsia"/>
        </w:rPr>
        <w:t>平成</w:t>
      </w:r>
      <w:r w:rsidRPr="000677CB">
        <w:t>15</w:t>
      </w:r>
      <w:r w:rsidRPr="000677CB">
        <w:rPr>
          <w:rFonts w:ascii="Wingdings" w:eastAsia="Wingdings" w:hAnsi="Wingdings" w:cs="Wingdings" w:hint="eastAsia"/>
        </w:rPr>
        <w:t>年法律第</w:t>
      </w:r>
      <w:r w:rsidRPr="000677CB">
        <w:t>57</w:t>
      </w:r>
      <w:r w:rsidRPr="000677CB">
        <w:rPr>
          <w:rFonts w:ascii="Wingdings" w:eastAsia="Wingdings" w:hAnsi="Wingdings" w:cs="Wingdings" w:hint="eastAsia"/>
        </w:rPr>
        <w:t>号</w:t>
      </w:r>
    </w:p>
  </w:footnote>
  <w:footnote w:id="29">
    <w:p w14:paraId="1BFA5F82" w14:textId="067F4B23" w:rsidR="00756681" w:rsidRDefault="00756681" w:rsidP="00756681">
      <w:pPr>
        <w:pStyle w:val="af0"/>
        <w:ind w:left="93" w:hanging="93"/>
      </w:pPr>
      <w:r>
        <w:rPr>
          <w:rStyle w:val="af2"/>
        </w:rPr>
        <w:footnoteRef/>
      </w:r>
      <w:r>
        <w:t xml:space="preserve"> </w:t>
      </w:r>
      <w:r w:rsidR="00946C36">
        <w:rPr>
          <w:rFonts w:asciiTheme="minorEastAsia" w:eastAsiaTheme="minorEastAsia" w:hAnsiTheme="minorEastAsia" w:hint="eastAsia"/>
        </w:rPr>
        <w:t>2004</w:t>
      </w:r>
      <w:r w:rsidR="00946C36">
        <w:rPr>
          <w:rFonts w:ascii="ＭＳ 明朝" w:eastAsia="ＭＳ 明朝" w:hAnsi="ＭＳ 明朝" w:cs="ＭＳ 明朝" w:hint="eastAsia"/>
        </w:rPr>
        <w:t>年（</w:t>
      </w:r>
      <w:r w:rsidRPr="00004B3D">
        <w:rPr>
          <w:rFonts w:ascii="Wingdings" w:eastAsia="Wingdings" w:hAnsi="Wingdings" w:cs="Wingdings" w:hint="eastAsia"/>
          <w:szCs w:val="21"/>
        </w:rPr>
        <w:t>平成</w:t>
      </w:r>
      <w:r w:rsidRPr="00004B3D">
        <w:rPr>
          <w:rFonts w:hint="eastAsia"/>
          <w:szCs w:val="21"/>
        </w:rPr>
        <w:t>16</w:t>
      </w:r>
      <w:r w:rsidRPr="00004B3D">
        <w:rPr>
          <w:rFonts w:ascii="Wingdings" w:eastAsia="Wingdings" w:hAnsi="Wingdings" w:cs="Wingdings" w:hint="eastAsia"/>
          <w:szCs w:val="21"/>
        </w:rPr>
        <w:t>年</w:t>
      </w:r>
      <w:r w:rsidR="00946C36">
        <w:rPr>
          <w:rFonts w:asciiTheme="minorEastAsia" w:eastAsiaTheme="minorEastAsia" w:hAnsiTheme="minorEastAsia" w:cs="Wingdings" w:hint="eastAsia"/>
          <w:szCs w:val="21"/>
        </w:rPr>
        <w:t>）</w:t>
      </w:r>
      <w:r w:rsidRPr="00004B3D">
        <w:rPr>
          <w:rFonts w:ascii="Wingdings" w:eastAsia="Wingdings" w:hAnsi="Wingdings" w:cs="Wingdings" w:hint="eastAsia"/>
          <w:szCs w:val="21"/>
        </w:rPr>
        <w:t>４月２日閣議決定。</w:t>
      </w:r>
      <w:r w:rsidR="003446FC">
        <w:rPr>
          <w:rFonts w:asciiTheme="minorEastAsia" w:eastAsiaTheme="minorEastAsia" w:hAnsiTheme="minorEastAsia" w:cs="Wingdings" w:hint="eastAsia"/>
          <w:szCs w:val="21"/>
        </w:rPr>
        <w:t>2022年（</w:t>
      </w:r>
      <w:r w:rsidRPr="00004B3D">
        <w:rPr>
          <w:rFonts w:ascii="Wingdings" w:eastAsia="Wingdings" w:hAnsi="Wingdings" w:cs="Wingdings" w:hint="eastAsia"/>
          <w:szCs w:val="21"/>
        </w:rPr>
        <w:t>令和４年</w:t>
      </w:r>
      <w:r w:rsidR="003446FC">
        <w:rPr>
          <w:rFonts w:asciiTheme="minorEastAsia" w:eastAsiaTheme="minorEastAsia" w:hAnsiTheme="minorEastAsia" w:cs="Wingdings" w:hint="eastAsia"/>
          <w:szCs w:val="21"/>
        </w:rPr>
        <w:t>）</w:t>
      </w:r>
      <w:r w:rsidRPr="00004B3D">
        <w:rPr>
          <w:rFonts w:ascii="Wingdings" w:eastAsia="Wingdings" w:hAnsi="Wingdings" w:cs="Wingdings" w:hint="eastAsia"/>
          <w:szCs w:val="21"/>
        </w:rPr>
        <w:t>４月１日</w:t>
      </w:r>
      <w:r>
        <w:rPr>
          <w:rFonts w:ascii="Wingdings" w:eastAsia="Wingdings" w:hAnsi="Wingdings" w:cs="Wingdings" w:hint="eastAsia"/>
          <w:szCs w:val="21"/>
        </w:rPr>
        <w:t>最終</w:t>
      </w:r>
      <w:r w:rsidRPr="00004B3D">
        <w:rPr>
          <w:rFonts w:ascii="Wingdings" w:eastAsia="Wingdings" w:hAnsi="Wingdings" w:cs="Wingdings" w:hint="eastAsia"/>
          <w:szCs w:val="21"/>
        </w:rPr>
        <w:t>変更</w:t>
      </w:r>
    </w:p>
  </w:footnote>
  <w:footnote w:id="30">
    <w:p w14:paraId="6F2EBBBD" w14:textId="16025387" w:rsidR="00756681" w:rsidRDefault="00756681" w:rsidP="00756681">
      <w:pPr>
        <w:pStyle w:val="af0"/>
        <w:ind w:left="93" w:hanging="93"/>
      </w:pPr>
      <w:r>
        <w:rPr>
          <w:rStyle w:val="af2"/>
        </w:rPr>
        <w:footnoteRef/>
      </w:r>
      <w:r>
        <w:t xml:space="preserve"> </w:t>
      </w:r>
      <w:r w:rsidR="003446FC">
        <w:rPr>
          <w:rFonts w:asciiTheme="minorEastAsia" w:eastAsiaTheme="minorEastAsia" w:hAnsiTheme="minorEastAsia" w:hint="eastAsia"/>
        </w:rPr>
        <w:t>2022</w:t>
      </w:r>
      <w:r w:rsidR="003446FC">
        <w:rPr>
          <w:rFonts w:ascii="ＭＳ 明朝" w:eastAsia="ＭＳ 明朝" w:hAnsi="ＭＳ 明朝" w:cs="ＭＳ 明朝" w:hint="eastAsia"/>
        </w:rPr>
        <w:t>年（</w:t>
      </w:r>
      <w:r w:rsidRPr="00CB05E2">
        <w:rPr>
          <w:rFonts w:ascii="Wingdings" w:eastAsia="Wingdings" w:hAnsi="Wingdings" w:cs="Wingdings" w:hint="eastAsia"/>
        </w:rPr>
        <w:t>令和</w:t>
      </w:r>
      <w:r>
        <w:rPr>
          <w:rFonts w:ascii="Wingdings" w:eastAsia="Wingdings" w:hAnsi="Wingdings" w:cs="Wingdings" w:hint="eastAsia"/>
        </w:rPr>
        <w:t>４</w:t>
      </w:r>
      <w:r w:rsidRPr="00CB05E2">
        <w:rPr>
          <w:rFonts w:ascii="Wingdings" w:eastAsia="Wingdings" w:hAnsi="Wingdings" w:cs="Wingdings" w:hint="eastAsia"/>
        </w:rPr>
        <w:t>年</w:t>
      </w:r>
      <w:r w:rsidR="003446FC">
        <w:rPr>
          <w:rFonts w:asciiTheme="minorEastAsia" w:eastAsiaTheme="minorEastAsia" w:hAnsiTheme="minorEastAsia" w:cs="Wingdings" w:hint="eastAsia"/>
        </w:rPr>
        <w:t>）</w:t>
      </w:r>
      <w:r w:rsidRPr="00CB05E2">
        <w:rPr>
          <w:rFonts w:ascii="Wingdings" w:eastAsia="Wingdings" w:hAnsi="Wingdings" w:cs="Wingdings" w:hint="eastAsia"/>
        </w:rPr>
        <w:t>５月</w:t>
      </w:r>
      <w:r>
        <w:rPr>
          <w:rFonts w:hint="eastAsia"/>
        </w:rPr>
        <w:t>25</w:t>
      </w:r>
      <w:r w:rsidRPr="00CB05E2">
        <w:rPr>
          <w:rFonts w:ascii="Wingdings" w:eastAsia="Wingdings" w:hAnsi="Wingdings" w:cs="Wingdings" w:hint="eastAsia"/>
        </w:rPr>
        <w:t>日個人情報保護委員会決定</w:t>
      </w:r>
    </w:p>
  </w:footnote>
  <w:footnote w:id="31">
    <w:p w14:paraId="6EE546BB" w14:textId="77777777" w:rsidR="00756681" w:rsidRDefault="00756681" w:rsidP="00756681">
      <w:pPr>
        <w:pStyle w:val="af0"/>
        <w:ind w:left="93" w:hanging="93"/>
      </w:pPr>
      <w:r>
        <w:rPr>
          <w:rStyle w:val="af2"/>
        </w:rPr>
        <w:footnoteRef/>
      </w:r>
      <w:r>
        <w:t xml:space="preserve"> </w:t>
      </w:r>
      <w:r w:rsidRPr="00003195">
        <w:rPr>
          <w:rFonts w:ascii="Wingdings" w:eastAsia="Wingdings" w:hAnsi="Wingdings" w:cs="Wingdings" w:hint="eastAsia"/>
        </w:rPr>
        <w:t>国の行政機関、地方公共団体の機関、独立行政法人等及び地方独立行政法人</w:t>
      </w:r>
    </w:p>
  </w:footnote>
  <w:footnote w:id="32">
    <w:p w14:paraId="6CD7648C" w14:textId="4320C320" w:rsidR="00756681" w:rsidRPr="00FA56AD" w:rsidRDefault="00756681" w:rsidP="00756681">
      <w:pPr>
        <w:pStyle w:val="af0"/>
        <w:ind w:left="93" w:hanging="93"/>
      </w:pPr>
      <w:r>
        <w:rPr>
          <w:rStyle w:val="af2"/>
        </w:rPr>
        <w:footnoteRef/>
      </w:r>
      <w:r>
        <w:t xml:space="preserve"> </w:t>
      </w:r>
      <w:r w:rsidRPr="000B2EC5">
        <w:rPr>
          <w:rFonts w:ascii="Wingdings" w:eastAsia="Wingdings" w:hAnsi="Wingdings" w:cs="Wingdings" w:hint="eastAsia"/>
        </w:rPr>
        <w:t>個人情報の保護に関する法律等の一部を改正する法律（令和２年法律第</w:t>
      </w:r>
      <w:r w:rsidRPr="000B2EC5">
        <w:t>44</w:t>
      </w:r>
      <w:r w:rsidRPr="000B2EC5">
        <w:rPr>
          <w:rFonts w:ascii="Wingdings" w:eastAsia="Wingdings" w:hAnsi="Wingdings" w:cs="Wingdings" w:hint="eastAsia"/>
        </w:rPr>
        <w:t>号）</w:t>
      </w:r>
    </w:p>
  </w:footnote>
  <w:footnote w:id="33">
    <w:p w14:paraId="1E394F5D" w14:textId="77777777" w:rsidR="00756681" w:rsidRPr="00527DCA" w:rsidRDefault="00756681" w:rsidP="00756681">
      <w:pPr>
        <w:pStyle w:val="af0"/>
        <w:ind w:left="93" w:hanging="93"/>
      </w:pPr>
      <w:r>
        <w:rPr>
          <w:rStyle w:val="af2"/>
        </w:rPr>
        <w:footnoteRef/>
      </w:r>
      <w:r>
        <w:rPr>
          <w:rFonts w:hint="eastAsia"/>
        </w:rPr>
        <w:t xml:space="preserve"> </w:t>
      </w:r>
      <w:r>
        <w:rPr>
          <w:rFonts w:ascii="Wingdings" w:eastAsia="Wingdings" w:hAnsi="Wingdings" w:cs="Wingdings" w:hint="eastAsia"/>
        </w:rPr>
        <w:t>ドイツ政府とフランス政府が、</w:t>
      </w:r>
      <w:r>
        <w:t>2019</w:t>
      </w:r>
      <w:r>
        <w:rPr>
          <w:rFonts w:ascii="Wingdings" w:eastAsia="Wingdings" w:hAnsi="Wingdings" w:cs="Wingdings" w:hint="eastAsia"/>
        </w:rPr>
        <w:t>年</w:t>
      </w:r>
      <w:r w:rsidRPr="00DA6984">
        <w:rPr>
          <w:rFonts w:ascii="Wingdings" w:eastAsia="Wingdings" w:hAnsi="Wingdings" w:cs="Wingdings" w:hint="eastAsia"/>
        </w:rPr>
        <w:t>（令和元年）</w:t>
      </w:r>
      <w:r>
        <w:t>10</w:t>
      </w:r>
      <w:r>
        <w:rPr>
          <w:rFonts w:ascii="Wingdings" w:eastAsia="Wingdings" w:hAnsi="Wingdings" w:cs="Wingdings" w:hint="eastAsia"/>
        </w:rPr>
        <w:t>月</w:t>
      </w:r>
      <w:r>
        <w:t>29</w:t>
      </w:r>
      <w:r>
        <w:rPr>
          <w:rFonts w:ascii="Wingdings" w:eastAsia="Wingdings" w:hAnsi="Wingdings" w:cs="Wingdings" w:hint="eastAsia"/>
        </w:rPr>
        <w:t>日に発表した</w:t>
      </w:r>
      <w:r>
        <w:t>EU</w:t>
      </w:r>
      <w:r>
        <w:rPr>
          <w:rFonts w:ascii="Wingdings" w:eastAsia="Wingdings" w:hAnsi="Wingdings" w:cs="Wingdings" w:hint="eastAsia"/>
        </w:rPr>
        <w:t>規模でのデータの共有や利活用を支援するため、クラウドサービスのインフラを構築する構想</w:t>
      </w:r>
      <w:r>
        <w:t xml:space="preserve">(GAIA-X </w:t>
      </w:r>
      <w:r>
        <w:rPr>
          <w:rFonts w:ascii="Wingdings" w:eastAsia="Wingdings" w:hAnsi="Wingdings" w:cs="Wingdings" w:hint="eastAsia"/>
        </w:rPr>
        <w:t>プロジェクト</w:t>
      </w:r>
      <w:r>
        <w:t>)</w:t>
      </w:r>
      <w:r>
        <w:rPr>
          <w:rFonts w:ascii="Wingdings" w:eastAsia="Wingdings" w:hAnsi="Wingdings" w:cs="Wingdings" w:hint="eastAsia"/>
        </w:rPr>
        <w:t>。</w:t>
      </w:r>
      <w:r>
        <w:t>GAIA-X</w:t>
      </w:r>
      <w:r>
        <w:rPr>
          <w:rFonts w:ascii="Wingdings" w:eastAsia="Wingdings" w:hAnsi="Wingdings" w:cs="Wingdings" w:hint="eastAsia"/>
        </w:rPr>
        <w:t>は、認証や契約手続に基づいてデータへのアクセスを制御し、データ主権を保護しつつ様々なクラウドサービスとの相互運用性を確保する技術的な仕組み。</w:t>
      </w:r>
    </w:p>
  </w:footnote>
  <w:footnote w:id="34">
    <w:p w14:paraId="17A66A0B" w14:textId="77777777" w:rsidR="00756681" w:rsidRPr="00021450" w:rsidRDefault="00756681" w:rsidP="00756681">
      <w:pPr>
        <w:pStyle w:val="af0"/>
        <w:ind w:left="93" w:hanging="93"/>
      </w:pPr>
      <w:r>
        <w:rPr>
          <w:rStyle w:val="af2"/>
        </w:rPr>
        <w:footnoteRef/>
      </w:r>
      <w:r>
        <w:rPr>
          <w:rFonts w:hint="eastAsia"/>
        </w:rPr>
        <w:t xml:space="preserve"> </w:t>
      </w:r>
      <w:r w:rsidRPr="009B6AF4">
        <w:rPr>
          <w:rFonts w:ascii="Wingdings" w:eastAsia="Wingdings" w:hAnsi="Wingdings" w:cs="Wingdings" w:hint="eastAsia"/>
        </w:rPr>
        <w:t>国民識別番号制度</w:t>
      </w:r>
      <w:r w:rsidRPr="00021450">
        <w:rPr>
          <w:rFonts w:ascii="Wingdings" w:eastAsia="Wingdings" w:hAnsi="Wingdings" w:cs="Wingdings" w:hint="eastAsia"/>
        </w:rPr>
        <w:t>「</w:t>
      </w:r>
      <w:r w:rsidRPr="00021450">
        <w:t>Aadhaar</w:t>
      </w:r>
      <w:r w:rsidRPr="00021450">
        <w:rPr>
          <w:rFonts w:ascii="Wingdings" w:eastAsia="Wingdings" w:hAnsi="Wingdings" w:cs="Wingdings" w:hint="eastAsia"/>
        </w:rPr>
        <w:t>」を土台とするオープン</w:t>
      </w:r>
      <w:r w:rsidRPr="00021450">
        <w:t>API</w:t>
      </w:r>
      <w:r>
        <w:rPr>
          <w:rFonts w:ascii="Wingdings" w:eastAsia="Wingdings" w:hAnsi="Wingdings" w:cs="Wingdings" w:hint="eastAsia"/>
        </w:rPr>
        <w:t>群</w:t>
      </w:r>
    </w:p>
  </w:footnote>
  <w:footnote w:id="35">
    <w:p w14:paraId="663EF7DE" w14:textId="77777777" w:rsidR="00756681" w:rsidRPr="007B3880" w:rsidRDefault="00756681" w:rsidP="00756681">
      <w:pPr>
        <w:pStyle w:val="af0"/>
        <w:ind w:left="93" w:hanging="93"/>
      </w:pPr>
      <w:r>
        <w:rPr>
          <w:rStyle w:val="af2"/>
        </w:rPr>
        <w:footnoteRef/>
      </w:r>
      <w:r>
        <w:t xml:space="preserve"> </w:t>
      </w:r>
      <w:r w:rsidRPr="007B3880">
        <w:rPr>
          <w:rFonts w:ascii="Wingdings" w:eastAsia="Wingdings" w:hAnsi="Wingdings" w:cs="Wingdings" w:hint="eastAsia"/>
        </w:rPr>
        <w:t>「より良い暮らし、より多くの機会、より強固なコミュニティ」を実現</w:t>
      </w:r>
      <w:r>
        <w:rPr>
          <w:rFonts w:ascii="Wingdings" w:eastAsia="Wingdings" w:hAnsi="Wingdings" w:cs="Wingdings" w:hint="eastAsia"/>
        </w:rPr>
        <w:t>しようとする構想</w:t>
      </w:r>
    </w:p>
  </w:footnote>
  <w:footnote w:id="36">
    <w:p w14:paraId="3E90AFD0" w14:textId="77777777" w:rsidR="002A4C8A" w:rsidRPr="00904798" w:rsidRDefault="002A4C8A" w:rsidP="002A4C8A">
      <w:pPr>
        <w:pStyle w:val="af0"/>
        <w:ind w:left="93" w:hanging="93"/>
        <w:rPr>
          <w:rFonts w:eastAsiaTheme="minorEastAsia"/>
        </w:rPr>
      </w:pPr>
      <w:r>
        <w:rPr>
          <w:rStyle w:val="af2"/>
        </w:rPr>
        <w:footnoteRef/>
      </w:r>
      <w:r>
        <w:t xml:space="preserve"> </w:t>
      </w:r>
      <w:r w:rsidRPr="00263512">
        <w:rPr>
          <w:rFonts w:ascii="ＭＳ 明朝" w:eastAsia="ＭＳ 明朝" w:hAnsi="ＭＳ 明朝" w:cs="ＭＳ 明朝" w:hint="eastAsia"/>
        </w:rPr>
        <w:t>上述の７つの階層に加え、各階層のそれぞれの取組に当たって</w:t>
      </w:r>
      <w:r>
        <w:rPr>
          <w:rFonts w:ascii="ＭＳ 明朝" w:eastAsia="ＭＳ 明朝" w:hAnsi="ＭＳ 明朝" w:cs="ＭＳ 明朝" w:hint="eastAsia"/>
        </w:rPr>
        <w:t>、</w:t>
      </w:r>
      <w:r w:rsidRPr="00263512">
        <w:rPr>
          <w:rFonts w:ascii="ＭＳ 明朝" w:eastAsia="ＭＳ 明朝" w:hAnsi="ＭＳ 明朝" w:cs="ＭＳ 明朝" w:hint="eastAsia"/>
        </w:rPr>
        <w:t>階層横断的な要素として人材、セキュリティを検討する必要があるとして</w:t>
      </w:r>
      <w:r w:rsidRPr="00687AD4">
        <w:rPr>
          <w:rFonts w:ascii="ＭＳ 明朝" w:eastAsia="ＭＳ 明朝" w:hAnsi="ＭＳ 明朝" w:cs="ＭＳ 明朝" w:hint="eastAsia"/>
        </w:rPr>
        <w:t>いる。</w:t>
      </w:r>
    </w:p>
  </w:footnote>
  <w:footnote w:id="37">
    <w:p w14:paraId="4FB5A750" w14:textId="77777777" w:rsidR="002A4C8A" w:rsidRPr="006F6A35" w:rsidRDefault="002A4C8A" w:rsidP="002A4C8A">
      <w:pPr>
        <w:pStyle w:val="af0"/>
        <w:ind w:left="93" w:hanging="93"/>
      </w:pPr>
      <w:r>
        <w:rPr>
          <w:rStyle w:val="af2"/>
        </w:rPr>
        <w:footnoteRef/>
      </w:r>
      <w:r>
        <w:t xml:space="preserve"> </w:t>
      </w:r>
      <w:r w:rsidRPr="006F6A35">
        <w:rPr>
          <w:rFonts w:hint="eastAsia"/>
        </w:rPr>
        <w:t>政府相互運用性フレームワーク（</w:t>
      </w:r>
      <w:r w:rsidRPr="006F6A35">
        <w:t>Government Interoperability Framework</w:t>
      </w:r>
      <w:r w:rsidRPr="006F6A35">
        <w:t>）</w:t>
      </w:r>
    </w:p>
  </w:footnote>
  <w:footnote w:id="38">
    <w:p w14:paraId="06E07F5C" w14:textId="77777777" w:rsidR="002A4C8A" w:rsidRPr="004060B4" w:rsidRDefault="002A4C8A" w:rsidP="002A4C8A">
      <w:pPr>
        <w:pStyle w:val="af0"/>
        <w:ind w:left="93" w:hanging="93"/>
      </w:pPr>
      <w:r>
        <w:rPr>
          <w:rStyle w:val="af2"/>
        </w:rPr>
        <w:footnoteRef/>
      </w:r>
      <w:r>
        <w:t xml:space="preserve"> </w:t>
      </w:r>
      <w:r w:rsidRPr="004060B4">
        <w:rPr>
          <w:rFonts w:hint="eastAsia"/>
        </w:rPr>
        <w:t>内閣府が主導する「戦略的イノベーション創造プログラム」</w:t>
      </w:r>
    </w:p>
  </w:footnote>
  <w:footnote w:id="39">
    <w:p w14:paraId="7D331688" w14:textId="6101AA91" w:rsidR="00CC60B1" w:rsidRPr="00CC60B1" w:rsidRDefault="00CC60B1">
      <w:pPr>
        <w:pStyle w:val="af0"/>
        <w:ind w:left="93" w:hanging="93"/>
        <w:rPr>
          <w:rFonts w:eastAsiaTheme="minorEastAsia"/>
        </w:rPr>
      </w:pPr>
      <w:r>
        <w:rPr>
          <w:rStyle w:val="af2"/>
        </w:rPr>
        <w:footnoteRef/>
      </w:r>
      <w:r>
        <w:t xml:space="preserve"> </w:t>
      </w:r>
      <w:r w:rsidR="00F10DF3" w:rsidRPr="00F10DF3">
        <w:rPr>
          <w:rFonts w:ascii="ＭＳ 明朝" w:eastAsia="ＭＳ 明朝" w:hAnsi="ＭＳ 明朝" w:cs="ＭＳ 明朝" w:hint="eastAsia"/>
        </w:rPr>
        <w:t>様々なデジタル情報資源を収集・保存・提供する仕組みの総体をいう。</w:t>
      </w:r>
    </w:p>
  </w:footnote>
  <w:footnote w:id="40">
    <w:p w14:paraId="37B20455" w14:textId="77777777" w:rsidR="00756681" w:rsidRPr="00263512" w:rsidRDefault="00756681" w:rsidP="00756681">
      <w:pPr>
        <w:pStyle w:val="af0"/>
        <w:ind w:left="93" w:hanging="93"/>
        <w:rPr>
          <w:rFonts w:eastAsiaTheme="minorEastAsia"/>
        </w:rPr>
      </w:pPr>
      <w:r>
        <w:rPr>
          <w:rStyle w:val="af2"/>
        </w:rPr>
        <w:footnoteRef/>
      </w:r>
      <w:r>
        <w:t xml:space="preserve"> </w:t>
      </w:r>
      <w:r w:rsidRPr="007A6F2E">
        <w:rPr>
          <w:rFonts w:ascii="ＭＳ 明朝" w:eastAsia="ＭＳ 明朝" w:hAnsi="ＭＳ 明朝" w:cs="ＭＳ 明朝" w:hint="eastAsia"/>
        </w:rPr>
        <w:t>内閣府「</w:t>
      </w:r>
      <w:r w:rsidRPr="007A6F2E">
        <w:rPr>
          <w:rFonts w:hint="eastAsia"/>
        </w:rPr>
        <w:t>Society</w:t>
      </w:r>
      <w:r>
        <w:t xml:space="preserve"> </w:t>
      </w:r>
      <w:r w:rsidRPr="007A6F2E">
        <w:rPr>
          <w:rFonts w:hint="eastAsia"/>
        </w:rPr>
        <w:t>5.0</w:t>
      </w:r>
      <w:r w:rsidRPr="007A6F2E">
        <w:rPr>
          <w:rFonts w:ascii="ＭＳ 明朝" w:eastAsia="ＭＳ 明朝" w:hAnsi="ＭＳ 明朝" w:cs="ＭＳ 明朝" w:hint="eastAsia"/>
        </w:rPr>
        <w:t>」</w:t>
      </w:r>
      <w:r w:rsidRPr="007A6F2E">
        <w:rPr>
          <w:rFonts w:hint="eastAsia"/>
        </w:rPr>
        <w:t>https://www8.cao.go.jp/cstp/society5_0/</w:t>
      </w:r>
    </w:p>
  </w:footnote>
  <w:footnote w:id="41">
    <w:p w14:paraId="435D0D91" w14:textId="77777777" w:rsidR="00756681" w:rsidRPr="00904798" w:rsidRDefault="00756681" w:rsidP="00756681">
      <w:pPr>
        <w:pStyle w:val="af0"/>
        <w:ind w:left="93" w:hanging="93"/>
        <w:rPr>
          <w:rFonts w:eastAsiaTheme="minorEastAsia"/>
        </w:rPr>
      </w:pPr>
      <w:r>
        <w:rPr>
          <w:rStyle w:val="af2"/>
        </w:rPr>
        <w:footnoteRef/>
      </w:r>
      <w:r>
        <w:t xml:space="preserve"> </w:t>
      </w:r>
      <w:r w:rsidRPr="008036B0">
        <w:rPr>
          <w:rFonts w:ascii="ＭＳ 明朝" w:eastAsia="ＭＳ 明朝" w:hAnsi="ＭＳ 明朝" w:cs="ＭＳ 明朝" w:hint="eastAsia"/>
        </w:rPr>
        <w:t>インターネット上で本人であることやデータの信頼性を証明することにより、送信元のなりすましや改ざん等を防止するための仕組み</w:t>
      </w:r>
    </w:p>
  </w:footnote>
  <w:footnote w:id="42">
    <w:p w14:paraId="2926C5F1" w14:textId="650CE2CC" w:rsidR="00AC04CF" w:rsidRPr="00AC04CF" w:rsidRDefault="00AC04CF">
      <w:pPr>
        <w:pStyle w:val="af0"/>
        <w:ind w:left="93" w:hanging="93"/>
        <w:rPr>
          <w:rFonts w:eastAsiaTheme="minorEastAsia"/>
        </w:rPr>
      </w:pPr>
      <w:r>
        <w:rPr>
          <w:rStyle w:val="af2"/>
        </w:rPr>
        <w:footnoteRef/>
      </w:r>
      <w:r>
        <w:t xml:space="preserve"> </w:t>
      </w:r>
      <w:r w:rsidR="00BF4DF8" w:rsidRPr="00BF4DF8">
        <w:rPr>
          <w:rFonts w:ascii="ＭＳ 明朝" w:eastAsia="ＭＳ 明朝" w:hAnsi="ＭＳ 明朝" w:cs="ＭＳ 明朝" w:hint="eastAsia"/>
        </w:rPr>
        <w:t>平成</w:t>
      </w:r>
      <w:r w:rsidR="00BF4DF8" w:rsidRPr="00BF4DF8">
        <w:rPr>
          <w:rFonts w:hint="eastAsia"/>
        </w:rPr>
        <w:t>12</w:t>
      </w:r>
      <w:r w:rsidR="00BF4DF8" w:rsidRPr="00BF4DF8">
        <w:rPr>
          <w:rFonts w:ascii="ＭＳ 明朝" w:eastAsia="ＭＳ 明朝" w:hAnsi="ＭＳ 明朝" w:cs="ＭＳ 明朝" w:hint="eastAsia"/>
        </w:rPr>
        <w:t>年法律第</w:t>
      </w:r>
      <w:r w:rsidR="00BF4DF8" w:rsidRPr="00BF4DF8">
        <w:rPr>
          <w:rFonts w:hint="eastAsia"/>
        </w:rPr>
        <w:t>102</w:t>
      </w:r>
      <w:r w:rsidR="00BF4DF8" w:rsidRPr="00BF4DF8">
        <w:rPr>
          <w:rFonts w:ascii="ＭＳ 明朝" w:eastAsia="ＭＳ 明朝" w:hAnsi="ＭＳ 明朝" w:cs="ＭＳ 明朝" w:hint="eastAsia"/>
        </w:rPr>
        <w:t>号</w:t>
      </w:r>
    </w:p>
  </w:footnote>
  <w:footnote w:id="43">
    <w:p w14:paraId="63DE4199" w14:textId="0F27DB1F" w:rsidR="00756681" w:rsidRPr="00904798" w:rsidRDefault="00756681" w:rsidP="00756681">
      <w:pPr>
        <w:pStyle w:val="af0"/>
        <w:ind w:left="93" w:hanging="93"/>
        <w:rPr>
          <w:rFonts w:eastAsiaTheme="minorEastAsia"/>
        </w:rPr>
      </w:pPr>
      <w:r>
        <w:rPr>
          <w:rStyle w:val="af2"/>
        </w:rPr>
        <w:footnoteRef/>
      </w:r>
      <w:r>
        <w:t xml:space="preserve"> </w:t>
      </w:r>
      <w:r w:rsidRPr="001C308E">
        <w:rPr>
          <w:rFonts w:ascii="ＭＳ 明朝" w:eastAsia="ＭＳ 明朝" w:hAnsi="ＭＳ 明朝" w:cs="ＭＳ 明朝" w:hint="eastAsia"/>
        </w:rPr>
        <w:t>包括的データ戦略において、プラットフォームはデータ連携基盤（ツール）、利活用環境とデータ連携に必要なルールを提供するものであるとされている。</w:t>
      </w:r>
    </w:p>
  </w:footnote>
  <w:footnote w:id="44">
    <w:p w14:paraId="4CAA5A8C" w14:textId="51BBBA46" w:rsidR="00162DFD" w:rsidRPr="00162DFD" w:rsidRDefault="00162DFD">
      <w:pPr>
        <w:pStyle w:val="af0"/>
        <w:ind w:left="93" w:hanging="93"/>
        <w:rPr>
          <w:rFonts w:eastAsiaTheme="minorEastAsia"/>
        </w:rPr>
      </w:pPr>
      <w:r>
        <w:rPr>
          <w:rStyle w:val="af2"/>
        </w:rPr>
        <w:footnoteRef/>
      </w:r>
      <w:r>
        <w:t xml:space="preserve"> </w:t>
      </w:r>
      <w:r w:rsidR="00DA3146" w:rsidRPr="00DA3146">
        <w:rPr>
          <w:rFonts w:ascii="ＭＳ 明朝" w:eastAsia="ＭＳ 明朝" w:hAnsi="ＭＳ 明朝" w:cs="ＭＳ 明朝" w:hint="eastAsia"/>
        </w:rPr>
        <w:t>指定の際、ベース・レジストリの定義についても併せてを見直す想定。</w:t>
      </w:r>
    </w:p>
  </w:footnote>
  <w:footnote w:id="45">
    <w:p w14:paraId="7D7A0EEF" w14:textId="77777777" w:rsidR="00756681" w:rsidRDefault="00756681" w:rsidP="00756681">
      <w:pPr>
        <w:pStyle w:val="af0"/>
        <w:ind w:left="93" w:hanging="93"/>
      </w:pPr>
      <w:r>
        <w:rPr>
          <w:rStyle w:val="af2"/>
        </w:rPr>
        <w:footnoteRef/>
      </w:r>
      <w:r>
        <w:t xml:space="preserve"> APEC</w:t>
      </w:r>
      <w:r>
        <w:t>・</w:t>
      </w:r>
      <w:r>
        <w:t>CBPR</w:t>
      </w:r>
      <w:r>
        <w:t>（越境プライバシー・ルール）について</w:t>
      </w:r>
    </w:p>
    <w:p w14:paraId="4E9BEFCB" w14:textId="77777777" w:rsidR="00756681" w:rsidRDefault="00756681" w:rsidP="00756681">
      <w:pPr>
        <w:pStyle w:val="af0"/>
        <w:ind w:left="93" w:hanging="93"/>
      </w:pPr>
      <w:r>
        <w:rPr>
          <w:rFonts w:hint="eastAsia"/>
        </w:rPr>
        <w:t>・</w:t>
      </w:r>
      <w:r w:rsidRPr="009B3B07">
        <w:t>APEC</w:t>
      </w:r>
      <w:r w:rsidRPr="009B3B07">
        <w:rPr>
          <w:rFonts w:ascii="ＭＳ 明朝" w:eastAsia="ＭＳ 明朝" w:hAnsi="ＭＳ 明朝" w:cs="ＭＳ 明朝" w:hint="eastAsia"/>
        </w:rPr>
        <w:t>・</w:t>
      </w:r>
      <w:r w:rsidRPr="009B3B07">
        <w:t>CBPR</w:t>
      </w:r>
      <w:r w:rsidRPr="009B3B07">
        <w:rPr>
          <w:rFonts w:ascii="ＭＳ 明朝" w:eastAsia="ＭＳ 明朝" w:hAnsi="ＭＳ 明朝" w:cs="ＭＳ 明朝" w:hint="eastAsia"/>
        </w:rPr>
        <w:t>は企業等の越境個人情報保護体制について「</w:t>
      </w:r>
      <w:r w:rsidRPr="009B3B07">
        <w:t>APEC</w:t>
      </w:r>
      <w:r w:rsidRPr="009B3B07">
        <w:rPr>
          <w:rFonts w:ascii="ＭＳ 明朝" w:eastAsia="ＭＳ 明朝" w:hAnsi="ＭＳ 明朝" w:cs="ＭＳ 明朝" w:hint="eastAsia"/>
        </w:rPr>
        <w:t>プライバシーフレームワーク（</w:t>
      </w:r>
      <w:r w:rsidRPr="009B3B07">
        <w:t>2005</w:t>
      </w:r>
      <w:r w:rsidRPr="009B3B07">
        <w:rPr>
          <w:rFonts w:ascii="ＭＳ 明朝" w:eastAsia="ＭＳ 明朝" w:hAnsi="ＭＳ 明朝" w:cs="ＭＳ 明朝" w:hint="eastAsia"/>
        </w:rPr>
        <w:t>年（平成</w:t>
      </w:r>
      <w:r w:rsidRPr="00904798">
        <w:t>17</w:t>
      </w:r>
      <w:r w:rsidRPr="009B3B07">
        <w:rPr>
          <w:rFonts w:ascii="ＭＳ 明朝" w:eastAsia="ＭＳ 明朝" w:hAnsi="ＭＳ 明朝" w:cs="ＭＳ 明朝" w:hint="eastAsia"/>
        </w:rPr>
        <w:t>年）公表、</w:t>
      </w:r>
      <w:r w:rsidRPr="009B3B07">
        <w:t>2015</w:t>
      </w:r>
      <w:r w:rsidRPr="009B3B07">
        <w:rPr>
          <w:rFonts w:ascii="ＭＳ 明朝" w:eastAsia="ＭＳ 明朝" w:hAnsi="ＭＳ 明朝" w:cs="ＭＳ 明朝" w:hint="eastAsia"/>
        </w:rPr>
        <w:t>年（平成</w:t>
      </w:r>
      <w:r w:rsidRPr="00904798">
        <w:t>27</w:t>
      </w:r>
      <w:r w:rsidRPr="009B3B07">
        <w:rPr>
          <w:rFonts w:ascii="ＭＳ 明朝" w:eastAsia="ＭＳ 明朝" w:hAnsi="ＭＳ 明朝" w:cs="ＭＳ 明朝" w:hint="eastAsia"/>
        </w:rPr>
        <w:t>年）改訂）」への適合性を認証する制度であり、</w:t>
      </w:r>
      <w:r w:rsidRPr="009B3B07">
        <w:t>2011</w:t>
      </w:r>
      <w:r w:rsidRPr="009B3B07">
        <w:rPr>
          <w:rFonts w:ascii="ＭＳ 明朝" w:eastAsia="ＭＳ 明朝" w:hAnsi="ＭＳ 明朝" w:cs="ＭＳ 明朝" w:hint="eastAsia"/>
        </w:rPr>
        <w:t>年（平成</w:t>
      </w:r>
      <w:r w:rsidRPr="00904798">
        <w:t>23</w:t>
      </w:r>
      <w:r w:rsidRPr="009B3B07">
        <w:rPr>
          <w:rFonts w:ascii="ＭＳ 明朝" w:eastAsia="ＭＳ 明朝" w:hAnsi="ＭＳ 明朝" w:cs="ＭＳ 明朝" w:hint="eastAsia"/>
        </w:rPr>
        <w:t>年）の</w:t>
      </w:r>
      <w:r w:rsidRPr="009B3B07">
        <w:t>APEC</w:t>
      </w:r>
      <w:r w:rsidRPr="009B3B07">
        <w:rPr>
          <w:rFonts w:ascii="ＭＳ 明朝" w:eastAsia="ＭＳ 明朝" w:hAnsi="ＭＳ 明朝" w:cs="ＭＳ 明朝" w:hint="eastAsia"/>
        </w:rPr>
        <w:t>ホノルル首脳会合において実施を宣言。</w:t>
      </w:r>
    </w:p>
    <w:p w14:paraId="4F4B1A15" w14:textId="4EC11B44" w:rsidR="00756681" w:rsidRDefault="00756681" w:rsidP="00756681">
      <w:pPr>
        <w:pStyle w:val="af0"/>
        <w:ind w:left="93" w:hanging="93"/>
      </w:pPr>
      <w:r>
        <w:rPr>
          <w:rFonts w:hint="eastAsia"/>
        </w:rPr>
        <w:t>・</w:t>
      </w:r>
      <w:r>
        <w:t>CBPR</w:t>
      </w:r>
      <w:r>
        <w:t>は、希望する</w:t>
      </w:r>
      <w:r>
        <w:t>A</w:t>
      </w:r>
      <w:r w:rsidRPr="009F1C08">
        <w:t>PEC</w:t>
      </w:r>
      <w:r w:rsidR="00771913" w:rsidRPr="00771913">
        <w:rPr>
          <w:rFonts w:ascii="ＭＳ 明朝" w:eastAsia="ＭＳ 明朝" w:hAnsi="ＭＳ 明朝" w:cs="ＭＳ 明朝" w:hint="eastAsia"/>
        </w:rPr>
        <w:t>国・地域</w:t>
      </w:r>
      <w:r w:rsidRPr="009F1C08">
        <w:t>のみ</w:t>
      </w:r>
      <w:r>
        <w:t>が参加する自主的な枠組み。</w:t>
      </w:r>
    </w:p>
    <w:p w14:paraId="0F348195" w14:textId="77777777" w:rsidR="00756681" w:rsidRDefault="00756681" w:rsidP="00756681">
      <w:pPr>
        <w:pStyle w:val="af0"/>
        <w:ind w:left="93" w:hanging="93"/>
      </w:pPr>
      <w:r>
        <w:rPr>
          <w:rFonts w:hint="eastAsia"/>
        </w:rPr>
        <w:t>・申請企業等は、自社の越境個人情報保護に関するルール、体制等に関し自己審査を行い、その内容についてあらかじめ認定された中立的な認証機関（アカウンタビリティ・エージェント</w:t>
      </w:r>
      <w:r>
        <w:t>(AA):</w:t>
      </w:r>
      <w:r>
        <w:t>民間団体又は政府機関）から認証審査を受ける。</w:t>
      </w:r>
      <w:r w:rsidRPr="00766222">
        <w:rPr>
          <w:rFonts w:ascii="ＭＳ 明朝" w:eastAsia="ＭＳ 明朝" w:hAnsi="ＭＳ 明朝" w:cs="ＭＳ 明朝" w:hint="eastAsia"/>
        </w:rPr>
        <w:t>日本の</w:t>
      </w:r>
      <w:r w:rsidRPr="00766222">
        <w:t>AA</w:t>
      </w:r>
      <w:r w:rsidRPr="00766222">
        <w:rPr>
          <w:rFonts w:ascii="ＭＳ 明朝" w:eastAsia="ＭＳ 明朝" w:hAnsi="ＭＳ 明朝" w:cs="ＭＳ 明朝" w:hint="eastAsia"/>
        </w:rPr>
        <w:t>は（財）日本情報経済社会推進協会、</w:t>
      </w:r>
      <w:r w:rsidRPr="00766222">
        <w:t>2023</w:t>
      </w:r>
      <w:r w:rsidRPr="00766222">
        <w:rPr>
          <w:rFonts w:ascii="ＭＳ 明朝" w:eastAsia="ＭＳ 明朝" w:hAnsi="ＭＳ 明朝" w:cs="ＭＳ 明朝" w:hint="eastAsia"/>
        </w:rPr>
        <w:t>年（令和５年）４月現在、インタセクト・コミュニケーションズ株式会社、株式会社</w:t>
      </w:r>
      <w:r w:rsidRPr="00766222">
        <w:t>Paidy</w:t>
      </w:r>
      <w:r w:rsidRPr="00766222">
        <w:rPr>
          <w:rFonts w:ascii="ＭＳ 明朝" w:eastAsia="ＭＳ 明朝" w:hAnsi="ＭＳ 明朝" w:cs="ＭＳ 明朝" w:hint="eastAsia"/>
        </w:rPr>
        <w:t>、ヤフー株式会社、株式会社インターネットイニシアティブ、</w:t>
      </w:r>
      <w:r w:rsidRPr="00766222">
        <w:t>PayPay</w:t>
      </w:r>
      <w:r w:rsidRPr="00766222">
        <w:rPr>
          <w:rFonts w:ascii="ＭＳ 明朝" w:eastAsia="ＭＳ 明朝" w:hAnsi="ＭＳ 明朝" w:cs="ＭＳ 明朝" w:hint="eastAsia"/>
        </w:rPr>
        <w:t>株式会社の５社が認証を受ける。</w:t>
      </w:r>
    </w:p>
    <w:p w14:paraId="6C5BDE75" w14:textId="1EB8519B" w:rsidR="00756681" w:rsidRDefault="00756681" w:rsidP="00756681">
      <w:pPr>
        <w:pStyle w:val="af0"/>
        <w:ind w:left="93" w:hanging="93"/>
      </w:pPr>
      <w:r>
        <w:rPr>
          <w:rFonts w:hint="eastAsia"/>
        </w:rPr>
        <w:t>・</w:t>
      </w:r>
      <w:r w:rsidRPr="00DB331A">
        <w:t>AA</w:t>
      </w:r>
      <w:r w:rsidRPr="00DB331A">
        <w:rPr>
          <w:rFonts w:ascii="ＭＳ 明朝" w:eastAsia="ＭＳ 明朝" w:hAnsi="ＭＳ 明朝" w:cs="ＭＳ 明朝" w:hint="eastAsia"/>
        </w:rPr>
        <w:t>は認証業務の</w:t>
      </w:r>
      <w:r w:rsidR="0041351A">
        <w:rPr>
          <w:rFonts w:ascii="ＭＳ 明朝" w:eastAsia="ＭＳ 明朝" w:hAnsi="ＭＳ 明朝" w:cs="ＭＳ 明朝" w:hint="eastAsia"/>
        </w:rPr>
        <w:t>ほか</w:t>
      </w:r>
      <w:r w:rsidRPr="00DB331A">
        <w:rPr>
          <w:rFonts w:ascii="ＭＳ 明朝" w:eastAsia="ＭＳ 明朝" w:hAnsi="ＭＳ 明朝" w:cs="ＭＳ 明朝" w:hint="eastAsia"/>
        </w:rPr>
        <w:t>、認証企業のモニタリングや認証企業に対する苦情の処理も行う。また、モニタリング等の結果次第では、追加調査、認証一時停止、取消し等をペナルティとして行うこともある。</w:t>
      </w:r>
    </w:p>
    <w:p w14:paraId="1B722A96" w14:textId="77777777" w:rsidR="00756681" w:rsidRDefault="00756681" w:rsidP="00756681">
      <w:pPr>
        <w:pStyle w:val="af0"/>
        <w:ind w:left="93" w:hanging="93"/>
      </w:pPr>
      <w:r>
        <w:rPr>
          <w:rFonts w:hint="eastAsia"/>
        </w:rPr>
        <w:t>・</w:t>
      </w:r>
      <w:r>
        <w:t>CBPR</w:t>
      </w:r>
      <w:r>
        <w:t>への参加は、個人情報保護当局による「越境プライバシー執行のための協力取決め」への参加が条件となっており、当局による執行の裏付けが確保されている。</w:t>
      </w:r>
    </w:p>
  </w:footnote>
  <w:footnote w:id="46">
    <w:p w14:paraId="05D88E8B" w14:textId="77777777" w:rsidR="00756681" w:rsidRDefault="00756681" w:rsidP="00756681">
      <w:pPr>
        <w:pStyle w:val="af0"/>
        <w:ind w:left="93" w:hanging="93"/>
      </w:pPr>
      <w:r>
        <w:rPr>
          <w:rStyle w:val="af2"/>
        </w:rPr>
        <w:footnoteRef/>
      </w:r>
      <w:r>
        <w:t xml:space="preserve"> </w:t>
      </w:r>
      <w:r>
        <w:rPr>
          <w:rFonts w:hint="eastAsia"/>
        </w:rPr>
        <w:t>グローバル</w:t>
      </w:r>
      <w:r>
        <w:t>CBPR</w:t>
      </w:r>
      <w:r>
        <w:t>フォーラムの設立</w:t>
      </w:r>
    </w:p>
    <w:p w14:paraId="5FE11A00" w14:textId="6CE7D45E" w:rsidR="00756681" w:rsidRDefault="00756681" w:rsidP="00756681">
      <w:pPr>
        <w:pStyle w:val="af0"/>
        <w:ind w:left="93" w:hanging="93"/>
      </w:pPr>
      <w:r>
        <w:rPr>
          <w:rFonts w:hint="eastAsia"/>
        </w:rPr>
        <w:t>・</w:t>
      </w:r>
      <w:r>
        <w:rPr>
          <w:rFonts w:hint="eastAsia"/>
        </w:rPr>
        <w:t>2</w:t>
      </w:r>
      <w:r>
        <w:t>023</w:t>
      </w:r>
      <w:r>
        <w:rPr>
          <w:rFonts w:hint="eastAsia"/>
        </w:rPr>
        <w:t>年</w:t>
      </w:r>
      <w:r>
        <w:rPr>
          <w:rFonts w:ascii="ＭＳ 明朝" w:eastAsia="ＭＳ 明朝" w:hAnsi="ＭＳ 明朝" w:cs="ＭＳ 明朝" w:hint="eastAsia"/>
        </w:rPr>
        <w:t>（令和５年）４</w:t>
      </w:r>
      <w:r>
        <w:t>月</w:t>
      </w:r>
      <w:r>
        <w:t>21</w:t>
      </w:r>
      <w:r>
        <w:t>日に、</w:t>
      </w:r>
      <w:r>
        <w:t>CBPR</w:t>
      </w:r>
      <w:r>
        <w:t>参加</w:t>
      </w:r>
      <w:r w:rsidR="004669EE" w:rsidRPr="004669EE">
        <w:rPr>
          <w:rFonts w:ascii="ＭＳ 明朝" w:eastAsia="ＭＳ 明朝" w:hAnsi="ＭＳ 明朝" w:cs="ＭＳ 明朝" w:hint="eastAsia"/>
        </w:rPr>
        <w:t>国・地域</w:t>
      </w:r>
      <w:r>
        <w:t>のうち日本、米国、カナダ、韓国、シンガポール、チャイニーズタイペイ、フィリピンの７</w:t>
      </w:r>
      <w:r w:rsidR="0001719C" w:rsidRPr="0001719C">
        <w:rPr>
          <w:rFonts w:ascii="ＭＳ 明朝" w:eastAsia="ＭＳ 明朝" w:hAnsi="ＭＳ 明朝" w:cs="ＭＳ 明朝" w:hint="eastAsia"/>
        </w:rPr>
        <w:t>国・地域</w:t>
      </w:r>
      <w:r>
        <w:t>が、効果的なデータプライバシーの保護、各国におけるデータ保護関連の規律の相互運用性の促進を目指し、新しいフォーラムの設立を公表（その後、メキシコ及びオーストラリアが同フォーラムに参加）。</w:t>
      </w:r>
    </w:p>
    <w:p w14:paraId="59AF51FB" w14:textId="201F5EAF" w:rsidR="00756681" w:rsidRDefault="00756681" w:rsidP="00756681">
      <w:pPr>
        <w:pStyle w:val="af0"/>
        <w:ind w:left="93" w:hanging="93"/>
      </w:pPr>
      <w:r>
        <w:rPr>
          <w:rFonts w:hint="eastAsia"/>
        </w:rPr>
        <w:t>・グローバル</w:t>
      </w:r>
      <w:r>
        <w:t>CBPR</w:t>
      </w:r>
      <w:r>
        <w:t>を</w:t>
      </w:r>
      <w:r w:rsidR="00A0474B">
        <w:rPr>
          <w:rFonts w:asciiTheme="minorEastAsia" w:eastAsiaTheme="minorEastAsia" w:hAnsiTheme="minorEastAsia" w:hint="eastAsia"/>
        </w:rPr>
        <w:t>2023</w:t>
      </w:r>
      <w:r>
        <w:t>年には本格稼働させることを目指し、現</w:t>
      </w:r>
      <w:r>
        <w:t>CBPR</w:t>
      </w:r>
      <w:r>
        <w:t>参加</w:t>
      </w:r>
      <w:r w:rsidR="00CE0558" w:rsidRPr="00CE0558">
        <w:rPr>
          <w:rFonts w:ascii="ＭＳ 明朝" w:eastAsia="ＭＳ 明朝" w:hAnsi="ＭＳ 明朝" w:cs="ＭＳ 明朝" w:hint="eastAsia"/>
        </w:rPr>
        <w:t>国・地域</w:t>
      </w:r>
      <w:r>
        <w:t>で月</w:t>
      </w:r>
      <w:r>
        <w:rPr>
          <w:rFonts w:ascii="ＭＳ 明朝" w:eastAsia="ＭＳ 明朝" w:hAnsi="ＭＳ 明朝" w:cs="ＭＳ 明朝" w:hint="eastAsia"/>
        </w:rPr>
        <w:t>１</w:t>
      </w:r>
      <w:r>
        <w:t>回程度の定例会議（タイ、韓国及び英国での対面会議を含む</w:t>
      </w:r>
      <w:r w:rsidR="00361F78">
        <w:rPr>
          <w:rFonts w:ascii="ＭＳ 明朝" w:eastAsia="ＭＳ 明朝" w:hAnsi="ＭＳ 明朝" w:cs="ＭＳ 明朝" w:hint="eastAsia"/>
        </w:rPr>
        <w:t>。</w:t>
      </w:r>
      <w:r>
        <w:t>）を行っているほか、日本、米国及びシンガポールが中心となって関連文書の策定等の検討を行っているところ。</w:t>
      </w:r>
    </w:p>
  </w:footnote>
  <w:footnote w:id="47">
    <w:p w14:paraId="569EE16E" w14:textId="549AB560" w:rsidR="003409B9" w:rsidRPr="003409B9" w:rsidRDefault="003409B9">
      <w:pPr>
        <w:pStyle w:val="af0"/>
        <w:ind w:left="93" w:hanging="93"/>
        <w:rPr>
          <w:rFonts w:eastAsiaTheme="minorEastAsia"/>
        </w:rPr>
      </w:pPr>
      <w:r>
        <w:rPr>
          <w:rStyle w:val="af2"/>
        </w:rPr>
        <w:footnoteRef/>
      </w:r>
      <w:r>
        <w:t xml:space="preserve"> </w:t>
      </w:r>
      <w:r w:rsidR="007E3F79" w:rsidRPr="007E3F79">
        <w:rPr>
          <w:rFonts w:ascii="ＭＳ 明朝" w:eastAsia="ＭＳ 明朝" w:hAnsi="ＭＳ 明朝" w:cs="ＭＳ 明朝" w:hint="eastAsia"/>
        </w:rPr>
        <w:t>平成</w:t>
      </w:r>
      <w:r w:rsidR="007E3F79" w:rsidRPr="007E3F79">
        <w:rPr>
          <w:rFonts w:hint="eastAsia"/>
        </w:rPr>
        <w:t>10</w:t>
      </w:r>
      <w:r w:rsidR="007E3F79" w:rsidRPr="007E3F79">
        <w:rPr>
          <w:rFonts w:ascii="ＭＳ 明朝" w:eastAsia="ＭＳ 明朝" w:hAnsi="ＭＳ 明朝" w:cs="ＭＳ 明朝" w:hint="eastAsia"/>
        </w:rPr>
        <w:t>年法律第</w:t>
      </w:r>
      <w:r w:rsidR="007E3F79" w:rsidRPr="007E3F79">
        <w:rPr>
          <w:rFonts w:hint="eastAsia"/>
        </w:rPr>
        <w:t>90</w:t>
      </w:r>
      <w:r w:rsidR="007E3F79" w:rsidRPr="007E3F79">
        <w:rPr>
          <w:rFonts w:ascii="ＭＳ 明朝" w:eastAsia="ＭＳ 明朝" w:hAnsi="ＭＳ 明朝" w:cs="ＭＳ 明朝" w:hint="eastAsia"/>
        </w:rPr>
        <w:t>号</w:t>
      </w:r>
    </w:p>
  </w:footnote>
  <w:footnote w:id="48">
    <w:p w14:paraId="437C29D8" w14:textId="5E36BB14" w:rsidR="002551AA" w:rsidRPr="002551AA" w:rsidRDefault="002551AA">
      <w:pPr>
        <w:pStyle w:val="af0"/>
        <w:ind w:left="93" w:hanging="93"/>
        <w:rPr>
          <w:rFonts w:eastAsiaTheme="minorEastAsia"/>
        </w:rPr>
      </w:pPr>
      <w:r>
        <w:rPr>
          <w:rStyle w:val="af2"/>
        </w:rPr>
        <w:footnoteRef/>
      </w:r>
      <w:r>
        <w:t xml:space="preserve"> </w:t>
      </w:r>
      <w:r w:rsidR="000D6F91" w:rsidRPr="000D6F91">
        <w:rPr>
          <w:rFonts w:ascii="ＭＳ 明朝" w:eastAsia="ＭＳ 明朝" w:hAnsi="ＭＳ 明朝" w:cs="ＭＳ 明朝" w:hint="eastAsia"/>
        </w:rPr>
        <w:t>非代替性トークン</w:t>
      </w:r>
    </w:p>
  </w:footnote>
  <w:footnote w:id="49">
    <w:p w14:paraId="17BE7F92" w14:textId="6E801BF7" w:rsidR="007F3495" w:rsidRDefault="007F3495" w:rsidP="007F3495">
      <w:pPr>
        <w:pStyle w:val="af0"/>
        <w:ind w:left="93" w:hanging="93"/>
      </w:pPr>
      <w:r>
        <w:rPr>
          <w:rStyle w:val="af2"/>
        </w:rPr>
        <w:footnoteRef/>
      </w:r>
      <w:r>
        <w:t xml:space="preserve"> </w:t>
      </w:r>
      <w:r>
        <w:rPr>
          <w:rFonts w:ascii="Wingdings" w:eastAsia="Wingdings" w:hAnsi="Wingdings" w:cs="Wingdings" w:hint="eastAsia"/>
        </w:rPr>
        <w:t>ユーザーエクスペリエンスの略。あるサービス（システム）を使う課程で起きるユーザーの知覚</w:t>
      </w:r>
      <w:r w:rsidR="0024195F">
        <w:rPr>
          <w:rFonts w:asciiTheme="minorEastAsia" w:eastAsiaTheme="minorEastAsia" w:hAnsiTheme="minorEastAsia" w:cs="Wingdings" w:hint="eastAsia"/>
        </w:rPr>
        <w:t>及び</w:t>
      </w:r>
      <w:r>
        <w:rPr>
          <w:rFonts w:ascii="Wingdings" w:eastAsia="Wingdings" w:hAnsi="Wingdings" w:cs="Wingdings" w:hint="eastAsia"/>
        </w:rPr>
        <w:t>反応。（ニーズが適切に満たされることで）達成感を感じたり、システムを快適に利用できる。（</w:t>
      </w:r>
      <w:r>
        <w:rPr>
          <w:rFonts w:hint="eastAsia"/>
        </w:rPr>
        <w:t>JIS Z 8530 3.15</w:t>
      </w:r>
      <w:r>
        <w:rPr>
          <w:rFonts w:ascii="Wingdings" w:eastAsia="Wingdings" w:hAnsi="Wingdings" w:cs="Wingdings" w:hint="eastAsia"/>
        </w:rPr>
        <w:t>）</w:t>
      </w:r>
    </w:p>
  </w:footnote>
  <w:footnote w:id="50">
    <w:p w14:paraId="3A003104" w14:textId="43BDBC01" w:rsidR="008729A1" w:rsidRPr="007B012B" w:rsidRDefault="008729A1" w:rsidP="008729A1">
      <w:pPr>
        <w:pStyle w:val="af0"/>
        <w:ind w:left="93" w:hanging="93"/>
      </w:pPr>
      <w:r>
        <w:rPr>
          <w:rStyle w:val="af2"/>
        </w:rPr>
        <w:footnoteRef/>
      </w:r>
      <w:r>
        <w:t xml:space="preserve"> </w:t>
      </w:r>
      <w:r w:rsidR="00B50621">
        <w:rPr>
          <w:rFonts w:ascii="ＭＳ 明朝" w:eastAsia="ＭＳ 明朝" w:hAnsi="ＭＳ 明朝" w:cs="ＭＳ 明朝" w:hint="eastAsia"/>
        </w:rPr>
        <w:t>令和３</w:t>
      </w:r>
      <w:r w:rsidRPr="00BE7529">
        <w:rPr>
          <w:rFonts w:ascii="Wingdings" w:eastAsia="Wingdings" w:hAnsi="Wingdings" w:cs="Wingdings" w:hint="eastAsia"/>
        </w:rPr>
        <w:t>年法律第</w:t>
      </w:r>
      <w:r w:rsidRPr="00BE7529">
        <w:t>3</w:t>
      </w:r>
      <w:r>
        <w:rPr>
          <w:rFonts w:hint="eastAsia"/>
        </w:rPr>
        <w:t>8</w:t>
      </w:r>
      <w:r w:rsidRPr="00BE7529">
        <w:rPr>
          <w:rFonts w:ascii="Wingdings" w:eastAsia="Wingdings" w:hAnsi="Wingdings" w:cs="Wingdings" w:hint="eastAsia"/>
        </w:rPr>
        <w:t>号</w:t>
      </w:r>
    </w:p>
  </w:footnote>
  <w:footnote w:id="51">
    <w:p w14:paraId="12DB013B" w14:textId="265C3945" w:rsidR="00554504" w:rsidRPr="00554504" w:rsidRDefault="00554504">
      <w:pPr>
        <w:pStyle w:val="af0"/>
        <w:ind w:left="93" w:hanging="93"/>
        <w:rPr>
          <w:rFonts w:eastAsiaTheme="minorEastAsia"/>
        </w:rPr>
      </w:pPr>
      <w:r>
        <w:rPr>
          <w:rStyle w:val="af2"/>
        </w:rPr>
        <w:footnoteRef/>
      </w:r>
      <w:r>
        <w:t xml:space="preserve"> </w:t>
      </w:r>
      <w:r w:rsidRPr="00D42437">
        <w:rPr>
          <w:rFonts w:ascii="ＭＳ 明朝" w:eastAsia="ＭＳ 明朝" w:hAnsi="ＭＳ 明朝" w:cs="ＭＳ 明朝" w:hint="eastAsia"/>
        </w:rPr>
        <w:t>オンライン化を実施する行政手続の一覧等</w:t>
      </w:r>
      <w:r>
        <w:rPr>
          <w:rFonts w:ascii="ＭＳ 明朝" w:eastAsia="ＭＳ 明朝" w:hAnsi="ＭＳ 明朝" w:cs="ＭＳ 明朝" w:hint="eastAsia"/>
        </w:rPr>
        <w:t xml:space="preserve"> </w:t>
      </w:r>
      <w:r w:rsidRPr="00D42437">
        <w:rPr>
          <w:rFonts w:ascii="Times" w:hAnsi="Times" w:cs="Times"/>
        </w:rPr>
        <w:t>Ⅴ</w:t>
      </w:r>
      <w:r>
        <w:rPr>
          <w:rFonts w:ascii="ＭＳ 明朝" w:eastAsia="ＭＳ 明朝" w:hAnsi="ＭＳ 明朝" w:cs="ＭＳ 明朝"/>
        </w:rPr>
        <w:t xml:space="preserve"> </w:t>
      </w:r>
      <w:r>
        <w:rPr>
          <w:rFonts w:ascii="ＭＳ 明朝" w:eastAsia="ＭＳ 明朝" w:hAnsi="ＭＳ 明朝" w:cs="ＭＳ 明朝" w:hint="eastAsia"/>
        </w:rPr>
        <w:t>にて定める。</w:t>
      </w:r>
    </w:p>
  </w:footnote>
  <w:footnote w:id="52">
    <w:p w14:paraId="6FA1883C" w14:textId="28DD068D" w:rsidR="001B4F57" w:rsidRPr="001B4F57" w:rsidRDefault="001B4F57">
      <w:pPr>
        <w:pStyle w:val="af0"/>
        <w:ind w:left="93" w:hanging="93"/>
        <w:rPr>
          <w:rFonts w:eastAsiaTheme="minorEastAsia"/>
        </w:rPr>
      </w:pPr>
      <w:r>
        <w:rPr>
          <w:rStyle w:val="af2"/>
        </w:rPr>
        <w:footnoteRef/>
      </w:r>
      <w:r>
        <w:t xml:space="preserve"> </w:t>
      </w:r>
      <w:r w:rsidR="00413878" w:rsidRPr="00413878">
        <w:rPr>
          <w:rFonts w:ascii="ＭＳ 明朝" w:eastAsia="ＭＳ 明朝" w:hAnsi="ＭＳ 明朝" w:cs="ＭＳ 明朝" w:hint="eastAsia"/>
        </w:rPr>
        <w:t>平成</w:t>
      </w:r>
      <w:r w:rsidR="00413878" w:rsidRPr="00413878">
        <w:rPr>
          <w:rFonts w:hint="eastAsia"/>
        </w:rPr>
        <w:t>1</w:t>
      </w:r>
      <w:r w:rsidR="00E501D7">
        <w:rPr>
          <w:rFonts w:asciiTheme="minorEastAsia" w:eastAsiaTheme="minorEastAsia" w:hAnsiTheme="minorEastAsia" w:hint="eastAsia"/>
        </w:rPr>
        <w:t>9</w:t>
      </w:r>
      <w:r w:rsidR="00413878" w:rsidRPr="00413878">
        <w:rPr>
          <w:rFonts w:ascii="ＭＳ 明朝" w:eastAsia="ＭＳ 明朝" w:hAnsi="ＭＳ 明朝" w:cs="ＭＳ 明朝" w:hint="eastAsia"/>
        </w:rPr>
        <w:t>年法律第</w:t>
      </w:r>
      <w:r w:rsidR="00413878" w:rsidRPr="00413878">
        <w:rPr>
          <w:rFonts w:hint="eastAsia"/>
        </w:rPr>
        <w:t>22</w:t>
      </w:r>
      <w:r w:rsidR="00413878" w:rsidRPr="00413878">
        <w:rPr>
          <w:rFonts w:ascii="ＭＳ 明朝" w:eastAsia="ＭＳ 明朝" w:hAnsi="ＭＳ 明朝" w:cs="ＭＳ 明朝" w:hint="eastAsia"/>
        </w:rPr>
        <w:t>号</w:t>
      </w:r>
    </w:p>
  </w:footnote>
  <w:footnote w:id="53">
    <w:p w14:paraId="2D1A2DE2" w14:textId="003E7024" w:rsidR="00413878" w:rsidRPr="00413878" w:rsidRDefault="00413878">
      <w:pPr>
        <w:pStyle w:val="af0"/>
        <w:ind w:left="93" w:hanging="93"/>
        <w:rPr>
          <w:rFonts w:eastAsiaTheme="minorEastAsia"/>
        </w:rPr>
      </w:pPr>
      <w:r>
        <w:rPr>
          <w:rStyle w:val="af2"/>
        </w:rPr>
        <w:footnoteRef/>
      </w:r>
      <w:r>
        <w:t xml:space="preserve"> </w:t>
      </w:r>
      <w:r w:rsidR="000654A2" w:rsidRPr="000654A2">
        <w:rPr>
          <w:rFonts w:ascii="ＭＳ 明朝" w:eastAsia="ＭＳ 明朝" w:hAnsi="ＭＳ 明朝" w:cs="ＭＳ 明朝" w:hint="eastAsia"/>
        </w:rPr>
        <w:t>平成</w:t>
      </w:r>
      <w:r w:rsidR="000654A2" w:rsidRPr="000654A2">
        <w:rPr>
          <w:rFonts w:hint="eastAsia"/>
        </w:rPr>
        <w:t>17</w:t>
      </w:r>
      <w:r w:rsidR="000654A2" w:rsidRPr="000654A2">
        <w:rPr>
          <w:rFonts w:ascii="ＭＳ 明朝" w:eastAsia="ＭＳ 明朝" w:hAnsi="ＭＳ 明朝" w:cs="ＭＳ 明朝" w:hint="eastAsia"/>
        </w:rPr>
        <w:t>年法律第</w:t>
      </w:r>
      <w:r w:rsidR="000654A2" w:rsidRPr="000654A2">
        <w:rPr>
          <w:rFonts w:hint="eastAsia"/>
        </w:rPr>
        <w:t>31</w:t>
      </w:r>
      <w:r w:rsidR="000654A2" w:rsidRPr="000654A2">
        <w:rPr>
          <w:rFonts w:ascii="ＭＳ 明朝" w:eastAsia="ＭＳ 明朝" w:hAnsi="ＭＳ 明朝" w:cs="ＭＳ 明朝" w:hint="eastAsia"/>
        </w:rPr>
        <w:t>号</w:t>
      </w:r>
    </w:p>
  </w:footnote>
  <w:footnote w:id="54">
    <w:p w14:paraId="2C3AC517" w14:textId="77777777" w:rsidR="008729A1" w:rsidRPr="007B012B" w:rsidRDefault="008729A1" w:rsidP="008729A1">
      <w:pPr>
        <w:pStyle w:val="af0"/>
        <w:ind w:left="93" w:hanging="93"/>
      </w:pPr>
      <w:r>
        <w:rPr>
          <w:rStyle w:val="af2"/>
        </w:rPr>
        <w:footnoteRef/>
      </w:r>
      <w:r>
        <w:t xml:space="preserve"> </w:t>
      </w:r>
      <w:r w:rsidRPr="00BE7529">
        <w:rPr>
          <w:rFonts w:ascii="Wingdings" w:eastAsia="Wingdings" w:hAnsi="Wingdings" w:cs="Wingdings" w:hint="eastAsia"/>
        </w:rPr>
        <w:t>令和３年法律第</w:t>
      </w:r>
      <w:r w:rsidRPr="00BE7529">
        <w:t>39</w:t>
      </w:r>
      <w:r w:rsidRPr="00BE7529">
        <w:rPr>
          <w:rFonts w:ascii="Wingdings" w:eastAsia="Wingdings" w:hAnsi="Wingdings" w:cs="Wingdings" w:hint="eastAsia"/>
        </w:rPr>
        <w:t>号</w:t>
      </w:r>
    </w:p>
  </w:footnote>
  <w:footnote w:id="55">
    <w:p w14:paraId="2738F6F4" w14:textId="11EBF6C9" w:rsidR="00C84501" w:rsidRPr="00C84501" w:rsidRDefault="00C84501">
      <w:pPr>
        <w:pStyle w:val="af0"/>
        <w:ind w:left="93" w:hanging="93"/>
        <w:rPr>
          <w:rFonts w:eastAsiaTheme="minorEastAsia"/>
        </w:rPr>
      </w:pPr>
      <w:r>
        <w:rPr>
          <w:rStyle w:val="af2"/>
        </w:rPr>
        <w:footnoteRef/>
      </w:r>
      <w:r>
        <w:t xml:space="preserve"> </w:t>
      </w:r>
      <w:r w:rsidR="00890E70" w:rsidRPr="00890E70">
        <w:rPr>
          <w:rFonts w:ascii="ＭＳ 明朝" w:eastAsia="ＭＳ 明朝" w:hAnsi="ＭＳ 明朝" w:cs="ＭＳ 明朝" w:hint="eastAsia"/>
        </w:rPr>
        <w:t>平成</w:t>
      </w:r>
      <w:r w:rsidR="00890E70" w:rsidRPr="00890E70">
        <w:rPr>
          <w:rFonts w:hint="eastAsia"/>
        </w:rPr>
        <w:t>10</w:t>
      </w:r>
      <w:r w:rsidR="00890E70" w:rsidRPr="00890E70">
        <w:rPr>
          <w:rFonts w:ascii="ＭＳ 明朝" w:eastAsia="ＭＳ 明朝" w:hAnsi="ＭＳ 明朝" w:cs="ＭＳ 明朝" w:hint="eastAsia"/>
        </w:rPr>
        <w:t>年法律第</w:t>
      </w:r>
      <w:r w:rsidR="00890E70" w:rsidRPr="00890E70">
        <w:rPr>
          <w:rFonts w:hint="eastAsia"/>
        </w:rPr>
        <w:t>114</w:t>
      </w:r>
      <w:r w:rsidR="00890E70" w:rsidRPr="00890E70">
        <w:rPr>
          <w:rFonts w:ascii="ＭＳ 明朝" w:eastAsia="ＭＳ 明朝" w:hAnsi="ＭＳ 明朝" w:cs="ＭＳ 明朝" w:hint="eastAsia"/>
        </w:rPr>
        <w:t>号</w:t>
      </w:r>
    </w:p>
  </w:footnote>
  <w:footnote w:id="56">
    <w:p w14:paraId="1723255B" w14:textId="6503C44B" w:rsidR="00EF6738" w:rsidRDefault="00EF6738" w:rsidP="00EF6738">
      <w:pPr>
        <w:pStyle w:val="af0"/>
        <w:ind w:left="93" w:hanging="93"/>
      </w:pPr>
      <w:r>
        <w:rPr>
          <w:rStyle w:val="af2"/>
        </w:rPr>
        <w:footnoteRef/>
      </w:r>
      <w:r>
        <w:t xml:space="preserve"> </w:t>
      </w:r>
      <w:r w:rsidR="00951ED7">
        <w:rPr>
          <w:rFonts w:asciiTheme="minorEastAsia" w:eastAsiaTheme="minorEastAsia" w:hAnsiTheme="minorEastAsia" w:hint="eastAsia"/>
        </w:rPr>
        <w:t>2023</w:t>
      </w:r>
      <w:r w:rsidR="00951ED7">
        <w:rPr>
          <w:rFonts w:ascii="ＭＳ 明朝" w:eastAsia="ＭＳ 明朝" w:hAnsi="ＭＳ 明朝" w:cs="ＭＳ 明朝" w:hint="eastAsia"/>
        </w:rPr>
        <w:t>年（</w:t>
      </w:r>
      <w:r>
        <w:rPr>
          <w:rFonts w:hint="eastAsia"/>
        </w:rPr>
        <w:t>令和５年</w:t>
      </w:r>
      <w:r w:rsidR="0061112E">
        <w:rPr>
          <w:rFonts w:ascii="ＭＳ 明朝" w:eastAsia="ＭＳ 明朝" w:hAnsi="ＭＳ 明朝" w:cs="ＭＳ 明朝" w:hint="eastAsia"/>
        </w:rPr>
        <w:t>）</w:t>
      </w:r>
      <w:r>
        <w:rPr>
          <w:rFonts w:hint="eastAsia"/>
        </w:rPr>
        <w:t>６月</w:t>
      </w:r>
      <w:r w:rsidR="008A4498">
        <w:rPr>
          <w:rFonts w:ascii="ＭＳ 明朝" w:eastAsia="ＭＳ 明朝" w:hAnsi="ＭＳ 明朝" w:cs="ＭＳ 明朝" w:hint="eastAsia"/>
        </w:rPr>
        <w:t>２</w:t>
      </w:r>
      <w:r>
        <w:rPr>
          <w:rFonts w:hint="eastAsia"/>
        </w:rPr>
        <w:t>日医療</w:t>
      </w:r>
      <w:r>
        <w:rPr>
          <w:rFonts w:hint="eastAsia"/>
        </w:rPr>
        <w:t>DX</w:t>
      </w:r>
      <w:r>
        <w:rPr>
          <w:rFonts w:hint="eastAsia"/>
        </w:rPr>
        <w:t>推進本部</w:t>
      </w:r>
    </w:p>
  </w:footnote>
  <w:footnote w:id="57">
    <w:p w14:paraId="3A5CDD57" w14:textId="31630E6D" w:rsidR="00EF6738" w:rsidRPr="008763B9" w:rsidRDefault="00EF6738" w:rsidP="00EF6738">
      <w:pPr>
        <w:pStyle w:val="af0"/>
        <w:ind w:left="93" w:hanging="93"/>
      </w:pPr>
      <w:r>
        <w:rPr>
          <w:rStyle w:val="af2"/>
        </w:rPr>
        <w:footnoteRef/>
      </w:r>
      <w:r>
        <w:t xml:space="preserve"> </w:t>
      </w:r>
      <w:r w:rsidR="0061112E">
        <w:rPr>
          <w:rFonts w:asciiTheme="minorEastAsia" w:eastAsiaTheme="minorEastAsia" w:hAnsiTheme="minorEastAsia" w:hint="eastAsia"/>
        </w:rPr>
        <w:t>2021</w:t>
      </w:r>
      <w:r w:rsidR="0061112E">
        <w:rPr>
          <w:rFonts w:ascii="ＭＳ 明朝" w:eastAsia="ＭＳ 明朝" w:hAnsi="ＭＳ 明朝" w:cs="ＭＳ 明朝" w:hint="eastAsia"/>
        </w:rPr>
        <w:t>年（</w:t>
      </w:r>
      <w:r w:rsidRPr="008763B9">
        <w:rPr>
          <w:rFonts w:hint="eastAsia"/>
        </w:rPr>
        <w:t>令和３年</w:t>
      </w:r>
      <w:r w:rsidR="0061112E">
        <w:rPr>
          <w:rFonts w:ascii="ＭＳ 明朝" w:eastAsia="ＭＳ 明朝" w:hAnsi="ＭＳ 明朝" w:cs="ＭＳ 明朝" w:hint="eastAsia"/>
        </w:rPr>
        <w:t>）</w:t>
      </w:r>
      <w:r w:rsidRPr="008763B9">
        <w:rPr>
          <w:rFonts w:hint="eastAsia"/>
        </w:rPr>
        <w:t>６月４日</w:t>
      </w:r>
      <w:r>
        <w:rPr>
          <w:rFonts w:hint="eastAsia"/>
        </w:rPr>
        <w:t>厚生労働省</w:t>
      </w:r>
    </w:p>
  </w:footnote>
  <w:footnote w:id="58">
    <w:p w14:paraId="3636FCB4" w14:textId="337EFB71" w:rsidR="005B3E97" w:rsidRPr="003A4E8D" w:rsidRDefault="005B3E97" w:rsidP="005B3E97">
      <w:pPr>
        <w:pStyle w:val="af0"/>
        <w:ind w:left="93" w:hanging="93"/>
      </w:pPr>
      <w:r>
        <w:rPr>
          <w:rStyle w:val="af2"/>
        </w:rPr>
        <w:footnoteRef/>
      </w:r>
      <w:r>
        <w:t xml:space="preserve"> </w:t>
      </w:r>
      <w:r w:rsidRPr="00C30128">
        <w:rPr>
          <w:rFonts w:hint="eastAsia"/>
        </w:rPr>
        <w:t>特定健診結果として保険者に提供された</w:t>
      </w:r>
      <w:r w:rsidRPr="003A4E8D">
        <w:t>40</w:t>
      </w:r>
      <w:r w:rsidRPr="003A4E8D">
        <w:t>歳以上の事業主健診の結果は、</w:t>
      </w:r>
      <w:r w:rsidR="007404A2" w:rsidRPr="007404A2">
        <w:t>2021</w:t>
      </w:r>
      <w:r w:rsidRPr="003A4E8D">
        <w:t>年（</w:t>
      </w:r>
      <w:r w:rsidR="007404A2" w:rsidRPr="007404A2">
        <w:rPr>
          <w:rFonts w:ascii="ＭＳ 明朝" w:eastAsia="ＭＳ 明朝" w:hAnsi="ＭＳ 明朝" w:cs="ＭＳ 明朝" w:hint="eastAsia"/>
        </w:rPr>
        <w:t>令和３</w:t>
      </w:r>
      <w:r w:rsidRPr="003A4E8D">
        <w:t>年）</w:t>
      </w:r>
      <w:r w:rsidRPr="003A4E8D">
        <w:t>10</w:t>
      </w:r>
      <w:r w:rsidRPr="003A4E8D">
        <w:t>月</w:t>
      </w:r>
      <w:r>
        <w:rPr>
          <w:rFonts w:hint="eastAsia"/>
        </w:rPr>
        <w:t>から</w:t>
      </w:r>
      <w:r w:rsidRPr="003A4E8D">
        <w:t>、マイナポータルを用いた本人閲覧が可能となっている。</w:t>
      </w:r>
    </w:p>
  </w:footnote>
  <w:footnote w:id="59">
    <w:p w14:paraId="74E0220F" w14:textId="50231B05" w:rsidR="00402F8C" w:rsidRPr="00402F8C" w:rsidRDefault="00402F8C">
      <w:pPr>
        <w:pStyle w:val="af0"/>
        <w:ind w:left="93" w:hanging="93"/>
        <w:rPr>
          <w:rFonts w:eastAsiaTheme="minorEastAsia"/>
        </w:rPr>
      </w:pPr>
      <w:r>
        <w:rPr>
          <w:rStyle w:val="af2"/>
        </w:rPr>
        <w:footnoteRef/>
      </w:r>
      <w:r>
        <w:t xml:space="preserve"> </w:t>
      </w:r>
      <w:r w:rsidR="000722C9" w:rsidRPr="000722C9">
        <w:rPr>
          <w:rFonts w:ascii="ＭＳ 明朝" w:eastAsia="ＭＳ 明朝" w:hAnsi="ＭＳ 明朝" w:cs="ＭＳ 明朝" w:hint="eastAsia"/>
        </w:rPr>
        <w:t>可能な</w:t>
      </w:r>
      <w:r w:rsidR="00D77168">
        <w:rPr>
          <w:rFonts w:ascii="ＭＳ 明朝" w:eastAsia="ＭＳ 明朝" w:hAnsi="ＭＳ 明朝" w:cs="ＭＳ 明朝" w:hint="eastAsia"/>
        </w:rPr>
        <w:t>限り</w:t>
      </w:r>
      <w:r w:rsidR="000722C9" w:rsidRPr="000722C9">
        <w:rPr>
          <w:rFonts w:ascii="ＭＳ 明朝" w:eastAsia="ＭＳ 明朝" w:hAnsi="ＭＳ 明朝" w:cs="ＭＳ 明朝" w:hint="eastAsia"/>
        </w:rPr>
        <w:t>ソースコードを書かずに、アプリケーションを迅速に開発する手法やその支援ツール</w:t>
      </w:r>
      <w:r w:rsidR="000722C9">
        <w:rPr>
          <w:rFonts w:ascii="ＭＳ 明朝" w:eastAsia="ＭＳ 明朝" w:hAnsi="ＭＳ 明朝" w:cs="ＭＳ 明朝" w:hint="eastAsia"/>
        </w:rPr>
        <w:t>。</w:t>
      </w:r>
    </w:p>
  </w:footnote>
  <w:footnote w:id="60">
    <w:p w14:paraId="7B38CC6A" w14:textId="77777777" w:rsidR="008729A1" w:rsidRPr="00835A31" w:rsidRDefault="008729A1" w:rsidP="008729A1">
      <w:pPr>
        <w:pStyle w:val="af0"/>
        <w:ind w:left="93" w:hanging="93"/>
      </w:pPr>
      <w:r w:rsidRPr="00835A31">
        <w:rPr>
          <w:rStyle w:val="af2"/>
        </w:rPr>
        <w:footnoteRef/>
      </w:r>
      <w:r w:rsidRPr="00835A31">
        <w:t xml:space="preserve"> </w:t>
      </w:r>
      <w:r w:rsidRPr="00835A31">
        <w:rPr>
          <w:rFonts w:ascii="Wingdings" w:eastAsia="Wingdings" w:hAnsi="Wingdings" w:cs="Wingdings" w:hint="eastAsia"/>
        </w:rPr>
        <w:t>教育効果として測るべき多様な側面（例：認知能力から</w:t>
      </w:r>
      <w:r>
        <w:rPr>
          <w:rFonts w:ascii="Wingdings" w:eastAsia="Wingdings" w:hAnsi="Wingdings" w:cs="Wingdings" w:hint="eastAsia"/>
        </w:rPr>
        <w:t>いわゆる</w:t>
      </w:r>
      <w:r w:rsidRPr="00835A31">
        <w:rPr>
          <w:rFonts w:ascii="Wingdings" w:eastAsia="Wingdings" w:hAnsi="Wingdings" w:cs="Wingdings" w:hint="eastAsia"/>
        </w:rPr>
        <w:t>非認知能力</w:t>
      </w:r>
      <w:r>
        <w:rPr>
          <w:rFonts w:ascii="Wingdings" w:eastAsia="Wingdings" w:hAnsi="Wingdings" w:cs="Wingdings" w:hint="eastAsia"/>
        </w:rPr>
        <w:t>とされているもの</w:t>
      </w:r>
      <w:r w:rsidRPr="00835A31">
        <w:rPr>
          <w:rFonts w:ascii="Wingdings" w:eastAsia="Wingdings" w:hAnsi="Wingdings" w:cs="Wingdings" w:hint="eastAsia"/>
        </w:rPr>
        <w:t>への拡大）や、学校外の学びなど、アナログの世界では十分に行き届かなかった部分にも、デジタルを活用して貢献を可能にしていくことを指す。</w:t>
      </w:r>
    </w:p>
  </w:footnote>
  <w:footnote w:id="61">
    <w:p w14:paraId="4D070168" w14:textId="77777777" w:rsidR="008729A1" w:rsidRPr="00835A31" w:rsidRDefault="008729A1" w:rsidP="008729A1">
      <w:pPr>
        <w:pStyle w:val="af0"/>
        <w:ind w:left="93" w:hanging="93"/>
      </w:pPr>
      <w:r w:rsidRPr="00835A31">
        <w:rPr>
          <w:rStyle w:val="af2"/>
        </w:rPr>
        <w:footnoteRef/>
      </w:r>
      <w:r w:rsidRPr="00835A31">
        <w:t xml:space="preserve"> </w:t>
      </w:r>
      <w:r w:rsidRPr="00835A31">
        <w:rPr>
          <w:rFonts w:ascii="Wingdings" w:eastAsia="Wingdings" w:hAnsi="Wingdings" w:cs="Wingdings" w:hint="eastAsia"/>
        </w:rPr>
        <w:t>標準化等を通じて、組織を超えて共有・活用できるデータや、時間軸で見て活用できるデータを利活用することを可能にしていくことを指す。</w:t>
      </w:r>
    </w:p>
  </w:footnote>
  <w:footnote w:id="62">
    <w:p w14:paraId="20CDD936" w14:textId="77777777" w:rsidR="008729A1" w:rsidRPr="00835A31" w:rsidRDefault="008729A1" w:rsidP="008729A1">
      <w:pPr>
        <w:pStyle w:val="af0"/>
        <w:ind w:left="93" w:hanging="93"/>
      </w:pPr>
      <w:r w:rsidRPr="00835A31">
        <w:rPr>
          <w:rStyle w:val="af2"/>
        </w:rPr>
        <w:footnoteRef/>
      </w:r>
      <w:r w:rsidRPr="00835A31">
        <w:t xml:space="preserve"> </w:t>
      </w:r>
      <w:r w:rsidRPr="00835A31">
        <w:rPr>
          <w:rFonts w:ascii="Wingdings" w:eastAsia="Wingdings" w:hAnsi="Wingdings" w:cs="Wingdings" w:hint="eastAsia"/>
        </w:rPr>
        <w:t>目的に応じて、行政データと学習データや、学校内外の学びといった様々なリソースの組合せをより一層可能にしていくことを指す。</w:t>
      </w:r>
    </w:p>
  </w:footnote>
  <w:footnote w:id="63">
    <w:p w14:paraId="1412ABB6" w14:textId="428E2C77" w:rsidR="008729A1" w:rsidRPr="002D472F" w:rsidRDefault="008729A1" w:rsidP="008729A1">
      <w:pPr>
        <w:pStyle w:val="af0"/>
        <w:ind w:left="93" w:hanging="93"/>
      </w:pPr>
      <w:r>
        <w:rPr>
          <w:rStyle w:val="af2"/>
        </w:rPr>
        <w:footnoteRef/>
      </w:r>
      <w:r>
        <w:t xml:space="preserve"> </w:t>
      </w:r>
      <w:r w:rsidRPr="002D472F">
        <w:rPr>
          <w:rFonts w:ascii="Wingdings" w:eastAsia="Wingdings" w:hAnsi="Wingdings" w:cs="Wingdings" w:hint="eastAsia"/>
        </w:rPr>
        <w:t>「ポストコロナ期における新たな学びの在り方について（第十二次提言）」（</w:t>
      </w:r>
      <w:r w:rsidR="002D23CC">
        <w:rPr>
          <w:rFonts w:asciiTheme="minorEastAsia" w:eastAsiaTheme="minorEastAsia" w:hAnsiTheme="minorEastAsia" w:cs="Wingdings" w:hint="eastAsia"/>
        </w:rPr>
        <w:t>2021年（</w:t>
      </w:r>
      <w:r w:rsidRPr="002D472F">
        <w:rPr>
          <w:rFonts w:ascii="Wingdings" w:eastAsia="Wingdings" w:hAnsi="Wingdings" w:cs="Wingdings" w:hint="eastAsia"/>
        </w:rPr>
        <w:t>令和３年</w:t>
      </w:r>
      <w:r w:rsidR="002D23CC">
        <w:rPr>
          <w:rFonts w:asciiTheme="minorEastAsia" w:eastAsiaTheme="minorEastAsia" w:hAnsiTheme="minorEastAsia" w:cs="Wingdings" w:hint="eastAsia"/>
        </w:rPr>
        <w:t>）</w:t>
      </w:r>
      <w:r>
        <w:rPr>
          <w:rFonts w:ascii="Wingdings" w:eastAsia="Wingdings" w:hAnsi="Wingdings" w:cs="Wingdings" w:hint="eastAsia"/>
        </w:rPr>
        <w:t>６</w:t>
      </w:r>
      <w:r w:rsidRPr="002D472F">
        <w:rPr>
          <w:rFonts w:ascii="Wingdings" w:eastAsia="Wingdings" w:hAnsi="Wingdings" w:cs="Wingdings" w:hint="eastAsia"/>
        </w:rPr>
        <w:t>月</w:t>
      </w:r>
      <w:r>
        <w:rPr>
          <w:rFonts w:ascii="Wingdings" w:eastAsia="Wingdings" w:hAnsi="Wingdings" w:cs="Wingdings" w:hint="eastAsia"/>
        </w:rPr>
        <w:t>３</w:t>
      </w:r>
      <w:r w:rsidRPr="002D472F">
        <w:rPr>
          <w:rFonts w:ascii="Wingdings" w:eastAsia="Wingdings" w:hAnsi="Wingdings" w:cs="Wingdings" w:hint="eastAsia"/>
        </w:rPr>
        <w:t>日教育再生実行会議）</w:t>
      </w:r>
    </w:p>
  </w:footnote>
  <w:footnote w:id="64">
    <w:p w14:paraId="2B521659" w14:textId="77777777" w:rsidR="008729A1" w:rsidRPr="00A6328C" w:rsidRDefault="008729A1" w:rsidP="008729A1">
      <w:pPr>
        <w:pStyle w:val="af0"/>
        <w:ind w:left="93" w:hanging="93"/>
      </w:pPr>
      <w:r>
        <w:rPr>
          <w:rStyle w:val="af2"/>
        </w:rPr>
        <w:footnoteRef/>
      </w:r>
      <w:r>
        <w:t xml:space="preserve"> </w:t>
      </w:r>
      <w:r w:rsidRPr="005C146A">
        <w:t>2022</w:t>
      </w:r>
      <w:r w:rsidRPr="005C146A">
        <w:rPr>
          <w:rFonts w:ascii="Wingdings" w:eastAsia="Wingdings" w:hAnsi="Wingdings" w:cs="Wingdings" w:hint="eastAsia"/>
        </w:rPr>
        <w:t>年（令和４年）</w:t>
      </w:r>
      <w:r w:rsidRPr="00433515">
        <w:rPr>
          <w:rFonts w:ascii="Wingdings" w:eastAsia="Wingdings" w:hAnsi="Wingdings" w:cs="Wingdings" w:hint="eastAsia"/>
        </w:rPr>
        <w:t>１月７日デジタル庁、総務省、文部科学省、経済産業省</w:t>
      </w:r>
    </w:p>
  </w:footnote>
  <w:footnote w:id="65">
    <w:p w14:paraId="073014C6" w14:textId="77777777" w:rsidR="008729A1" w:rsidRPr="00226F63" w:rsidRDefault="008729A1" w:rsidP="008729A1">
      <w:pPr>
        <w:pStyle w:val="af0"/>
        <w:ind w:left="93" w:hanging="93"/>
      </w:pPr>
      <w:r>
        <w:rPr>
          <w:rStyle w:val="af2"/>
        </w:rPr>
        <w:footnoteRef/>
      </w:r>
      <w:r>
        <w:t xml:space="preserve"> </w:t>
      </w:r>
      <w:r w:rsidRPr="00765309">
        <w:rPr>
          <w:rFonts w:ascii="Wingdings" w:eastAsia="Wingdings" w:hAnsi="Wingdings" w:cs="Wingdings" w:hint="eastAsia"/>
        </w:rPr>
        <w:t>学習</w:t>
      </w:r>
      <w:r w:rsidRPr="00765309">
        <w:t>e</w:t>
      </w:r>
      <w:r w:rsidRPr="00765309">
        <w:rPr>
          <w:rFonts w:ascii="Wingdings" w:eastAsia="Wingdings" w:hAnsi="Wingdings" w:cs="Wingdings" w:hint="eastAsia"/>
        </w:rPr>
        <w:t>ポータルは</w:t>
      </w:r>
      <w:r>
        <w:rPr>
          <w:rFonts w:ascii="Wingdings" w:eastAsia="Wingdings" w:hAnsi="Wingdings" w:cs="Wingdings" w:hint="eastAsia"/>
        </w:rPr>
        <w:t>日本の初等中等教育に適した</w:t>
      </w:r>
      <w:r w:rsidRPr="00616EA9">
        <w:rPr>
          <w:rFonts w:ascii="Wingdings" w:eastAsia="Wingdings" w:hAnsi="Wingdings" w:cs="Wingdings" w:hint="eastAsia"/>
        </w:rPr>
        <w:t>学習の窓口機能と連携のハブ機能の標準規格に準拠した学習マネジメントシステム</w:t>
      </w:r>
      <w:r>
        <w:rPr>
          <w:rFonts w:ascii="Wingdings" w:eastAsia="Wingdings" w:hAnsi="Wingdings" w:cs="Wingdings" w:hint="eastAsia"/>
        </w:rPr>
        <w:t>のこと。</w:t>
      </w:r>
      <w:r w:rsidRPr="00616EA9">
        <w:rPr>
          <w:rFonts w:ascii="Wingdings" w:eastAsia="Wingdings" w:hAnsi="Wingdings" w:cs="Wingdings" w:hint="eastAsia"/>
        </w:rPr>
        <w:t>なお、文部科学省で開発している</w:t>
      </w:r>
      <w:r w:rsidRPr="00616EA9">
        <w:t>CBT</w:t>
      </w:r>
      <w:r w:rsidRPr="00616EA9">
        <w:rPr>
          <w:rFonts w:ascii="Wingdings" w:eastAsia="Wingdings" w:hAnsi="Wingdings" w:cs="Wingdings" w:hint="eastAsia"/>
        </w:rPr>
        <w:t>システムである</w:t>
      </w:r>
      <w:r w:rsidRPr="00616EA9">
        <w:t>MEXCBT(</w:t>
      </w:r>
      <w:r w:rsidRPr="00616EA9">
        <w:rPr>
          <w:rFonts w:ascii="Wingdings" w:eastAsia="Wingdings" w:hAnsi="Wingdings" w:cs="Wingdings" w:hint="eastAsia"/>
        </w:rPr>
        <w:t>メクビット</w:t>
      </w:r>
      <w:r w:rsidRPr="00616EA9">
        <w:t>)</w:t>
      </w:r>
      <w:r w:rsidRPr="00616EA9">
        <w:rPr>
          <w:rFonts w:ascii="Wingdings" w:eastAsia="Wingdings" w:hAnsi="Wingdings" w:cs="Wingdings" w:hint="eastAsia"/>
        </w:rPr>
        <w:t>にアクセスする学習の窓口として、学習</w:t>
      </w:r>
      <w:r w:rsidRPr="00616EA9">
        <w:t>e</w:t>
      </w:r>
      <w:r w:rsidRPr="00616EA9">
        <w:rPr>
          <w:rFonts w:ascii="Wingdings" w:eastAsia="Wingdings" w:hAnsi="Wingdings" w:cs="Wingdings" w:hint="eastAsia"/>
        </w:rPr>
        <w:t>ポータル標準規格に準拠した学習マネジメントシステムが活用されている。</w:t>
      </w:r>
    </w:p>
  </w:footnote>
  <w:footnote w:id="66">
    <w:p w14:paraId="5455107C" w14:textId="01B89E1E" w:rsidR="008729A1" w:rsidRPr="00FD1593" w:rsidRDefault="008729A1" w:rsidP="008729A1">
      <w:pPr>
        <w:pStyle w:val="af0"/>
        <w:ind w:left="93" w:hanging="93"/>
      </w:pPr>
      <w:r>
        <w:rPr>
          <w:rStyle w:val="af2"/>
        </w:rPr>
        <w:footnoteRef/>
      </w:r>
      <w:r>
        <w:t xml:space="preserve"> </w:t>
      </w:r>
      <w:r>
        <w:rPr>
          <w:rFonts w:ascii="Wingdings" w:eastAsia="Wingdings" w:hAnsi="Wingdings" w:cs="Wingdings" w:hint="eastAsia"/>
        </w:rPr>
        <w:t>経済産業省「学びと社会の連携促進事業」により、</w:t>
      </w:r>
      <w:r w:rsidRPr="00FD1593">
        <w:rPr>
          <w:rFonts w:hint="eastAsia"/>
        </w:rPr>
        <w:t>SDG</w:t>
      </w:r>
      <w:r>
        <w:rPr>
          <w:rFonts w:hint="eastAsia"/>
        </w:rPr>
        <w:t>s</w:t>
      </w:r>
      <w:r w:rsidRPr="00FD1593">
        <w:rPr>
          <w:rFonts w:ascii="Wingdings" w:eastAsia="Wingdings" w:hAnsi="Wingdings" w:cs="Wingdings" w:hint="eastAsia"/>
        </w:rPr>
        <w:t>の社会課題などを入口に探究的・教科横断的な学びを始めるきっかけになる、</w:t>
      </w:r>
      <w:r w:rsidR="00B801A7" w:rsidRPr="00B801A7">
        <w:t>130</w:t>
      </w:r>
      <w:r w:rsidRPr="00FD1593">
        <w:rPr>
          <w:rFonts w:ascii="Wingdings" w:eastAsia="Wingdings" w:hAnsi="Wingdings" w:cs="Wingdings" w:hint="eastAsia"/>
        </w:rPr>
        <w:t>テーマ</w:t>
      </w:r>
      <w:r w:rsidR="00453A0E">
        <w:rPr>
          <w:rFonts w:asciiTheme="minorEastAsia" w:eastAsiaTheme="minorEastAsia" w:hAnsiTheme="minorEastAsia" w:cs="Wingdings" w:hint="eastAsia"/>
        </w:rPr>
        <w:t>以上</w:t>
      </w:r>
      <w:r w:rsidRPr="00FD1593">
        <w:rPr>
          <w:rFonts w:ascii="Wingdings" w:eastAsia="Wingdings" w:hAnsi="Wingdings" w:cs="Wingdings" w:hint="eastAsia"/>
        </w:rPr>
        <w:t>の「動画・資料コンテンツ群」を</w:t>
      </w:r>
      <w:r>
        <w:rPr>
          <w:rFonts w:ascii="Wingdings" w:eastAsia="Wingdings" w:hAnsi="Wingdings" w:cs="Wingdings" w:hint="eastAsia"/>
        </w:rPr>
        <w:t>作成し、</w:t>
      </w:r>
      <w:r w:rsidRPr="00FD1593">
        <w:rPr>
          <w:rFonts w:ascii="Wingdings" w:eastAsia="Wingdings" w:hAnsi="Wingdings" w:cs="Wingdings" w:hint="eastAsia"/>
        </w:rPr>
        <w:t>無料で公開</w:t>
      </w:r>
      <w:r>
        <w:rPr>
          <w:rFonts w:ascii="Wingdings" w:eastAsia="Wingdings" w:hAnsi="Wingdings" w:cs="Wingdings" w:hint="eastAsia"/>
        </w:rPr>
        <w:t>しているもの。</w:t>
      </w:r>
    </w:p>
  </w:footnote>
  <w:footnote w:id="67">
    <w:p w14:paraId="5E664DB8" w14:textId="5A571AEB" w:rsidR="008729A1" w:rsidRPr="00CC2342" w:rsidRDefault="008729A1" w:rsidP="008729A1">
      <w:pPr>
        <w:pStyle w:val="af0"/>
        <w:ind w:left="93" w:hanging="93"/>
      </w:pPr>
      <w:r>
        <w:rPr>
          <w:rStyle w:val="af2"/>
        </w:rPr>
        <w:footnoteRef/>
      </w:r>
      <w:r>
        <w:t xml:space="preserve"> </w:t>
      </w:r>
      <w:r w:rsidR="0036534E" w:rsidRPr="0036534E">
        <w:rPr>
          <w:rFonts w:ascii="Wingdings" w:eastAsia="Wingdings" w:hAnsi="Wingdings" w:cs="Wingdings" w:hint="eastAsia"/>
        </w:rPr>
        <w:t>文部科学省・国立教育政策研究所等が実施した教育分野の自治体・学校等の状況に関する調査データや研究成果・取組事例を集約するプラットフォームとして、</w:t>
      </w:r>
      <w:r w:rsidR="007B12B5">
        <w:rPr>
          <w:rFonts w:asciiTheme="minorEastAsia" w:eastAsiaTheme="minorEastAsia" w:hAnsiTheme="minorEastAsia" w:cs="Wingdings" w:hint="eastAsia"/>
        </w:rPr>
        <w:t>2023</w:t>
      </w:r>
      <w:r w:rsidR="0036534E" w:rsidRPr="0036534E">
        <w:rPr>
          <w:rFonts w:ascii="Wingdings" w:eastAsia="Wingdings" w:hAnsi="Wingdings" w:cs="Wingdings" w:hint="eastAsia"/>
        </w:rPr>
        <w:t>年度（令和５年度）より、試行版の公開・運用を行っている。</w:t>
      </w:r>
    </w:p>
  </w:footnote>
  <w:footnote w:id="68">
    <w:p w14:paraId="15C08288" w14:textId="2E33A2BF" w:rsidR="008729A1" w:rsidRPr="00835A31" w:rsidRDefault="008729A1" w:rsidP="008729A1">
      <w:pPr>
        <w:pStyle w:val="af0"/>
        <w:ind w:left="93" w:hanging="93"/>
      </w:pPr>
      <w:r w:rsidRPr="00835A31">
        <w:rPr>
          <w:rStyle w:val="af2"/>
        </w:rPr>
        <w:footnoteRef/>
      </w:r>
      <w:r w:rsidRPr="00835A31">
        <w:t xml:space="preserve"> 2020</w:t>
      </w:r>
      <w:r w:rsidRPr="00835A31">
        <w:rPr>
          <w:rFonts w:ascii="Wingdings" w:eastAsia="Wingdings" w:hAnsi="Wingdings" w:cs="Wingdings" w:hint="eastAsia"/>
        </w:rPr>
        <w:t>年代を通じて実現すべき「令和の日本型学校教育」の姿として、「全ての子供たちの可能性を引き出す、個別最適な学びと、協働的な学びの実現」が提言されている（「令和の日本型学校教育」の構築を目指して～全ての子供たちの可能性を引き出す、個別最適な学びと、協働的な学びの実現～（</w:t>
      </w:r>
      <w:r w:rsidR="007D2148">
        <w:rPr>
          <w:rFonts w:asciiTheme="minorEastAsia" w:eastAsiaTheme="minorEastAsia" w:hAnsiTheme="minorEastAsia" w:cs="Wingdings" w:hint="eastAsia"/>
        </w:rPr>
        <w:t>2021年（</w:t>
      </w:r>
      <w:r w:rsidRPr="00835A31">
        <w:rPr>
          <w:rFonts w:ascii="Wingdings" w:eastAsia="Wingdings" w:hAnsi="Wingdings" w:cs="Wingdings" w:hint="eastAsia"/>
        </w:rPr>
        <w:t>令和３年</w:t>
      </w:r>
      <w:r w:rsidR="007D2148">
        <w:rPr>
          <w:rFonts w:asciiTheme="minorEastAsia" w:eastAsiaTheme="minorEastAsia" w:hAnsiTheme="minorEastAsia" w:cs="Wingdings" w:hint="eastAsia"/>
        </w:rPr>
        <w:t>）</w:t>
      </w:r>
      <w:r w:rsidRPr="00835A31">
        <w:rPr>
          <w:rFonts w:ascii="Wingdings" w:eastAsia="Wingdings" w:hAnsi="Wingdings" w:cs="Wingdings" w:hint="eastAsia"/>
        </w:rPr>
        <w:t>１月</w:t>
      </w:r>
      <w:r w:rsidRPr="00835A31">
        <w:rPr>
          <w:rFonts w:hint="eastAsia"/>
        </w:rPr>
        <w:t>2</w:t>
      </w:r>
      <w:r w:rsidRPr="00835A31">
        <w:t>6</w:t>
      </w:r>
      <w:r w:rsidRPr="00835A31">
        <w:rPr>
          <w:rFonts w:ascii="Wingdings" w:eastAsia="Wingdings" w:hAnsi="Wingdings" w:cs="Wingdings" w:hint="eastAsia"/>
        </w:rPr>
        <w:t>日中央教育審議会答申）</w:t>
      </w:r>
      <w:r>
        <w:rPr>
          <w:rFonts w:ascii="Wingdings" w:eastAsia="Wingdings" w:hAnsi="Wingdings" w:cs="Wingdings" w:hint="eastAsia"/>
        </w:rPr>
        <w:t>）</w:t>
      </w:r>
      <w:r w:rsidRPr="00835A31">
        <w:rPr>
          <w:rFonts w:ascii="Wingdings" w:eastAsia="Wingdings" w:hAnsi="Wingdings" w:cs="Wingdings" w:hint="eastAsia"/>
        </w:rPr>
        <w:t>。</w:t>
      </w:r>
    </w:p>
  </w:footnote>
  <w:footnote w:id="69">
    <w:p w14:paraId="7E17E53B" w14:textId="38827C3B" w:rsidR="00D92E12" w:rsidRPr="00226521" w:rsidRDefault="00D92E12" w:rsidP="00D92E12">
      <w:pPr>
        <w:pStyle w:val="af0"/>
        <w:ind w:left="93" w:hanging="93"/>
        <w:rPr>
          <w:rFonts w:eastAsiaTheme="minorEastAsia"/>
        </w:rPr>
      </w:pPr>
      <w:r>
        <w:rPr>
          <w:rStyle w:val="af2"/>
        </w:rPr>
        <w:footnoteRef/>
      </w:r>
      <w:r>
        <w:t xml:space="preserve"> </w:t>
      </w:r>
      <w:r w:rsidRPr="00DF76B1">
        <w:rPr>
          <w:rFonts w:hint="eastAsia"/>
        </w:rPr>
        <w:t>SIP</w:t>
      </w:r>
      <w:r w:rsidRPr="00DF76B1">
        <w:rPr>
          <w:rFonts w:ascii="ＭＳ 明朝" w:eastAsia="ＭＳ 明朝" w:hAnsi="ＭＳ 明朝" w:cs="ＭＳ 明朝" w:hint="eastAsia"/>
        </w:rPr>
        <w:t>の一環として、国立研究開発法人防災科学技術研究所（防災科研）と株式会社日立製作所が、</w:t>
      </w:r>
      <w:r w:rsidR="00953742" w:rsidRPr="00953742">
        <w:rPr>
          <w:rFonts w:hint="eastAsia"/>
        </w:rPr>
        <w:t>2014</w:t>
      </w:r>
      <w:r w:rsidRPr="00DF76B1">
        <w:rPr>
          <w:rFonts w:ascii="ＭＳ 明朝" w:eastAsia="ＭＳ 明朝" w:hAnsi="ＭＳ 明朝" w:cs="ＭＳ 明朝" w:hint="eastAsia"/>
        </w:rPr>
        <w:t>年（</w:t>
      </w:r>
      <w:r w:rsidR="00953742" w:rsidRPr="00953742">
        <w:rPr>
          <w:rFonts w:ascii="ＭＳ 明朝" w:eastAsia="ＭＳ 明朝" w:hAnsi="ＭＳ 明朝" w:cs="ＭＳ 明朝" w:hint="eastAsia"/>
        </w:rPr>
        <w:t>平成26</w:t>
      </w:r>
      <w:r w:rsidRPr="00DF76B1">
        <w:rPr>
          <w:rFonts w:ascii="ＭＳ 明朝" w:eastAsia="ＭＳ 明朝" w:hAnsi="ＭＳ 明朝" w:cs="ＭＳ 明朝" w:hint="eastAsia"/>
        </w:rPr>
        <w:t>年）から共同で研究開発を進めてきた、基盤的防災情報流通ネットワークのこと。</w:t>
      </w:r>
      <w:r w:rsidRPr="00DF76B1">
        <w:rPr>
          <w:rFonts w:hint="eastAsia"/>
        </w:rPr>
        <w:t>SIP4D</w:t>
      </w:r>
      <w:r w:rsidRPr="00DF76B1">
        <w:rPr>
          <w:rFonts w:ascii="ＭＳ 明朝" w:eastAsia="ＭＳ 明朝" w:hAnsi="ＭＳ 明朝" w:cs="ＭＳ 明朝" w:hint="eastAsia"/>
        </w:rPr>
        <w:t>は災害対応に必要とされる情報を多様な情報源から収集し、利用しやすい形式に変換して迅速に配信する機能を備えた、組織を超えた防災情報の相互流通を担う基盤的ネットワークシステム。</w:t>
      </w:r>
    </w:p>
  </w:footnote>
  <w:footnote w:id="70">
    <w:p w14:paraId="155C6A75" w14:textId="77777777" w:rsidR="008729A1" w:rsidRPr="00835A31" w:rsidRDefault="008729A1" w:rsidP="008729A1">
      <w:pPr>
        <w:pStyle w:val="af0"/>
        <w:ind w:left="93" w:hanging="93"/>
      </w:pPr>
      <w:r w:rsidRPr="00835A31">
        <w:rPr>
          <w:rStyle w:val="af2"/>
        </w:rPr>
        <w:footnoteRef/>
      </w:r>
      <w:r w:rsidRPr="00835A31">
        <w:t xml:space="preserve"> </w:t>
      </w:r>
      <w:r w:rsidRPr="00835A31">
        <w:rPr>
          <w:rFonts w:ascii="Wingdings" w:eastAsia="Wingdings" w:hAnsi="Wingdings" w:cs="Wingdings" w:hint="eastAsia"/>
        </w:rPr>
        <w:t>「</w:t>
      </w:r>
      <w:r w:rsidRPr="00835A31">
        <w:t>2019</w:t>
      </w:r>
      <w:r w:rsidRPr="00835A31">
        <w:rPr>
          <w:rFonts w:ascii="Wingdings" w:eastAsia="Wingdings" w:hAnsi="Wingdings" w:cs="Wingdings" w:hint="eastAsia"/>
        </w:rPr>
        <w:t>年　国民生活基礎調査」（厚生労働省）</w:t>
      </w:r>
      <w:r>
        <w:rPr>
          <w:rFonts w:ascii="Wingdings" w:eastAsia="Wingdings" w:hAnsi="Wingdings" w:cs="Wingdings" w:hint="eastAsia"/>
        </w:rPr>
        <w:t>による</w:t>
      </w:r>
      <w:r w:rsidRPr="00835A31">
        <w:rPr>
          <w:rFonts w:ascii="Wingdings" w:eastAsia="Wingdings" w:hAnsi="Wingdings" w:cs="Wingdings" w:hint="eastAsia"/>
        </w:rPr>
        <w:t>。</w:t>
      </w:r>
    </w:p>
  </w:footnote>
  <w:footnote w:id="71">
    <w:p w14:paraId="156CD62F" w14:textId="77777777" w:rsidR="008729A1" w:rsidRPr="00835A31" w:rsidRDefault="008729A1" w:rsidP="008729A1">
      <w:pPr>
        <w:pStyle w:val="af0"/>
        <w:ind w:left="93" w:hanging="93"/>
      </w:pPr>
      <w:r w:rsidRPr="00835A31">
        <w:rPr>
          <w:rStyle w:val="af2"/>
        </w:rPr>
        <w:footnoteRef/>
      </w:r>
      <w:r w:rsidRPr="00835A31">
        <w:t xml:space="preserve"> </w:t>
      </w:r>
      <w:r w:rsidRPr="00835A31">
        <w:rPr>
          <w:rFonts w:ascii="Wingdings" w:eastAsia="Wingdings" w:hAnsi="Wingdings" w:cs="Wingdings" w:hint="eastAsia"/>
        </w:rPr>
        <w:t>「児童相談所</w:t>
      </w:r>
      <w:r>
        <w:rPr>
          <w:rFonts w:ascii="Wingdings" w:eastAsia="Wingdings" w:hAnsi="Wingdings" w:cs="Wingdings" w:hint="eastAsia"/>
        </w:rPr>
        <w:t>における</w:t>
      </w:r>
      <w:r w:rsidRPr="00835A31">
        <w:rPr>
          <w:rFonts w:ascii="Wingdings" w:eastAsia="Wingdings" w:hAnsi="Wingdings" w:cs="Wingdings" w:hint="eastAsia"/>
        </w:rPr>
        <w:t>児童虐待相談</w:t>
      </w:r>
      <w:r>
        <w:rPr>
          <w:rFonts w:ascii="Wingdings" w:eastAsia="Wingdings" w:hAnsi="Wingdings" w:cs="Wingdings" w:hint="eastAsia"/>
        </w:rPr>
        <w:t>の</w:t>
      </w:r>
      <w:r w:rsidRPr="00835A31">
        <w:rPr>
          <w:rFonts w:ascii="Wingdings" w:eastAsia="Wingdings" w:hAnsi="Wingdings" w:cs="Wingdings" w:hint="eastAsia"/>
        </w:rPr>
        <w:t>対応件数」（厚生労働省）</w:t>
      </w:r>
      <w:r>
        <w:rPr>
          <w:rFonts w:ascii="Wingdings" w:eastAsia="Wingdings" w:hAnsi="Wingdings" w:cs="Wingdings" w:hint="eastAsia"/>
        </w:rPr>
        <w:t>による</w:t>
      </w:r>
      <w:r w:rsidRPr="00835A31">
        <w:rPr>
          <w:rFonts w:ascii="Wingdings" w:eastAsia="Wingdings" w:hAnsi="Wingdings" w:cs="Wingdings" w:hint="eastAsia"/>
        </w:rPr>
        <w:t>。</w:t>
      </w:r>
    </w:p>
  </w:footnote>
  <w:footnote w:id="72">
    <w:p w14:paraId="0B618E16" w14:textId="506874C1" w:rsidR="008729A1" w:rsidRPr="00835A31" w:rsidRDefault="008729A1" w:rsidP="008729A1">
      <w:pPr>
        <w:pStyle w:val="af0"/>
        <w:ind w:left="93" w:hanging="93"/>
      </w:pPr>
      <w:r w:rsidRPr="00835A31">
        <w:rPr>
          <w:rStyle w:val="af2"/>
        </w:rPr>
        <w:footnoteRef/>
      </w:r>
      <w:r w:rsidRPr="00835A31">
        <w:t xml:space="preserve"> </w:t>
      </w:r>
      <w:r w:rsidRPr="00835A31">
        <w:rPr>
          <w:rFonts w:ascii="Wingdings" w:eastAsia="Wingdings" w:hAnsi="Wingdings" w:cs="Wingdings" w:hint="eastAsia"/>
        </w:rPr>
        <w:t>「令和</w:t>
      </w:r>
      <w:r w:rsidR="003B7EC0">
        <w:rPr>
          <w:rFonts w:asciiTheme="minorEastAsia" w:eastAsiaTheme="minorEastAsia" w:hAnsiTheme="minorEastAsia" w:cs="Wingdings" w:hint="eastAsia"/>
        </w:rPr>
        <w:t>３</w:t>
      </w:r>
      <w:r w:rsidRPr="00835A31">
        <w:rPr>
          <w:rFonts w:ascii="Wingdings" w:eastAsia="Wingdings" w:hAnsi="Wingdings" w:cs="Wingdings" w:hint="eastAsia"/>
        </w:rPr>
        <w:t>年度　児童生徒の問題行動・不登校等生徒指導上の諸課題に関する調査結果」（文部科学省）</w:t>
      </w:r>
      <w:r>
        <w:rPr>
          <w:rFonts w:ascii="Wingdings" w:eastAsia="Wingdings" w:hAnsi="Wingdings" w:cs="Wingdings" w:hint="eastAsia"/>
        </w:rPr>
        <w:t>による</w:t>
      </w:r>
      <w:r w:rsidRPr="00835A31">
        <w:rPr>
          <w:rFonts w:ascii="Wingdings" w:eastAsia="Wingdings" w:hAnsi="Wingdings" w:cs="Wingdings" w:hint="eastAsia"/>
        </w:rPr>
        <w:t>。不登校児童生徒数の割合は、小学校が平成</w:t>
      </w:r>
      <w:r w:rsidRPr="00835A31">
        <w:t>2</w:t>
      </w:r>
      <w:r w:rsidR="00F05B01">
        <w:t>8</w:t>
      </w:r>
      <w:r w:rsidRPr="00835A31">
        <w:rPr>
          <w:rFonts w:ascii="Wingdings" w:eastAsia="Wingdings" w:hAnsi="Wingdings" w:cs="Wingdings" w:hint="eastAsia"/>
        </w:rPr>
        <w:t>年度（</w:t>
      </w:r>
      <w:r w:rsidR="00F05B01" w:rsidRPr="00835A31">
        <w:t>201</w:t>
      </w:r>
      <w:r w:rsidR="00F05B01">
        <w:t>6</w:t>
      </w:r>
      <w:r w:rsidRPr="00835A31">
        <w:rPr>
          <w:rFonts w:ascii="Wingdings" w:eastAsia="Wingdings" w:hAnsi="Wingdings" w:cs="Wingdings" w:hint="eastAsia"/>
        </w:rPr>
        <w:t>年度）：</w:t>
      </w:r>
      <w:r w:rsidRPr="00835A31">
        <w:t>0.4</w:t>
      </w:r>
      <w:r w:rsidR="00F05B01">
        <w:t>5</w:t>
      </w:r>
      <w:r w:rsidRPr="00835A31">
        <w:rPr>
          <w:rFonts w:ascii="Wingdings" w:eastAsia="Wingdings" w:hAnsi="Wingdings" w:cs="Wingdings" w:hint="eastAsia"/>
        </w:rPr>
        <w:t>％</w:t>
      </w:r>
      <w:r w:rsidRPr="00835A31">
        <w:t>→</w:t>
      </w:r>
      <w:r w:rsidR="00F05B01" w:rsidRPr="00701414">
        <w:rPr>
          <w:rFonts w:hint="eastAsia"/>
        </w:rPr>
        <w:t>202</w:t>
      </w:r>
      <w:r w:rsidR="00F05B01">
        <w:t>1</w:t>
      </w:r>
      <w:r w:rsidRPr="00701414">
        <w:rPr>
          <w:rFonts w:ascii="Wingdings" w:eastAsia="Wingdings" w:hAnsi="Wingdings" w:cs="Wingdings" w:hint="eastAsia"/>
        </w:rPr>
        <w:t>年度（令和</w:t>
      </w:r>
      <w:r w:rsidR="00F05B01">
        <w:rPr>
          <w:rFonts w:asciiTheme="minorEastAsia" w:eastAsiaTheme="minorEastAsia" w:hAnsiTheme="minorEastAsia" w:cs="Wingdings" w:hint="eastAsia"/>
        </w:rPr>
        <w:t>３</w:t>
      </w:r>
      <w:r w:rsidRPr="00701414">
        <w:rPr>
          <w:rFonts w:ascii="Wingdings" w:eastAsia="Wingdings" w:hAnsi="Wingdings" w:cs="Wingdings" w:hint="eastAsia"/>
        </w:rPr>
        <w:t>年度）</w:t>
      </w:r>
      <w:r w:rsidRPr="00835A31">
        <w:rPr>
          <w:rFonts w:ascii="Wingdings" w:eastAsia="Wingdings" w:hAnsi="Wingdings" w:cs="Wingdings" w:hint="eastAsia"/>
        </w:rPr>
        <w:t>：</w:t>
      </w:r>
      <w:r w:rsidRPr="00835A31">
        <w:t>1.</w:t>
      </w:r>
      <w:r w:rsidR="007210ED">
        <w:t>3</w:t>
      </w:r>
      <w:r w:rsidRPr="00835A31">
        <w:rPr>
          <w:rFonts w:ascii="Wingdings" w:eastAsia="Wingdings" w:hAnsi="Wingdings" w:cs="Wingdings" w:hint="eastAsia"/>
        </w:rPr>
        <w:t>％、中学校が平成</w:t>
      </w:r>
      <w:r w:rsidR="007210ED" w:rsidRPr="00835A31">
        <w:t>2</w:t>
      </w:r>
      <w:r w:rsidR="007210ED">
        <w:t>8</w:t>
      </w:r>
      <w:r w:rsidRPr="00835A31">
        <w:rPr>
          <w:rFonts w:ascii="Wingdings" w:eastAsia="Wingdings" w:hAnsi="Wingdings" w:cs="Wingdings" w:hint="eastAsia"/>
        </w:rPr>
        <w:t>年度（</w:t>
      </w:r>
      <w:r w:rsidRPr="00835A31">
        <w:t>201</w:t>
      </w:r>
      <w:r w:rsidR="007210ED">
        <w:t>6</w:t>
      </w:r>
      <w:r w:rsidRPr="00835A31">
        <w:rPr>
          <w:rFonts w:ascii="Wingdings" w:eastAsia="Wingdings" w:hAnsi="Wingdings" w:cs="Wingdings" w:hint="eastAsia"/>
        </w:rPr>
        <w:t>年度）：</w:t>
      </w:r>
      <w:r w:rsidR="007210ED">
        <w:t>3</w:t>
      </w:r>
      <w:r w:rsidRPr="00835A31">
        <w:t>.</w:t>
      </w:r>
      <w:r w:rsidR="007210ED">
        <w:t>0</w:t>
      </w:r>
      <w:r w:rsidRPr="00835A31">
        <w:rPr>
          <w:rFonts w:ascii="Wingdings" w:eastAsia="Wingdings" w:hAnsi="Wingdings" w:cs="Wingdings" w:hint="eastAsia"/>
        </w:rPr>
        <w:t>％</w:t>
      </w:r>
      <w:r w:rsidRPr="00835A31">
        <w:t>→</w:t>
      </w:r>
      <w:r w:rsidRPr="00701414">
        <w:rPr>
          <w:rFonts w:hint="eastAsia"/>
        </w:rPr>
        <w:t>202</w:t>
      </w:r>
      <w:r w:rsidR="007210ED">
        <w:t>1</w:t>
      </w:r>
      <w:r w:rsidRPr="00701414">
        <w:rPr>
          <w:rFonts w:ascii="Wingdings" w:eastAsia="Wingdings" w:hAnsi="Wingdings" w:cs="Wingdings" w:hint="eastAsia"/>
        </w:rPr>
        <w:t>年度（令和</w:t>
      </w:r>
      <w:r w:rsidR="007210ED">
        <w:rPr>
          <w:rFonts w:asciiTheme="minorEastAsia" w:eastAsiaTheme="minorEastAsia" w:hAnsiTheme="minorEastAsia" w:cs="Wingdings" w:hint="eastAsia"/>
        </w:rPr>
        <w:t>３</w:t>
      </w:r>
      <w:r w:rsidRPr="00701414">
        <w:rPr>
          <w:rFonts w:ascii="Wingdings" w:eastAsia="Wingdings" w:hAnsi="Wingdings" w:cs="Wingdings" w:hint="eastAsia"/>
        </w:rPr>
        <w:t>年度）</w:t>
      </w:r>
      <w:r w:rsidRPr="00835A31">
        <w:rPr>
          <w:rFonts w:ascii="Wingdings" w:eastAsia="Wingdings" w:hAnsi="Wingdings" w:cs="Wingdings" w:hint="eastAsia"/>
        </w:rPr>
        <w:t>：</w:t>
      </w:r>
      <w:r w:rsidR="007210ED">
        <w:t>5</w:t>
      </w:r>
      <w:r w:rsidRPr="00835A31">
        <w:t>.</w:t>
      </w:r>
      <w:r w:rsidR="007210ED">
        <w:t>0</w:t>
      </w:r>
      <w:r w:rsidRPr="00835A31">
        <w:rPr>
          <w:rFonts w:ascii="Wingdings" w:eastAsia="Wingdings" w:hAnsi="Wingdings" w:cs="Wingdings" w:hint="eastAsia"/>
        </w:rPr>
        <w:t>％となっている。</w:t>
      </w:r>
    </w:p>
  </w:footnote>
  <w:footnote w:id="73">
    <w:p w14:paraId="3894A0A2" w14:textId="77777777" w:rsidR="008729A1" w:rsidRPr="00835A31" w:rsidRDefault="008729A1" w:rsidP="008729A1">
      <w:pPr>
        <w:pStyle w:val="af0"/>
        <w:ind w:left="93" w:hanging="93"/>
      </w:pPr>
      <w:r w:rsidRPr="00835A31">
        <w:rPr>
          <w:rStyle w:val="af2"/>
        </w:rPr>
        <w:footnoteRef/>
      </w:r>
      <w:r w:rsidRPr="00835A31">
        <w:t xml:space="preserve"> </w:t>
      </w:r>
      <w:r>
        <w:rPr>
          <w:rFonts w:ascii="Wingdings" w:eastAsia="Wingdings" w:hAnsi="Wingdings" w:cs="Wingdings" w:hint="eastAsia"/>
        </w:rPr>
        <w:t>子</w:t>
      </w:r>
      <w:r w:rsidRPr="009A6427">
        <w:rPr>
          <w:rFonts w:ascii="Wingdings" w:eastAsia="Wingdings" w:hAnsi="Wingdings" w:cs="Wingdings" w:hint="eastAsia"/>
        </w:rPr>
        <w:t>ども・若者支援地域協議会や要保護児童対策地域協議会では、個人情報を含む情報を共有するため、その構成機関・団体に秘密保持義務が課せられている。</w:t>
      </w:r>
    </w:p>
  </w:footnote>
  <w:footnote w:id="74">
    <w:p w14:paraId="38E33AFF" w14:textId="77777777" w:rsidR="008729A1" w:rsidRPr="00835A31" w:rsidRDefault="008729A1" w:rsidP="008729A1">
      <w:pPr>
        <w:pStyle w:val="af0"/>
        <w:ind w:left="93" w:hanging="93"/>
      </w:pPr>
      <w:r w:rsidRPr="00835A31">
        <w:rPr>
          <w:rStyle w:val="af2"/>
        </w:rPr>
        <w:footnoteRef/>
      </w:r>
      <w:r w:rsidRPr="00835A31">
        <w:t xml:space="preserve"> </w:t>
      </w:r>
      <w:r w:rsidRPr="00835A31">
        <w:rPr>
          <w:rFonts w:ascii="Wingdings" w:eastAsia="Wingdings" w:hAnsi="Wingdings" w:cs="Wingdings" w:hint="eastAsia"/>
        </w:rPr>
        <w:t>例えば、内閣府では、貧困状態の子供の支援のための教育・福祉等データベースの構築に向けた研究会が開催されている。</w:t>
      </w:r>
    </w:p>
  </w:footnote>
  <w:footnote w:id="75">
    <w:p w14:paraId="005B21CE" w14:textId="77777777" w:rsidR="008729A1" w:rsidRDefault="008729A1" w:rsidP="008729A1">
      <w:pPr>
        <w:pStyle w:val="af0"/>
        <w:ind w:left="93" w:hanging="93"/>
      </w:pPr>
      <w:r>
        <w:rPr>
          <w:rStyle w:val="af2"/>
        </w:rPr>
        <w:footnoteRef/>
      </w:r>
      <w:r>
        <w:t xml:space="preserve"> </w:t>
      </w:r>
      <w:r w:rsidRPr="00F54A1A">
        <w:t>2022</w:t>
      </w:r>
      <w:r w:rsidRPr="00F54A1A">
        <w:rPr>
          <w:rFonts w:ascii="Wingdings" w:eastAsia="Wingdings" w:hAnsi="Wingdings" w:cs="Wingdings" w:hint="eastAsia"/>
        </w:rPr>
        <w:t>年（令和４年）</w:t>
      </w:r>
      <w:r>
        <w:rPr>
          <w:rFonts w:ascii="Wingdings" w:eastAsia="Wingdings" w:hAnsi="Wingdings" w:cs="Wingdings" w:hint="eastAsia"/>
        </w:rPr>
        <w:t>５</w:t>
      </w:r>
      <w:r w:rsidRPr="00997738">
        <w:rPr>
          <w:rFonts w:ascii="Wingdings" w:eastAsia="Wingdings" w:hAnsi="Wingdings" w:cs="Wingdings" w:hint="eastAsia"/>
        </w:rPr>
        <w:t>月行政改革推進会議子供の貧困・シングルペアレンツチーム</w:t>
      </w:r>
    </w:p>
  </w:footnote>
  <w:footnote w:id="76">
    <w:p w14:paraId="230BDF27" w14:textId="2747230E" w:rsidR="00421A5C" w:rsidRPr="00421A5C" w:rsidRDefault="00421A5C">
      <w:pPr>
        <w:pStyle w:val="af0"/>
        <w:ind w:left="93" w:hanging="93"/>
        <w:rPr>
          <w:rFonts w:eastAsiaTheme="minorEastAsia"/>
        </w:rPr>
      </w:pPr>
      <w:r>
        <w:rPr>
          <w:rStyle w:val="af2"/>
        </w:rPr>
        <w:footnoteRef/>
      </w:r>
      <w:r>
        <w:t xml:space="preserve"> </w:t>
      </w:r>
      <w:r w:rsidR="007F7616" w:rsidRPr="007F7616">
        <w:rPr>
          <w:rFonts w:hint="eastAsia"/>
        </w:rPr>
        <w:t>Mobility as a Service</w:t>
      </w:r>
      <w:r w:rsidR="007F7616" w:rsidRPr="007F7616">
        <w:rPr>
          <w:rFonts w:ascii="ＭＳ 明朝" w:eastAsia="ＭＳ 明朝" w:hAnsi="ＭＳ 明朝" w:cs="ＭＳ 明朝" w:hint="eastAsia"/>
        </w:rPr>
        <w:t>の略称。地域住民や旅行者一人一人のトリップ単位での移動ニーズに対応して、複数の公共交通やそれ以外の移動サービスを最適に組み合わせて検索・予約・決済等を一括で行うサービス</w:t>
      </w:r>
      <w:r w:rsidR="007F7616">
        <w:rPr>
          <w:rFonts w:ascii="ＭＳ 明朝" w:eastAsia="ＭＳ 明朝" w:hAnsi="ＭＳ 明朝" w:cs="ＭＳ 明朝" w:hint="eastAsia"/>
        </w:rPr>
        <w:t>。</w:t>
      </w:r>
    </w:p>
  </w:footnote>
  <w:footnote w:id="77">
    <w:p w14:paraId="2F46ACC6" w14:textId="48B940E8" w:rsidR="00D92E12" w:rsidRDefault="00D92E12" w:rsidP="00D92E12">
      <w:pPr>
        <w:pStyle w:val="af0"/>
        <w:ind w:left="93" w:hanging="93"/>
      </w:pPr>
      <w:r>
        <w:rPr>
          <w:rStyle w:val="af2"/>
        </w:rPr>
        <w:footnoteRef/>
      </w:r>
      <w:r>
        <w:t xml:space="preserve"> </w:t>
      </w:r>
      <w:r w:rsidR="00013E01">
        <w:rPr>
          <w:rFonts w:asciiTheme="minorEastAsia" w:eastAsiaTheme="minorEastAsia" w:hAnsiTheme="minorEastAsia" w:hint="eastAsia"/>
        </w:rPr>
        <w:t>2021</w:t>
      </w:r>
      <w:r w:rsidR="00013E01">
        <w:rPr>
          <w:rFonts w:ascii="ＭＳ 明朝" w:eastAsia="ＭＳ 明朝" w:hAnsi="ＭＳ 明朝" w:cs="ＭＳ 明朝" w:hint="eastAsia"/>
        </w:rPr>
        <w:t>年（</w:t>
      </w:r>
      <w:r>
        <w:rPr>
          <w:rFonts w:ascii="Wingdings" w:eastAsia="Wingdings" w:hAnsi="Wingdings" w:cs="Wingdings" w:hint="eastAsia"/>
        </w:rPr>
        <w:t>令和３年</w:t>
      </w:r>
      <w:r w:rsidR="00013E01">
        <w:rPr>
          <w:rFonts w:asciiTheme="minorEastAsia" w:eastAsiaTheme="minorEastAsia" w:hAnsiTheme="minorEastAsia" w:cs="Wingdings" w:hint="eastAsia"/>
        </w:rPr>
        <w:t>）</w:t>
      </w:r>
      <w:r>
        <w:rPr>
          <w:rFonts w:ascii="Wingdings" w:eastAsia="Wingdings" w:hAnsi="Wingdings" w:cs="Wingdings" w:hint="eastAsia"/>
        </w:rPr>
        <w:t>２月</w:t>
      </w:r>
      <w:r>
        <w:rPr>
          <w:rFonts w:hint="eastAsia"/>
        </w:rPr>
        <w:t>10</w:t>
      </w:r>
      <w:r>
        <w:rPr>
          <w:rFonts w:ascii="Wingdings" w:eastAsia="Wingdings" w:hAnsi="Wingdings" w:cs="Wingdings" w:hint="eastAsia"/>
        </w:rPr>
        <w:t>日農林水産省</w:t>
      </w:r>
    </w:p>
  </w:footnote>
  <w:footnote w:id="78">
    <w:p w14:paraId="455F02F8" w14:textId="5A901EF2" w:rsidR="00D92E12" w:rsidRDefault="00D92E12" w:rsidP="00D92E12">
      <w:pPr>
        <w:pStyle w:val="af0"/>
        <w:ind w:left="93" w:hanging="93"/>
      </w:pPr>
      <w:r>
        <w:rPr>
          <w:rStyle w:val="af2"/>
        </w:rPr>
        <w:footnoteRef/>
      </w:r>
      <w:r>
        <w:t xml:space="preserve"> </w:t>
      </w:r>
      <w:r w:rsidR="00013E01">
        <w:rPr>
          <w:rFonts w:asciiTheme="minorEastAsia" w:eastAsiaTheme="minorEastAsia" w:hAnsiTheme="minorEastAsia" w:hint="eastAsia"/>
        </w:rPr>
        <w:t>2021</w:t>
      </w:r>
      <w:r w:rsidR="00013E01">
        <w:rPr>
          <w:rFonts w:ascii="ＭＳ 明朝" w:eastAsia="ＭＳ 明朝" w:hAnsi="ＭＳ 明朝" w:cs="ＭＳ 明朝" w:hint="eastAsia"/>
        </w:rPr>
        <w:t>年（</w:t>
      </w:r>
      <w:r w:rsidRPr="003C063D">
        <w:rPr>
          <w:rFonts w:ascii="Wingdings" w:eastAsia="Wingdings" w:hAnsi="Wingdings" w:cs="Wingdings" w:hint="eastAsia"/>
        </w:rPr>
        <w:t>令和３年</w:t>
      </w:r>
      <w:r w:rsidR="00013E01">
        <w:rPr>
          <w:rFonts w:asciiTheme="minorEastAsia" w:eastAsiaTheme="minorEastAsia" w:hAnsiTheme="minorEastAsia" w:cs="Wingdings" w:hint="eastAsia"/>
        </w:rPr>
        <w:t>）</w:t>
      </w:r>
      <w:r w:rsidRPr="003C063D">
        <w:rPr>
          <w:rFonts w:ascii="Wingdings" w:eastAsia="Wingdings" w:hAnsi="Wingdings" w:cs="Wingdings" w:hint="eastAsia"/>
        </w:rPr>
        <w:t>５月農林水産省</w:t>
      </w:r>
    </w:p>
  </w:footnote>
  <w:footnote w:id="79">
    <w:p w14:paraId="6697A279" w14:textId="04A6CCB9" w:rsidR="00086041" w:rsidRPr="00086041" w:rsidRDefault="00086041">
      <w:pPr>
        <w:pStyle w:val="af0"/>
        <w:ind w:left="93" w:hanging="93"/>
        <w:rPr>
          <w:rFonts w:eastAsiaTheme="minorEastAsia"/>
        </w:rPr>
      </w:pPr>
      <w:r>
        <w:rPr>
          <w:rStyle w:val="af2"/>
        </w:rPr>
        <w:footnoteRef/>
      </w:r>
      <w:r>
        <w:t xml:space="preserve"> </w:t>
      </w:r>
      <w:r w:rsidR="00ED0928" w:rsidRPr="00ED0928">
        <w:t xml:space="preserve">Container Fast Pass </w:t>
      </w:r>
      <w:r w:rsidR="00ED0928" w:rsidRPr="00ED0928">
        <w:rPr>
          <w:rFonts w:ascii="ＭＳ 明朝" w:eastAsia="ＭＳ 明朝" w:hAnsi="ＭＳ 明朝" w:cs="ＭＳ 明朝" w:hint="eastAsia"/>
        </w:rPr>
        <w:t>の略称。コンテナターミナルにおけるゲート処理及びヤード内の荷役作業の効率化やセキュリティの向上を目的とした港湾情報システムのこと。</w:t>
      </w:r>
    </w:p>
  </w:footnote>
  <w:footnote w:id="80">
    <w:p w14:paraId="585ADF26" w14:textId="77777777" w:rsidR="008729A1" w:rsidRPr="00924177" w:rsidRDefault="008729A1" w:rsidP="008729A1">
      <w:pPr>
        <w:pStyle w:val="af0"/>
        <w:ind w:left="93" w:hanging="93"/>
        <w:rPr>
          <w:rFonts w:cs="Cambria Math"/>
          <w:szCs w:val="20"/>
        </w:rPr>
      </w:pPr>
      <w:r w:rsidRPr="00934837">
        <w:rPr>
          <w:rStyle w:val="af2"/>
          <w:rFonts w:cs="Cambria Math"/>
          <w:szCs w:val="20"/>
        </w:rPr>
        <w:footnoteRef/>
      </w:r>
      <w:r w:rsidRPr="00934837">
        <w:rPr>
          <w:rFonts w:cs="Cambria Math"/>
          <w:szCs w:val="20"/>
        </w:rPr>
        <w:t xml:space="preserve"> </w:t>
      </w:r>
      <w:r w:rsidRPr="00934837">
        <w:rPr>
          <w:rFonts w:ascii="Wingdings" w:eastAsia="Wingdings" w:hAnsi="Wingdings" w:cs="Wingdings" w:hint="eastAsia"/>
          <w:szCs w:val="20"/>
        </w:rPr>
        <w:t>デジタル社会形成基本法</w:t>
      </w:r>
      <w:r>
        <w:rPr>
          <w:rFonts w:ascii="Wingdings" w:eastAsia="Wingdings" w:hAnsi="Wingdings" w:cs="Wingdings" w:hint="eastAsia"/>
          <w:szCs w:val="20"/>
        </w:rPr>
        <w:t>（</w:t>
      </w:r>
      <w:r>
        <w:rPr>
          <w:rFonts w:ascii="Wingdings" w:eastAsia="Wingdings" w:hAnsi="Wingdings" w:cs="Wingdings" w:hint="eastAsia"/>
        </w:rPr>
        <w:t>令和３年法律第</w:t>
      </w:r>
      <w:r>
        <w:rPr>
          <w:rFonts w:hint="eastAsia"/>
        </w:rPr>
        <w:t>35</w:t>
      </w:r>
      <w:r>
        <w:rPr>
          <w:rFonts w:ascii="Wingdings" w:eastAsia="Wingdings" w:hAnsi="Wingdings" w:cs="Wingdings" w:hint="eastAsia"/>
        </w:rPr>
        <w:t>号</w:t>
      </w:r>
      <w:r>
        <w:rPr>
          <w:rFonts w:ascii="Wingdings" w:eastAsia="Wingdings" w:hAnsi="Wingdings" w:cs="Wingdings" w:hint="eastAsia"/>
          <w:szCs w:val="20"/>
        </w:rPr>
        <w:t>）</w:t>
      </w:r>
      <w:r w:rsidRPr="00934837">
        <w:rPr>
          <w:rFonts w:ascii="Wingdings" w:eastAsia="Wingdings" w:hAnsi="Wingdings" w:cs="Wingdings" w:hint="eastAsia"/>
          <w:szCs w:val="20"/>
        </w:rPr>
        <w:t>第８条（利用の機会等の格差の是正）、第</w:t>
      </w:r>
      <w:r w:rsidRPr="00934837">
        <w:rPr>
          <w:rFonts w:cs="Cambria Math"/>
          <w:szCs w:val="20"/>
        </w:rPr>
        <w:t>23</w:t>
      </w:r>
      <w:r w:rsidRPr="00934837">
        <w:rPr>
          <w:rFonts w:ascii="Wingdings" w:eastAsia="Wingdings" w:hAnsi="Wingdings" w:cs="Wingdings" w:hint="eastAsia"/>
          <w:szCs w:val="20"/>
        </w:rPr>
        <w:t>条（高度情報通信ネットワークの利用及び情報通信技術を用いた情報の活用の機会の確保）及び第</w:t>
      </w:r>
      <w:r w:rsidRPr="00934837">
        <w:rPr>
          <w:rFonts w:cs="Cambria Math"/>
          <w:szCs w:val="20"/>
        </w:rPr>
        <w:t>24</w:t>
      </w:r>
      <w:r w:rsidRPr="00934837">
        <w:rPr>
          <w:rFonts w:ascii="Wingdings" w:eastAsia="Wingdings" w:hAnsi="Wingdings" w:cs="Wingdings" w:hint="eastAsia"/>
          <w:szCs w:val="20"/>
        </w:rPr>
        <w:t>条（教育及び学習の振興）等</w:t>
      </w:r>
    </w:p>
  </w:footnote>
  <w:footnote w:id="81">
    <w:p w14:paraId="312F88CD" w14:textId="77777777" w:rsidR="008729A1" w:rsidRPr="0030166F" w:rsidRDefault="008729A1" w:rsidP="008729A1">
      <w:pPr>
        <w:pStyle w:val="af0"/>
        <w:ind w:left="93" w:hanging="93"/>
      </w:pPr>
      <w:r>
        <w:rPr>
          <w:rStyle w:val="af2"/>
        </w:rPr>
        <w:footnoteRef/>
      </w:r>
      <w:r>
        <w:t xml:space="preserve"> </w:t>
      </w:r>
      <w:r w:rsidRPr="00B90B37">
        <w:rPr>
          <w:rFonts w:ascii="Wingdings" w:eastAsia="Wingdings" w:hAnsi="Wingdings" w:cs="Wingdings" w:hint="eastAsia"/>
          <w:szCs w:val="20"/>
        </w:rPr>
        <w:t>障害者による情報の取得及び利用並びに意思疎通に係る施策の推進に関する法律</w:t>
      </w:r>
      <w:r>
        <w:rPr>
          <w:rFonts w:ascii="Wingdings" w:eastAsia="Wingdings" w:hAnsi="Wingdings" w:cs="Wingdings" w:hint="eastAsia"/>
          <w:szCs w:val="20"/>
        </w:rPr>
        <w:t>（令和４年法律第</w:t>
      </w:r>
      <w:r>
        <w:rPr>
          <w:rFonts w:cs="Cambria Math" w:hint="eastAsia"/>
          <w:szCs w:val="20"/>
        </w:rPr>
        <w:t>50</w:t>
      </w:r>
      <w:r>
        <w:rPr>
          <w:rFonts w:ascii="Wingdings" w:eastAsia="Wingdings" w:hAnsi="Wingdings" w:cs="Wingdings" w:hint="eastAsia"/>
          <w:szCs w:val="20"/>
        </w:rPr>
        <w:t>号）</w:t>
      </w:r>
    </w:p>
  </w:footnote>
  <w:footnote w:id="82">
    <w:p w14:paraId="079FEBB4" w14:textId="6032C52D" w:rsidR="008729A1" w:rsidRPr="0033707F" w:rsidRDefault="008729A1" w:rsidP="008729A1">
      <w:pPr>
        <w:pStyle w:val="af0"/>
        <w:ind w:left="93" w:hanging="93"/>
      </w:pPr>
      <w:r>
        <w:rPr>
          <w:rStyle w:val="af2"/>
        </w:rPr>
        <w:footnoteRef/>
      </w:r>
      <w:r>
        <w:t xml:space="preserve"> </w:t>
      </w:r>
      <w:r>
        <w:rPr>
          <w:rFonts w:asciiTheme="minorEastAsia" w:eastAsiaTheme="minorEastAsia" w:hAnsiTheme="minorEastAsia" w:hint="eastAsia"/>
        </w:rPr>
        <w:t>2023年</w:t>
      </w:r>
      <w:r w:rsidR="004858A9">
        <w:rPr>
          <w:rFonts w:asciiTheme="minorEastAsia" w:eastAsiaTheme="minorEastAsia" w:hAnsiTheme="minorEastAsia" w:hint="eastAsia"/>
        </w:rPr>
        <w:t>（</w:t>
      </w:r>
      <w:r w:rsidRPr="0033707F">
        <w:rPr>
          <w:rFonts w:ascii="Wingdings" w:eastAsia="Wingdings" w:hAnsi="Wingdings" w:cs="Wingdings" w:hint="eastAsia"/>
        </w:rPr>
        <w:t>令和</w:t>
      </w:r>
      <w:r>
        <w:rPr>
          <w:rFonts w:asciiTheme="minorEastAsia" w:eastAsiaTheme="minorEastAsia" w:hAnsiTheme="minorEastAsia" w:cs="Wingdings" w:hint="eastAsia"/>
        </w:rPr>
        <w:t>５</w:t>
      </w:r>
      <w:r w:rsidRPr="0033707F">
        <w:rPr>
          <w:rFonts w:ascii="Wingdings" w:eastAsia="Wingdings" w:hAnsi="Wingdings" w:cs="Wingdings" w:hint="eastAsia"/>
        </w:rPr>
        <w:t>年</w:t>
      </w:r>
      <w:r w:rsidR="004858A9">
        <w:rPr>
          <w:rFonts w:asciiTheme="minorEastAsia" w:eastAsiaTheme="minorEastAsia" w:hAnsiTheme="minorEastAsia" w:cs="Wingdings" w:hint="eastAsia"/>
        </w:rPr>
        <w:t>）</w:t>
      </w:r>
      <w:r>
        <w:rPr>
          <w:rFonts w:asciiTheme="minorEastAsia" w:eastAsiaTheme="minorEastAsia" w:hAnsiTheme="minorEastAsia" w:cs="Wingdings" w:hint="eastAsia"/>
        </w:rPr>
        <w:t>３</w:t>
      </w:r>
      <w:r>
        <w:rPr>
          <w:rFonts w:ascii="Wingdings" w:eastAsia="Wingdings" w:hAnsi="Wingdings" w:cs="Wingdings" w:hint="eastAsia"/>
        </w:rPr>
        <w:t>月</w:t>
      </w:r>
      <w:r>
        <w:rPr>
          <w:rFonts w:asciiTheme="minorEastAsia" w:eastAsiaTheme="minorEastAsia" w:hAnsiTheme="minorEastAsia" w:hint="eastAsia"/>
        </w:rPr>
        <w:t>31</w:t>
      </w:r>
      <w:r w:rsidRPr="0033707F">
        <w:rPr>
          <w:rFonts w:ascii="Wingdings" w:eastAsia="Wingdings" w:hAnsi="Wingdings" w:cs="Wingdings" w:hint="eastAsia"/>
        </w:rPr>
        <w:t>日デジタル社会推進会議幹事会決定</w:t>
      </w:r>
    </w:p>
  </w:footnote>
  <w:footnote w:id="83">
    <w:p w14:paraId="0D0287D6" w14:textId="5253E0CF" w:rsidR="00203679" w:rsidRPr="00203679" w:rsidRDefault="00203679">
      <w:pPr>
        <w:pStyle w:val="af0"/>
        <w:ind w:left="93" w:hanging="93"/>
        <w:rPr>
          <w:rFonts w:eastAsiaTheme="minorEastAsia"/>
        </w:rPr>
      </w:pPr>
      <w:r>
        <w:rPr>
          <w:rStyle w:val="af2"/>
        </w:rPr>
        <w:footnoteRef/>
      </w:r>
      <w:r>
        <w:t xml:space="preserve"> </w:t>
      </w:r>
      <w:r w:rsidR="00B1292D">
        <w:rPr>
          <w:rFonts w:ascii="ＭＳ 明朝" w:eastAsia="ＭＳ 明朝" w:hAnsi="ＭＳ 明朝" w:cs="ＭＳ 明朝" w:hint="eastAsia"/>
        </w:rPr>
        <w:t>視覚障碍者情報総合ネットワーク</w:t>
      </w:r>
    </w:p>
  </w:footnote>
  <w:footnote w:id="84">
    <w:p w14:paraId="1D2219F5" w14:textId="77777777" w:rsidR="008729A1" w:rsidRDefault="008729A1" w:rsidP="008729A1">
      <w:pPr>
        <w:pStyle w:val="af0"/>
        <w:ind w:left="93" w:hanging="93"/>
      </w:pPr>
      <w:r>
        <w:rPr>
          <w:rStyle w:val="af2"/>
        </w:rPr>
        <w:footnoteRef/>
      </w:r>
      <w:r>
        <w:t xml:space="preserve"> </w:t>
      </w:r>
      <w:r w:rsidRPr="00701E7E">
        <w:rPr>
          <w:rFonts w:ascii="Wingdings" w:eastAsia="Wingdings" w:hAnsi="Wingdings" w:cs="Wingdings" w:hint="eastAsia"/>
        </w:rPr>
        <w:t>医療・介護・リハビリセンター関係者、ボランティア等に対するコミュニケーション能力・共感力、差別やハラスメントの防止、関連する制度等の情報共有、専門家による相互支援体制等。</w:t>
      </w:r>
    </w:p>
  </w:footnote>
  <w:footnote w:id="85">
    <w:p w14:paraId="404A7D02" w14:textId="77777777" w:rsidR="008729A1" w:rsidRPr="00EE5883" w:rsidRDefault="008729A1" w:rsidP="008729A1">
      <w:pPr>
        <w:pStyle w:val="af0"/>
        <w:ind w:left="93" w:hanging="93"/>
      </w:pPr>
      <w:r>
        <w:rPr>
          <w:rStyle w:val="af2"/>
        </w:rPr>
        <w:footnoteRef/>
      </w:r>
      <w:r>
        <w:t xml:space="preserve"> </w:t>
      </w:r>
      <w:r>
        <w:rPr>
          <w:rFonts w:asciiTheme="minorEastAsia" w:eastAsiaTheme="minorEastAsia" w:hAnsiTheme="minorEastAsia" w:hint="eastAsia"/>
        </w:rPr>
        <w:t>2019年</w:t>
      </w:r>
      <w:r>
        <w:rPr>
          <w:rFonts w:ascii="ＭＳ 明朝" w:eastAsia="ＭＳ 明朝" w:hAnsi="ＭＳ 明朝" w:cs="ＭＳ 明朝" w:hint="eastAsia"/>
        </w:rPr>
        <w:t>（</w:t>
      </w:r>
      <w:r w:rsidRPr="00CE0A6B">
        <w:rPr>
          <w:rFonts w:ascii="Wingdings" w:eastAsia="Wingdings" w:hAnsi="Wingdings" w:cs="Wingdings" w:hint="eastAsia"/>
        </w:rPr>
        <w:t>平成</w:t>
      </w:r>
      <w:r w:rsidRPr="00CE0A6B">
        <w:t>31</w:t>
      </w:r>
      <w:r w:rsidRPr="00CE0A6B">
        <w:rPr>
          <w:rFonts w:ascii="Wingdings" w:eastAsia="Wingdings" w:hAnsi="Wingdings" w:cs="Wingdings" w:hint="eastAsia"/>
        </w:rPr>
        <w:t>年</w:t>
      </w:r>
      <w:r>
        <w:rPr>
          <w:rFonts w:asciiTheme="minorEastAsia" w:eastAsiaTheme="minorEastAsia" w:hAnsiTheme="minorEastAsia" w:cs="Wingdings" w:hint="eastAsia"/>
        </w:rPr>
        <w:t>）</w:t>
      </w:r>
      <w:r w:rsidRPr="00CE0A6B">
        <w:rPr>
          <w:rFonts w:ascii="Wingdings" w:eastAsia="Wingdings" w:hAnsi="Wingdings" w:cs="Wingdings" w:hint="eastAsia"/>
        </w:rPr>
        <w:t>２月</w:t>
      </w:r>
      <w:r w:rsidRPr="00CE0A6B">
        <w:t>25</w:t>
      </w:r>
      <w:r w:rsidRPr="00CE0A6B">
        <w:rPr>
          <w:rFonts w:ascii="Wingdings" w:eastAsia="Wingdings" w:hAnsi="Wingdings" w:cs="Wingdings" w:hint="eastAsia"/>
        </w:rPr>
        <w:t>日各府省情報化統括責任者（</w:t>
      </w:r>
      <w:r w:rsidRPr="00CE0A6B">
        <w:t>CIO</w:t>
      </w:r>
      <w:r w:rsidRPr="00CE0A6B">
        <w:rPr>
          <w:rFonts w:ascii="Wingdings" w:eastAsia="Wingdings" w:hAnsi="Wingdings" w:cs="Wingdings" w:hint="eastAsia"/>
        </w:rPr>
        <w:t>）連絡会議決定</w:t>
      </w:r>
    </w:p>
  </w:footnote>
  <w:footnote w:id="86">
    <w:p w14:paraId="04AA87A1" w14:textId="01D9646E" w:rsidR="008729A1" w:rsidRDefault="008729A1" w:rsidP="008729A1">
      <w:pPr>
        <w:pStyle w:val="af0"/>
        <w:ind w:left="93" w:hanging="93"/>
      </w:pPr>
      <w:r>
        <w:rPr>
          <w:rStyle w:val="af2"/>
        </w:rPr>
        <w:footnoteRef/>
      </w:r>
      <w:r>
        <w:t xml:space="preserve"> </w:t>
      </w:r>
      <w:r w:rsidRPr="00103802">
        <w:rPr>
          <w:rFonts w:ascii="Wingdings" w:eastAsia="Wingdings" w:hAnsi="Wingdings" w:cs="Wingdings" w:hint="eastAsia"/>
        </w:rPr>
        <w:t>外国人材の受入れ・共生のための総合的対応策（</w:t>
      </w:r>
      <w:r w:rsidR="0063217E">
        <w:rPr>
          <w:rFonts w:asciiTheme="minorEastAsia" w:eastAsiaTheme="minorEastAsia" w:hAnsiTheme="minorEastAsia" w:cs="Wingdings" w:hint="eastAsia"/>
        </w:rPr>
        <w:t>2021年度（</w:t>
      </w:r>
      <w:r w:rsidRPr="00103802">
        <w:rPr>
          <w:rFonts w:ascii="Wingdings" w:eastAsia="Wingdings" w:hAnsi="Wingdings" w:cs="Wingdings" w:hint="eastAsia"/>
        </w:rPr>
        <w:t>令和３年度</w:t>
      </w:r>
      <w:r w:rsidR="0063217E">
        <w:rPr>
          <w:rFonts w:asciiTheme="minorEastAsia" w:eastAsiaTheme="minorEastAsia" w:hAnsiTheme="minorEastAsia" w:cs="Wingdings" w:hint="eastAsia"/>
        </w:rPr>
        <w:t>）</w:t>
      </w:r>
      <w:r w:rsidRPr="00103802">
        <w:rPr>
          <w:rFonts w:ascii="Wingdings" w:eastAsia="Wingdings" w:hAnsi="Wingdings" w:cs="Wingdings" w:hint="eastAsia"/>
        </w:rPr>
        <w:t>改訂）施策番号</w:t>
      </w:r>
      <w:r w:rsidRPr="00103802">
        <w:t>16</w:t>
      </w:r>
      <w:r w:rsidRPr="00103802">
        <w:rPr>
          <w:rFonts w:ascii="Wingdings" w:eastAsia="Wingdings" w:hAnsi="Wingdings" w:cs="Wingdings" w:hint="eastAsia"/>
        </w:rPr>
        <w:t>、施策番号</w:t>
      </w:r>
      <w:r w:rsidRPr="00103802">
        <w:t>17</w:t>
      </w:r>
    </w:p>
  </w:footnote>
  <w:footnote w:id="87">
    <w:p w14:paraId="77712F3B" w14:textId="535F8D1D" w:rsidR="00280F53" w:rsidRPr="00280F53" w:rsidRDefault="00280F53">
      <w:pPr>
        <w:pStyle w:val="af0"/>
        <w:ind w:left="93" w:hanging="93"/>
        <w:rPr>
          <w:rFonts w:eastAsiaTheme="minorEastAsia"/>
        </w:rPr>
      </w:pPr>
      <w:r>
        <w:rPr>
          <w:rStyle w:val="af2"/>
        </w:rPr>
        <w:footnoteRef/>
      </w:r>
      <w:r>
        <w:t xml:space="preserve"> </w:t>
      </w:r>
      <w:r w:rsidR="00E24783" w:rsidRPr="00E24783">
        <w:rPr>
          <w:rFonts w:ascii="ＭＳ 明朝" w:eastAsia="ＭＳ 明朝" w:hAnsi="ＭＳ 明朝" w:cs="ＭＳ 明朝" w:hint="eastAsia"/>
        </w:rPr>
        <w:t>ロボット等の急速な進展により、現実世界を</w:t>
      </w:r>
      <w:r w:rsidR="00E24783" w:rsidRPr="00E24783">
        <w:rPr>
          <w:rFonts w:hint="eastAsia"/>
        </w:rPr>
        <w:t>IoT</w:t>
      </w:r>
      <w:r w:rsidR="00E24783" w:rsidRPr="00E24783">
        <w:rPr>
          <w:rFonts w:ascii="ＭＳ 明朝" w:eastAsia="ＭＳ 明朝" w:hAnsi="ＭＳ 明朝" w:cs="ＭＳ 明朝" w:hint="eastAsia"/>
        </w:rPr>
        <w:t>センサでとらえ、</w:t>
      </w:r>
      <w:r w:rsidR="00E24783" w:rsidRPr="00E24783">
        <w:rPr>
          <w:rFonts w:hint="eastAsia"/>
        </w:rPr>
        <w:t>AI</w:t>
      </w:r>
      <w:r w:rsidR="00E24783" w:rsidRPr="00E24783">
        <w:rPr>
          <w:rFonts w:ascii="ＭＳ 明朝" w:eastAsia="ＭＳ 明朝" w:hAnsi="ＭＳ 明朝" w:cs="ＭＳ 明朝" w:hint="eastAsia"/>
        </w:rPr>
        <w:t>で最適化等の付加価値を加え、現実世界であるフィジカル空間にフィードバックするシステム。</w:t>
      </w:r>
    </w:p>
  </w:footnote>
  <w:footnote w:id="88">
    <w:p w14:paraId="1D21CD0F" w14:textId="77777777" w:rsidR="008729A1" w:rsidRPr="00B30673" w:rsidRDefault="008729A1" w:rsidP="008729A1">
      <w:pPr>
        <w:pStyle w:val="af0"/>
        <w:ind w:left="93" w:hanging="93"/>
        <w:rPr>
          <w:rFonts w:eastAsiaTheme="minorEastAsia"/>
        </w:rPr>
      </w:pPr>
      <w:r>
        <w:rPr>
          <w:rStyle w:val="af2"/>
        </w:rPr>
        <w:footnoteRef/>
      </w:r>
      <w:r>
        <w:t xml:space="preserve"> </w:t>
      </w:r>
      <w:r w:rsidRPr="00B30673">
        <w:rPr>
          <w:rFonts w:ascii="ＭＳ 明朝" w:eastAsia="ＭＳ 明朝" w:hAnsi="ＭＳ 明朝" w:cs="ＭＳ 明朝" w:hint="eastAsia"/>
        </w:rPr>
        <w:t>スイスの国際経営開発研究所が公表している世界デジタル競争力ランキング</w:t>
      </w:r>
      <w:r w:rsidRPr="00B30673">
        <w:t>2022</w:t>
      </w:r>
      <w:r w:rsidRPr="00B30673">
        <w:rPr>
          <w:rFonts w:ascii="ＭＳ 明朝" w:eastAsia="ＭＳ 明朝" w:hAnsi="ＭＳ 明朝" w:cs="ＭＳ 明朝" w:hint="eastAsia"/>
        </w:rPr>
        <w:t>では、「資本」では</w:t>
      </w:r>
      <w:r w:rsidRPr="00B30673">
        <w:t>32</w:t>
      </w:r>
      <w:r w:rsidRPr="00B30673">
        <w:rPr>
          <w:rFonts w:ascii="ＭＳ 明朝" w:eastAsia="ＭＳ 明朝" w:hAnsi="ＭＳ 明朝" w:cs="ＭＳ 明朝" w:hint="eastAsia"/>
        </w:rPr>
        <w:t>位、「人材」では</w:t>
      </w:r>
      <w:r w:rsidRPr="00B30673">
        <w:t>50</w:t>
      </w:r>
      <w:r w:rsidRPr="00B30673">
        <w:rPr>
          <w:rFonts w:ascii="ＭＳ 明朝" w:eastAsia="ＭＳ 明朝" w:hAnsi="ＭＳ 明朝" w:cs="ＭＳ 明朝" w:hint="eastAsia"/>
        </w:rPr>
        <w:t>位の地位に甘んじている。</w:t>
      </w:r>
    </w:p>
  </w:footnote>
  <w:footnote w:id="89">
    <w:p w14:paraId="34C47A50" w14:textId="6DADEB7A" w:rsidR="008729A1" w:rsidRPr="005A31D7" w:rsidRDefault="008729A1" w:rsidP="008729A1">
      <w:pPr>
        <w:pStyle w:val="af0"/>
        <w:ind w:left="93" w:hanging="93"/>
      </w:pPr>
      <w:r>
        <w:rPr>
          <w:rStyle w:val="af2"/>
        </w:rPr>
        <w:footnoteRef/>
      </w:r>
      <w:r>
        <w:t xml:space="preserve"> electr</w:t>
      </w:r>
      <w:r w:rsidR="00340E06">
        <w:rPr>
          <w:rFonts w:ascii="ＭＳ 明朝" w:eastAsia="ＭＳ 明朝" w:hAnsi="ＭＳ 明朝" w:cs="ＭＳ 明朝" w:hint="eastAsia"/>
        </w:rPr>
        <w:t>o</w:t>
      </w:r>
      <w:r w:rsidR="00340E06">
        <w:rPr>
          <w:rFonts w:ascii="ＭＳ 明朝" w:eastAsia="ＭＳ 明朝" w:hAnsi="ＭＳ 明朝" w:cs="ＭＳ 明朝"/>
        </w:rPr>
        <w:t>n</w:t>
      </w:r>
      <w:r>
        <w:t>ic Know Your Customer</w:t>
      </w:r>
      <w:r>
        <w:rPr>
          <w:rFonts w:ascii="Wingdings" w:eastAsia="Wingdings" w:hAnsi="Wingdings" w:cs="Wingdings" w:hint="eastAsia"/>
        </w:rPr>
        <w:t>の略称。オンラインで完結可能な本人確認方法のこと。</w:t>
      </w:r>
    </w:p>
  </w:footnote>
  <w:footnote w:id="90">
    <w:p w14:paraId="75D90221" w14:textId="21DDA169" w:rsidR="00E412D4" w:rsidRPr="00E412D4" w:rsidRDefault="00E412D4">
      <w:pPr>
        <w:pStyle w:val="af0"/>
        <w:ind w:left="93" w:hanging="93"/>
        <w:rPr>
          <w:rFonts w:eastAsiaTheme="minorEastAsia"/>
        </w:rPr>
      </w:pPr>
      <w:r>
        <w:rPr>
          <w:rStyle w:val="af2"/>
        </w:rPr>
        <w:footnoteRef/>
      </w:r>
      <w:r>
        <w:t xml:space="preserve"> </w:t>
      </w:r>
      <w:r w:rsidR="00166AC1" w:rsidRPr="00166AC1">
        <w:rPr>
          <w:rFonts w:ascii="ＭＳ 明朝" w:eastAsia="ＭＳ 明朝" w:hAnsi="ＭＳ 明朝" w:cs="ＭＳ 明朝" w:hint="eastAsia"/>
        </w:rPr>
        <w:t>経済産業省において、経営者が</w:t>
      </w:r>
      <w:r w:rsidR="00166AC1" w:rsidRPr="00166AC1">
        <w:t>DX</w:t>
      </w:r>
      <w:r w:rsidR="00166AC1" w:rsidRPr="00166AC1">
        <w:rPr>
          <w:rFonts w:ascii="ＭＳ 明朝" w:eastAsia="ＭＳ 明朝" w:hAnsi="ＭＳ 明朝" w:cs="ＭＳ 明朝" w:hint="eastAsia"/>
        </w:rPr>
        <w:t>による企業価値向上の推進のために実践することが必要な事項をとりまとめた</w:t>
      </w:r>
      <w:r w:rsidR="00166AC1" w:rsidRPr="00166AC1">
        <w:t>DX</w:t>
      </w:r>
      <w:r w:rsidR="00166AC1" w:rsidRPr="00166AC1">
        <w:rPr>
          <w:rFonts w:ascii="ＭＳ 明朝" w:eastAsia="ＭＳ 明朝" w:hAnsi="ＭＳ 明朝" w:cs="ＭＳ 明朝" w:hint="eastAsia"/>
        </w:rPr>
        <w:t>時代の経営の要諦集</w:t>
      </w:r>
    </w:p>
  </w:footnote>
  <w:footnote w:id="91">
    <w:p w14:paraId="5BE7A63C" w14:textId="77777777" w:rsidR="008729A1" w:rsidRPr="00244AE1" w:rsidRDefault="008729A1" w:rsidP="008729A1">
      <w:pPr>
        <w:pStyle w:val="af0"/>
        <w:ind w:left="93" w:hanging="93"/>
      </w:pPr>
      <w:r>
        <w:rPr>
          <w:rStyle w:val="af2"/>
        </w:rPr>
        <w:footnoteRef/>
      </w:r>
      <w:r>
        <w:t xml:space="preserve"> </w:t>
      </w:r>
      <w:r w:rsidRPr="00431FB1">
        <w:rPr>
          <w:rFonts w:ascii="Wingdings" w:eastAsia="Wingdings" w:hAnsi="Wingdings" w:cs="Wingdings" w:hint="eastAsia"/>
        </w:rPr>
        <w:t>費用対効果の精査、クラウドサービスの利用、アクセシビリティの確保等</w:t>
      </w:r>
    </w:p>
  </w:footnote>
  <w:footnote w:id="92">
    <w:p w14:paraId="60E12CE7" w14:textId="4E19376D" w:rsidR="008729A1" w:rsidRPr="00244AE1" w:rsidRDefault="008729A1" w:rsidP="008729A1">
      <w:pPr>
        <w:pStyle w:val="af0"/>
        <w:ind w:left="93" w:hanging="93"/>
      </w:pPr>
      <w:r>
        <w:rPr>
          <w:rStyle w:val="af2"/>
        </w:rPr>
        <w:footnoteRef/>
      </w:r>
      <w:r>
        <w:t xml:space="preserve"> </w:t>
      </w:r>
      <w:r w:rsidRPr="00A607F5">
        <w:rPr>
          <w:rFonts w:ascii="Wingdings" w:eastAsia="Wingdings" w:hAnsi="Wingdings" w:cs="Wingdings" w:hint="eastAsia"/>
        </w:rPr>
        <w:t>ガバメントクラウド、</w:t>
      </w:r>
      <w:r>
        <w:rPr>
          <w:rFonts w:ascii="Wingdings" w:eastAsia="Wingdings" w:hAnsi="Wingdings" w:cs="Wingdings" w:hint="eastAsia"/>
        </w:rPr>
        <w:t>ガバメントソリューションサービス</w:t>
      </w:r>
      <w:r w:rsidR="0054677F">
        <w:rPr>
          <w:rFonts w:asciiTheme="minorEastAsia" w:eastAsiaTheme="minorEastAsia" w:hAnsiTheme="minorEastAsia" w:cs="Wingdings" w:hint="eastAsia"/>
        </w:rPr>
        <w:t>（以下「GSS」という。）</w:t>
      </w:r>
      <w:r w:rsidRPr="00A607F5">
        <w:rPr>
          <w:rFonts w:ascii="Wingdings" w:eastAsia="Wingdings" w:hAnsi="Wingdings" w:cs="Wingdings" w:hint="eastAsia"/>
        </w:rPr>
        <w:t>、</w:t>
      </w:r>
      <w:r w:rsidRPr="00A607F5">
        <w:t>ID</w:t>
      </w:r>
      <w:r w:rsidRPr="00A607F5">
        <w:rPr>
          <w:rFonts w:ascii="Wingdings" w:eastAsia="Wingdings" w:hAnsi="Wingdings" w:cs="Wingdings" w:hint="eastAsia"/>
        </w:rPr>
        <w:t>・認証機能等の活用、データ連携のための標準仕様等</w:t>
      </w:r>
    </w:p>
  </w:footnote>
  <w:footnote w:id="93">
    <w:p w14:paraId="39848358" w14:textId="77777777" w:rsidR="008729A1" w:rsidRPr="00F115D9" w:rsidRDefault="008729A1" w:rsidP="008729A1">
      <w:pPr>
        <w:pStyle w:val="af0"/>
        <w:ind w:left="93" w:hanging="93"/>
      </w:pPr>
      <w:r>
        <w:rPr>
          <w:rStyle w:val="af2"/>
        </w:rPr>
        <w:footnoteRef/>
      </w:r>
      <w:r>
        <w:t xml:space="preserve"> </w:t>
      </w:r>
      <w:r w:rsidRPr="00EF4B5E">
        <w:t>Portfolio Management Office</w:t>
      </w:r>
    </w:p>
  </w:footnote>
  <w:footnote w:id="94">
    <w:p w14:paraId="2BAF9040" w14:textId="77777777" w:rsidR="008729A1" w:rsidRPr="00343418" w:rsidRDefault="008729A1" w:rsidP="008729A1">
      <w:pPr>
        <w:pStyle w:val="af0"/>
        <w:ind w:left="93" w:hanging="93"/>
      </w:pPr>
      <w:r>
        <w:rPr>
          <w:rStyle w:val="af2"/>
        </w:rPr>
        <w:footnoteRef/>
      </w:r>
      <w:r w:rsidRPr="00CF2BF2">
        <w:t>2023</w:t>
      </w:r>
      <w:r w:rsidRPr="00551F57">
        <w:rPr>
          <w:rFonts w:ascii="Wingdings" w:eastAsia="Wingdings" w:hAnsi="Wingdings" w:cs="Wingdings" w:hint="eastAsia"/>
        </w:rPr>
        <w:t>年度（</w:t>
      </w:r>
      <w:r w:rsidRPr="00CF2BF2">
        <w:rPr>
          <w:rFonts w:ascii="Wingdings" w:eastAsia="Wingdings" w:hAnsi="Wingdings" w:cs="Wingdings" w:hint="eastAsia"/>
        </w:rPr>
        <w:t>令和</w:t>
      </w:r>
      <w:r>
        <w:rPr>
          <w:rFonts w:ascii="Wingdings" w:eastAsia="Wingdings" w:hAnsi="Wingdings" w:cs="Wingdings" w:hint="eastAsia"/>
        </w:rPr>
        <w:t>５</w:t>
      </w:r>
      <w:r w:rsidRPr="00551F57">
        <w:rPr>
          <w:rFonts w:ascii="Wingdings" w:eastAsia="Wingdings" w:hAnsi="Wingdings" w:cs="Wingdings" w:hint="eastAsia"/>
        </w:rPr>
        <w:t>年度）の情報システム関係予算は約</w:t>
      </w:r>
      <w:r w:rsidRPr="00551F57">
        <w:rPr>
          <w:rFonts w:hint="eastAsia"/>
        </w:rPr>
        <w:t>9</w:t>
      </w:r>
      <w:r w:rsidRPr="00551F57">
        <w:t>,</w:t>
      </w:r>
      <w:r w:rsidRPr="00551F57">
        <w:rPr>
          <w:rFonts w:hint="eastAsia"/>
        </w:rPr>
        <w:t>800</w:t>
      </w:r>
      <w:r w:rsidRPr="00551F57">
        <w:rPr>
          <w:rFonts w:ascii="Wingdings" w:eastAsia="Wingdings" w:hAnsi="Wingdings" w:cs="Wingdings" w:hint="eastAsia"/>
        </w:rPr>
        <w:t>億円。「①デジタル庁システム」及び「②デジタル庁・各府省共同プロジェクト型システム」に係る予算については、</w:t>
      </w:r>
      <w:r w:rsidRPr="000C3405">
        <w:t>2021</w:t>
      </w:r>
      <w:r w:rsidRPr="000C3405">
        <w:rPr>
          <w:rFonts w:ascii="Wingdings" w:eastAsia="Wingdings" w:hAnsi="Wingdings" w:cs="Wingdings" w:hint="eastAsia"/>
        </w:rPr>
        <w:t>年度（令和３年度）</w:t>
      </w:r>
      <w:r w:rsidRPr="00551F57">
        <w:rPr>
          <w:rFonts w:ascii="Wingdings" w:eastAsia="Wingdings" w:hAnsi="Wingdings" w:cs="Wingdings" w:hint="eastAsia"/>
        </w:rPr>
        <w:t>予算からデジタル庁に一括計上し、「③各府省システム」に係る予算についても、</w:t>
      </w:r>
      <w:r w:rsidRPr="000C3405">
        <w:t>2021</w:t>
      </w:r>
      <w:r w:rsidRPr="000C3405">
        <w:rPr>
          <w:rFonts w:ascii="Wingdings" w:eastAsia="Wingdings" w:hAnsi="Wingdings" w:cs="Wingdings" w:hint="eastAsia"/>
        </w:rPr>
        <w:t>年度（令和３年度）</w:t>
      </w:r>
      <w:r w:rsidRPr="00551F57">
        <w:rPr>
          <w:rFonts w:ascii="Wingdings" w:eastAsia="Wingdings" w:hAnsi="Wingdings" w:cs="Wingdings" w:hint="eastAsia"/>
        </w:rPr>
        <w:t>第１次補正予算からデジタル庁への一括計上の対象とした。特別会計、特定財源により整備される情報システムの予算への関与については、その財源が設けられた趣旨等を踏まえ、当面、デジタル庁が実施する一元的なプロジェクト監理を通じること等で対応する。</w:t>
      </w:r>
    </w:p>
  </w:footnote>
  <w:footnote w:id="95">
    <w:p w14:paraId="093DB375" w14:textId="77777777" w:rsidR="008729A1" w:rsidRDefault="008729A1" w:rsidP="008729A1">
      <w:pPr>
        <w:pStyle w:val="af0"/>
        <w:ind w:left="93" w:hanging="93"/>
      </w:pPr>
      <w:r>
        <w:rPr>
          <w:rStyle w:val="af2"/>
        </w:rPr>
        <w:footnoteRef/>
      </w:r>
      <w:r>
        <w:t xml:space="preserve"> </w:t>
      </w:r>
      <w:r>
        <w:rPr>
          <w:rFonts w:ascii="Wingdings" w:eastAsia="Wingdings" w:hAnsi="Wingdings" w:cs="Wingdings" w:hint="eastAsia"/>
        </w:rPr>
        <w:t>複数のクラウドサービスを相互に接続する「マルチクラウド方式」で構築。</w:t>
      </w:r>
    </w:p>
  </w:footnote>
  <w:footnote w:id="96">
    <w:p w14:paraId="1F1A3891" w14:textId="77777777" w:rsidR="008729A1" w:rsidRPr="00244AE1" w:rsidRDefault="008729A1" w:rsidP="008729A1">
      <w:pPr>
        <w:pStyle w:val="af0"/>
        <w:ind w:left="93" w:hanging="93"/>
      </w:pPr>
      <w:r>
        <w:rPr>
          <w:rStyle w:val="af2"/>
        </w:rPr>
        <w:footnoteRef/>
      </w:r>
      <w:r>
        <w:t xml:space="preserve"> </w:t>
      </w:r>
      <w:r w:rsidRPr="00EC132F">
        <w:rPr>
          <w:rFonts w:ascii="Wingdings" w:eastAsia="Wingdings" w:hAnsi="Wingdings" w:cs="Wingdings" w:hint="eastAsia"/>
        </w:rPr>
        <w:t>仮想多重化技術（オーバーレイネットワーク）等を活用して、高セキュリティ、高品質、低遅延</w:t>
      </w:r>
      <w:r>
        <w:rPr>
          <w:rFonts w:ascii="Wingdings" w:eastAsia="Wingdings" w:hAnsi="Wingdings" w:cs="Wingdings" w:hint="eastAsia"/>
        </w:rPr>
        <w:t>を実現。</w:t>
      </w:r>
      <w:r w:rsidRPr="00C27A63">
        <w:rPr>
          <w:rFonts w:ascii="Wingdings" w:eastAsia="Wingdings" w:hAnsi="Wingdings" w:cs="Wingdings" w:hint="eastAsia"/>
        </w:rPr>
        <w:t>地方事業者による積極的な回線事業等への参入を促すため、標準化された接続仕様を採用する</w:t>
      </w:r>
      <w:r>
        <w:rPr>
          <w:rFonts w:ascii="Wingdings" w:eastAsia="Wingdings" w:hAnsi="Wingdings" w:cs="Wingdings" w:hint="eastAsia"/>
        </w:rPr>
        <w:t>。</w:t>
      </w:r>
    </w:p>
  </w:footnote>
  <w:footnote w:id="97">
    <w:p w14:paraId="24761652" w14:textId="5291A5BF" w:rsidR="008729A1" w:rsidRPr="00C559FD" w:rsidRDefault="008729A1" w:rsidP="008729A1">
      <w:pPr>
        <w:pStyle w:val="af0"/>
        <w:ind w:left="93" w:hanging="93"/>
      </w:pPr>
      <w:r>
        <w:rPr>
          <w:rStyle w:val="af2"/>
        </w:rPr>
        <w:footnoteRef/>
      </w:r>
      <w:r>
        <w:t xml:space="preserve"> </w:t>
      </w:r>
      <w:r w:rsidRPr="003B531F">
        <w:rPr>
          <w:rFonts w:ascii="Wingdings" w:eastAsia="Wingdings" w:hAnsi="Wingdings" w:cs="Wingdings" w:hint="eastAsia"/>
          <w:color w:val="000000" w:themeColor="text1"/>
        </w:rPr>
        <w:t>日本年金機構中期計画（</w:t>
      </w:r>
      <w:r w:rsidR="002C6F1D">
        <w:rPr>
          <w:rFonts w:asciiTheme="minorEastAsia" w:eastAsiaTheme="minorEastAsia" w:hAnsiTheme="minorEastAsia" w:cs="Wingdings" w:hint="eastAsia"/>
          <w:color w:val="000000" w:themeColor="text1"/>
        </w:rPr>
        <w:t>2019年（</w:t>
      </w:r>
      <w:r w:rsidRPr="003B531F">
        <w:rPr>
          <w:rFonts w:ascii="Wingdings" w:eastAsia="Wingdings" w:hAnsi="Wingdings" w:cs="Wingdings" w:hint="eastAsia"/>
          <w:color w:val="000000" w:themeColor="text1"/>
        </w:rPr>
        <w:t>平成</w:t>
      </w:r>
      <w:r w:rsidRPr="003B531F">
        <w:rPr>
          <w:rFonts w:hint="eastAsia"/>
          <w:color w:val="000000" w:themeColor="text1"/>
        </w:rPr>
        <w:t>31</w:t>
      </w:r>
      <w:r w:rsidRPr="003B531F">
        <w:rPr>
          <w:rFonts w:ascii="Wingdings" w:eastAsia="Wingdings" w:hAnsi="Wingdings" w:cs="Wingdings" w:hint="eastAsia"/>
          <w:color w:val="000000" w:themeColor="text1"/>
        </w:rPr>
        <w:t>年</w:t>
      </w:r>
      <w:r w:rsidR="002C6F1D">
        <w:rPr>
          <w:rFonts w:asciiTheme="minorEastAsia" w:eastAsiaTheme="minorEastAsia" w:hAnsiTheme="minorEastAsia" w:cs="Wingdings" w:hint="eastAsia"/>
          <w:color w:val="000000" w:themeColor="text1"/>
        </w:rPr>
        <w:t>）</w:t>
      </w:r>
      <w:r w:rsidRPr="003B531F">
        <w:rPr>
          <w:rFonts w:hint="eastAsia"/>
          <w:color w:val="000000" w:themeColor="text1"/>
        </w:rPr>
        <w:t>3</w:t>
      </w:r>
      <w:r w:rsidRPr="003B531F">
        <w:rPr>
          <w:rFonts w:ascii="Wingdings" w:eastAsia="Wingdings" w:hAnsi="Wingdings" w:cs="Wingdings" w:hint="eastAsia"/>
          <w:color w:val="000000" w:themeColor="text1"/>
        </w:rPr>
        <w:t>月</w:t>
      </w:r>
      <w:r w:rsidRPr="003B531F">
        <w:rPr>
          <w:rFonts w:hint="eastAsia"/>
          <w:color w:val="000000" w:themeColor="text1"/>
        </w:rPr>
        <w:t>29</w:t>
      </w:r>
      <w:r w:rsidRPr="003B531F">
        <w:rPr>
          <w:rFonts w:ascii="Wingdings" w:eastAsia="Wingdings" w:hAnsi="Wingdings" w:cs="Wingdings" w:hint="eastAsia"/>
          <w:color w:val="000000" w:themeColor="text1"/>
        </w:rPr>
        <w:t>日）</w:t>
      </w:r>
    </w:p>
  </w:footnote>
  <w:footnote w:id="98">
    <w:p w14:paraId="61430A53" w14:textId="151989E6" w:rsidR="008729A1" w:rsidRDefault="008729A1" w:rsidP="008729A1">
      <w:pPr>
        <w:pStyle w:val="af0"/>
        <w:ind w:left="93" w:hanging="93"/>
      </w:pPr>
      <w:r>
        <w:rPr>
          <w:rStyle w:val="af2"/>
        </w:rPr>
        <w:footnoteRef/>
      </w:r>
      <w:r>
        <w:t xml:space="preserve"> </w:t>
      </w:r>
      <w:r w:rsidR="00F44BCC">
        <w:rPr>
          <w:rFonts w:asciiTheme="minorEastAsia" w:eastAsiaTheme="minorEastAsia" w:hAnsiTheme="minorEastAsia" w:hint="eastAsia"/>
        </w:rPr>
        <w:t>2013</w:t>
      </w:r>
      <w:r w:rsidR="00F44BCC">
        <w:rPr>
          <w:rFonts w:ascii="ＭＳ 明朝" w:eastAsia="ＭＳ 明朝" w:hAnsi="ＭＳ 明朝" w:cs="ＭＳ 明朝" w:hint="eastAsia"/>
        </w:rPr>
        <w:t>年（</w:t>
      </w:r>
      <w:r w:rsidRPr="00004B3D">
        <w:rPr>
          <w:rFonts w:ascii="Wingdings" w:eastAsia="Wingdings" w:hAnsi="Wingdings" w:cs="Wingdings" w:hint="eastAsia"/>
        </w:rPr>
        <w:t>平成</w:t>
      </w:r>
      <w:r w:rsidRPr="00004B3D">
        <w:t>25</w:t>
      </w:r>
      <w:r w:rsidRPr="00004B3D">
        <w:rPr>
          <w:rFonts w:ascii="Wingdings" w:eastAsia="Wingdings" w:hAnsi="Wingdings" w:cs="Wingdings" w:hint="eastAsia"/>
        </w:rPr>
        <w:t>年</w:t>
      </w:r>
      <w:r w:rsidR="00F44BCC">
        <w:rPr>
          <w:rFonts w:asciiTheme="minorEastAsia" w:eastAsiaTheme="minorEastAsia" w:hAnsiTheme="minorEastAsia" w:cs="Wingdings" w:hint="eastAsia"/>
        </w:rPr>
        <w:t>）</w:t>
      </w:r>
      <w:r w:rsidRPr="00004B3D">
        <w:rPr>
          <w:rFonts w:ascii="Wingdings" w:eastAsia="Wingdings" w:hAnsi="Wingdings" w:cs="Wingdings" w:hint="eastAsia"/>
        </w:rPr>
        <w:t>３月改定</w:t>
      </w:r>
    </w:p>
  </w:footnote>
  <w:footnote w:id="99">
    <w:p w14:paraId="07F22D4B" w14:textId="77777777" w:rsidR="008729A1" w:rsidRPr="00FD377C" w:rsidRDefault="008729A1" w:rsidP="008729A1">
      <w:pPr>
        <w:pStyle w:val="af0"/>
        <w:ind w:left="93" w:hanging="93"/>
      </w:pPr>
      <w:r>
        <w:rPr>
          <w:rStyle w:val="af2"/>
        </w:rPr>
        <w:footnoteRef/>
      </w:r>
      <w:r>
        <w:t xml:space="preserve"> </w:t>
      </w:r>
      <w:r w:rsidRPr="00A558BA">
        <w:t>Computer Based Testing</w:t>
      </w:r>
    </w:p>
  </w:footnote>
  <w:footnote w:id="100">
    <w:p w14:paraId="17A07F7D" w14:textId="77777777" w:rsidR="00885D20" w:rsidRDefault="00885D20" w:rsidP="00885D20">
      <w:pPr>
        <w:pStyle w:val="af0"/>
        <w:ind w:left="93" w:hanging="93"/>
      </w:pPr>
      <w:r w:rsidRPr="0037688D">
        <w:rPr>
          <w:rStyle w:val="af2"/>
        </w:rPr>
        <w:footnoteRef/>
      </w:r>
      <w:r w:rsidRPr="0037688D">
        <w:t xml:space="preserve"> </w:t>
      </w:r>
      <w:r w:rsidRPr="0037688D">
        <w:rPr>
          <w:rFonts w:ascii="Wingdings" w:eastAsia="Wingdings" w:hAnsi="Wingdings" w:cs="Wingdings" w:hint="eastAsia"/>
          <w:kern w:val="0"/>
        </w:rPr>
        <w:t>地方公共団体又は地方公共団体が単独若しくは共同で設立する港務局</w:t>
      </w:r>
    </w:p>
  </w:footnote>
  <w:footnote w:id="101">
    <w:p w14:paraId="19E4E662" w14:textId="77A600EE" w:rsidR="008729A1" w:rsidRPr="00C559FD" w:rsidRDefault="008729A1" w:rsidP="008729A1">
      <w:pPr>
        <w:pStyle w:val="af0"/>
        <w:ind w:left="93" w:hanging="93"/>
      </w:pPr>
      <w:r>
        <w:rPr>
          <w:rStyle w:val="af2"/>
        </w:rPr>
        <w:footnoteRef/>
      </w:r>
      <w:r>
        <w:t xml:space="preserve"> </w:t>
      </w:r>
      <w:r>
        <w:rPr>
          <w:rFonts w:hint="eastAsia"/>
        </w:rPr>
        <w:t>2021</w:t>
      </w:r>
      <w:r>
        <w:rPr>
          <w:rFonts w:ascii="Wingdings" w:eastAsia="Wingdings" w:hAnsi="Wingdings" w:cs="Wingdings" w:hint="eastAsia"/>
        </w:rPr>
        <w:t>年</w:t>
      </w:r>
      <w:r w:rsidR="006A1C07">
        <w:rPr>
          <w:rFonts w:asciiTheme="minorEastAsia" w:eastAsiaTheme="minorEastAsia" w:hAnsiTheme="minorEastAsia" w:cs="Wingdings" w:hint="eastAsia"/>
        </w:rPr>
        <w:t>（令和３年）</w:t>
      </w:r>
      <w:r w:rsidRPr="00535043">
        <w:rPr>
          <w:rFonts w:ascii="Wingdings" w:eastAsia="Wingdings" w:hAnsi="Wingdings" w:cs="Wingdings" w:hint="eastAsia"/>
        </w:rPr>
        <w:t>７月公文書管理委員会デジタルワーキング・グループ報告</w:t>
      </w:r>
    </w:p>
  </w:footnote>
  <w:footnote w:id="102">
    <w:p w14:paraId="7D670B26" w14:textId="77777777" w:rsidR="008729A1" w:rsidRDefault="008729A1" w:rsidP="008729A1">
      <w:pPr>
        <w:pStyle w:val="af0"/>
        <w:ind w:left="93" w:hanging="93"/>
      </w:pPr>
      <w:r>
        <w:rPr>
          <w:rStyle w:val="af2"/>
        </w:rPr>
        <w:footnoteRef/>
      </w:r>
      <w:r>
        <w:t xml:space="preserve"> </w:t>
      </w:r>
      <w:r w:rsidRPr="0032580D">
        <w:rPr>
          <w:rFonts w:ascii="Wingdings" w:eastAsia="Wingdings" w:hAnsi="Wingdings" w:cs="Wingdings" w:hint="eastAsia"/>
        </w:rPr>
        <w:t>公文書等の管理に関する法律施行令</w:t>
      </w:r>
      <w:r>
        <w:rPr>
          <w:rFonts w:ascii="Wingdings" w:eastAsia="Wingdings" w:hAnsi="Wingdings" w:cs="Wingdings" w:hint="eastAsia"/>
        </w:rPr>
        <w:t>（</w:t>
      </w:r>
      <w:r w:rsidRPr="004B70BF">
        <w:rPr>
          <w:rFonts w:cs="Cambria Math" w:hint="eastAsia"/>
          <w:color w:val="000000"/>
          <w:kern w:val="0"/>
          <w:szCs w:val="21"/>
        </w:rPr>
        <w:t>2022</w:t>
      </w:r>
      <w:r>
        <w:rPr>
          <w:rFonts w:ascii="Wingdings" w:eastAsia="Wingdings" w:hAnsi="Wingdings" w:cs="Wingdings" w:hint="eastAsia"/>
          <w:color w:val="000000"/>
          <w:kern w:val="0"/>
          <w:szCs w:val="21"/>
        </w:rPr>
        <w:t>年１月</w:t>
      </w:r>
      <w:r w:rsidRPr="00B838D7">
        <w:rPr>
          <w:rFonts w:cs="Cambria Math" w:hint="eastAsia"/>
          <w:color w:val="000000"/>
          <w:kern w:val="0"/>
          <w:szCs w:val="21"/>
        </w:rPr>
        <w:t>26</w:t>
      </w:r>
      <w:r>
        <w:rPr>
          <w:rFonts w:ascii="Wingdings" w:eastAsia="Wingdings" w:hAnsi="Wingdings" w:cs="Wingdings" w:hint="eastAsia"/>
          <w:color w:val="000000"/>
          <w:kern w:val="0"/>
          <w:szCs w:val="21"/>
        </w:rPr>
        <w:t>日改正</w:t>
      </w:r>
      <w:r>
        <w:rPr>
          <w:rFonts w:ascii="Wingdings" w:eastAsia="Wingdings" w:hAnsi="Wingdings" w:cs="Wingdings" w:hint="eastAsia"/>
        </w:rPr>
        <w:t>）</w:t>
      </w:r>
    </w:p>
  </w:footnote>
  <w:footnote w:id="103">
    <w:p w14:paraId="7523B0EE" w14:textId="77777777" w:rsidR="008729A1" w:rsidRDefault="008729A1" w:rsidP="008729A1">
      <w:pPr>
        <w:pStyle w:val="af0"/>
        <w:ind w:left="93" w:hanging="93"/>
      </w:pPr>
      <w:r>
        <w:rPr>
          <w:rStyle w:val="af2"/>
        </w:rPr>
        <w:footnoteRef/>
      </w:r>
      <w:r>
        <w:t xml:space="preserve"> </w:t>
      </w:r>
      <w:r w:rsidRPr="0032580D">
        <w:rPr>
          <w:rFonts w:ascii="Wingdings" w:eastAsia="Wingdings" w:hAnsi="Wingdings" w:cs="Wingdings" w:hint="eastAsia"/>
        </w:rPr>
        <w:t>行政文書の管理に関するガイドライン</w:t>
      </w:r>
      <w:r>
        <w:rPr>
          <w:rFonts w:ascii="Wingdings" w:eastAsia="Wingdings" w:hAnsi="Wingdings" w:cs="Wingdings" w:hint="eastAsia"/>
        </w:rPr>
        <w:t>（</w:t>
      </w:r>
      <w:r w:rsidRPr="004B70BF">
        <w:rPr>
          <w:rFonts w:cs="Cambria Math" w:hint="eastAsia"/>
          <w:color w:val="000000"/>
          <w:kern w:val="0"/>
          <w:szCs w:val="21"/>
        </w:rPr>
        <w:t>2022</w:t>
      </w:r>
      <w:r>
        <w:rPr>
          <w:rFonts w:ascii="Wingdings" w:eastAsia="Wingdings" w:hAnsi="Wingdings" w:cs="Wingdings" w:hint="eastAsia"/>
        </w:rPr>
        <w:t>年２月７日全部改正）</w:t>
      </w:r>
    </w:p>
  </w:footnote>
  <w:footnote w:id="104">
    <w:p w14:paraId="75478BAD" w14:textId="74E3C366" w:rsidR="008729A1" w:rsidRDefault="008729A1" w:rsidP="008729A1">
      <w:pPr>
        <w:pStyle w:val="af0"/>
        <w:ind w:left="93" w:hanging="93"/>
      </w:pPr>
      <w:r>
        <w:rPr>
          <w:rStyle w:val="af2"/>
        </w:rPr>
        <w:footnoteRef/>
      </w:r>
      <w:r>
        <w:t xml:space="preserve"> </w:t>
      </w:r>
      <w:r w:rsidRPr="006E038F">
        <w:rPr>
          <w:rFonts w:ascii="Wingdings" w:eastAsia="Wingdings" w:hAnsi="Wingdings" w:cs="Wingdings" w:hint="eastAsia"/>
        </w:rPr>
        <w:t>行政機関の保有する情報の公開に関する法律（平成</w:t>
      </w:r>
      <w:r w:rsidRPr="006E038F">
        <w:t>11</w:t>
      </w:r>
      <w:r w:rsidRPr="006E038F">
        <w:rPr>
          <w:rFonts w:ascii="Wingdings" w:eastAsia="Wingdings" w:hAnsi="Wingdings" w:cs="Wingdings" w:hint="eastAsia"/>
        </w:rPr>
        <w:t>年法律</w:t>
      </w:r>
      <w:r w:rsidR="00CC14B5">
        <w:rPr>
          <w:rFonts w:asciiTheme="minorEastAsia" w:eastAsiaTheme="minorEastAsia" w:hAnsiTheme="minorEastAsia" w:cs="Wingdings" w:hint="eastAsia"/>
        </w:rPr>
        <w:t>第</w:t>
      </w:r>
      <w:r w:rsidRPr="006E038F">
        <w:t>42</w:t>
      </w:r>
      <w:r w:rsidRPr="006E038F">
        <w:rPr>
          <w:rFonts w:ascii="Wingdings" w:eastAsia="Wingdings" w:hAnsi="Wingdings" w:cs="Wingdings" w:hint="eastAsia"/>
        </w:rPr>
        <w:t>号）</w:t>
      </w:r>
    </w:p>
  </w:footnote>
  <w:footnote w:id="105">
    <w:p w14:paraId="54C6575E" w14:textId="77777777" w:rsidR="008729A1" w:rsidRPr="00AD5B1D" w:rsidRDefault="008729A1" w:rsidP="008729A1">
      <w:pPr>
        <w:pStyle w:val="af0"/>
        <w:ind w:left="93" w:hanging="93"/>
      </w:pPr>
      <w:r>
        <w:rPr>
          <w:rStyle w:val="af2"/>
        </w:rPr>
        <w:footnoteRef/>
      </w:r>
      <w:r>
        <w:t xml:space="preserve"> </w:t>
      </w:r>
      <w:r w:rsidRPr="009F7D7C">
        <w:rPr>
          <w:rFonts w:ascii="Wingdings" w:eastAsia="Wingdings" w:hAnsi="Wingdings" w:cs="Wingdings" w:hint="eastAsia"/>
        </w:rPr>
        <w:t>令和３年法律第</w:t>
      </w:r>
      <w:r w:rsidRPr="009F7D7C">
        <w:t>40</w:t>
      </w:r>
      <w:r w:rsidRPr="009F7D7C">
        <w:rPr>
          <w:rFonts w:ascii="Wingdings" w:eastAsia="Wingdings" w:hAnsi="Wingdings" w:cs="Wingdings" w:hint="eastAsia"/>
        </w:rPr>
        <w:t>号</w:t>
      </w:r>
    </w:p>
  </w:footnote>
  <w:footnote w:id="106">
    <w:p w14:paraId="5812A42A" w14:textId="77777777" w:rsidR="008729A1" w:rsidRPr="00697064" w:rsidRDefault="008729A1" w:rsidP="008729A1">
      <w:pPr>
        <w:pStyle w:val="af0"/>
        <w:ind w:left="93" w:hanging="93"/>
      </w:pPr>
      <w:r>
        <w:rPr>
          <w:rStyle w:val="af2"/>
        </w:rPr>
        <w:footnoteRef/>
      </w:r>
      <w:r>
        <w:t xml:space="preserve"> </w:t>
      </w:r>
      <w:r w:rsidRPr="00697064">
        <w:rPr>
          <w:rFonts w:ascii="Wingdings" w:eastAsia="Wingdings" w:hAnsi="Wingdings" w:cs="Wingdings" w:hint="eastAsia"/>
        </w:rPr>
        <w:t>「統一」とは、地方公共団体の情報システムに必要とされる機能等のうち、共通的に利用できるものを地方公共団体が利用することを指す。例えば、地方公共団体がシステムを共通のクラウド基盤に構築することにより、共通のハードウェアや</w:t>
      </w:r>
      <w:r>
        <w:rPr>
          <w:rFonts w:hint="eastAsia"/>
        </w:rPr>
        <w:t>O</w:t>
      </w:r>
      <w:r>
        <w:t>S</w:t>
      </w:r>
      <w:r w:rsidRPr="00697064">
        <w:rPr>
          <w:rFonts w:ascii="Wingdings" w:eastAsia="Wingdings" w:hAnsi="Wingdings" w:cs="Wingdings" w:hint="eastAsia"/>
        </w:rPr>
        <w:t>などを利用すること等を指す。</w:t>
      </w:r>
      <w:r>
        <w:rPr>
          <w:rFonts w:ascii="Wingdings" w:eastAsia="Wingdings" w:hAnsi="Wingdings" w:cs="Wingdings" w:hint="eastAsia"/>
        </w:rPr>
        <w:t>「標準化」とは、地方公共団体が各団体で共通した事務を行っている場合に、機能等について統一的な基準に適合したシステムを利用すること等を指す。</w:t>
      </w:r>
    </w:p>
  </w:footnote>
  <w:footnote w:id="107">
    <w:p w14:paraId="5E30B221" w14:textId="77777777" w:rsidR="008729A1" w:rsidRPr="00AD5B1D" w:rsidRDefault="008729A1" w:rsidP="008729A1">
      <w:pPr>
        <w:pStyle w:val="af0"/>
        <w:ind w:left="93" w:hanging="93"/>
      </w:pPr>
      <w:r>
        <w:rPr>
          <w:rStyle w:val="af2"/>
        </w:rPr>
        <w:footnoteRef/>
      </w:r>
      <w:r>
        <w:t xml:space="preserve"> </w:t>
      </w:r>
      <w:r w:rsidRPr="00BC2459">
        <w:rPr>
          <w:rFonts w:ascii="Wingdings" w:eastAsia="Wingdings" w:hAnsi="Wingdings" w:cs="Wingdings" w:hint="eastAsia"/>
        </w:rPr>
        <w:t>複数のアプリケーション開発事業者が標準化基準に適合して開発した基幹業務のアプリケーション及び基幹業務と付属又は密接に関連する業務のアプリケーション</w:t>
      </w:r>
      <w:r>
        <w:rPr>
          <w:rFonts w:ascii="Wingdings" w:eastAsia="Wingdings" w:hAnsi="Wingdings" w:cs="Wingdings" w:hint="eastAsia"/>
        </w:rPr>
        <w:t>をいう。</w:t>
      </w:r>
    </w:p>
  </w:footnote>
  <w:footnote w:id="108">
    <w:p w14:paraId="49CFDEAC" w14:textId="1E921035" w:rsidR="008729A1" w:rsidRDefault="008729A1" w:rsidP="008729A1">
      <w:pPr>
        <w:pStyle w:val="af0"/>
        <w:ind w:left="93" w:hanging="93"/>
      </w:pPr>
      <w:r>
        <w:rPr>
          <w:rStyle w:val="af2"/>
        </w:rPr>
        <w:footnoteRef/>
      </w:r>
      <w:r>
        <w:t xml:space="preserve"> </w:t>
      </w:r>
      <w:r>
        <w:rPr>
          <w:rFonts w:hint="eastAsia"/>
          <w:color w:val="000000" w:themeColor="text1"/>
        </w:rPr>
        <w:t>2022</w:t>
      </w:r>
      <w:r w:rsidRPr="00F256B7">
        <w:rPr>
          <w:rFonts w:ascii="Wingdings" w:eastAsia="Wingdings" w:hAnsi="Wingdings" w:cs="Wingdings" w:hint="eastAsia"/>
          <w:color w:val="000000" w:themeColor="text1"/>
        </w:rPr>
        <w:t>年</w:t>
      </w:r>
      <w:r w:rsidR="009508B3">
        <w:rPr>
          <w:rFonts w:asciiTheme="minorEastAsia" w:eastAsiaTheme="minorEastAsia" w:hAnsiTheme="minorEastAsia" w:cs="Wingdings" w:hint="eastAsia"/>
          <w:color w:val="000000" w:themeColor="text1"/>
        </w:rPr>
        <w:t>（令和４年）</w:t>
      </w:r>
      <w:r w:rsidRPr="00F256B7">
        <w:rPr>
          <w:rFonts w:ascii="Wingdings" w:eastAsia="Wingdings" w:hAnsi="Wingdings" w:cs="Wingdings" w:hint="eastAsia"/>
          <w:color w:val="000000" w:themeColor="text1"/>
        </w:rPr>
        <w:t>６月</w:t>
      </w:r>
      <w:r w:rsidRPr="00F256B7">
        <w:rPr>
          <w:rFonts w:hint="eastAsia"/>
          <w:color w:val="000000" w:themeColor="text1"/>
        </w:rPr>
        <w:t>30</w:t>
      </w:r>
      <w:r w:rsidRPr="00F256B7">
        <w:rPr>
          <w:rFonts w:ascii="Wingdings" w:eastAsia="Wingdings" w:hAnsi="Wingdings" w:cs="Wingdings" w:hint="eastAsia"/>
          <w:color w:val="000000" w:themeColor="text1"/>
        </w:rPr>
        <w:t>日</w:t>
      </w:r>
    </w:p>
  </w:footnote>
  <w:footnote w:id="109">
    <w:p w14:paraId="469E3E3B" w14:textId="76E45716" w:rsidR="008729A1" w:rsidRPr="00FB181B" w:rsidRDefault="008729A1" w:rsidP="008729A1">
      <w:pPr>
        <w:pStyle w:val="af0"/>
        <w:ind w:left="93" w:hanging="93"/>
        <w:rPr>
          <w:rFonts w:eastAsiaTheme="minorEastAsia"/>
        </w:rPr>
      </w:pPr>
      <w:r>
        <w:rPr>
          <w:rStyle w:val="af2"/>
        </w:rPr>
        <w:footnoteRef/>
      </w:r>
      <w:r>
        <w:t xml:space="preserve"> </w:t>
      </w:r>
      <w:r w:rsidR="00301CC3" w:rsidRPr="00301CC3">
        <w:rPr>
          <w:rFonts w:ascii="ＭＳ 明朝" w:eastAsia="ＭＳ 明朝" w:hAnsi="ＭＳ 明朝" w:cs="ＭＳ 明朝" w:hint="eastAsia"/>
        </w:rPr>
        <w:t>特定高度情報通信技術活用システムの開発供給及び導入の促進に関する法律（令和２</w:t>
      </w:r>
      <w:r w:rsidRPr="00BE7529">
        <w:rPr>
          <w:rFonts w:ascii="Wingdings" w:eastAsia="Wingdings" w:hAnsi="Wingdings" w:cs="Wingdings" w:hint="eastAsia"/>
        </w:rPr>
        <w:t>年法律第</w:t>
      </w:r>
      <w:r w:rsidRPr="00BE7529">
        <w:t>3</w:t>
      </w:r>
      <w:r>
        <w:t>7</w:t>
      </w:r>
      <w:r w:rsidRPr="00BE7529">
        <w:rPr>
          <w:rFonts w:ascii="Wingdings" w:eastAsia="Wingdings" w:hAnsi="Wingdings" w:cs="Wingdings" w:hint="eastAsia"/>
        </w:rPr>
        <w:t>号</w:t>
      </w:r>
      <w:r w:rsidR="00301CC3">
        <w:rPr>
          <w:rFonts w:asciiTheme="minorEastAsia" w:eastAsiaTheme="minorEastAsia" w:hAnsiTheme="minorEastAsia" w:cs="Wingdings" w:hint="eastAsia"/>
        </w:rPr>
        <w:t>）</w:t>
      </w:r>
    </w:p>
  </w:footnote>
  <w:footnote w:id="110">
    <w:p w14:paraId="3FC63DCB" w14:textId="30EDEACB" w:rsidR="008729A1" w:rsidRPr="00FB181B" w:rsidRDefault="008729A1" w:rsidP="008729A1">
      <w:pPr>
        <w:pStyle w:val="af0"/>
        <w:ind w:left="93" w:hanging="93"/>
        <w:rPr>
          <w:rFonts w:eastAsiaTheme="minorEastAsia"/>
        </w:rPr>
      </w:pPr>
      <w:r>
        <w:rPr>
          <w:rStyle w:val="af2"/>
        </w:rPr>
        <w:footnoteRef/>
      </w:r>
      <w:r>
        <w:t xml:space="preserve"> </w:t>
      </w:r>
      <w:r w:rsidR="00AD2C6C" w:rsidRPr="00AD2C6C">
        <w:rPr>
          <w:rFonts w:ascii="ＭＳ 明朝" w:eastAsia="ＭＳ 明朝" w:hAnsi="ＭＳ 明朝" w:cs="ＭＳ 明朝" w:hint="eastAsia"/>
        </w:rPr>
        <w:t>経済施策を一体的に講ずることによる安全保障の確保の推進に関する法律（令和４</w:t>
      </w:r>
      <w:r w:rsidRPr="00BE7529">
        <w:rPr>
          <w:rFonts w:ascii="Wingdings" w:eastAsia="Wingdings" w:hAnsi="Wingdings" w:cs="Wingdings" w:hint="eastAsia"/>
        </w:rPr>
        <w:t>年法律第</w:t>
      </w:r>
      <w:r>
        <w:rPr>
          <w:rFonts w:ascii="ＭＳ 明朝" w:eastAsia="ＭＳ 明朝" w:hAnsi="ＭＳ 明朝" w:cs="ＭＳ 明朝" w:hint="eastAsia"/>
        </w:rPr>
        <w:t>4</w:t>
      </w:r>
      <w:r>
        <w:rPr>
          <w:rFonts w:ascii="ＭＳ 明朝" w:eastAsia="ＭＳ 明朝" w:hAnsi="ＭＳ 明朝" w:cs="ＭＳ 明朝"/>
        </w:rPr>
        <w:t>3</w:t>
      </w:r>
      <w:r w:rsidRPr="00BE7529">
        <w:rPr>
          <w:rFonts w:ascii="Wingdings" w:eastAsia="Wingdings" w:hAnsi="Wingdings" w:cs="Wingdings" w:hint="eastAsia"/>
        </w:rPr>
        <w:t>号</w:t>
      </w:r>
      <w:r w:rsidR="00AD2C6C">
        <w:rPr>
          <w:rFonts w:asciiTheme="minorEastAsia" w:eastAsiaTheme="minorEastAsia" w:hAnsiTheme="minorEastAsia" w:cs="Wingdings" w:hint="eastAsia"/>
        </w:rPr>
        <w:t>）</w:t>
      </w:r>
    </w:p>
  </w:footnote>
  <w:footnote w:id="111">
    <w:p w14:paraId="69EA0C98" w14:textId="3EB26B43" w:rsidR="006A6E8B" w:rsidRPr="007A7E86" w:rsidRDefault="006A6E8B" w:rsidP="006A6E8B">
      <w:pPr>
        <w:pStyle w:val="af0"/>
        <w:ind w:left="93" w:hanging="93"/>
      </w:pPr>
      <w:r>
        <w:rPr>
          <w:rStyle w:val="af2"/>
        </w:rPr>
        <w:footnoteRef/>
      </w:r>
      <w:r>
        <w:t xml:space="preserve"> </w:t>
      </w:r>
      <w:r w:rsidR="00491FC6">
        <w:rPr>
          <w:rFonts w:asciiTheme="minorEastAsia" w:eastAsiaTheme="minorEastAsia" w:hAnsiTheme="minorEastAsia" w:hint="eastAsia"/>
        </w:rPr>
        <w:t>2022</w:t>
      </w:r>
      <w:r w:rsidR="00491FC6">
        <w:rPr>
          <w:rFonts w:ascii="ＭＳ 明朝" w:eastAsia="ＭＳ 明朝" w:hAnsi="ＭＳ 明朝" w:cs="ＭＳ 明朝" w:hint="eastAsia"/>
        </w:rPr>
        <w:t>年（</w:t>
      </w:r>
      <w:r w:rsidRPr="00EC71A5">
        <w:rPr>
          <w:rFonts w:ascii="Wingdings" w:eastAsia="Wingdings" w:hAnsi="Wingdings" w:cs="Wingdings" w:hint="eastAsia"/>
        </w:rPr>
        <w:t>令和</w:t>
      </w:r>
      <w:r>
        <w:rPr>
          <w:rFonts w:ascii="Wingdings" w:eastAsia="Wingdings" w:hAnsi="Wingdings" w:cs="Wingdings" w:hint="eastAsia"/>
        </w:rPr>
        <w:t>４</w:t>
      </w:r>
      <w:r w:rsidRPr="00EC71A5">
        <w:rPr>
          <w:rFonts w:ascii="Wingdings" w:eastAsia="Wingdings" w:hAnsi="Wingdings" w:cs="Wingdings" w:hint="eastAsia"/>
        </w:rPr>
        <w:t>年</w:t>
      </w:r>
      <w:r w:rsidR="00491FC6">
        <w:rPr>
          <w:rFonts w:asciiTheme="minorEastAsia" w:eastAsiaTheme="minorEastAsia" w:hAnsiTheme="minorEastAsia" w:cs="Wingdings" w:hint="eastAsia"/>
        </w:rPr>
        <w:t>）</w:t>
      </w:r>
      <w:r>
        <w:rPr>
          <w:rFonts w:ascii="Wingdings" w:eastAsia="Wingdings" w:hAnsi="Wingdings" w:cs="Wingdings" w:hint="eastAsia"/>
        </w:rPr>
        <w:t>４</w:t>
      </w:r>
      <w:r w:rsidRPr="00EC71A5">
        <w:rPr>
          <w:rFonts w:ascii="Wingdings" w:eastAsia="Wingdings" w:hAnsi="Wingdings" w:cs="Wingdings" w:hint="eastAsia"/>
        </w:rPr>
        <w:t>月</w:t>
      </w:r>
      <w:r>
        <w:rPr>
          <w:rFonts w:hint="eastAsia"/>
        </w:rPr>
        <w:t>22</w:t>
      </w:r>
      <w:r w:rsidRPr="00EC71A5">
        <w:rPr>
          <w:rFonts w:ascii="Wingdings" w:eastAsia="Wingdings" w:hAnsi="Wingdings" w:cs="Wingdings" w:hint="eastAsia"/>
        </w:rPr>
        <w:t>日統合イノベーション戦略推進会議決定</w:t>
      </w:r>
    </w:p>
  </w:footnote>
  <w:footnote w:id="112">
    <w:p w14:paraId="546C9D52" w14:textId="49FCE0F1" w:rsidR="008729A1" w:rsidRDefault="008729A1" w:rsidP="008729A1">
      <w:pPr>
        <w:pStyle w:val="af0"/>
        <w:ind w:left="93" w:hanging="93"/>
      </w:pPr>
      <w:r>
        <w:rPr>
          <w:rStyle w:val="af2"/>
        </w:rPr>
        <w:footnoteRef/>
      </w:r>
      <w:r>
        <w:t xml:space="preserve"> </w:t>
      </w:r>
      <w:r w:rsidRPr="3871A329">
        <w:rPr>
          <w:rFonts w:ascii="Wingdings" w:eastAsia="Wingdings" w:hAnsi="Wingdings" w:cs="Wingdings" w:hint="eastAsia"/>
          <w:szCs w:val="20"/>
        </w:rPr>
        <w:t>経済産業省「高効率・高速処理を可能とする</w:t>
      </w:r>
      <w:r w:rsidRPr="3871A329">
        <w:rPr>
          <w:rFonts w:cs="Cambria Math"/>
          <w:szCs w:val="20"/>
        </w:rPr>
        <w:t>AI</w:t>
      </w:r>
      <w:r w:rsidRPr="3871A329">
        <w:rPr>
          <w:rFonts w:ascii="Wingdings" w:eastAsia="Wingdings" w:hAnsi="Wingdings" w:cs="Wingdings" w:hint="eastAsia"/>
          <w:szCs w:val="20"/>
        </w:rPr>
        <w:t>チップ・次世代コンピューティングの技術開発事業」（</w:t>
      </w:r>
      <w:r w:rsidR="00A10CAC" w:rsidRPr="00A10CAC">
        <w:rPr>
          <w:rFonts w:ascii="ＭＳ 明朝" w:eastAsia="ＭＳ 明朝" w:hAnsi="ＭＳ 明朝" w:cs="ＭＳ 明朝" w:hint="eastAsia"/>
          <w:szCs w:val="20"/>
        </w:rPr>
        <w:t>平成</w:t>
      </w:r>
      <w:r w:rsidR="00A10CAC" w:rsidRPr="00A10CAC">
        <w:rPr>
          <w:rFonts w:cs="Cambria Math" w:hint="eastAsia"/>
          <w:szCs w:val="20"/>
        </w:rPr>
        <w:t>30</w:t>
      </w:r>
      <w:r w:rsidRPr="3871A329">
        <w:rPr>
          <w:rFonts w:ascii="Wingdings" w:eastAsia="Wingdings" w:hAnsi="Wingdings" w:cs="Wingdings" w:hint="eastAsia"/>
          <w:szCs w:val="20"/>
        </w:rPr>
        <w:t>年度</w:t>
      </w:r>
      <w:r>
        <w:rPr>
          <w:rFonts w:ascii="Wingdings" w:eastAsia="Wingdings" w:hAnsi="Wingdings" w:cs="Wingdings" w:hint="eastAsia"/>
          <w:szCs w:val="20"/>
        </w:rPr>
        <w:t>（</w:t>
      </w:r>
      <w:r w:rsidR="00962C7D">
        <w:rPr>
          <w:rFonts w:asciiTheme="minorEastAsia" w:eastAsiaTheme="minorEastAsia" w:hAnsiTheme="minorEastAsia" w:cs="Wingdings" w:hint="eastAsia"/>
          <w:szCs w:val="20"/>
        </w:rPr>
        <w:t>2</w:t>
      </w:r>
      <w:r w:rsidR="00962C7D">
        <w:rPr>
          <w:rFonts w:asciiTheme="minorEastAsia" w:eastAsiaTheme="minorEastAsia" w:hAnsiTheme="minorEastAsia" w:cs="Wingdings"/>
          <w:szCs w:val="20"/>
        </w:rPr>
        <w:t>018</w:t>
      </w:r>
      <w:r w:rsidRPr="3871A329">
        <w:rPr>
          <w:rFonts w:ascii="Wingdings" w:eastAsia="Wingdings" w:hAnsi="Wingdings" w:cs="Wingdings" w:hint="eastAsia"/>
          <w:szCs w:val="20"/>
        </w:rPr>
        <w:t>年度</w:t>
      </w:r>
      <w:r>
        <w:rPr>
          <w:rFonts w:ascii="Wingdings" w:eastAsia="Wingdings" w:hAnsi="Wingdings" w:cs="Wingdings" w:hint="eastAsia"/>
          <w:szCs w:val="20"/>
        </w:rPr>
        <w:t>）</w:t>
      </w:r>
      <w:r w:rsidRPr="3871A329">
        <w:rPr>
          <w:rFonts w:ascii="Wingdings" w:eastAsia="Wingdings" w:hAnsi="Wingdings" w:cs="Wingdings" w:hint="eastAsia"/>
          <w:szCs w:val="20"/>
        </w:rPr>
        <w:t>から</w:t>
      </w:r>
      <w:r w:rsidRPr="00632950">
        <w:rPr>
          <w:rFonts w:cs="Cambria Math"/>
          <w:szCs w:val="20"/>
        </w:rPr>
        <w:t>2027</w:t>
      </w:r>
      <w:r w:rsidRPr="3871A329">
        <w:rPr>
          <w:rFonts w:ascii="Wingdings" w:eastAsia="Wingdings" w:hAnsi="Wingdings" w:cs="Wingdings" w:hint="eastAsia"/>
          <w:szCs w:val="20"/>
        </w:rPr>
        <w:t>年度</w:t>
      </w:r>
      <w:r>
        <w:rPr>
          <w:rFonts w:ascii="Wingdings" w:eastAsia="Wingdings" w:hAnsi="Wingdings" w:cs="Wingdings" w:hint="eastAsia"/>
          <w:szCs w:val="20"/>
        </w:rPr>
        <w:t>（</w:t>
      </w:r>
      <w:r w:rsidRPr="00632950">
        <w:rPr>
          <w:rFonts w:ascii="Wingdings" w:eastAsia="Wingdings" w:hAnsi="Wingdings" w:cs="Wingdings" w:hint="eastAsia"/>
          <w:szCs w:val="20"/>
        </w:rPr>
        <w:t>令和９</w:t>
      </w:r>
      <w:r>
        <w:rPr>
          <w:rFonts w:ascii="Wingdings" w:eastAsia="Wingdings" w:hAnsi="Wingdings" w:cs="Wingdings" w:hint="eastAsia"/>
          <w:szCs w:val="20"/>
        </w:rPr>
        <w:t>年度）</w:t>
      </w:r>
      <w:r w:rsidRPr="3871A329">
        <w:rPr>
          <w:rFonts w:ascii="Wingdings" w:eastAsia="Wingdings" w:hAnsi="Wingdings" w:cs="Wingdings" w:hint="eastAsia"/>
          <w:szCs w:val="20"/>
        </w:rPr>
        <w:t>まで）において、技術開発を実施。</w:t>
      </w:r>
    </w:p>
  </w:footnote>
  <w:footnote w:id="113">
    <w:p w14:paraId="65DC419B" w14:textId="59CFAE7A" w:rsidR="008729A1" w:rsidRPr="007A7E86" w:rsidRDefault="008729A1" w:rsidP="008729A1">
      <w:pPr>
        <w:pStyle w:val="af0"/>
        <w:ind w:left="93" w:hanging="93"/>
      </w:pPr>
      <w:r>
        <w:rPr>
          <w:rStyle w:val="af2"/>
        </w:rPr>
        <w:footnoteRef/>
      </w:r>
      <w:r>
        <w:t xml:space="preserve"> </w:t>
      </w:r>
      <w:r w:rsidR="00895F2E">
        <w:rPr>
          <w:rFonts w:asciiTheme="minorEastAsia" w:eastAsiaTheme="minorEastAsia" w:hAnsiTheme="minorEastAsia" w:hint="eastAsia"/>
        </w:rPr>
        <w:t>2020</w:t>
      </w:r>
      <w:r w:rsidR="00895F2E">
        <w:rPr>
          <w:rFonts w:ascii="ＭＳ 明朝" w:eastAsia="ＭＳ 明朝" w:hAnsi="ＭＳ 明朝" w:cs="ＭＳ 明朝" w:hint="eastAsia"/>
        </w:rPr>
        <w:t>年（</w:t>
      </w:r>
      <w:r w:rsidRPr="00EC71A5">
        <w:rPr>
          <w:rFonts w:ascii="Wingdings" w:eastAsia="Wingdings" w:hAnsi="Wingdings" w:cs="Wingdings" w:hint="eastAsia"/>
          <w:color w:val="000000" w:themeColor="text1"/>
        </w:rPr>
        <w:t>令和２年</w:t>
      </w:r>
      <w:r w:rsidR="00895F2E">
        <w:rPr>
          <w:rFonts w:asciiTheme="minorEastAsia" w:eastAsiaTheme="minorEastAsia" w:hAnsiTheme="minorEastAsia" w:cs="Wingdings" w:hint="eastAsia"/>
          <w:color w:val="000000" w:themeColor="text1"/>
        </w:rPr>
        <w:t>）</w:t>
      </w:r>
      <w:r>
        <w:rPr>
          <w:rFonts w:ascii="Wingdings" w:eastAsia="Wingdings" w:hAnsi="Wingdings" w:cs="Wingdings" w:hint="eastAsia"/>
          <w:color w:val="000000" w:themeColor="text1"/>
        </w:rPr>
        <w:t>１</w:t>
      </w:r>
      <w:r w:rsidRPr="00EC71A5">
        <w:rPr>
          <w:rFonts w:ascii="Wingdings" w:eastAsia="Wingdings" w:hAnsi="Wingdings" w:cs="Wingdings" w:hint="eastAsia"/>
          <w:color w:val="000000" w:themeColor="text1"/>
        </w:rPr>
        <w:t>月</w:t>
      </w:r>
      <w:r w:rsidRPr="00EC71A5">
        <w:rPr>
          <w:color w:val="000000" w:themeColor="text1"/>
        </w:rPr>
        <w:t>21</w:t>
      </w:r>
      <w:r w:rsidRPr="00EC71A5">
        <w:rPr>
          <w:rFonts w:ascii="Wingdings" w:eastAsia="Wingdings" w:hAnsi="Wingdings" w:cs="Wingdings" w:hint="eastAsia"/>
          <w:color w:val="000000" w:themeColor="text1"/>
        </w:rPr>
        <w:t>日統合イノベーション戦略推進会議決定</w:t>
      </w:r>
    </w:p>
  </w:footnote>
  <w:footnote w:id="114">
    <w:p w14:paraId="4DCDC9F3" w14:textId="5BC8B0CC" w:rsidR="008729A1" w:rsidRPr="00890C30" w:rsidRDefault="008729A1" w:rsidP="008729A1">
      <w:pPr>
        <w:pStyle w:val="af0"/>
        <w:ind w:left="93" w:hanging="93"/>
      </w:pPr>
      <w:r>
        <w:rPr>
          <w:rStyle w:val="af2"/>
        </w:rPr>
        <w:footnoteRef/>
      </w:r>
      <w:r>
        <w:t xml:space="preserve"> </w:t>
      </w:r>
      <w:r w:rsidR="00895F2E">
        <w:rPr>
          <w:rFonts w:asciiTheme="minorEastAsia" w:eastAsiaTheme="minorEastAsia" w:hAnsiTheme="minorEastAsia" w:hint="eastAsia"/>
        </w:rPr>
        <w:t>2022</w:t>
      </w:r>
      <w:r w:rsidR="00895F2E">
        <w:rPr>
          <w:rFonts w:ascii="ＭＳ 明朝" w:eastAsia="ＭＳ 明朝" w:hAnsi="ＭＳ 明朝" w:cs="ＭＳ 明朝" w:hint="eastAsia"/>
        </w:rPr>
        <w:t>年（</w:t>
      </w:r>
      <w:r w:rsidRPr="00E209B0">
        <w:rPr>
          <w:rFonts w:ascii="Wingdings" w:eastAsia="Wingdings" w:hAnsi="Wingdings" w:cs="Wingdings" w:hint="eastAsia"/>
        </w:rPr>
        <w:t>令和４年</w:t>
      </w:r>
      <w:r w:rsidR="00895F2E">
        <w:rPr>
          <w:rFonts w:asciiTheme="minorEastAsia" w:eastAsiaTheme="minorEastAsia" w:hAnsiTheme="minorEastAsia" w:cs="Wingdings" w:hint="eastAsia"/>
        </w:rPr>
        <w:t>）</w:t>
      </w:r>
      <w:r>
        <w:rPr>
          <w:rFonts w:ascii="Wingdings" w:eastAsia="Wingdings" w:hAnsi="Wingdings" w:cs="Wingdings" w:hint="eastAsia"/>
        </w:rPr>
        <w:t>４</w:t>
      </w:r>
      <w:r w:rsidRPr="00E209B0">
        <w:rPr>
          <w:rFonts w:ascii="Wingdings" w:eastAsia="Wingdings" w:hAnsi="Wingdings" w:cs="Wingdings" w:hint="eastAsia"/>
        </w:rPr>
        <w:t>月</w:t>
      </w:r>
      <w:r w:rsidRPr="00E209B0">
        <w:t>22</w:t>
      </w:r>
      <w:r w:rsidRPr="00E209B0">
        <w:rPr>
          <w:rFonts w:ascii="Wingdings" w:eastAsia="Wingdings" w:hAnsi="Wingdings" w:cs="Wingdings" w:hint="eastAsia"/>
        </w:rPr>
        <w:t>日統合イノベーション戦略推進会議決定</w:t>
      </w:r>
    </w:p>
  </w:footnote>
  <w:footnote w:id="115">
    <w:p w14:paraId="6AC945AB" w14:textId="77777777" w:rsidR="008729A1" w:rsidRDefault="008729A1" w:rsidP="008729A1">
      <w:pPr>
        <w:pStyle w:val="af0"/>
        <w:ind w:left="93" w:hanging="93"/>
      </w:pPr>
      <w:r>
        <w:rPr>
          <w:rStyle w:val="af2"/>
        </w:rPr>
        <w:footnoteRef/>
      </w:r>
      <w:r>
        <w:t xml:space="preserve"> NISQ(Noisy Intermediate-Scale</w:t>
      </w:r>
      <w:r>
        <w:rPr>
          <w:rFonts w:hint="eastAsia"/>
        </w:rPr>
        <w:t xml:space="preserve"> </w:t>
      </w:r>
      <w:r>
        <w:t>Quantum)</w:t>
      </w:r>
      <w:r>
        <w:rPr>
          <w:rFonts w:ascii="Wingdings" w:eastAsia="Wingdings" w:hAnsi="Wingdings" w:cs="Wingdings" w:hint="eastAsia"/>
        </w:rPr>
        <w:t>量子コンピュータは、小中規模で誤りを訂正する機能を持たない量子コンピュータ。</w:t>
      </w:r>
    </w:p>
  </w:footnote>
  <w:footnote w:id="116">
    <w:p w14:paraId="46829B85" w14:textId="77777777" w:rsidR="008729A1" w:rsidRDefault="008729A1" w:rsidP="008729A1">
      <w:pPr>
        <w:pStyle w:val="af0"/>
        <w:ind w:left="93" w:hanging="93"/>
      </w:pPr>
      <w:r>
        <w:rPr>
          <w:rStyle w:val="af2"/>
        </w:rPr>
        <w:footnoteRef/>
      </w:r>
      <w:r>
        <w:t xml:space="preserve"> </w:t>
      </w:r>
      <w:r>
        <w:rPr>
          <w:rFonts w:ascii="Wingdings" w:eastAsia="Wingdings" w:hAnsi="Wingdings" w:cs="Wingdings" w:hint="eastAsia"/>
        </w:rPr>
        <w:t>誤り耐性型汎用量子コンピュータは、大規模な集積化を実現しつつ、様々な用途に応用する上で十分な精度を保証できる量子コンピュータ。</w:t>
      </w:r>
    </w:p>
  </w:footnote>
  <w:footnote w:id="117">
    <w:p w14:paraId="1B951476" w14:textId="055A2C66" w:rsidR="008729A1" w:rsidRDefault="008729A1" w:rsidP="008729A1">
      <w:pPr>
        <w:pStyle w:val="af0"/>
        <w:ind w:left="93" w:hanging="93"/>
      </w:pPr>
      <w:r>
        <w:rPr>
          <w:rStyle w:val="af2"/>
        </w:rPr>
        <w:footnoteRef/>
      </w:r>
      <w:r>
        <w:t xml:space="preserve"> </w:t>
      </w:r>
      <w:r w:rsidR="009B3811">
        <w:rPr>
          <w:rFonts w:asciiTheme="minorEastAsia" w:eastAsiaTheme="minorEastAsia" w:hAnsiTheme="minorEastAsia" w:hint="eastAsia"/>
        </w:rPr>
        <w:t>2021</w:t>
      </w:r>
      <w:r w:rsidR="009B3811">
        <w:rPr>
          <w:rFonts w:ascii="ＭＳ 明朝" w:eastAsia="ＭＳ 明朝" w:hAnsi="ＭＳ 明朝" w:cs="ＭＳ 明朝" w:hint="eastAsia"/>
        </w:rPr>
        <w:t>年（</w:t>
      </w:r>
      <w:r w:rsidRPr="00524D4B">
        <w:rPr>
          <w:rFonts w:ascii="Wingdings" w:eastAsia="Wingdings" w:hAnsi="Wingdings" w:cs="Wingdings" w:hint="eastAsia"/>
        </w:rPr>
        <w:t>令和３年</w:t>
      </w:r>
      <w:r w:rsidR="009B3811">
        <w:rPr>
          <w:rFonts w:asciiTheme="minorEastAsia" w:eastAsiaTheme="minorEastAsia" w:hAnsiTheme="minorEastAsia" w:cs="Wingdings" w:hint="eastAsia"/>
        </w:rPr>
        <w:t>）</w:t>
      </w:r>
      <w:r w:rsidRPr="00524D4B">
        <w:rPr>
          <w:rFonts w:ascii="Wingdings" w:eastAsia="Wingdings" w:hAnsi="Wingdings" w:cs="Wingdings" w:hint="eastAsia"/>
        </w:rPr>
        <w:t>３月</w:t>
      </w:r>
      <w:r w:rsidRPr="00524D4B">
        <w:t>25</w:t>
      </w:r>
      <w:r w:rsidRPr="00524D4B">
        <w:rPr>
          <w:rFonts w:ascii="Wingdings" w:eastAsia="Wingdings" w:hAnsi="Wingdings" w:cs="Wingdings" w:hint="eastAsia"/>
        </w:rPr>
        <w:t>日厚生労働省</w:t>
      </w:r>
    </w:p>
  </w:footnote>
  <w:footnote w:id="118">
    <w:p w14:paraId="413EAFDC" w14:textId="385A638D" w:rsidR="008729A1" w:rsidRDefault="008729A1" w:rsidP="008729A1">
      <w:pPr>
        <w:pStyle w:val="af0"/>
        <w:ind w:left="93" w:hanging="93"/>
      </w:pPr>
      <w:r>
        <w:rPr>
          <w:rStyle w:val="af2"/>
        </w:rPr>
        <w:footnoteRef/>
      </w:r>
      <w:r>
        <w:t xml:space="preserve"> </w:t>
      </w:r>
      <w:r w:rsidR="00E708F4">
        <w:rPr>
          <w:rFonts w:asciiTheme="minorEastAsia" w:eastAsiaTheme="minorEastAsia" w:hAnsiTheme="minorEastAsia" w:hint="eastAsia"/>
        </w:rPr>
        <w:t>2015</w:t>
      </w:r>
      <w:r w:rsidR="00E708F4">
        <w:rPr>
          <w:rFonts w:ascii="ＭＳ 明朝" w:eastAsia="ＭＳ 明朝" w:hAnsi="ＭＳ 明朝" w:cs="ＭＳ 明朝" w:hint="eastAsia"/>
        </w:rPr>
        <w:t>年（</w:t>
      </w:r>
      <w:r w:rsidRPr="0212674F">
        <w:rPr>
          <w:rFonts w:ascii="Wingdings" w:eastAsia="Wingdings" w:hAnsi="Wingdings" w:cs="Wingdings" w:hint="eastAsia"/>
        </w:rPr>
        <w:t>平成</w:t>
      </w:r>
      <w:r w:rsidRPr="006A20DA">
        <w:t>27</w:t>
      </w:r>
      <w:r w:rsidRPr="006A20DA">
        <w:rPr>
          <w:rFonts w:ascii="Wingdings" w:eastAsia="Wingdings" w:hAnsi="Wingdings" w:cs="Wingdings" w:hint="eastAsia"/>
        </w:rPr>
        <w:t>年</w:t>
      </w:r>
      <w:r w:rsidR="00E708F4">
        <w:rPr>
          <w:rFonts w:asciiTheme="minorEastAsia" w:eastAsiaTheme="minorEastAsia" w:hAnsiTheme="minorEastAsia" w:cs="Wingdings" w:hint="eastAsia"/>
        </w:rPr>
        <w:t>）</w:t>
      </w:r>
      <w:r w:rsidRPr="006A20DA">
        <w:rPr>
          <w:rFonts w:ascii="Wingdings" w:eastAsia="Wingdings" w:hAnsi="Wingdings" w:cs="Wingdings" w:hint="eastAsia"/>
        </w:rPr>
        <w:t>１月</w:t>
      </w:r>
      <w:r w:rsidRPr="006A20DA">
        <w:t>21</w:t>
      </w:r>
      <w:r w:rsidRPr="006A20DA">
        <w:rPr>
          <w:rFonts w:ascii="Wingdings" w:eastAsia="Wingdings" w:hAnsi="Wingdings" w:cs="Wingdings" w:hint="eastAsia"/>
        </w:rPr>
        <w:t>日各府省情報化統括責任者（</w:t>
      </w:r>
      <w:r w:rsidRPr="006A20DA">
        <w:t>CIO</w:t>
      </w:r>
      <w:r w:rsidRPr="006A20DA">
        <w:rPr>
          <w:rFonts w:ascii="Wingdings" w:eastAsia="Wingdings" w:hAnsi="Wingdings" w:cs="Wingdings" w:hint="eastAsia"/>
        </w:rPr>
        <w:t>）連絡会議決定</w:t>
      </w:r>
      <w:r>
        <w:rPr>
          <w:rFonts w:ascii="Wingdings" w:eastAsia="Wingdings" w:hAnsi="Wingdings" w:cs="Wingdings" w:hint="eastAsia"/>
        </w:rPr>
        <w:t>、</w:t>
      </w:r>
      <w:r w:rsidRPr="006A20DA">
        <w:rPr>
          <w:rFonts w:ascii="Wingdings" w:eastAsia="Wingdings" w:hAnsi="Wingdings" w:cs="Wingdings" w:hint="eastAsia"/>
        </w:rPr>
        <w:t>令和３年３月</w:t>
      </w:r>
      <w:r w:rsidRPr="006A20DA">
        <w:t>30</w:t>
      </w:r>
      <w:r w:rsidRPr="006A20DA">
        <w:rPr>
          <w:rFonts w:ascii="Wingdings" w:eastAsia="Wingdings" w:hAnsi="Wingdings" w:cs="Wingdings" w:hint="eastAsia"/>
        </w:rPr>
        <w:t>日改定</w:t>
      </w:r>
    </w:p>
  </w:footnote>
  <w:footnote w:id="119">
    <w:p w14:paraId="1CED5F38" w14:textId="77777777" w:rsidR="008729A1" w:rsidRPr="00A779C0" w:rsidRDefault="008729A1" w:rsidP="008729A1">
      <w:pPr>
        <w:pStyle w:val="af0"/>
        <w:ind w:left="93" w:hanging="93"/>
      </w:pPr>
      <w:r>
        <w:rPr>
          <w:rStyle w:val="af2"/>
        </w:rPr>
        <w:footnoteRef/>
      </w:r>
      <w:r>
        <w:t xml:space="preserve"> </w:t>
      </w:r>
      <w:r w:rsidRPr="00A779C0">
        <w:rPr>
          <w:rFonts w:ascii="Wingdings" w:eastAsia="Wingdings" w:hAnsi="Wingdings" w:cs="Wingdings" w:hint="eastAsia"/>
        </w:rPr>
        <w:t>デジタル・ガバメント推進標準ガイドライン別紙５におけるプロファイルレベル</w:t>
      </w:r>
      <w:r w:rsidRPr="00A779C0">
        <w:t>TypeⅡ</w:t>
      </w:r>
      <w:r w:rsidRPr="00A779C0">
        <w:rPr>
          <w:rFonts w:ascii="Wingdings" w:eastAsia="Wingdings" w:hAnsi="Wingdings" w:cs="Wingdings" w:hint="eastAsia"/>
        </w:rPr>
        <w:t>以上のシステム等。</w:t>
      </w:r>
    </w:p>
  </w:footnote>
  <w:footnote w:id="120">
    <w:p w14:paraId="6BBF0511" w14:textId="6799A816" w:rsidR="008729A1" w:rsidRPr="006843A7" w:rsidRDefault="008729A1" w:rsidP="008729A1">
      <w:pPr>
        <w:pStyle w:val="af0"/>
        <w:ind w:left="93" w:hanging="93"/>
      </w:pPr>
      <w:r>
        <w:rPr>
          <w:rStyle w:val="af2"/>
        </w:rPr>
        <w:footnoteRef/>
      </w:r>
      <w:r>
        <w:t xml:space="preserve"> </w:t>
      </w:r>
      <w:r w:rsidR="00844726">
        <w:t>2022</w:t>
      </w:r>
      <w:r w:rsidR="00844726">
        <w:rPr>
          <w:rFonts w:ascii="ＭＳ 明朝" w:eastAsia="ＭＳ 明朝" w:hAnsi="ＭＳ 明朝" w:cs="ＭＳ 明朝" w:hint="eastAsia"/>
        </w:rPr>
        <w:t>年（</w:t>
      </w:r>
      <w:r w:rsidRPr="00621AC6">
        <w:rPr>
          <w:rFonts w:ascii="Wingdings" w:eastAsia="Wingdings" w:hAnsi="Wingdings" w:cs="Wingdings" w:hint="eastAsia"/>
        </w:rPr>
        <w:t>令和４年</w:t>
      </w:r>
      <w:r w:rsidR="00844726">
        <w:rPr>
          <w:rFonts w:asciiTheme="minorEastAsia" w:eastAsiaTheme="minorEastAsia" w:hAnsiTheme="minorEastAsia" w:cs="Wingdings" w:hint="eastAsia"/>
        </w:rPr>
        <w:t>）</w:t>
      </w:r>
      <w:r w:rsidRPr="00621AC6">
        <w:rPr>
          <w:rFonts w:ascii="Wingdings" w:eastAsia="Wingdings" w:hAnsi="Wingdings" w:cs="Wingdings" w:hint="eastAsia"/>
        </w:rPr>
        <w:t>４月</w:t>
      </w:r>
      <w:r w:rsidRPr="00621AC6">
        <w:t>26</w:t>
      </w:r>
      <w:r w:rsidRPr="00621AC6">
        <w:rPr>
          <w:rFonts w:ascii="Wingdings" w:eastAsia="Wingdings" w:hAnsi="Wingdings" w:cs="Wingdings" w:hint="eastAsia"/>
        </w:rPr>
        <w:t>日男女共同参画会議決定</w:t>
      </w:r>
    </w:p>
  </w:footnote>
  <w:footnote w:id="121">
    <w:p w14:paraId="314A1FB3" w14:textId="27BD4EE0" w:rsidR="00CE3D8D" w:rsidRPr="00E63856" w:rsidRDefault="00CE3D8D" w:rsidP="00CE3D8D">
      <w:pPr>
        <w:pStyle w:val="af0"/>
        <w:ind w:left="93" w:hanging="93"/>
        <w:rPr>
          <w:rFonts w:eastAsiaTheme="minorEastAsia"/>
        </w:rPr>
      </w:pPr>
      <w:r>
        <w:rPr>
          <w:rStyle w:val="af2"/>
        </w:rPr>
        <w:footnoteRef/>
      </w:r>
      <w:r w:rsidR="00A03C54">
        <w:rPr>
          <w:rFonts w:asciiTheme="minorEastAsia" w:eastAsiaTheme="minorEastAsia" w:hAnsiTheme="minorEastAsia" w:cs="Wingdings" w:hint="eastAsia"/>
        </w:rPr>
        <w:t xml:space="preserve"> </w:t>
      </w:r>
      <w:r w:rsidRPr="0026792F">
        <w:rPr>
          <w:rFonts w:ascii="Wingdings" w:eastAsia="Wingdings" w:hAnsi="Wingdings" w:cs="Wingdings" w:hint="eastAsia"/>
        </w:rPr>
        <w:t>デジタル庁設置法第</w:t>
      </w:r>
      <w:r w:rsidRPr="0026792F">
        <w:t>14</w:t>
      </w:r>
      <w:r w:rsidRPr="0026792F">
        <w:rPr>
          <w:rFonts w:ascii="Wingdings" w:eastAsia="Wingdings" w:hAnsi="Wingdings" w:cs="Wingdings" w:hint="eastAsia"/>
        </w:rPr>
        <w:t>条及び第</w:t>
      </w:r>
      <w:r w:rsidRPr="0026792F">
        <w:t>15</w:t>
      </w:r>
      <w:r w:rsidRPr="0026792F">
        <w:rPr>
          <w:rFonts w:ascii="Wingdings" w:eastAsia="Wingdings" w:hAnsi="Wingdings" w:cs="Wingdings" w:hint="eastAsia"/>
        </w:rPr>
        <w:t>条</w:t>
      </w:r>
      <w:r>
        <w:t xml:space="preserve"> </w:t>
      </w:r>
    </w:p>
  </w:footnote>
  <w:footnote w:id="122">
    <w:p w14:paraId="03AEE382" w14:textId="55A4E1D3" w:rsidR="00CE3D8D" w:rsidRPr="001514F4" w:rsidRDefault="00CE3D8D" w:rsidP="00CE3D8D">
      <w:pPr>
        <w:pStyle w:val="af0"/>
        <w:ind w:left="93" w:hanging="93"/>
        <w:rPr>
          <w:rFonts w:eastAsiaTheme="minorEastAsia"/>
        </w:rPr>
      </w:pPr>
      <w:r>
        <w:rPr>
          <w:rStyle w:val="af2"/>
        </w:rPr>
        <w:footnoteRef/>
      </w:r>
      <w:r>
        <w:t xml:space="preserve"> </w:t>
      </w:r>
      <w:r w:rsidR="002D5E74">
        <w:t>2021</w:t>
      </w:r>
      <w:r w:rsidR="002D5E74">
        <w:rPr>
          <w:rFonts w:ascii="ＭＳ 明朝" w:eastAsia="ＭＳ 明朝" w:hAnsi="ＭＳ 明朝" w:cs="ＭＳ 明朝" w:hint="eastAsia"/>
        </w:rPr>
        <w:t>年（</w:t>
      </w:r>
      <w:r>
        <w:rPr>
          <w:rFonts w:ascii="Wingdings" w:eastAsia="Wingdings" w:hAnsi="Wingdings" w:cs="Wingdings" w:hint="eastAsia"/>
        </w:rPr>
        <w:t>令和３年</w:t>
      </w:r>
      <w:r w:rsidR="002D5E74">
        <w:rPr>
          <w:rFonts w:asciiTheme="minorEastAsia" w:eastAsiaTheme="minorEastAsia" w:hAnsiTheme="minorEastAsia" w:cs="Wingdings" w:hint="eastAsia"/>
        </w:rPr>
        <w:t>）</w:t>
      </w:r>
      <w:r>
        <w:rPr>
          <w:rFonts w:ascii="Wingdings" w:eastAsia="Wingdings" w:hAnsi="Wingdings" w:cs="Wingdings" w:hint="eastAsia"/>
        </w:rPr>
        <w:t>９月６日デジタル社会推進会議議長決定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41"/>
    <w:multiLevelType w:val="hybridMultilevel"/>
    <w:tmpl w:val="F642CA1E"/>
    <w:lvl w:ilvl="0" w:tplc="04090011">
      <w:start w:val="1"/>
      <w:numFmt w:val="decimalEnclosedCircle"/>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05A82776"/>
    <w:multiLevelType w:val="hybridMultilevel"/>
    <w:tmpl w:val="3424C930"/>
    <w:lvl w:ilvl="0" w:tplc="E9BEAF4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BF67F5E"/>
    <w:multiLevelType w:val="multilevel"/>
    <w:tmpl w:val="4F8AF6F4"/>
    <w:lvl w:ilvl="0">
      <w:start w:val="2"/>
      <w:numFmt w:val="decimalFullWidth"/>
      <w:lvlText w:val="第%1章　"/>
      <w:lvlJc w:val="left"/>
      <w:pPr>
        <w:ind w:left="420" w:hanging="420"/>
      </w:pPr>
      <w:rPr>
        <w:rFonts w:asciiTheme="majorHAnsi" w:eastAsia="Cambria Math" w:hAnsiTheme="majorHAnsi" w:cstheme="majorHAnsi" w:hint="default"/>
        <w:b/>
        <w:i w:val="0"/>
        <w:caps w:val="0"/>
        <w:strike w:val="0"/>
        <w:dstrike w:val="0"/>
        <w:vanish w:val="0"/>
        <w:color w:val="auto"/>
        <w:sz w:val="28"/>
        <w:szCs w:val="28"/>
        <w:u w:val="single"/>
        <w:vertAlign w:val="baseline"/>
      </w:rPr>
    </w:lvl>
    <w:lvl w:ilvl="1">
      <w:start w:val="1"/>
      <w:numFmt w:val="decimal"/>
      <w:lvlText w:val="%1.%2"/>
      <w:lvlJc w:val="left"/>
      <w:pPr>
        <w:tabs>
          <w:tab w:val="num" w:pos="567"/>
        </w:tabs>
        <w:ind w:left="567" w:hanging="567"/>
      </w:pPr>
      <w:rPr>
        <w:rFonts w:ascii="Cambria Math" w:hAnsi="Cambria Math" w:hint="default"/>
        <w:b/>
        <w:i w:val="0"/>
        <w:sz w:val="22"/>
      </w:rPr>
    </w:lvl>
    <w:lvl w:ilvl="2">
      <w:start w:val="1"/>
      <w:numFmt w:val="decimal"/>
      <w:lvlText w:val="%1.%2.%3"/>
      <w:lvlJc w:val="left"/>
      <w:pPr>
        <w:tabs>
          <w:tab w:val="num" w:pos="851"/>
        </w:tabs>
        <w:ind w:left="851" w:hanging="851"/>
      </w:pPr>
      <w:rPr>
        <w:rFonts w:ascii="Cambria Math" w:hAnsi="Cambria Math" w:hint="default"/>
        <w:b/>
        <w:i w:val="0"/>
        <w:sz w:val="22"/>
      </w:rPr>
    </w:lvl>
    <w:lvl w:ilvl="3">
      <w:start w:val="1"/>
      <w:numFmt w:val="decimal"/>
      <w:lvlText w:val="%1.%2.%3.%4"/>
      <w:lvlJc w:val="left"/>
      <w:pPr>
        <w:tabs>
          <w:tab w:val="num" w:pos="1134"/>
        </w:tabs>
        <w:ind w:left="1134" w:hanging="1134"/>
      </w:pPr>
      <w:rPr>
        <w:rFonts w:ascii="Cambria Math" w:hAnsi="Cambria Math" w:hint="default"/>
        <w:sz w:val="22"/>
      </w:rPr>
    </w:lvl>
    <w:lvl w:ilvl="4">
      <w:start w:val="1"/>
      <w:numFmt w:val="decimal"/>
      <w:pStyle w:val="5"/>
      <w:lvlText w:val="%1.%2.%3.%4.%5"/>
      <w:lvlJc w:val="left"/>
      <w:pPr>
        <w:tabs>
          <w:tab w:val="num" w:pos="1418"/>
        </w:tabs>
        <w:ind w:left="1418" w:hanging="1418"/>
      </w:pPr>
      <w:rPr>
        <w:rFonts w:ascii="Cambria Math" w:hAnsi="Cambria Math"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num w:numId="1" w16cid:durableId="27071236">
    <w:abstractNumId w:val="2"/>
  </w:num>
  <w:num w:numId="2" w16cid:durableId="1417020899">
    <w:abstractNumId w:val="0"/>
  </w:num>
  <w:num w:numId="3" w16cid:durableId="6037416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24"/>
    <w:rsid w:val="00000120"/>
    <w:rsid w:val="0000022B"/>
    <w:rsid w:val="00000290"/>
    <w:rsid w:val="00000339"/>
    <w:rsid w:val="0000068A"/>
    <w:rsid w:val="0000068D"/>
    <w:rsid w:val="000006F9"/>
    <w:rsid w:val="00000712"/>
    <w:rsid w:val="00000754"/>
    <w:rsid w:val="000007F1"/>
    <w:rsid w:val="00000DC7"/>
    <w:rsid w:val="00001407"/>
    <w:rsid w:val="0000160C"/>
    <w:rsid w:val="00001903"/>
    <w:rsid w:val="0000194A"/>
    <w:rsid w:val="00001990"/>
    <w:rsid w:val="00001CE2"/>
    <w:rsid w:val="00001E76"/>
    <w:rsid w:val="00001F4D"/>
    <w:rsid w:val="000022AF"/>
    <w:rsid w:val="00002432"/>
    <w:rsid w:val="00002456"/>
    <w:rsid w:val="0000257F"/>
    <w:rsid w:val="000025D9"/>
    <w:rsid w:val="00002626"/>
    <w:rsid w:val="000026A4"/>
    <w:rsid w:val="000026C3"/>
    <w:rsid w:val="00002975"/>
    <w:rsid w:val="00002B84"/>
    <w:rsid w:val="00002C76"/>
    <w:rsid w:val="00002E62"/>
    <w:rsid w:val="00002EDA"/>
    <w:rsid w:val="00002F1C"/>
    <w:rsid w:val="00003130"/>
    <w:rsid w:val="00003135"/>
    <w:rsid w:val="00003195"/>
    <w:rsid w:val="000034AE"/>
    <w:rsid w:val="000034CD"/>
    <w:rsid w:val="00003510"/>
    <w:rsid w:val="00003618"/>
    <w:rsid w:val="00003807"/>
    <w:rsid w:val="00003AB2"/>
    <w:rsid w:val="00003B05"/>
    <w:rsid w:val="00003B58"/>
    <w:rsid w:val="00003B93"/>
    <w:rsid w:val="000040DB"/>
    <w:rsid w:val="000045F0"/>
    <w:rsid w:val="0000460F"/>
    <w:rsid w:val="00004684"/>
    <w:rsid w:val="0000499D"/>
    <w:rsid w:val="000049CD"/>
    <w:rsid w:val="00004B3B"/>
    <w:rsid w:val="00004B3D"/>
    <w:rsid w:val="00004E88"/>
    <w:rsid w:val="0000513F"/>
    <w:rsid w:val="000053FD"/>
    <w:rsid w:val="000055A6"/>
    <w:rsid w:val="0000560E"/>
    <w:rsid w:val="0000580E"/>
    <w:rsid w:val="0000598B"/>
    <w:rsid w:val="00005BB4"/>
    <w:rsid w:val="00005D25"/>
    <w:rsid w:val="00005D81"/>
    <w:rsid w:val="0000603F"/>
    <w:rsid w:val="000061C7"/>
    <w:rsid w:val="00006293"/>
    <w:rsid w:val="00006502"/>
    <w:rsid w:val="0000669B"/>
    <w:rsid w:val="000066A2"/>
    <w:rsid w:val="000067C0"/>
    <w:rsid w:val="0000685C"/>
    <w:rsid w:val="00006945"/>
    <w:rsid w:val="00006995"/>
    <w:rsid w:val="00006A7B"/>
    <w:rsid w:val="00006CD0"/>
    <w:rsid w:val="00006D3F"/>
    <w:rsid w:val="00006E9B"/>
    <w:rsid w:val="00006FFF"/>
    <w:rsid w:val="0000701B"/>
    <w:rsid w:val="000070E8"/>
    <w:rsid w:val="00007204"/>
    <w:rsid w:val="0000721B"/>
    <w:rsid w:val="00007270"/>
    <w:rsid w:val="0000738A"/>
    <w:rsid w:val="000076A9"/>
    <w:rsid w:val="000076B1"/>
    <w:rsid w:val="000078E3"/>
    <w:rsid w:val="00007980"/>
    <w:rsid w:val="000079A8"/>
    <w:rsid w:val="00007BC6"/>
    <w:rsid w:val="00007BE1"/>
    <w:rsid w:val="00007D77"/>
    <w:rsid w:val="00007F26"/>
    <w:rsid w:val="0001018D"/>
    <w:rsid w:val="00010282"/>
    <w:rsid w:val="000105E4"/>
    <w:rsid w:val="000106F0"/>
    <w:rsid w:val="0001078C"/>
    <w:rsid w:val="000107F0"/>
    <w:rsid w:val="000108CC"/>
    <w:rsid w:val="000109EF"/>
    <w:rsid w:val="00010C6D"/>
    <w:rsid w:val="00010C70"/>
    <w:rsid w:val="00010D37"/>
    <w:rsid w:val="00010DF4"/>
    <w:rsid w:val="00011492"/>
    <w:rsid w:val="000118AD"/>
    <w:rsid w:val="000119EE"/>
    <w:rsid w:val="00011A48"/>
    <w:rsid w:val="00011D53"/>
    <w:rsid w:val="00011DEC"/>
    <w:rsid w:val="00012345"/>
    <w:rsid w:val="000123D7"/>
    <w:rsid w:val="00012463"/>
    <w:rsid w:val="000127D7"/>
    <w:rsid w:val="000128A6"/>
    <w:rsid w:val="00012945"/>
    <w:rsid w:val="00012A89"/>
    <w:rsid w:val="00012BF3"/>
    <w:rsid w:val="00012C4E"/>
    <w:rsid w:val="00012CA2"/>
    <w:rsid w:val="00012E9B"/>
    <w:rsid w:val="00012F37"/>
    <w:rsid w:val="00012F4C"/>
    <w:rsid w:val="0001303D"/>
    <w:rsid w:val="0001312D"/>
    <w:rsid w:val="00013175"/>
    <w:rsid w:val="00013493"/>
    <w:rsid w:val="00013823"/>
    <w:rsid w:val="00013968"/>
    <w:rsid w:val="00013A18"/>
    <w:rsid w:val="00013A24"/>
    <w:rsid w:val="00013B00"/>
    <w:rsid w:val="00013CEA"/>
    <w:rsid w:val="00013E01"/>
    <w:rsid w:val="00013E6E"/>
    <w:rsid w:val="00013F57"/>
    <w:rsid w:val="00013FEA"/>
    <w:rsid w:val="0001406E"/>
    <w:rsid w:val="00014698"/>
    <w:rsid w:val="000146CF"/>
    <w:rsid w:val="00014F03"/>
    <w:rsid w:val="0001504C"/>
    <w:rsid w:val="00015359"/>
    <w:rsid w:val="0001561D"/>
    <w:rsid w:val="00015AD6"/>
    <w:rsid w:val="00015C82"/>
    <w:rsid w:val="00015E14"/>
    <w:rsid w:val="00015EDB"/>
    <w:rsid w:val="00015F7A"/>
    <w:rsid w:val="00016483"/>
    <w:rsid w:val="0001660C"/>
    <w:rsid w:val="00016627"/>
    <w:rsid w:val="00016A1F"/>
    <w:rsid w:val="00016A3D"/>
    <w:rsid w:val="00016A3F"/>
    <w:rsid w:val="00016BA8"/>
    <w:rsid w:val="0001719C"/>
    <w:rsid w:val="000171BD"/>
    <w:rsid w:val="00017200"/>
    <w:rsid w:val="0001738D"/>
    <w:rsid w:val="000177E2"/>
    <w:rsid w:val="000178A3"/>
    <w:rsid w:val="0001793A"/>
    <w:rsid w:val="00017A5E"/>
    <w:rsid w:val="00020452"/>
    <w:rsid w:val="00020585"/>
    <w:rsid w:val="000207F5"/>
    <w:rsid w:val="00020BB9"/>
    <w:rsid w:val="00020CE0"/>
    <w:rsid w:val="00020F5F"/>
    <w:rsid w:val="000210C4"/>
    <w:rsid w:val="00021176"/>
    <w:rsid w:val="000212D5"/>
    <w:rsid w:val="0002150E"/>
    <w:rsid w:val="00021748"/>
    <w:rsid w:val="00021885"/>
    <w:rsid w:val="00021C8A"/>
    <w:rsid w:val="00021DC0"/>
    <w:rsid w:val="00021E1F"/>
    <w:rsid w:val="00022623"/>
    <w:rsid w:val="000228CD"/>
    <w:rsid w:val="00022A46"/>
    <w:rsid w:val="00022C0F"/>
    <w:rsid w:val="00022C1F"/>
    <w:rsid w:val="00022C54"/>
    <w:rsid w:val="00022D9E"/>
    <w:rsid w:val="00023693"/>
    <w:rsid w:val="00023A50"/>
    <w:rsid w:val="00023B71"/>
    <w:rsid w:val="00024058"/>
    <w:rsid w:val="00024133"/>
    <w:rsid w:val="00024175"/>
    <w:rsid w:val="000243B9"/>
    <w:rsid w:val="00024473"/>
    <w:rsid w:val="000245FA"/>
    <w:rsid w:val="0002466F"/>
    <w:rsid w:val="000248E8"/>
    <w:rsid w:val="0002495F"/>
    <w:rsid w:val="00024ECD"/>
    <w:rsid w:val="00024F31"/>
    <w:rsid w:val="00024F9B"/>
    <w:rsid w:val="0002533E"/>
    <w:rsid w:val="0002550B"/>
    <w:rsid w:val="00025818"/>
    <w:rsid w:val="00025A45"/>
    <w:rsid w:val="00025AA4"/>
    <w:rsid w:val="00025B8C"/>
    <w:rsid w:val="000261DD"/>
    <w:rsid w:val="0002625F"/>
    <w:rsid w:val="0002645A"/>
    <w:rsid w:val="000264E7"/>
    <w:rsid w:val="0002675D"/>
    <w:rsid w:val="000269B8"/>
    <w:rsid w:val="00026A84"/>
    <w:rsid w:val="00026AC3"/>
    <w:rsid w:val="00026C02"/>
    <w:rsid w:val="00026CEF"/>
    <w:rsid w:val="00026D23"/>
    <w:rsid w:val="0002745E"/>
    <w:rsid w:val="00027468"/>
    <w:rsid w:val="000274A9"/>
    <w:rsid w:val="000276C6"/>
    <w:rsid w:val="00027737"/>
    <w:rsid w:val="00027993"/>
    <w:rsid w:val="00027996"/>
    <w:rsid w:val="00027C3C"/>
    <w:rsid w:val="00027D9D"/>
    <w:rsid w:val="00027DE5"/>
    <w:rsid w:val="00028FA9"/>
    <w:rsid w:val="000300DD"/>
    <w:rsid w:val="0003025B"/>
    <w:rsid w:val="000303A4"/>
    <w:rsid w:val="00030668"/>
    <w:rsid w:val="000306BC"/>
    <w:rsid w:val="00030882"/>
    <w:rsid w:val="00030AE8"/>
    <w:rsid w:val="00030B06"/>
    <w:rsid w:val="00030B15"/>
    <w:rsid w:val="00030B36"/>
    <w:rsid w:val="00030C8D"/>
    <w:rsid w:val="00030D7F"/>
    <w:rsid w:val="000310A1"/>
    <w:rsid w:val="000310FE"/>
    <w:rsid w:val="00031240"/>
    <w:rsid w:val="00031325"/>
    <w:rsid w:val="000313AC"/>
    <w:rsid w:val="000315F9"/>
    <w:rsid w:val="00031822"/>
    <w:rsid w:val="00031984"/>
    <w:rsid w:val="00031DB9"/>
    <w:rsid w:val="00031DEB"/>
    <w:rsid w:val="00031DEE"/>
    <w:rsid w:val="00031DF8"/>
    <w:rsid w:val="00031F39"/>
    <w:rsid w:val="000320B8"/>
    <w:rsid w:val="00032160"/>
    <w:rsid w:val="0003227C"/>
    <w:rsid w:val="00032340"/>
    <w:rsid w:val="0003237C"/>
    <w:rsid w:val="000325E3"/>
    <w:rsid w:val="000326B5"/>
    <w:rsid w:val="00032771"/>
    <w:rsid w:val="00032AC1"/>
    <w:rsid w:val="00032DCF"/>
    <w:rsid w:val="00033170"/>
    <w:rsid w:val="000333CF"/>
    <w:rsid w:val="00033522"/>
    <w:rsid w:val="000336A6"/>
    <w:rsid w:val="00033C2E"/>
    <w:rsid w:val="00033C38"/>
    <w:rsid w:val="00033FA6"/>
    <w:rsid w:val="0003444F"/>
    <w:rsid w:val="00034455"/>
    <w:rsid w:val="000345D3"/>
    <w:rsid w:val="0003473E"/>
    <w:rsid w:val="00034F07"/>
    <w:rsid w:val="0003512A"/>
    <w:rsid w:val="0003525E"/>
    <w:rsid w:val="000353D6"/>
    <w:rsid w:val="00035E09"/>
    <w:rsid w:val="00035EFA"/>
    <w:rsid w:val="00036022"/>
    <w:rsid w:val="0003604E"/>
    <w:rsid w:val="00036340"/>
    <w:rsid w:val="0003644D"/>
    <w:rsid w:val="00036A1D"/>
    <w:rsid w:val="00036A6F"/>
    <w:rsid w:val="00036AA0"/>
    <w:rsid w:val="00036C2D"/>
    <w:rsid w:val="00036D22"/>
    <w:rsid w:val="00036D2E"/>
    <w:rsid w:val="00036DBB"/>
    <w:rsid w:val="00036FAC"/>
    <w:rsid w:val="0003711F"/>
    <w:rsid w:val="00037554"/>
    <w:rsid w:val="000376A4"/>
    <w:rsid w:val="0003792C"/>
    <w:rsid w:val="00037B11"/>
    <w:rsid w:val="00037C74"/>
    <w:rsid w:val="00037D00"/>
    <w:rsid w:val="00037D7A"/>
    <w:rsid w:val="00037D83"/>
    <w:rsid w:val="00037E07"/>
    <w:rsid w:val="00037E25"/>
    <w:rsid w:val="00037F1B"/>
    <w:rsid w:val="0004003D"/>
    <w:rsid w:val="0004013E"/>
    <w:rsid w:val="00040218"/>
    <w:rsid w:val="00040553"/>
    <w:rsid w:val="000405CB"/>
    <w:rsid w:val="0004088F"/>
    <w:rsid w:val="00040965"/>
    <w:rsid w:val="00040ECC"/>
    <w:rsid w:val="00040FC4"/>
    <w:rsid w:val="000410E5"/>
    <w:rsid w:val="00041718"/>
    <w:rsid w:val="000417E9"/>
    <w:rsid w:val="00041816"/>
    <w:rsid w:val="0004195D"/>
    <w:rsid w:val="000419B5"/>
    <w:rsid w:val="00041CC2"/>
    <w:rsid w:val="00042205"/>
    <w:rsid w:val="000422D1"/>
    <w:rsid w:val="00042537"/>
    <w:rsid w:val="000428F2"/>
    <w:rsid w:val="00042970"/>
    <w:rsid w:val="00042DA1"/>
    <w:rsid w:val="00042DB6"/>
    <w:rsid w:val="00042EA0"/>
    <w:rsid w:val="0004322B"/>
    <w:rsid w:val="000432E8"/>
    <w:rsid w:val="000433BA"/>
    <w:rsid w:val="00043648"/>
    <w:rsid w:val="000436BD"/>
    <w:rsid w:val="000436E9"/>
    <w:rsid w:val="00043A44"/>
    <w:rsid w:val="00043BF4"/>
    <w:rsid w:val="00043DF6"/>
    <w:rsid w:val="000443B0"/>
    <w:rsid w:val="00044650"/>
    <w:rsid w:val="000446CD"/>
    <w:rsid w:val="000446EA"/>
    <w:rsid w:val="0004487A"/>
    <w:rsid w:val="000448AA"/>
    <w:rsid w:val="00044AF8"/>
    <w:rsid w:val="00044CA2"/>
    <w:rsid w:val="00044F7A"/>
    <w:rsid w:val="00044FBF"/>
    <w:rsid w:val="00044FC2"/>
    <w:rsid w:val="0004540E"/>
    <w:rsid w:val="00045428"/>
    <w:rsid w:val="000455C4"/>
    <w:rsid w:val="000456BE"/>
    <w:rsid w:val="00045860"/>
    <w:rsid w:val="000459FE"/>
    <w:rsid w:val="00045AD8"/>
    <w:rsid w:val="00045C00"/>
    <w:rsid w:val="00045D79"/>
    <w:rsid w:val="00045DCC"/>
    <w:rsid w:val="00045F5E"/>
    <w:rsid w:val="00046239"/>
    <w:rsid w:val="0004653A"/>
    <w:rsid w:val="0004663B"/>
    <w:rsid w:val="00046755"/>
    <w:rsid w:val="000467EB"/>
    <w:rsid w:val="00046A3D"/>
    <w:rsid w:val="00046BFA"/>
    <w:rsid w:val="00046FC6"/>
    <w:rsid w:val="0004747E"/>
    <w:rsid w:val="00047B1E"/>
    <w:rsid w:val="00047CA7"/>
    <w:rsid w:val="00047CB3"/>
    <w:rsid w:val="00047E73"/>
    <w:rsid w:val="00047FC3"/>
    <w:rsid w:val="00050238"/>
    <w:rsid w:val="000504DE"/>
    <w:rsid w:val="00050B0A"/>
    <w:rsid w:val="00050BD6"/>
    <w:rsid w:val="00050F08"/>
    <w:rsid w:val="00051500"/>
    <w:rsid w:val="00051828"/>
    <w:rsid w:val="000519C8"/>
    <w:rsid w:val="00051A75"/>
    <w:rsid w:val="00051AAA"/>
    <w:rsid w:val="00051D29"/>
    <w:rsid w:val="00051DCE"/>
    <w:rsid w:val="00051E08"/>
    <w:rsid w:val="00051F71"/>
    <w:rsid w:val="00052000"/>
    <w:rsid w:val="000520EA"/>
    <w:rsid w:val="0005233F"/>
    <w:rsid w:val="0005238E"/>
    <w:rsid w:val="00052527"/>
    <w:rsid w:val="000527D7"/>
    <w:rsid w:val="0005289B"/>
    <w:rsid w:val="000528CF"/>
    <w:rsid w:val="00052BCC"/>
    <w:rsid w:val="00052C0C"/>
    <w:rsid w:val="00052D00"/>
    <w:rsid w:val="00052E98"/>
    <w:rsid w:val="00052F5A"/>
    <w:rsid w:val="00052F8C"/>
    <w:rsid w:val="000530FC"/>
    <w:rsid w:val="00053308"/>
    <w:rsid w:val="000535EF"/>
    <w:rsid w:val="00053A7D"/>
    <w:rsid w:val="00053C98"/>
    <w:rsid w:val="00053E08"/>
    <w:rsid w:val="00053E45"/>
    <w:rsid w:val="00053EB7"/>
    <w:rsid w:val="0005448B"/>
    <w:rsid w:val="000546C7"/>
    <w:rsid w:val="00054810"/>
    <w:rsid w:val="0005481D"/>
    <w:rsid w:val="0005486B"/>
    <w:rsid w:val="00054908"/>
    <w:rsid w:val="00054F17"/>
    <w:rsid w:val="0005508B"/>
    <w:rsid w:val="00055159"/>
    <w:rsid w:val="0005518D"/>
    <w:rsid w:val="000553EC"/>
    <w:rsid w:val="00055576"/>
    <w:rsid w:val="000555FD"/>
    <w:rsid w:val="00055725"/>
    <w:rsid w:val="00055A25"/>
    <w:rsid w:val="00055E86"/>
    <w:rsid w:val="000562D3"/>
    <w:rsid w:val="00056368"/>
    <w:rsid w:val="00056370"/>
    <w:rsid w:val="00056411"/>
    <w:rsid w:val="00056555"/>
    <w:rsid w:val="000566D8"/>
    <w:rsid w:val="00056863"/>
    <w:rsid w:val="000569CF"/>
    <w:rsid w:val="00056CC4"/>
    <w:rsid w:val="00056CF7"/>
    <w:rsid w:val="00056F3D"/>
    <w:rsid w:val="00057033"/>
    <w:rsid w:val="0005725A"/>
    <w:rsid w:val="000572A7"/>
    <w:rsid w:val="00057596"/>
    <w:rsid w:val="00057AB8"/>
    <w:rsid w:val="00057B1C"/>
    <w:rsid w:val="00057BEE"/>
    <w:rsid w:val="00057C0C"/>
    <w:rsid w:val="00057C4B"/>
    <w:rsid w:val="00057C4D"/>
    <w:rsid w:val="00057E50"/>
    <w:rsid w:val="00057EA4"/>
    <w:rsid w:val="00057EBA"/>
    <w:rsid w:val="00060272"/>
    <w:rsid w:val="000604C7"/>
    <w:rsid w:val="00060758"/>
    <w:rsid w:val="00060795"/>
    <w:rsid w:val="000607CD"/>
    <w:rsid w:val="00060C48"/>
    <w:rsid w:val="00060CF1"/>
    <w:rsid w:val="00060D96"/>
    <w:rsid w:val="00060DAF"/>
    <w:rsid w:val="000610CC"/>
    <w:rsid w:val="000611FD"/>
    <w:rsid w:val="000613A0"/>
    <w:rsid w:val="00061537"/>
    <w:rsid w:val="00061630"/>
    <w:rsid w:val="00061869"/>
    <w:rsid w:val="00061C61"/>
    <w:rsid w:val="00061C64"/>
    <w:rsid w:val="00061D37"/>
    <w:rsid w:val="00061D58"/>
    <w:rsid w:val="000621B8"/>
    <w:rsid w:val="00062239"/>
    <w:rsid w:val="0006223A"/>
    <w:rsid w:val="00062361"/>
    <w:rsid w:val="000627F9"/>
    <w:rsid w:val="000628B6"/>
    <w:rsid w:val="00062A36"/>
    <w:rsid w:val="00062DB6"/>
    <w:rsid w:val="00062DC3"/>
    <w:rsid w:val="000633D5"/>
    <w:rsid w:val="00063818"/>
    <w:rsid w:val="00063AB6"/>
    <w:rsid w:val="00063FC1"/>
    <w:rsid w:val="00064035"/>
    <w:rsid w:val="00064071"/>
    <w:rsid w:val="00064166"/>
    <w:rsid w:val="00064189"/>
    <w:rsid w:val="000641A7"/>
    <w:rsid w:val="000641E9"/>
    <w:rsid w:val="000642D7"/>
    <w:rsid w:val="00064B65"/>
    <w:rsid w:val="00064BB9"/>
    <w:rsid w:val="00064ED3"/>
    <w:rsid w:val="00064EDE"/>
    <w:rsid w:val="000650FE"/>
    <w:rsid w:val="000651D8"/>
    <w:rsid w:val="000651E2"/>
    <w:rsid w:val="000652A7"/>
    <w:rsid w:val="00065414"/>
    <w:rsid w:val="0006548B"/>
    <w:rsid w:val="000654A2"/>
    <w:rsid w:val="00065544"/>
    <w:rsid w:val="000656E8"/>
    <w:rsid w:val="0006584D"/>
    <w:rsid w:val="00065C9E"/>
    <w:rsid w:val="00065CB9"/>
    <w:rsid w:val="00065F15"/>
    <w:rsid w:val="00065F3D"/>
    <w:rsid w:val="00066104"/>
    <w:rsid w:val="00066298"/>
    <w:rsid w:val="00066560"/>
    <w:rsid w:val="00066724"/>
    <w:rsid w:val="00066BAD"/>
    <w:rsid w:val="00066BD4"/>
    <w:rsid w:val="00066C5F"/>
    <w:rsid w:val="00066CBE"/>
    <w:rsid w:val="00066DAB"/>
    <w:rsid w:val="00066EA8"/>
    <w:rsid w:val="00066EB1"/>
    <w:rsid w:val="00066EDA"/>
    <w:rsid w:val="00067084"/>
    <w:rsid w:val="000670B5"/>
    <w:rsid w:val="000671CA"/>
    <w:rsid w:val="00067345"/>
    <w:rsid w:val="0006739A"/>
    <w:rsid w:val="000674CA"/>
    <w:rsid w:val="0006752A"/>
    <w:rsid w:val="00067644"/>
    <w:rsid w:val="00067666"/>
    <w:rsid w:val="000677CB"/>
    <w:rsid w:val="000677F4"/>
    <w:rsid w:val="00067809"/>
    <w:rsid w:val="00067823"/>
    <w:rsid w:val="000679A2"/>
    <w:rsid w:val="00067A8D"/>
    <w:rsid w:val="00070017"/>
    <w:rsid w:val="0007013A"/>
    <w:rsid w:val="0007013F"/>
    <w:rsid w:val="0007023E"/>
    <w:rsid w:val="00070317"/>
    <w:rsid w:val="00070399"/>
    <w:rsid w:val="00070499"/>
    <w:rsid w:val="00070532"/>
    <w:rsid w:val="00070581"/>
    <w:rsid w:val="00070661"/>
    <w:rsid w:val="00070733"/>
    <w:rsid w:val="000708A6"/>
    <w:rsid w:val="00070C06"/>
    <w:rsid w:val="00070D39"/>
    <w:rsid w:val="00070D9A"/>
    <w:rsid w:val="00070E19"/>
    <w:rsid w:val="00070EDA"/>
    <w:rsid w:val="0007108B"/>
    <w:rsid w:val="000711DE"/>
    <w:rsid w:val="000713B6"/>
    <w:rsid w:val="000713D6"/>
    <w:rsid w:val="000714EE"/>
    <w:rsid w:val="00071565"/>
    <w:rsid w:val="000717AA"/>
    <w:rsid w:val="00071D97"/>
    <w:rsid w:val="00071DE9"/>
    <w:rsid w:val="00071F47"/>
    <w:rsid w:val="00072005"/>
    <w:rsid w:val="00072022"/>
    <w:rsid w:val="00072083"/>
    <w:rsid w:val="0007224A"/>
    <w:rsid w:val="000722C9"/>
    <w:rsid w:val="00072358"/>
    <w:rsid w:val="00072631"/>
    <w:rsid w:val="000726F7"/>
    <w:rsid w:val="000727F5"/>
    <w:rsid w:val="00072810"/>
    <w:rsid w:val="000729E2"/>
    <w:rsid w:val="00072B1B"/>
    <w:rsid w:val="00072B3D"/>
    <w:rsid w:val="00072C89"/>
    <w:rsid w:val="00072DFB"/>
    <w:rsid w:val="00072EAB"/>
    <w:rsid w:val="00072F69"/>
    <w:rsid w:val="000731EC"/>
    <w:rsid w:val="00073244"/>
    <w:rsid w:val="00073427"/>
    <w:rsid w:val="00073619"/>
    <w:rsid w:val="000736E1"/>
    <w:rsid w:val="0007376E"/>
    <w:rsid w:val="000737D0"/>
    <w:rsid w:val="0007385B"/>
    <w:rsid w:val="0007393C"/>
    <w:rsid w:val="00073995"/>
    <w:rsid w:val="000739C5"/>
    <w:rsid w:val="00073C18"/>
    <w:rsid w:val="00073D24"/>
    <w:rsid w:val="00073E2E"/>
    <w:rsid w:val="00074210"/>
    <w:rsid w:val="00074588"/>
    <w:rsid w:val="000749B6"/>
    <w:rsid w:val="00074B19"/>
    <w:rsid w:val="00074B38"/>
    <w:rsid w:val="00074F45"/>
    <w:rsid w:val="00075176"/>
    <w:rsid w:val="000753A3"/>
    <w:rsid w:val="000758BE"/>
    <w:rsid w:val="00075912"/>
    <w:rsid w:val="00075EF3"/>
    <w:rsid w:val="000760F7"/>
    <w:rsid w:val="000763E7"/>
    <w:rsid w:val="0007655C"/>
    <w:rsid w:val="00076942"/>
    <w:rsid w:val="00076A3B"/>
    <w:rsid w:val="00076AC7"/>
    <w:rsid w:val="00076DB8"/>
    <w:rsid w:val="00076ECE"/>
    <w:rsid w:val="00076FAA"/>
    <w:rsid w:val="00077025"/>
    <w:rsid w:val="0007713D"/>
    <w:rsid w:val="000772D0"/>
    <w:rsid w:val="00077555"/>
    <w:rsid w:val="00077575"/>
    <w:rsid w:val="00077609"/>
    <w:rsid w:val="000776F0"/>
    <w:rsid w:val="000777A3"/>
    <w:rsid w:val="0007781C"/>
    <w:rsid w:val="00077B7A"/>
    <w:rsid w:val="00077B9E"/>
    <w:rsid w:val="00077D61"/>
    <w:rsid w:val="00077DCD"/>
    <w:rsid w:val="00080025"/>
    <w:rsid w:val="0008012B"/>
    <w:rsid w:val="00080235"/>
    <w:rsid w:val="0008026F"/>
    <w:rsid w:val="00080419"/>
    <w:rsid w:val="00080542"/>
    <w:rsid w:val="000807F8"/>
    <w:rsid w:val="000807FE"/>
    <w:rsid w:val="000808CD"/>
    <w:rsid w:val="00080939"/>
    <w:rsid w:val="00080BE3"/>
    <w:rsid w:val="000812E3"/>
    <w:rsid w:val="000812E4"/>
    <w:rsid w:val="00081514"/>
    <w:rsid w:val="0008183E"/>
    <w:rsid w:val="000819EB"/>
    <w:rsid w:val="00081DBB"/>
    <w:rsid w:val="00081E59"/>
    <w:rsid w:val="00081FE3"/>
    <w:rsid w:val="000820DF"/>
    <w:rsid w:val="00082200"/>
    <w:rsid w:val="0008233D"/>
    <w:rsid w:val="00082358"/>
    <w:rsid w:val="00082624"/>
    <w:rsid w:val="00082950"/>
    <w:rsid w:val="000829A5"/>
    <w:rsid w:val="00082C27"/>
    <w:rsid w:val="00082D11"/>
    <w:rsid w:val="00082E6B"/>
    <w:rsid w:val="00083067"/>
    <w:rsid w:val="00083394"/>
    <w:rsid w:val="000838CB"/>
    <w:rsid w:val="00083D57"/>
    <w:rsid w:val="00083DC0"/>
    <w:rsid w:val="00083DC2"/>
    <w:rsid w:val="00083F8D"/>
    <w:rsid w:val="000840B9"/>
    <w:rsid w:val="0008441E"/>
    <w:rsid w:val="000848A3"/>
    <w:rsid w:val="000848D1"/>
    <w:rsid w:val="00084941"/>
    <w:rsid w:val="0008498F"/>
    <w:rsid w:val="00084A62"/>
    <w:rsid w:val="00084A7B"/>
    <w:rsid w:val="00084B27"/>
    <w:rsid w:val="00084C4F"/>
    <w:rsid w:val="00084CDB"/>
    <w:rsid w:val="000850A8"/>
    <w:rsid w:val="00085158"/>
    <w:rsid w:val="000851C3"/>
    <w:rsid w:val="000851CB"/>
    <w:rsid w:val="000852BF"/>
    <w:rsid w:val="000852F3"/>
    <w:rsid w:val="00085383"/>
    <w:rsid w:val="000857F4"/>
    <w:rsid w:val="00085910"/>
    <w:rsid w:val="00086041"/>
    <w:rsid w:val="0008622C"/>
    <w:rsid w:val="000864D6"/>
    <w:rsid w:val="000868E8"/>
    <w:rsid w:val="00086D41"/>
    <w:rsid w:val="00086E88"/>
    <w:rsid w:val="00086F3B"/>
    <w:rsid w:val="0008705E"/>
    <w:rsid w:val="000870E3"/>
    <w:rsid w:val="000872B0"/>
    <w:rsid w:val="000873D5"/>
    <w:rsid w:val="000873E8"/>
    <w:rsid w:val="00087550"/>
    <w:rsid w:val="000877A5"/>
    <w:rsid w:val="000878FA"/>
    <w:rsid w:val="00087993"/>
    <w:rsid w:val="00087DC7"/>
    <w:rsid w:val="0009011E"/>
    <w:rsid w:val="000902E1"/>
    <w:rsid w:val="00090350"/>
    <w:rsid w:val="0009038E"/>
    <w:rsid w:val="00090435"/>
    <w:rsid w:val="000904EA"/>
    <w:rsid w:val="000905CD"/>
    <w:rsid w:val="000907BC"/>
    <w:rsid w:val="000909BC"/>
    <w:rsid w:val="000909E8"/>
    <w:rsid w:val="000909F9"/>
    <w:rsid w:val="00090B15"/>
    <w:rsid w:val="00090C4E"/>
    <w:rsid w:val="00090CC2"/>
    <w:rsid w:val="00090F97"/>
    <w:rsid w:val="00090FDB"/>
    <w:rsid w:val="000911CD"/>
    <w:rsid w:val="00091238"/>
    <w:rsid w:val="00091269"/>
    <w:rsid w:val="00091279"/>
    <w:rsid w:val="0009142C"/>
    <w:rsid w:val="00091443"/>
    <w:rsid w:val="00091584"/>
    <w:rsid w:val="000915FE"/>
    <w:rsid w:val="00091778"/>
    <w:rsid w:val="00091A6B"/>
    <w:rsid w:val="00091BDA"/>
    <w:rsid w:val="00091DD2"/>
    <w:rsid w:val="00091F54"/>
    <w:rsid w:val="00092149"/>
    <w:rsid w:val="0009224C"/>
    <w:rsid w:val="000924BD"/>
    <w:rsid w:val="000924DD"/>
    <w:rsid w:val="00092533"/>
    <w:rsid w:val="00092696"/>
    <w:rsid w:val="00092727"/>
    <w:rsid w:val="00092C26"/>
    <w:rsid w:val="0009330B"/>
    <w:rsid w:val="000934EE"/>
    <w:rsid w:val="000935D4"/>
    <w:rsid w:val="000937CA"/>
    <w:rsid w:val="00093857"/>
    <w:rsid w:val="000938C4"/>
    <w:rsid w:val="00093B54"/>
    <w:rsid w:val="00093C41"/>
    <w:rsid w:val="00093C94"/>
    <w:rsid w:val="00093D6B"/>
    <w:rsid w:val="00093F59"/>
    <w:rsid w:val="00094189"/>
    <w:rsid w:val="00094196"/>
    <w:rsid w:val="00094524"/>
    <w:rsid w:val="000945DE"/>
    <w:rsid w:val="00094A97"/>
    <w:rsid w:val="00094E79"/>
    <w:rsid w:val="00094F8F"/>
    <w:rsid w:val="00095176"/>
    <w:rsid w:val="000952FF"/>
    <w:rsid w:val="00095427"/>
    <w:rsid w:val="00095452"/>
    <w:rsid w:val="000955E3"/>
    <w:rsid w:val="0009565F"/>
    <w:rsid w:val="000959FA"/>
    <w:rsid w:val="00095B08"/>
    <w:rsid w:val="00095C36"/>
    <w:rsid w:val="00095D62"/>
    <w:rsid w:val="000960F7"/>
    <w:rsid w:val="0009618E"/>
    <w:rsid w:val="0009622A"/>
    <w:rsid w:val="00096475"/>
    <w:rsid w:val="00096509"/>
    <w:rsid w:val="00096588"/>
    <w:rsid w:val="00096752"/>
    <w:rsid w:val="00096AF3"/>
    <w:rsid w:val="00096D93"/>
    <w:rsid w:val="00096E8F"/>
    <w:rsid w:val="00096F68"/>
    <w:rsid w:val="0009717A"/>
    <w:rsid w:val="00097434"/>
    <w:rsid w:val="00097483"/>
    <w:rsid w:val="00097550"/>
    <w:rsid w:val="00097561"/>
    <w:rsid w:val="00097599"/>
    <w:rsid w:val="000976BF"/>
    <w:rsid w:val="0009774E"/>
    <w:rsid w:val="000979E2"/>
    <w:rsid w:val="00097BDA"/>
    <w:rsid w:val="00097C10"/>
    <w:rsid w:val="00097C27"/>
    <w:rsid w:val="00097C48"/>
    <w:rsid w:val="00097CC9"/>
    <w:rsid w:val="00097DB3"/>
    <w:rsid w:val="000A035E"/>
    <w:rsid w:val="000A0435"/>
    <w:rsid w:val="000A04A9"/>
    <w:rsid w:val="000A05B8"/>
    <w:rsid w:val="000A06BC"/>
    <w:rsid w:val="000A075E"/>
    <w:rsid w:val="000A07B0"/>
    <w:rsid w:val="000A0829"/>
    <w:rsid w:val="000A0873"/>
    <w:rsid w:val="000A087B"/>
    <w:rsid w:val="000A08CB"/>
    <w:rsid w:val="000A09DA"/>
    <w:rsid w:val="000A119A"/>
    <w:rsid w:val="000A11BA"/>
    <w:rsid w:val="000A11E2"/>
    <w:rsid w:val="000A136A"/>
    <w:rsid w:val="000A1464"/>
    <w:rsid w:val="000A14ED"/>
    <w:rsid w:val="000A1542"/>
    <w:rsid w:val="000A166C"/>
    <w:rsid w:val="000A1879"/>
    <w:rsid w:val="000A1E0A"/>
    <w:rsid w:val="000A1E97"/>
    <w:rsid w:val="000A1F63"/>
    <w:rsid w:val="000A204C"/>
    <w:rsid w:val="000A206B"/>
    <w:rsid w:val="000A206C"/>
    <w:rsid w:val="000A2200"/>
    <w:rsid w:val="000A243B"/>
    <w:rsid w:val="000A252B"/>
    <w:rsid w:val="000A2563"/>
    <w:rsid w:val="000A2744"/>
    <w:rsid w:val="000A2747"/>
    <w:rsid w:val="000A27BF"/>
    <w:rsid w:val="000A27CB"/>
    <w:rsid w:val="000A2BA8"/>
    <w:rsid w:val="000A2DCF"/>
    <w:rsid w:val="000A2F3A"/>
    <w:rsid w:val="000A31FC"/>
    <w:rsid w:val="000A32BE"/>
    <w:rsid w:val="000A3313"/>
    <w:rsid w:val="000A356B"/>
    <w:rsid w:val="000A360C"/>
    <w:rsid w:val="000A363F"/>
    <w:rsid w:val="000A3727"/>
    <w:rsid w:val="000A3A3F"/>
    <w:rsid w:val="000A3ADB"/>
    <w:rsid w:val="000A3C2A"/>
    <w:rsid w:val="000A4160"/>
    <w:rsid w:val="000A41D5"/>
    <w:rsid w:val="000A4348"/>
    <w:rsid w:val="000A43D5"/>
    <w:rsid w:val="000A459A"/>
    <w:rsid w:val="000A4706"/>
    <w:rsid w:val="000A4A08"/>
    <w:rsid w:val="000A4BB4"/>
    <w:rsid w:val="000A4BCA"/>
    <w:rsid w:val="000A4D27"/>
    <w:rsid w:val="000A533B"/>
    <w:rsid w:val="000A53E3"/>
    <w:rsid w:val="000A5424"/>
    <w:rsid w:val="000A56BD"/>
    <w:rsid w:val="000A5829"/>
    <w:rsid w:val="000A5B9F"/>
    <w:rsid w:val="000A5C95"/>
    <w:rsid w:val="000A5D67"/>
    <w:rsid w:val="000A5F39"/>
    <w:rsid w:val="000A5F3E"/>
    <w:rsid w:val="000A5FD2"/>
    <w:rsid w:val="000A6163"/>
    <w:rsid w:val="000A618E"/>
    <w:rsid w:val="000A6495"/>
    <w:rsid w:val="000A64EA"/>
    <w:rsid w:val="000A6524"/>
    <w:rsid w:val="000A68A8"/>
    <w:rsid w:val="000A6A00"/>
    <w:rsid w:val="000A6B27"/>
    <w:rsid w:val="000A6B72"/>
    <w:rsid w:val="000A6C71"/>
    <w:rsid w:val="000A6EE3"/>
    <w:rsid w:val="000A712F"/>
    <w:rsid w:val="000A73DE"/>
    <w:rsid w:val="000A74A1"/>
    <w:rsid w:val="000A7571"/>
    <w:rsid w:val="000A7729"/>
    <w:rsid w:val="000A7E15"/>
    <w:rsid w:val="000A7E30"/>
    <w:rsid w:val="000A7FF7"/>
    <w:rsid w:val="000B004C"/>
    <w:rsid w:val="000B019B"/>
    <w:rsid w:val="000B02F2"/>
    <w:rsid w:val="000B0303"/>
    <w:rsid w:val="000B03B5"/>
    <w:rsid w:val="000B0A56"/>
    <w:rsid w:val="000B0CF1"/>
    <w:rsid w:val="000B0D6D"/>
    <w:rsid w:val="000B0F85"/>
    <w:rsid w:val="000B0FDA"/>
    <w:rsid w:val="000B122A"/>
    <w:rsid w:val="000B12A5"/>
    <w:rsid w:val="000B17AC"/>
    <w:rsid w:val="000B18A7"/>
    <w:rsid w:val="000B1955"/>
    <w:rsid w:val="000B19AC"/>
    <w:rsid w:val="000B1C88"/>
    <w:rsid w:val="000B1ECB"/>
    <w:rsid w:val="000B1F66"/>
    <w:rsid w:val="000B2024"/>
    <w:rsid w:val="000B20D7"/>
    <w:rsid w:val="000B22FA"/>
    <w:rsid w:val="000B2502"/>
    <w:rsid w:val="000B27CD"/>
    <w:rsid w:val="000B2861"/>
    <w:rsid w:val="000B28C9"/>
    <w:rsid w:val="000B29A5"/>
    <w:rsid w:val="000B29C0"/>
    <w:rsid w:val="000B2A0B"/>
    <w:rsid w:val="000B2C69"/>
    <w:rsid w:val="000B31A7"/>
    <w:rsid w:val="000B32EF"/>
    <w:rsid w:val="000B3A8C"/>
    <w:rsid w:val="000B3E25"/>
    <w:rsid w:val="000B3E28"/>
    <w:rsid w:val="000B3E4B"/>
    <w:rsid w:val="000B40B1"/>
    <w:rsid w:val="000B43FF"/>
    <w:rsid w:val="000B45A8"/>
    <w:rsid w:val="000B4659"/>
    <w:rsid w:val="000B4983"/>
    <w:rsid w:val="000B4C36"/>
    <w:rsid w:val="000B4D16"/>
    <w:rsid w:val="000B4D86"/>
    <w:rsid w:val="000B4E00"/>
    <w:rsid w:val="000B4E5B"/>
    <w:rsid w:val="000B5344"/>
    <w:rsid w:val="000B5499"/>
    <w:rsid w:val="000B5572"/>
    <w:rsid w:val="000B55CF"/>
    <w:rsid w:val="000B5614"/>
    <w:rsid w:val="000B5829"/>
    <w:rsid w:val="000B59E5"/>
    <w:rsid w:val="000B5D69"/>
    <w:rsid w:val="000B61A4"/>
    <w:rsid w:val="000B62D3"/>
    <w:rsid w:val="000B64E0"/>
    <w:rsid w:val="000B690D"/>
    <w:rsid w:val="000B691F"/>
    <w:rsid w:val="000B6BC7"/>
    <w:rsid w:val="000B6E07"/>
    <w:rsid w:val="000B72C0"/>
    <w:rsid w:val="000B7740"/>
    <w:rsid w:val="000B7783"/>
    <w:rsid w:val="000B7A1E"/>
    <w:rsid w:val="000B7BCF"/>
    <w:rsid w:val="000B7D1C"/>
    <w:rsid w:val="000B7FF2"/>
    <w:rsid w:val="000C006A"/>
    <w:rsid w:val="000C05E1"/>
    <w:rsid w:val="000C06F2"/>
    <w:rsid w:val="000C0702"/>
    <w:rsid w:val="000C097C"/>
    <w:rsid w:val="000C0AD1"/>
    <w:rsid w:val="000C0BC3"/>
    <w:rsid w:val="000C0C51"/>
    <w:rsid w:val="000C0DA7"/>
    <w:rsid w:val="000C0E5B"/>
    <w:rsid w:val="000C0EFE"/>
    <w:rsid w:val="000C0FD1"/>
    <w:rsid w:val="000C106A"/>
    <w:rsid w:val="000C10B6"/>
    <w:rsid w:val="000C1550"/>
    <w:rsid w:val="000C1763"/>
    <w:rsid w:val="000C1810"/>
    <w:rsid w:val="000C194A"/>
    <w:rsid w:val="000C1E78"/>
    <w:rsid w:val="000C1F35"/>
    <w:rsid w:val="000C206E"/>
    <w:rsid w:val="000C2196"/>
    <w:rsid w:val="000C22A4"/>
    <w:rsid w:val="000C233D"/>
    <w:rsid w:val="000C24D6"/>
    <w:rsid w:val="000C2569"/>
    <w:rsid w:val="000C263A"/>
    <w:rsid w:val="000C2734"/>
    <w:rsid w:val="000C2814"/>
    <w:rsid w:val="000C299B"/>
    <w:rsid w:val="000C29E2"/>
    <w:rsid w:val="000C2DA6"/>
    <w:rsid w:val="000C2E1E"/>
    <w:rsid w:val="000C314D"/>
    <w:rsid w:val="000C32CD"/>
    <w:rsid w:val="000C3405"/>
    <w:rsid w:val="000C3459"/>
    <w:rsid w:val="000C37CE"/>
    <w:rsid w:val="000C3A92"/>
    <w:rsid w:val="000C3CF9"/>
    <w:rsid w:val="000C4155"/>
    <w:rsid w:val="000C42C8"/>
    <w:rsid w:val="000C4928"/>
    <w:rsid w:val="000C4DAA"/>
    <w:rsid w:val="000C4DE2"/>
    <w:rsid w:val="000C4EFB"/>
    <w:rsid w:val="000C4F57"/>
    <w:rsid w:val="000C4FC1"/>
    <w:rsid w:val="000C52DD"/>
    <w:rsid w:val="000C5590"/>
    <w:rsid w:val="000C56E7"/>
    <w:rsid w:val="000C57D5"/>
    <w:rsid w:val="000C58AC"/>
    <w:rsid w:val="000C5930"/>
    <w:rsid w:val="000C5AAE"/>
    <w:rsid w:val="000C5C4A"/>
    <w:rsid w:val="000C5DB7"/>
    <w:rsid w:val="000C5DB9"/>
    <w:rsid w:val="000C6136"/>
    <w:rsid w:val="000C62D5"/>
    <w:rsid w:val="000C6347"/>
    <w:rsid w:val="000C643C"/>
    <w:rsid w:val="000C666E"/>
    <w:rsid w:val="000C6D36"/>
    <w:rsid w:val="000C71A2"/>
    <w:rsid w:val="000C7200"/>
    <w:rsid w:val="000C7229"/>
    <w:rsid w:val="000C73BC"/>
    <w:rsid w:val="000C73CB"/>
    <w:rsid w:val="000C7705"/>
    <w:rsid w:val="000C7779"/>
    <w:rsid w:val="000C79B3"/>
    <w:rsid w:val="000C7A78"/>
    <w:rsid w:val="000C7CD0"/>
    <w:rsid w:val="000C7D30"/>
    <w:rsid w:val="000C7EBC"/>
    <w:rsid w:val="000C7F38"/>
    <w:rsid w:val="000D0058"/>
    <w:rsid w:val="000D01C9"/>
    <w:rsid w:val="000D0368"/>
    <w:rsid w:val="000D0516"/>
    <w:rsid w:val="000D0525"/>
    <w:rsid w:val="000D080B"/>
    <w:rsid w:val="000D09F4"/>
    <w:rsid w:val="000D0C3B"/>
    <w:rsid w:val="000D0C4F"/>
    <w:rsid w:val="000D0D47"/>
    <w:rsid w:val="000D0E05"/>
    <w:rsid w:val="000D0F30"/>
    <w:rsid w:val="000D0FCC"/>
    <w:rsid w:val="000D1525"/>
    <w:rsid w:val="000D177B"/>
    <w:rsid w:val="000D1830"/>
    <w:rsid w:val="000D1D58"/>
    <w:rsid w:val="000D1F55"/>
    <w:rsid w:val="000D1FFC"/>
    <w:rsid w:val="000D22C8"/>
    <w:rsid w:val="000D2A9F"/>
    <w:rsid w:val="000D2AB1"/>
    <w:rsid w:val="000D2B0E"/>
    <w:rsid w:val="000D2D40"/>
    <w:rsid w:val="000D2EE0"/>
    <w:rsid w:val="000D2FBB"/>
    <w:rsid w:val="000D302A"/>
    <w:rsid w:val="000D318F"/>
    <w:rsid w:val="000D34AB"/>
    <w:rsid w:val="000D39E5"/>
    <w:rsid w:val="000D3AB7"/>
    <w:rsid w:val="000D3C35"/>
    <w:rsid w:val="000D3FFF"/>
    <w:rsid w:val="000D4119"/>
    <w:rsid w:val="000D4207"/>
    <w:rsid w:val="000D4342"/>
    <w:rsid w:val="000D47E0"/>
    <w:rsid w:val="000D4858"/>
    <w:rsid w:val="000D4A96"/>
    <w:rsid w:val="000D4B73"/>
    <w:rsid w:val="000D4D41"/>
    <w:rsid w:val="000D5020"/>
    <w:rsid w:val="000D51EE"/>
    <w:rsid w:val="000D52D0"/>
    <w:rsid w:val="000D53AF"/>
    <w:rsid w:val="000D53B3"/>
    <w:rsid w:val="000D550A"/>
    <w:rsid w:val="000D58A9"/>
    <w:rsid w:val="000D58D0"/>
    <w:rsid w:val="000D59E7"/>
    <w:rsid w:val="000D5B31"/>
    <w:rsid w:val="000D5CB2"/>
    <w:rsid w:val="000D5CF1"/>
    <w:rsid w:val="000D6216"/>
    <w:rsid w:val="000D62B6"/>
    <w:rsid w:val="000D6334"/>
    <w:rsid w:val="000D6D8A"/>
    <w:rsid w:val="000D6F91"/>
    <w:rsid w:val="000D71F4"/>
    <w:rsid w:val="000D7916"/>
    <w:rsid w:val="000D793C"/>
    <w:rsid w:val="000D7AB2"/>
    <w:rsid w:val="000D7C6F"/>
    <w:rsid w:val="000DAEFE"/>
    <w:rsid w:val="000E01CE"/>
    <w:rsid w:val="000E09FC"/>
    <w:rsid w:val="000E0AF8"/>
    <w:rsid w:val="000E0BA5"/>
    <w:rsid w:val="000E0BF9"/>
    <w:rsid w:val="000E0C8E"/>
    <w:rsid w:val="000E0DB7"/>
    <w:rsid w:val="000E0F2A"/>
    <w:rsid w:val="000E10ED"/>
    <w:rsid w:val="000E1207"/>
    <w:rsid w:val="000E1423"/>
    <w:rsid w:val="000E15A6"/>
    <w:rsid w:val="000E16D4"/>
    <w:rsid w:val="000E17DF"/>
    <w:rsid w:val="000E18FE"/>
    <w:rsid w:val="000E1A6D"/>
    <w:rsid w:val="000E1DAD"/>
    <w:rsid w:val="000E22E5"/>
    <w:rsid w:val="000E239A"/>
    <w:rsid w:val="000E24C5"/>
    <w:rsid w:val="000E24CF"/>
    <w:rsid w:val="000E24F6"/>
    <w:rsid w:val="000E250E"/>
    <w:rsid w:val="000E2544"/>
    <w:rsid w:val="000E275F"/>
    <w:rsid w:val="000E2B38"/>
    <w:rsid w:val="000E2C82"/>
    <w:rsid w:val="000E2CD3"/>
    <w:rsid w:val="000E2CDD"/>
    <w:rsid w:val="000E2CFA"/>
    <w:rsid w:val="000E2E11"/>
    <w:rsid w:val="000E2FA7"/>
    <w:rsid w:val="000E2FF3"/>
    <w:rsid w:val="000E302A"/>
    <w:rsid w:val="000E30EE"/>
    <w:rsid w:val="000E32EC"/>
    <w:rsid w:val="000E3372"/>
    <w:rsid w:val="000E3445"/>
    <w:rsid w:val="000E35C0"/>
    <w:rsid w:val="000E35E2"/>
    <w:rsid w:val="000E3788"/>
    <w:rsid w:val="000E3873"/>
    <w:rsid w:val="000E38F2"/>
    <w:rsid w:val="000E3915"/>
    <w:rsid w:val="000E39E6"/>
    <w:rsid w:val="000E3D29"/>
    <w:rsid w:val="000E3FC0"/>
    <w:rsid w:val="000E43F6"/>
    <w:rsid w:val="000E4517"/>
    <w:rsid w:val="000E46D5"/>
    <w:rsid w:val="000E46F8"/>
    <w:rsid w:val="000E4766"/>
    <w:rsid w:val="000E49C2"/>
    <w:rsid w:val="000E4C71"/>
    <w:rsid w:val="000E4CB2"/>
    <w:rsid w:val="000E4D95"/>
    <w:rsid w:val="000E4DB9"/>
    <w:rsid w:val="000E4E0B"/>
    <w:rsid w:val="000E4F53"/>
    <w:rsid w:val="000E50CA"/>
    <w:rsid w:val="000E5174"/>
    <w:rsid w:val="000E54A3"/>
    <w:rsid w:val="000E54BC"/>
    <w:rsid w:val="000E561C"/>
    <w:rsid w:val="000E572C"/>
    <w:rsid w:val="000E599F"/>
    <w:rsid w:val="000E59AE"/>
    <w:rsid w:val="000E59EA"/>
    <w:rsid w:val="000E5A75"/>
    <w:rsid w:val="000E5ABF"/>
    <w:rsid w:val="000E5C2F"/>
    <w:rsid w:val="000E5D8A"/>
    <w:rsid w:val="000E5DD9"/>
    <w:rsid w:val="000E5F5E"/>
    <w:rsid w:val="000E6071"/>
    <w:rsid w:val="000E620F"/>
    <w:rsid w:val="000E66E5"/>
    <w:rsid w:val="000E6812"/>
    <w:rsid w:val="000E6827"/>
    <w:rsid w:val="000E69B8"/>
    <w:rsid w:val="000E6B94"/>
    <w:rsid w:val="000E6C8E"/>
    <w:rsid w:val="000E70C9"/>
    <w:rsid w:val="000E7109"/>
    <w:rsid w:val="000E72EA"/>
    <w:rsid w:val="000E7601"/>
    <w:rsid w:val="000E7843"/>
    <w:rsid w:val="000E796B"/>
    <w:rsid w:val="000E7A4D"/>
    <w:rsid w:val="000E7AC1"/>
    <w:rsid w:val="000E7C06"/>
    <w:rsid w:val="000E7C0E"/>
    <w:rsid w:val="000E7CD9"/>
    <w:rsid w:val="000E7F85"/>
    <w:rsid w:val="000F0002"/>
    <w:rsid w:val="000F01CB"/>
    <w:rsid w:val="000F02A2"/>
    <w:rsid w:val="000F03CE"/>
    <w:rsid w:val="000F04DF"/>
    <w:rsid w:val="000F05FF"/>
    <w:rsid w:val="000F08DB"/>
    <w:rsid w:val="000F09CF"/>
    <w:rsid w:val="000F0C90"/>
    <w:rsid w:val="000F111A"/>
    <w:rsid w:val="000F152B"/>
    <w:rsid w:val="000F15AF"/>
    <w:rsid w:val="000F15C5"/>
    <w:rsid w:val="000F1740"/>
    <w:rsid w:val="000F18D7"/>
    <w:rsid w:val="000F1D08"/>
    <w:rsid w:val="000F1EAD"/>
    <w:rsid w:val="000F23B8"/>
    <w:rsid w:val="000F23DA"/>
    <w:rsid w:val="000F2598"/>
    <w:rsid w:val="000F27BE"/>
    <w:rsid w:val="000F291E"/>
    <w:rsid w:val="000F2F3C"/>
    <w:rsid w:val="000F2FB6"/>
    <w:rsid w:val="000F309E"/>
    <w:rsid w:val="000F3373"/>
    <w:rsid w:val="000F339C"/>
    <w:rsid w:val="000F345C"/>
    <w:rsid w:val="000F4016"/>
    <w:rsid w:val="000F402D"/>
    <w:rsid w:val="000F4089"/>
    <w:rsid w:val="000F40BD"/>
    <w:rsid w:val="000F40F0"/>
    <w:rsid w:val="000F46DA"/>
    <w:rsid w:val="000F481C"/>
    <w:rsid w:val="000F4959"/>
    <w:rsid w:val="000F4C8B"/>
    <w:rsid w:val="000F4E1C"/>
    <w:rsid w:val="000F506C"/>
    <w:rsid w:val="000F5368"/>
    <w:rsid w:val="000F537C"/>
    <w:rsid w:val="000F53FC"/>
    <w:rsid w:val="000F54EA"/>
    <w:rsid w:val="000F564E"/>
    <w:rsid w:val="000F5743"/>
    <w:rsid w:val="000F591D"/>
    <w:rsid w:val="000F59F3"/>
    <w:rsid w:val="000F5AB1"/>
    <w:rsid w:val="000F5BF7"/>
    <w:rsid w:val="000F5C7C"/>
    <w:rsid w:val="000F5CA1"/>
    <w:rsid w:val="000F5D39"/>
    <w:rsid w:val="000F5F79"/>
    <w:rsid w:val="000F638B"/>
    <w:rsid w:val="000F63F0"/>
    <w:rsid w:val="000F64DA"/>
    <w:rsid w:val="000F65C1"/>
    <w:rsid w:val="000F66D1"/>
    <w:rsid w:val="000F6AFB"/>
    <w:rsid w:val="000F6C82"/>
    <w:rsid w:val="000F6E13"/>
    <w:rsid w:val="000F7370"/>
    <w:rsid w:val="000F7428"/>
    <w:rsid w:val="000F7525"/>
    <w:rsid w:val="000F75E3"/>
    <w:rsid w:val="000F78E4"/>
    <w:rsid w:val="000F79DA"/>
    <w:rsid w:val="000F7BD8"/>
    <w:rsid w:val="000F7E67"/>
    <w:rsid w:val="000F7ED5"/>
    <w:rsid w:val="00100092"/>
    <w:rsid w:val="001002DF"/>
    <w:rsid w:val="00100470"/>
    <w:rsid w:val="00100583"/>
    <w:rsid w:val="001006EC"/>
    <w:rsid w:val="001009F3"/>
    <w:rsid w:val="00100B26"/>
    <w:rsid w:val="00100D5B"/>
    <w:rsid w:val="00100E95"/>
    <w:rsid w:val="00100F10"/>
    <w:rsid w:val="00101032"/>
    <w:rsid w:val="00101279"/>
    <w:rsid w:val="00101293"/>
    <w:rsid w:val="001014B9"/>
    <w:rsid w:val="00101552"/>
    <w:rsid w:val="001016D8"/>
    <w:rsid w:val="001019A6"/>
    <w:rsid w:val="00101B18"/>
    <w:rsid w:val="00101CBD"/>
    <w:rsid w:val="00101E56"/>
    <w:rsid w:val="0010278F"/>
    <w:rsid w:val="001029AC"/>
    <w:rsid w:val="00102AE7"/>
    <w:rsid w:val="00102BE0"/>
    <w:rsid w:val="00102F75"/>
    <w:rsid w:val="00102FDA"/>
    <w:rsid w:val="001030C0"/>
    <w:rsid w:val="001030C9"/>
    <w:rsid w:val="00103240"/>
    <w:rsid w:val="001032FE"/>
    <w:rsid w:val="00103325"/>
    <w:rsid w:val="0010336F"/>
    <w:rsid w:val="001033FE"/>
    <w:rsid w:val="00103802"/>
    <w:rsid w:val="00103851"/>
    <w:rsid w:val="00103B57"/>
    <w:rsid w:val="00103B8C"/>
    <w:rsid w:val="00103C43"/>
    <w:rsid w:val="00103C98"/>
    <w:rsid w:val="00103D5D"/>
    <w:rsid w:val="00103E44"/>
    <w:rsid w:val="00103F21"/>
    <w:rsid w:val="001040B5"/>
    <w:rsid w:val="001042E6"/>
    <w:rsid w:val="001045D2"/>
    <w:rsid w:val="001049F1"/>
    <w:rsid w:val="00104A01"/>
    <w:rsid w:val="00104A80"/>
    <w:rsid w:val="00104CD8"/>
    <w:rsid w:val="00104E97"/>
    <w:rsid w:val="001054AB"/>
    <w:rsid w:val="001054CA"/>
    <w:rsid w:val="00105522"/>
    <w:rsid w:val="00105622"/>
    <w:rsid w:val="0010565A"/>
    <w:rsid w:val="001057B2"/>
    <w:rsid w:val="00105AEE"/>
    <w:rsid w:val="00105BB3"/>
    <w:rsid w:val="00106139"/>
    <w:rsid w:val="00106158"/>
    <w:rsid w:val="00106333"/>
    <w:rsid w:val="001063E7"/>
    <w:rsid w:val="00106459"/>
    <w:rsid w:val="001064E3"/>
    <w:rsid w:val="001065AF"/>
    <w:rsid w:val="001066B0"/>
    <w:rsid w:val="00106F49"/>
    <w:rsid w:val="00106F55"/>
    <w:rsid w:val="0010720B"/>
    <w:rsid w:val="001072F4"/>
    <w:rsid w:val="0010774E"/>
    <w:rsid w:val="001078C2"/>
    <w:rsid w:val="00107A0A"/>
    <w:rsid w:val="00107B13"/>
    <w:rsid w:val="00107B6B"/>
    <w:rsid w:val="00107B9C"/>
    <w:rsid w:val="001100CF"/>
    <w:rsid w:val="00110167"/>
    <w:rsid w:val="00110537"/>
    <w:rsid w:val="00110545"/>
    <w:rsid w:val="0011056B"/>
    <w:rsid w:val="001105A2"/>
    <w:rsid w:val="00110873"/>
    <w:rsid w:val="001108A5"/>
    <w:rsid w:val="0011092A"/>
    <w:rsid w:val="00110951"/>
    <w:rsid w:val="00110A3C"/>
    <w:rsid w:val="00110A5B"/>
    <w:rsid w:val="00110BB6"/>
    <w:rsid w:val="00110C57"/>
    <w:rsid w:val="00110D16"/>
    <w:rsid w:val="00110E36"/>
    <w:rsid w:val="00110F6C"/>
    <w:rsid w:val="00111028"/>
    <w:rsid w:val="0011104E"/>
    <w:rsid w:val="00111211"/>
    <w:rsid w:val="001114EA"/>
    <w:rsid w:val="00111693"/>
    <w:rsid w:val="001117FF"/>
    <w:rsid w:val="00111B7E"/>
    <w:rsid w:val="00111CF8"/>
    <w:rsid w:val="001124AC"/>
    <w:rsid w:val="001125C8"/>
    <w:rsid w:val="001126A8"/>
    <w:rsid w:val="0011295B"/>
    <w:rsid w:val="0011297D"/>
    <w:rsid w:val="00112ACC"/>
    <w:rsid w:val="00112CA9"/>
    <w:rsid w:val="00112DD3"/>
    <w:rsid w:val="00112F70"/>
    <w:rsid w:val="001131AE"/>
    <w:rsid w:val="00113221"/>
    <w:rsid w:val="0011341C"/>
    <w:rsid w:val="00113431"/>
    <w:rsid w:val="001138C6"/>
    <w:rsid w:val="00113B14"/>
    <w:rsid w:val="00113BC3"/>
    <w:rsid w:val="00113D1F"/>
    <w:rsid w:val="00113D3C"/>
    <w:rsid w:val="00113E96"/>
    <w:rsid w:val="00114019"/>
    <w:rsid w:val="0011418F"/>
    <w:rsid w:val="00114258"/>
    <w:rsid w:val="00114579"/>
    <w:rsid w:val="00114812"/>
    <w:rsid w:val="00114A0A"/>
    <w:rsid w:val="00114A59"/>
    <w:rsid w:val="00114A9C"/>
    <w:rsid w:val="00114BFF"/>
    <w:rsid w:val="00114DEB"/>
    <w:rsid w:val="00114E46"/>
    <w:rsid w:val="00114EBC"/>
    <w:rsid w:val="001150E4"/>
    <w:rsid w:val="00115328"/>
    <w:rsid w:val="00115650"/>
    <w:rsid w:val="001158D9"/>
    <w:rsid w:val="001159F1"/>
    <w:rsid w:val="00115A07"/>
    <w:rsid w:val="00115A78"/>
    <w:rsid w:val="00115B9D"/>
    <w:rsid w:val="00115EEF"/>
    <w:rsid w:val="0011614F"/>
    <w:rsid w:val="00116248"/>
    <w:rsid w:val="0011626F"/>
    <w:rsid w:val="0011628D"/>
    <w:rsid w:val="0011642D"/>
    <w:rsid w:val="001169E5"/>
    <w:rsid w:val="00116B36"/>
    <w:rsid w:val="00116EBE"/>
    <w:rsid w:val="00117197"/>
    <w:rsid w:val="0011749F"/>
    <w:rsid w:val="00117542"/>
    <w:rsid w:val="00117670"/>
    <w:rsid w:val="001177AD"/>
    <w:rsid w:val="00117992"/>
    <w:rsid w:val="00117FDA"/>
    <w:rsid w:val="00120030"/>
    <w:rsid w:val="001201D2"/>
    <w:rsid w:val="001205E1"/>
    <w:rsid w:val="00120609"/>
    <w:rsid w:val="00120738"/>
    <w:rsid w:val="00120916"/>
    <w:rsid w:val="0012099F"/>
    <w:rsid w:val="00120B65"/>
    <w:rsid w:val="00120D20"/>
    <w:rsid w:val="001210E3"/>
    <w:rsid w:val="00121287"/>
    <w:rsid w:val="00121409"/>
    <w:rsid w:val="0012165C"/>
    <w:rsid w:val="001216FD"/>
    <w:rsid w:val="00121B17"/>
    <w:rsid w:val="00121BD9"/>
    <w:rsid w:val="00121F47"/>
    <w:rsid w:val="00121F62"/>
    <w:rsid w:val="00121FA7"/>
    <w:rsid w:val="0012220B"/>
    <w:rsid w:val="00122425"/>
    <w:rsid w:val="0012242D"/>
    <w:rsid w:val="001224C5"/>
    <w:rsid w:val="001225E1"/>
    <w:rsid w:val="00122716"/>
    <w:rsid w:val="001228F2"/>
    <w:rsid w:val="00122D04"/>
    <w:rsid w:val="00122F1D"/>
    <w:rsid w:val="00122FF0"/>
    <w:rsid w:val="0012314C"/>
    <w:rsid w:val="001232AB"/>
    <w:rsid w:val="00123617"/>
    <w:rsid w:val="00123B71"/>
    <w:rsid w:val="00123C49"/>
    <w:rsid w:val="00123EBD"/>
    <w:rsid w:val="00123F48"/>
    <w:rsid w:val="0012406E"/>
    <w:rsid w:val="0012416C"/>
    <w:rsid w:val="00124593"/>
    <w:rsid w:val="001247D0"/>
    <w:rsid w:val="00124D52"/>
    <w:rsid w:val="00124FAB"/>
    <w:rsid w:val="001250B5"/>
    <w:rsid w:val="00125210"/>
    <w:rsid w:val="00125386"/>
    <w:rsid w:val="001253E3"/>
    <w:rsid w:val="0012553F"/>
    <w:rsid w:val="00125593"/>
    <w:rsid w:val="001255A4"/>
    <w:rsid w:val="001255B6"/>
    <w:rsid w:val="001256D5"/>
    <w:rsid w:val="00125739"/>
    <w:rsid w:val="00125788"/>
    <w:rsid w:val="001257F4"/>
    <w:rsid w:val="00125AF9"/>
    <w:rsid w:val="00125BD3"/>
    <w:rsid w:val="00125E95"/>
    <w:rsid w:val="001264C9"/>
    <w:rsid w:val="00126555"/>
    <w:rsid w:val="00126AF3"/>
    <w:rsid w:val="00126D35"/>
    <w:rsid w:val="00126D62"/>
    <w:rsid w:val="00126E22"/>
    <w:rsid w:val="00126F6F"/>
    <w:rsid w:val="0012710C"/>
    <w:rsid w:val="0012714E"/>
    <w:rsid w:val="001271FC"/>
    <w:rsid w:val="001272C1"/>
    <w:rsid w:val="00127358"/>
    <w:rsid w:val="0012761A"/>
    <w:rsid w:val="001277F3"/>
    <w:rsid w:val="00127841"/>
    <w:rsid w:val="0012FF79"/>
    <w:rsid w:val="0013023C"/>
    <w:rsid w:val="0013057D"/>
    <w:rsid w:val="00130612"/>
    <w:rsid w:val="00130969"/>
    <w:rsid w:val="00130A46"/>
    <w:rsid w:val="00130B67"/>
    <w:rsid w:val="00130BAC"/>
    <w:rsid w:val="00130DA3"/>
    <w:rsid w:val="00130F0F"/>
    <w:rsid w:val="00130FBC"/>
    <w:rsid w:val="0013102B"/>
    <w:rsid w:val="00131107"/>
    <w:rsid w:val="00131140"/>
    <w:rsid w:val="00131386"/>
    <w:rsid w:val="001315A4"/>
    <w:rsid w:val="00131853"/>
    <w:rsid w:val="001319C3"/>
    <w:rsid w:val="00131C73"/>
    <w:rsid w:val="00131EF2"/>
    <w:rsid w:val="00132106"/>
    <w:rsid w:val="00132195"/>
    <w:rsid w:val="001321BB"/>
    <w:rsid w:val="001324F2"/>
    <w:rsid w:val="0013251D"/>
    <w:rsid w:val="001325DC"/>
    <w:rsid w:val="00132664"/>
    <w:rsid w:val="001326FD"/>
    <w:rsid w:val="00132768"/>
    <w:rsid w:val="00132F14"/>
    <w:rsid w:val="001332D6"/>
    <w:rsid w:val="00133581"/>
    <w:rsid w:val="00133663"/>
    <w:rsid w:val="0013388F"/>
    <w:rsid w:val="00133A8B"/>
    <w:rsid w:val="00133B9A"/>
    <w:rsid w:val="00133C02"/>
    <w:rsid w:val="00133D44"/>
    <w:rsid w:val="00133F37"/>
    <w:rsid w:val="00134426"/>
    <w:rsid w:val="00134445"/>
    <w:rsid w:val="00134865"/>
    <w:rsid w:val="00134901"/>
    <w:rsid w:val="00134979"/>
    <w:rsid w:val="00134C0C"/>
    <w:rsid w:val="00134EC1"/>
    <w:rsid w:val="00135368"/>
    <w:rsid w:val="00135623"/>
    <w:rsid w:val="00135814"/>
    <w:rsid w:val="00135948"/>
    <w:rsid w:val="00135984"/>
    <w:rsid w:val="00135C20"/>
    <w:rsid w:val="00135CB3"/>
    <w:rsid w:val="00135CEC"/>
    <w:rsid w:val="00135D67"/>
    <w:rsid w:val="00135DB6"/>
    <w:rsid w:val="00136089"/>
    <w:rsid w:val="001361B1"/>
    <w:rsid w:val="0013631E"/>
    <w:rsid w:val="00136739"/>
    <w:rsid w:val="001368DA"/>
    <w:rsid w:val="00136EF1"/>
    <w:rsid w:val="00136F04"/>
    <w:rsid w:val="00136FC8"/>
    <w:rsid w:val="001373E1"/>
    <w:rsid w:val="001375EB"/>
    <w:rsid w:val="00137801"/>
    <w:rsid w:val="00137D0E"/>
    <w:rsid w:val="00137D62"/>
    <w:rsid w:val="00137DCC"/>
    <w:rsid w:val="00137EA4"/>
    <w:rsid w:val="00137F0F"/>
    <w:rsid w:val="0014011F"/>
    <w:rsid w:val="00140123"/>
    <w:rsid w:val="0014017D"/>
    <w:rsid w:val="001401D2"/>
    <w:rsid w:val="0014027F"/>
    <w:rsid w:val="001402CA"/>
    <w:rsid w:val="001402DB"/>
    <w:rsid w:val="00140406"/>
    <w:rsid w:val="0014065E"/>
    <w:rsid w:val="00140856"/>
    <w:rsid w:val="00140FAD"/>
    <w:rsid w:val="0014104C"/>
    <w:rsid w:val="001410E8"/>
    <w:rsid w:val="00141267"/>
    <w:rsid w:val="00141482"/>
    <w:rsid w:val="001414B2"/>
    <w:rsid w:val="001414DD"/>
    <w:rsid w:val="001420F7"/>
    <w:rsid w:val="0014216E"/>
    <w:rsid w:val="001423E9"/>
    <w:rsid w:val="001425ED"/>
    <w:rsid w:val="00142694"/>
    <w:rsid w:val="00142737"/>
    <w:rsid w:val="00142C4C"/>
    <w:rsid w:val="00142C74"/>
    <w:rsid w:val="00142E50"/>
    <w:rsid w:val="00143108"/>
    <w:rsid w:val="001431D9"/>
    <w:rsid w:val="00143420"/>
    <w:rsid w:val="00143584"/>
    <w:rsid w:val="00143AF9"/>
    <w:rsid w:val="00143CAD"/>
    <w:rsid w:val="00143DD1"/>
    <w:rsid w:val="00143E12"/>
    <w:rsid w:val="00143F8A"/>
    <w:rsid w:val="00143FAB"/>
    <w:rsid w:val="00144250"/>
    <w:rsid w:val="0014427C"/>
    <w:rsid w:val="00144495"/>
    <w:rsid w:val="00144629"/>
    <w:rsid w:val="001446C1"/>
    <w:rsid w:val="00144831"/>
    <w:rsid w:val="001448C1"/>
    <w:rsid w:val="001448CF"/>
    <w:rsid w:val="00144BD3"/>
    <w:rsid w:val="00144F26"/>
    <w:rsid w:val="00144F3E"/>
    <w:rsid w:val="001450C1"/>
    <w:rsid w:val="001451A3"/>
    <w:rsid w:val="001452B5"/>
    <w:rsid w:val="00145372"/>
    <w:rsid w:val="00145474"/>
    <w:rsid w:val="001454C2"/>
    <w:rsid w:val="001454D7"/>
    <w:rsid w:val="001455E9"/>
    <w:rsid w:val="001457CE"/>
    <w:rsid w:val="00145924"/>
    <w:rsid w:val="00145C4B"/>
    <w:rsid w:val="00145E6B"/>
    <w:rsid w:val="00146209"/>
    <w:rsid w:val="001462DE"/>
    <w:rsid w:val="0014685C"/>
    <w:rsid w:val="001468EA"/>
    <w:rsid w:val="00146AE0"/>
    <w:rsid w:val="00146B7F"/>
    <w:rsid w:val="00146E82"/>
    <w:rsid w:val="00146ED5"/>
    <w:rsid w:val="00146EE8"/>
    <w:rsid w:val="00147069"/>
    <w:rsid w:val="001470AB"/>
    <w:rsid w:val="001470E6"/>
    <w:rsid w:val="00147178"/>
    <w:rsid w:val="001471C3"/>
    <w:rsid w:val="00147341"/>
    <w:rsid w:val="00147428"/>
    <w:rsid w:val="0014778E"/>
    <w:rsid w:val="00147914"/>
    <w:rsid w:val="00147A22"/>
    <w:rsid w:val="00147B54"/>
    <w:rsid w:val="00147D2C"/>
    <w:rsid w:val="00147EF4"/>
    <w:rsid w:val="00147FF8"/>
    <w:rsid w:val="00150443"/>
    <w:rsid w:val="001504E7"/>
    <w:rsid w:val="001507DF"/>
    <w:rsid w:val="001508B0"/>
    <w:rsid w:val="001508C0"/>
    <w:rsid w:val="001508E6"/>
    <w:rsid w:val="001509B5"/>
    <w:rsid w:val="00150A28"/>
    <w:rsid w:val="00150AAE"/>
    <w:rsid w:val="00150E03"/>
    <w:rsid w:val="00150FC2"/>
    <w:rsid w:val="001511D1"/>
    <w:rsid w:val="001511DF"/>
    <w:rsid w:val="00151270"/>
    <w:rsid w:val="0015131B"/>
    <w:rsid w:val="001514CC"/>
    <w:rsid w:val="001514CD"/>
    <w:rsid w:val="001514EF"/>
    <w:rsid w:val="001514F4"/>
    <w:rsid w:val="00151514"/>
    <w:rsid w:val="0015161D"/>
    <w:rsid w:val="001519C7"/>
    <w:rsid w:val="00151B53"/>
    <w:rsid w:val="00151FFD"/>
    <w:rsid w:val="001520F9"/>
    <w:rsid w:val="00152180"/>
    <w:rsid w:val="0015237E"/>
    <w:rsid w:val="001524DA"/>
    <w:rsid w:val="001526F4"/>
    <w:rsid w:val="00152AFC"/>
    <w:rsid w:val="00152D05"/>
    <w:rsid w:val="00152D3E"/>
    <w:rsid w:val="00152EEA"/>
    <w:rsid w:val="00152FAC"/>
    <w:rsid w:val="001530DA"/>
    <w:rsid w:val="0015310D"/>
    <w:rsid w:val="001531FB"/>
    <w:rsid w:val="00153290"/>
    <w:rsid w:val="001532AC"/>
    <w:rsid w:val="001532B5"/>
    <w:rsid w:val="001532C9"/>
    <w:rsid w:val="00153718"/>
    <w:rsid w:val="0015385B"/>
    <w:rsid w:val="00153BD7"/>
    <w:rsid w:val="00153D53"/>
    <w:rsid w:val="00153D9D"/>
    <w:rsid w:val="00154106"/>
    <w:rsid w:val="0015471C"/>
    <w:rsid w:val="00154767"/>
    <w:rsid w:val="00154A9E"/>
    <w:rsid w:val="00154B7D"/>
    <w:rsid w:val="00154D19"/>
    <w:rsid w:val="00154D33"/>
    <w:rsid w:val="00154DAD"/>
    <w:rsid w:val="00154F63"/>
    <w:rsid w:val="00155115"/>
    <w:rsid w:val="00155499"/>
    <w:rsid w:val="00155564"/>
    <w:rsid w:val="001559A0"/>
    <w:rsid w:val="00155B4A"/>
    <w:rsid w:val="00155C18"/>
    <w:rsid w:val="00155DFA"/>
    <w:rsid w:val="00156062"/>
    <w:rsid w:val="001562FC"/>
    <w:rsid w:val="00156327"/>
    <w:rsid w:val="0015636A"/>
    <w:rsid w:val="001563FD"/>
    <w:rsid w:val="0015653C"/>
    <w:rsid w:val="00156610"/>
    <w:rsid w:val="0015688C"/>
    <w:rsid w:val="00156AA9"/>
    <w:rsid w:val="00156BEC"/>
    <w:rsid w:val="00156C5E"/>
    <w:rsid w:val="00156F7A"/>
    <w:rsid w:val="0015702C"/>
    <w:rsid w:val="00157272"/>
    <w:rsid w:val="0015749F"/>
    <w:rsid w:val="001578F2"/>
    <w:rsid w:val="00157A39"/>
    <w:rsid w:val="00157A6F"/>
    <w:rsid w:val="00157B1E"/>
    <w:rsid w:val="00157D57"/>
    <w:rsid w:val="0016023F"/>
    <w:rsid w:val="001605CD"/>
    <w:rsid w:val="001606C4"/>
    <w:rsid w:val="001609B3"/>
    <w:rsid w:val="00160BF2"/>
    <w:rsid w:val="00160C51"/>
    <w:rsid w:val="00160F62"/>
    <w:rsid w:val="00160FC3"/>
    <w:rsid w:val="00160FFB"/>
    <w:rsid w:val="00161309"/>
    <w:rsid w:val="001613E9"/>
    <w:rsid w:val="0016162F"/>
    <w:rsid w:val="00161A55"/>
    <w:rsid w:val="00161DC2"/>
    <w:rsid w:val="00161FC9"/>
    <w:rsid w:val="001620FD"/>
    <w:rsid w:val="001622E4"/>
    <w:rsid w:val="001622F0"/>
    <w:rsid w:val="00162321"/>
    <w:rsid w:val="001623A9"/>
    <w:rsid w:val="00162451"/>
    <w:rsid w:val="0016245E"/>
    <w:rsid w:val="00162770"/>
    <w:rsid w:val="00162CB1"/>
    <w:rsid w:val="00162DFD"/>
    <w:rsid w:val="00162F68"/>
    <w:rsid w:val="0016315F"/>
    <w:rsid w:val="00163268"/>
    <w:rsid w:val="001632F8"/>
    <w:rsid w:val="001634C9"/>
    <w:rsid w:val="00163616"/>
    <w:rsid w:val="00163882"/>
    <w:rsid w:val="001639E7"/>
    <w:rsid w:val="00163AB1"/>
    <w:rsid w:val="00163D03"/>
    <w:rsid w:val="00163EE6"/>
    <w:rsid w:val="00163F61"/>
    <w:rsid w:val="001642D6"/>
    <w:rsid w:val="001642F3"/>
    <w:rsid w:val="00164B66"/>
    <w:rsid w:val="00164BBE"/>
    <w:rsid w:val="00164C11"/>
    <w:rsid w:val="00164C83"/>
    <w:rsid w:val="00164CC4"/>
    <w:rsid w:val="00164D3B"/>
    <w:rsid w:val="00165136"/>
    <w:rsid w:val="0016567E"/>
    <w:rsid w:val="001656D3"/>
    <w:rsid w:val="0016571C"/>
    <w:rsid w:val="00165AE7"/>
    <w:rsid w:val="00165C29"/>
    <w:rsid w:val="00165CB1"/>
    <w:rsid w:val="00165DC1"/>
    <w:rsid w:val="001660D4"/>
    <w:rsid w:val="00166366"/>
    <w:rsid w:val="00166471"/>
    <w:rsid w:val="00166620"/>
    <w:rsid w:val="001667C8"/>
    <w:rsid w:val="00166887"/>
    <w:rsid w:val="00166AC1"/>
    <w:rsid w:val="00166B6B"/>
    <w:rsid w:val="001671B8"/>
    <w:rsid w:val="00167844"/>
    <w:rsid w:val="001678A7"/>
    <w:rsid w:val="00167A42"/>
    <w:rsid w:val="00167BC7"/>
    <w:rsid w:val="00167C37"/>
    <w:rsid w:val="00167C3F"/>
    <w:rsid w:val="00167E4D"/>
    <w:rsid w:val="00167EE1"/>
    <w:rsid w:val="00167F14"/>
    <w:rsid w:val="00167FE1"/>
    <w:rsid w:val="00170198"/>
    <w:rsid w:val="00170263"/>
    <w:rsid w:val="00170507"/>
    <w:rsid w:val="00170651"/>
    <w:rsid w:val="00170652"/>
    <w:rsid w:val="00170675"/>
    <w:rsid w:val="00170A77"/>
    <w:rsid w:val="00170D49"/>
    <w:rsid w:val="00170EC8"/>
    <w:rsid w:val="00170F3D"/>
    <w:rsid w:val="0017132F"/>
    <w:rsid w:val="00171416"/>
    <w:rsid w:val="00171562"/>
    <w:rsid w:val="0017159C"/>
    <w:rsid w:val="00171697"/>
    <w:rsid w:val="0017196D"/>
    <w:rsid w:val="00171CAF"/>
    <w:rsid w:val="00171F01"/>
    <w:rsid w:val="0017207B"/>
    <w:rsid w:val="0017207D"/>
    <w:rsid w:val="001720D6"/>
    <w:rsid w:val="0017226B"/>
    <w:rsid w:val="00172607"/>
    <w:rsid w:val="00172693"/>
    <w:rsid w:val="001729A0"/>
    <w:rsid w:val="00172A4A"/>
    <w:rsid w:val="00172AEF"/>
    <w:rsid w:val="00172B39"/>
    <w:rsid w:val="00172DEA"/>
    <w:rsid w:val="00172F4B"/>
    <w:rsid w:val="00173129"/>
    <w:rsid w:val="0017349A"/>
    <w:rsid w:val="001734E9"/>
    <w:rsid w:val="0017355B"/>
    <w:rsid w:val="00173631"/>
    <w:rsid w:val="00173633"/>
    <w:rsid w:val="00173663"/>
    <w:rsid w:val="001737B0"/>
    <w:rsid w:val="00173861"/>
    <w:rsid w:val="00173BC3"/>
    <w:rsid w:val="00173D0F"/>
    <w:rsid w:val="00173E1F"/>
    <w:rsid w:val="00173ECB"/>
    <w:rsid w:val="001741EE"/>
    <w:rsid w:val="00174216"/>
    <w:rsid w:val="001742BC"/>
    <w:rsid w:val="0017456C"/>
    <w:rsid w:val="0017460D"/>
    <w:rsid w:val="0017470B"/>
    <w:rsid w:val="00174833"/>
    <w:rsid w:val="00174998"/>
    <w:rsid w:val="00174B98"/>
    <w:rsid w:val="00174BB1"/>
    <w:rsid w:val="00174E5E"/>
    <w:rsid w:val="00175122"/>
    <w:rsid w:val="001754A3"/>
    <w:rsid w:val="00175577"/>
    <w:rsid w:val="00175770"/>
    <w:rsid w:val="001758E7"/>
    <w:rsid w:val="001758FE"/>
    <w:rsid w:val="0017591D"/>
    <w:rsid w:val="00175961"/>
    <w:rsid w:val="00175997"/>
    <w:rsid w:val="001759A0"/>
    <w:rsid w:val="00175E48"/>
    <w:rsid w:val="00175F75"/>
    <w:rsid w:val="00176033"/>
    <w:rsid w:val="0017619D"/>
    <w:rsid w:val="001761A7"/>
    <w:rsid w:val="001764D1"/>
    <w:rsid w:val="001767B5"/>
    <w:rsid w:val="001768EB"/>
    <w:rsid w:val="001769E0"/>
    <w:rsid w:val="00176A92"/>
    <w:rsid w:val="00176B51"/>
    <w:rsid w:val="00176CCB"/>
    <w:rsid w:val="00176DB3"/>
    <w:rsid w:val="00176E00"/>
    <w:rsid w:val="00176EE4"/>
    <w:rsid w:val="00176F5B"/>
    <w:rsid w:val="001771D5"/>
    <w:rsid w:val="00177272"/>
    <w:rsid w:val="0017728D"/>
    <w:rsid w:val="001775E7"/>
    <w:rsid w:val="001778BB"/>
    <w:rsid w:val="00180044"/>
    <w:rsid w:val="00180650"/>
    <w:rsid w:val="00180701"/>
    <w:rsid w:val="001807D9"/>
    <w:rsid w:val="00180817"/>
    <w:rsid w:val="00180878"/>
    <w:rsid w:val="00180C82"/>
    <w:rsid w:val="00180D48"/>
    <w:rsid w:val="00180D57"/>
    <w:rsid w:val="00180D6C"/>
    <w:rsid w:val="001812D9"/>
    <w:rsid w:val="001812EF"/>
    <w:rsid w:val="0018146B"/>
    <w:rsid w:val="001814C0"/>
    <w:rsid w:val="00181619"/>
    <w:rsid w:val="00181850"/>
    <w:rsid w:val="00181904"/>
    <w:rsid w:val="001819DB"/>
    <w:rsid w:val="00181E22"/>
    <w:rsid w:val="001820A7"/>
    <w:rsid w:val="0018211C"/>
    <w:rsid w:val="0018219C"/>
    <w:rsid w:val="00182200"/>
    <w:rsid w:val="00182249"/>
    <w:rsid w:val="00182651"/>
    <w:rsid w:val="001826C4"/>
    <w:rsid w:val="0018276F"/>
    <w:rsid w:val="00182774"/>
    <w:rsid w:val="001828B1"/>
    <w:rsid w:val="001828ED"/>
    <w:rsid w:val="00182CC8"/>
    <w:rsid w:val="00182D4B"/>
    <w:rsid w:val="001832EC"/>
    <w:rsid w:val="0018338C"/>
    <w:rsid w:val="00183486"/>
    <w:rsid w:val="001834F1"/>
    <w:rsid w:val="0018355C"/>
    <w:rsid w:val="001835E9"/>
    <w:rsid w:val="00183731"/>
    <w:rsid w:val="00183766"/>
    <w:rsid w:val="001839A1"/>
    <w:rsid w:val="001839CD"/>
    <w:rsid w:val="00183ABD"/>
    <w:rsid w:val="00183AD1"/>
    <w:rsid w:val="00183AF7"/>
    <w:rsid w:val="00183DC4"/>
    <w:rsid w:val="001841ED"/>
    <w:rsid w:val="001848FB"/>
    <w:rsid w:val="00184A46"/>
    <w:rsid w:val="00184BDE"/>
    <w:rsid w:val="00184C94"/>
    <w:rsid w:val="00184D4D"/>
    <w:rsid w:val="00184D6F"/>
    <w:rsid w:val="00184FC3"/>
    <w:rsid w:val="001850CD"/>
    <w:rsid w:val="00185170"/>
    <w:rsid w:val="00185248"/>
    <w:rsid w:val="001853BA"/>
    <w:rsid w:val="00185534"/>
    <w:rsid w:val="00185725"/>
    <w:rsid w:val="0018573D"/>
    <w:rsid w:val="001857CC"/>
    <w:rsid w:val="001857E7"/>
    <w:rsid w:val="00185A18"/>
    <w:rsid w:val="00185B90"/>
    <w:rsid w:val="00185EB5"/>
    <w:rsid w:val="00185F4E"/>
    <w:rsid w:val="00186487"/>
    <w:rsid w:val="00186514"/>
    <w:rsid w:val="00186BA6"/>
    <w:rsid w:val="00186CBA"/>
    <w:rsid w:val="00186DD3"/>
    <w:rsid w:val="00186FB6"/>
    <w:rsid w:val="00187148"/>
    <w:rsid w:val="001873F7"/>
    <w:rsid w:val="001874FB"/>
    <w:rsid w:val="00187588"/>
    <w:rsid w:val="0018762C"/>
    <w:rsid w:val="00187BA8"/>
    <w:rsid w:val="00187FD1"/>
    <w:rsid w:val="001900B8"/>
    <w:rsid w:val="001900CE"/>
    <w:rsid w:val="001903DD"/>
    <w:rsid w:val="0019064A"/>
    <w:rsid w:val="00190CEA"/>
    <w:rsid w:val="00190E3B"/>
    <w:rsid w:val="00190F94"/>
    <w:rsid w:val="0019115B"/>
    <w:rsid w:val="00191168"/>
    <w:rsid w:val="0019151D"/>
    <w:rsid w:val="001917A6"/>
    <w:rsid w:val="00191894"/>
    <w:rsid w:val="00191A35"/>
    <w:rsid w:val="001921BC"/>
    <w:rsid w:val="00192202"/>
    <w:rsid w:val="00192381"/>
    <w:rsid w:val="001923EB"/>
    <w:rsid w:val="0019249F"/>
    <w:rsid w:val="0019258D"/>
    <w:rsid w:val="0019287F"/>
    <w:rsid w:val="00192C3C"/>
    <w:rsid w:val="00192C41"/>
    <w:rsid w:val="00192C87"/>
    <w:rsid w:val="00193362"/>
    <w:rsid w:val="00193388"/>
    <w:rsid w:val="00193797"/>
    <w:rsid w:val="00193859"/>
    <w:rsid w:val="001938C3"/>
    <w:rsid w:val="00193A05"/>
    <w:rsid w:val="00193AB2"/>
    <w:rsid w:val="00193C7A"/>
    <w:rsid w:val="00193F00"/>
    <w:rsid w:val="00193F56"/>
    <w:rsid w:val="0019422D"/>
    <w:rsid w:val="0019447C"/>
    <w:rsid w:val="0019479F"/>
    <w:rsid w:val="00194813"/>
    <w:rsid w:val="00194864"/>
    <w:rsid w:val="0019496D"/>
    <w:rsid w:val="00194AB3"/>
    <w:rsid w:val="00194B74"/>
    <w:rsid w:val="00194BE7"/>
    <w:rsid w:val="00194F8F"/>
    <w:rsid w:val="00194FE9"/>
    <w:rsid w:val="00195020"/>
    <w:rsid w:val="0019523B"/>
    <w:rsid w:val="00195332"/>
    <w:rsid w:val="00195484"/>
    <w:rsid w:val="001954EF"/>
    <w:rsid w:val="001955FC"/>
    <w:rsid w:val="0019567F"/>
    <w:rsid w:val="001957B1"/>
    <w:rsid w:val="001957B8"/>
    <w:rsid w:val="0019581D"/>
    <w:rsid w:val="00195865"/>
    <w:rsid w:val="00195917"/>
    <w:rsid w:val="00195934"/>
    <w:rsid w:val="00195B8D"/>
    <w:rsid w:val="00195CFA"/>
    <w:rsid w:val="00195E57"/>
    <w:rsid w:val="00195E78"/>
    <w:rsid w:val="00195F30"/>
    <w:rsid w:val="0019602A"/>
    <w:rsid w:val="001963E1"/>
    <w:rsid w:val="00196527"/>
    <w:rsid w:val="0019668B"/>
    <w:rsid w:val="00196831"/>
    <w:rsid w:val="00196A08"/>
    <w:rsid w:val="00196CE7"/>
    <w:rsid w:val="00196DE5"/>
    <w:rsid w:val="00196EDB"/>
    <w:rsid w:val="00196F1A"/>
    <w:rsid w:val="0019708F"/>
    <w:rsid w:val="001973CE"/>
    <w:rsid w:val="00197405"/>
    <w:rsid w:val="001975DC"/>
    <w:rsid w:val="00197980"/>
    <w:rsid w:val="00197993"/>
    <w:rsid w:val="001979D8"/>
    <w:rsid w:val="001979FE"/>
    <w:rsid w:val="00197C3F"/>
    <w:rsid w:val="00197F11"/>
    <w:rsid w:val="00197F6E"/>
    <w:rsid w:val="001A00D9"/>
    <w:rsid w:val="001A0125"/>
    <w:rsid w:val="001A01D6"/>
    <w:rsid w:val="001A0246"/>
    <w:rsid w:val="001A042E"/>
    <w:rsid w:val="001A052E"/>
    <w:rsid w:val="001A06A7"/>
    <w:rsid w:val="001A07BE"/>
    <w:rsid w:val="001A0899"/>
    <w:rsid w:val="001A09E9"/>
    <w:rsid w:val="001A09F1"/>
    <w:rsid w:val="001A0AD8"/>
    <w:rsid w:val="001A0C2C"/>
    <w:rsid w:val="001A0E04"/>
    <w:rsid w:val="001A0EA5"/>
    <w:rsid w:val="001A1061"/>
    <w:rsid w:val="001A10F5"/>
    <w:rsid w:val="001A111E"/>
    <w:rsid w:val="001A129B"/>
    <w:rsid w:val="001A135F"/>
    <w:rsid w:val="001A1383"/>
    <w:rsid w:val="001A169A"/>
    <w:rsid w:val="001A1722"/>
    <w:rsid w:val="001A1A55"/>
    <w:rsid w:val="001A1C7E"/>
    <w:rsid w:val="001A1EE2"/>
    <w:rsid w:val="001A222B"/>
    <w:rsid w:val="001A2596"/>
    <w:rsid w:val="001A25AB"/>
    <w:rsid w:val="001A25EC"/>
    <w:rsid w:val="001A26D4"/>
    <w:rsid w:val="001A2733"/>
    <w:rsid w:val="001A2E6A"/>
    <w:rsid w:val="001A303F"/>
    <w:rsid w:val="001A328A"/>
    <w:rsid w:val="001A346B"/>
    <w:rsid w:val="001A35E5"/>
    <w:rsid w:val="001A36E1"/>
    <w:rsid w:val="001A383E"/>
    <w:rsid w:val="001A38B6"/>
    <w:rsid w:val="001A39A3"/>
    <w:rsid w:val="001A3C93"/>
    <w:rsid w:val="001A430F"/>
    <w:rsid w:val="001A45E2"/>
    <w:rsid w:val="001A46BB"/>
    <w:rsid w:val="001A4939"/>
    <w:rsid w:val="001A4985"/>
    <w:rsid w:val="001A4B1C"/>
    <w:rsid w:val="001A4B86"/>
    <w:rsid w:val="001A4DB5"/>
    <w:rsid w:val="001A50E6"/>
    <w:rsid w:val="001A5150"/>
    <w:rsid w:val="001A526E"/>
    <w:rsid w:val="001A531F"/>
    <w:rsid w:val="001A54C9"/>
    <w:rsid w:val="001A54D1"/>
    <w:rsid w:val="001A552E"/>
    <w:rsid w:val="001A5C42"/>
    <w:rsid w:val="001A5CD3"/>
    <w:rsid w:val="001A5D76"/>
    <w:rsid w:val="001A5E1D"/>
    <w:rsid w:val="001A60B7"/>
    <w:rsid w:val="001A6454"/>
    <w:rsid w:val="001A64DB"/>
    <w:rsid w:val="001A64FC"/>
    <w:rsid w:val="001A6AD3"/>
    <w:rsid w:val="001A6BF1"/>
    <w:rsid w:val="001A6C1A"/>
    <w:rsid w:val="001A6F58"/>
    <w:rsid w:val="001A708A"/>
    <w:rsid w:val="001A7421"/>
    <w:rsid w:val="001A7556"/>
    <w:rsid w:val="001A77DA"/>
    <w:rsid w:val="001A79CC"/>
    <w:rsid w:val="001A7BAD"/>
    <w:rsid w:val="001B0397"/>
    <w:rsid w:val="001B0430"/>
    <w:rsid w:val="001B04CC"/>
    <w:rsid w:val="001B0797"/>
    <w:rsid w:val="001B079A"/>
    <w:rsid w:val="001B0ACF"/>
    <w:rsid w:val="001B0B50"/>
    <w:rsid w:val="001B0EE0"/>
    <w:rsid w:val="001B1358"/>
    <w:rsid w:val="001B137B"/>
    <w:rsid w:val="001B167E"/>
    <w:rsid w:val="001B178F"/>
    <w:rsid w:val="001B1AB1"/>
    <w:rsid w:val="001B1C35"/>
    <w:rsid w:val="001B1D48"/>
    <w:rsid w:val="001B21F6"/>
    <w:rsid w:val="001B22DF"/>
    <w:rsid w:val="001B27E7"/>
    <w:rsid w:val="001B283C"/>
    <w:rsid w:val="001B285D"/>
    <w:rsid w:val="001B2F20"/>
    <w:rsid w:val="001B3019"/>
    <w:rsid w:val="001B30DD"/>
    <w:rsid w:val="001B3494"/>
    <w:rsid w:val="001B3963"/>
    <w:rsid w:val="001B3A08"/>
    <w:rsid w:val="001B3C61"/>
    <w:rsid w:val="001B3E7D"/>
    <w:rsid w:val="001B4275"/>
    <w:rsid w:val="001B4424"/>
    <w:rsid w:val="001B44A0"/>
    <w:rsid w:val="001B4516"/>
    <w:rsid w:val="001B47FB"/>
    <w:rsid w:val="001B48E6"/>
    <w:rsid w:val="001B4945"/>
    <w:rsid w:val="001B4AE1"/>
    <w:rsid w:val="001B4CB6"/>
    <w:rsid w:val="001B4D4C"/>
    <w:rsid w:val="001B4D8F"/>
    <w:rsid w:val="001B4F57"/>
    <w:rsid w:val="001B53BD"/>
    <w:rsid w:val="001B53CD"/>
    <w:rsid w:val="001B56D9"/>
    <w:rsid w:val="001B58E1"/>
    <w:rsid w:val="001B594C"/>
    <w:rsid w:val="001B5D9A"/>
    <w:rsid w:val="001B61E4"/>
    <w:rsid w:val="001B637C"/>
    <w:rsid w:val="001B63E1"/>
    <w:rsid w:val="001B63F8"/>
    <w:rsid w:val="001B6651"/>
    <w:rsid w:val="001B66E2"/>
    <w:rsid w:val="001B671C"/>
    <w:rsid w:val="001B674C"/>
    <w:rsid w:val="001B69CA"/>
    <w:rsid w:val="001B6C5D"/>
    <w:rsid w:val="001B6E43"/>
    <w:rsid w:val="001B6EA1"/>
    <w:rsid w:val="001B752E"/>
    <w:rsid w:val="001B791A"/>
    <w:rsid w:val="001B79D3"/>
    <w:rsid w:val="001B7C1E"/>
    <w:rsid w:val="001B7ED5"/>
    <w:rsid w:val="001C0289"/>
    <w:rsid w:val="001C031E"/>
    <w:rsid w:val="001C0490"/>
    <w:rsid w:val="001C080B"/>
    <w:rsid w:val="001C08EA"/>
    <w:rsid w:val="001C0915"/>
    <w:rsid w:val="001C0D40"/>
    <w:rsid w:val="001C145A"/>
    <w:rsid w:val="001C152F"/>
    <w:rsid w:val="001C18EA"/>
    <w:rsid w:val="001C1D95"/>
    <w:rsid w:val="001C1E0D"/>
    <w:rsid w:val="001C1E61"/>
    <w:rsid w:val="001C1F56"/>
    <w:rsid w:val="001C21E6"/>
    <w:rsid w:val="001C22B0"/>
    <w:rsid w:val="001C23AC"/>
    <w:rsid w:val="001C23B1"/>
    <w:rsid w:val="001C275C"/>
    <w:rsid w:val="001C2787"/>
    <w:rsid w:val="001C29AF"/>
    <w:rsid w:val="001C2A4C"/>
    <w:rsid w:val="001C2F5D"/>
    <w:rsid w:val="001C362D"/>
    <w:rsid w:val="001C3661"/>
    <w:rsid w:val="001C3714"/>
    <w:rsid w:val="001C3B18"/>
    <w:rsid w:val="001C3B24"/>
    <w:rsid w:val="001C3D67"/>
    <w:rsid w:val="001C3F90"/>
    <w:rsid w:val="001C41B3"/>
    <w:rsid w:val="001C430B"/>
    <w:rsid w:val="001C436E"/>
    <w:rsid w:val="001C4580"/>
    <w:rsid w:val="001C458D"/>
    <w:rsid w:val="001C4734"/>
    <w:rsid w:val="001C49A1"/>
    <w:rsid w:val="001C4A26"/>
    <w:rsid w:val="001C4B2D"/>
    <w:rsid w:val="001C4C4E"/>
    <w:rsid w:val="001C4DB7"/>
    <w:rsid w:val="001C50CC"/>
    <w:rsid w:val="001C5484"/>
    <w:rsid w:val="001C5535"/>
    <w:rsid w:val="001C581D"/>
    <w:rsid w:val="001C58B0"/>
    <w:rsid w:val="001C5925"/>
    <w:rsid w:val="001C5949"/>
    <w:rsid w:val="001C59C3"/>
    <w:rsid w:val="001C5B5C"/>
    <w:rsid w:val="001C5CE0"/>
    <w:rsid w:val="001C5E88"/>
    <w:rsid w:val="001C6060"/>
    <w:rsid w:val="001C6178"/>
    <w:rsid w:val="001C6491"/>
    <w:rsid w:val="001C6527"/>
    <w:rsid w:val="001C6698"/>
    <w:rsid w:val="001C6798"/>
    <w:rsid w:val="001C687A"/>
    <w:rsid w:val="001C691C"/>
    <w:rsid w:val="001C6AEF"/>
    <w:rsid w:val="001C6BF0"/>
    <w:rsid w:val="001C6D04"/>
    <w:rsid w:val="001C6DEA"/>
    <w:rsid w:val="001C6E80"/>
    <w:rsid w:val="001C7258"/>
    <w:rsid w:val="001C72CA"/>
    <w:rsid w:val="001C7A4A"/>
    <w:rsid w:val="001C7B30"/>
    <w:rsid w:val="001C7B9E"/>
    <w:rsid w:val="001C7C28"/>
    <w:rsid w:val="001D0440"/>
    <w:rsid w:val="001D05D3"/>
    <w:rsid w:val="001D08C2"/>
    <w:rsid w:val="001D0A37"/>
    <w:rsid w:val="001D1488"/>
    <w:rsid w:val="001D1645"/>
    <w:rsid w:val="001D16E6"/>
    <w:rsid w:val="001D18E4"/>
    <w:rsid w:val="001D1A8A"/>
    <w:rsid w:val="001D1A9D"/>
    <w:rsid w:val="001D1B49"/>
    <w:rsid w:val="001D1B7D"/>
    <w:rsid w:val="001D1C87"/>
    <w:rsid w:val="001D1D70"/>
    <w:rsid w:val="001D215B"/>
    <w:rsid w:val="001D2199"/>
    <w:rsid w:val="001D2301"/>
    <w:rsid w:val="001D24F7"/>
    <w:rsid w:val="001D2586"/>
    <w:rsid w:val="001D25D9"/>
    <w:rsid w:val="001D2881"/>
    <w:rsid w:val="001D2B2F"/>
    <w:rsid w:val="001D2D80"/>
    <w:rsid w:val="001D2F44"/>
    <w:rsid w:val="001D2F7B"/>
    <w:rsid w:val="001D3154"/>
    <w:rsid w:val="001D3171"/>
    <w:rsid w:val="001D31E4"/>
    <w:rsid w:val="001D3674"/>
    <w:rsid w:val="001D38FD"/>
    <w:rsid w:val="001D3DBD"/>
    <w:rsid w:val="001D3E09"/>
    <w:rsid w:val="001D4293"/>
    <w:rsid w:val="001D42BE"/>
    <w:rsid w:val="001D42DE"/>
    <w:rsid w:val="001D4524"/>
    <w:rsid w:val="001D4656"/>
    <w:rsid w:val="001D4755"/>
    <w:rsid w:val="001D47CD"/>
    <w:rsid w:val="001D4987"/>
    <w:rsid w:val="001D4B69"/>
    <w:rsid w:val="001D4CA6"/>
    <w:rsid w:val="001D4E09"/>
    <w:rsid w:val="001D4F94"/>
    <w:rsid w:val="001D5064"/>
    <w:rsid w:val="001D50DF"/>
    <w:rsid w:val="001D50FC"/>
    <w:rsid w:val="001D5320"/>
    <w:rsid w:val="001D53B8"/>
    <w:rsid w:val="001D5715"/>
    <w:rsid w:val="001D5AF9"/>
    <w:rsid w:val="001D5D88"/>
    <w:rsid w:val="001D5E1E"/>
    <w:rsid w:val="001D5F96"/>
    <w:rsid w:val="001D6070"/>
    <w:rsid w:val="001D60D2"/>
    <w:rsid w:val="001D6277"/>
    <w:rsid w:val="001D668A"/>
    <w:rsid w:val="001D687B"/>
    <w:rsid w:val="001D6A8A"/>
    <w:rsid w:val="001D6B55"/>
    <w:rsid w:val="001D6B65"/>
    <w:rsid w:val="001D6BC3"/>
    <w:rsid w:val="001D6CED"/>
    <w:rsid w:val="001D6EFB"/>
    <w:rsid w:val="001D6F49"/>
    <w:rsid w:val="001D7025"/>
    <w:rsid w:val="001D7340"/>
    <w:rsid w:val="001D76BD"/>
    <w:rsid w:val="001D798B"/>
    <w:rsid w:val="001D7A1A"/>
    <w:rsid w:val="001D7A76"/>
    <w:rsid w:val="001D7B47"/>
    <w:rsid w:val="001D7C00"/>
    <w:rsid w:val="001E021B"/>
    <w:rsid w:val="001E029E"/>
    <w:rsid w:val="001E03AC"/>
    <w:rsid w:val="001E0424"/>
    <w:rsid w:val="001E07E3"/>
    <w:rsid w:val="001E08A7"/>
    <w:rsid w:val="001E08CA"/>
    <w:rsid w:val="001E097F"/>
    <w:rsid w:val="001E0B39"/>
    <w:rsid w:val="001E0BE9"/>
    <w:rsid w:val="001E0D3F"/>
    <w:rsid w:val="001E0EDD"/>
    <w:rsid w:val="001E0F18"/>
    <w:rsid w:val="001E0F29"/>
    <w:rsid w:val="001E11FA"/>
    <w:rsid w:val="001E13BE"/>
    <w:rsid w:val="001E13D7"/>
    <w:rsid w:val="001E141C"/>
    <w:rsid w:val="001E1728"/>
    <w:rsid w:val="001E17AF"/>
    <w:rsid w:val="001E18A2"/>
    <w:rsid w:val="001E1C25"/>
    <w:rsid w:val="001E1C5F"/>
    <w:rsid w:val="001E1E93"/>
    <w:rsid w:val="001E1F1E"/>
    <w:rsid w:val="001E1FCF"/>
    <w:rsid w:val="001E2BA0"/>
    <w:rsid w:val="001E2FF5"/>
    <w:rsid w:val="001E3120"/>
    <w:rsid w:val="001E328B"/>
    <w:rsid w:val="001E3381"/>
    <w:rsid w:val="001E33AC"/>
    <w:rsid w:val="001E3715"/>
    <w:rsid w:val="001E3727"/>
    <w:rsid w:val="001E377E"/>
    <w:rsid w:val="001E381D"/>
    <w:rsid w:val="001E399E"/>
    <w:rsid w:val="001E3B25"/>
    <w:rsid w:val="001E3B8C"/>
    <w:rsid w:val="001E3BBA"/>
    <w:rsid w:val="001E3E52"/>
    <w:rsid w:val="001E41CE"/>
    <w:rsid w:val="001E420A"/>
    <w:rsid w:val="001E46B0"/>
    <w:rsid w:val="001E4703"/>
    <w:rsid w:val="001E4734"/>
    <w:rsid w:val="001E47FF"/>
    <w:rsid w:val="001E48A4"/>
    <w:rsid w:val="001E4978"/>
    <w:rsid w:val="001E4D7E"/>
    <w:rsid w:val="001E4F13"/>
    <w:rsid w:val="001E4F49"/>
    <w:rsid w:val="001E4FE3"/>
    <w:rsid w:val="001E5812"/>
    <w:rsid w:val="001E59B1"/>
    <w:rsid w:val="001E5AE4"/>
    <w:rsid w:val="001E5D21"/>
    <w:rsid w:val="001E5F20"/>
    <w:rsid w:val="001E619E"/>
    <w:rsid w:val="001E6315"/>
    <w:rsid w:val="001E6352"/>
    <w:rsid w:val="001E63E0"/>
    <w:rsid w:val="001E649C"/>
    <w:rsid w:val="001E65D4"/>
    <w:rsid w:val="001E678A"/>
    <w:rsid w:val="001E6A65"/>
    <w:rsid w:val="001E6B80"/>
    <w:rsid w:val="001E6C7F"/>
    <w:rsid w:val="001E6CC0"/>
    <w:rsid w:val="001E6CC7"/>
    <w:rsid w:val="001E72A8"/>
    <w:rsid w:val="001E7882"/>
    <w:rsid w:val="001E78C1"/>
    <w:rsid w:val="001E79E5"/>
    <w:rsid w:val="001E7A55"/>
    <w:rsid w:val="001E7B07"/>
    <w:rsid w:val="001E7B4B"/>
    <w:rsid w:val="001E7BC1"/>
    <w:rsid w:val="001E7C57"/>
    <w:rsid w:val="001E7CE6"/>
    <w:rsid w:val="001E7D04"/>
    <w:rsid w:val="001ECCA8"/>
    <w:rsid w:val="001F0151"/>
    <w:rsid w:val="001F017E"/>
    <w:rsid w:val="001F0233"/>
    <w:rsid w:val="001F0274"/>
    <w:rsid w:val="001F02A9"/>
    <w:rsid w:val="001F0428"/>
    <w:rsid w:val="001F054B"/>
    <w:rsid w:val="001F0569"/>
    <w:rsid w:val="001F0755"/>
    <w:rsid w:val="001F07D4"/>
    <w:rsid w:val="001F0891"/>
    <w:rsid w:val="001F0D30"/>
    <w:rsid w:val="001F0E00"/>
    <w:rsid w:val="001F0F38"/>
    <w:rsid w:val="001F1324"/>
    <w:rsid w:val="001F14FF"/>
    <w:rsid w:val="001F173E"/>
    <w:rsid w:val="001F1741"/>
    <w:rsid w:val="001F17AD"/>
    <w:rsid w:val="001F1BB0"/>
    <w:rsid w:val="001F1E39"/>
    <w:rsid w:val="001F220A"/>
    <w:rsid w:val="001F2236"/>
    <w:rsid w:val="001F2302"/>
    <w:rsid w:val="001F252C"/>
    <w:rsid w:val="001F257D"/>
    <w:rsid w:val="001F2875"/>
    <w:rsid w:val="001F2941"/>
    <w:rsid w:val="001F2AA1"/>
    <w:rsid w:val="001F2AAB"/>
    <w:rsid w:val="001F2C8C"/>
    <w:rsid w:val="001F2D99"/>
    <w:rsid w:val="001F2DD3"/>
    <w:rsid w:val="001F2FF5"/>
    <w:rsid w:val="001F30BB"/>
    <w:rsid w:val="001F30CC"/>
    <w:rsid w:val="001F316F"/>
    <w:rsid w:val="001F3175"/>
    <w:rsid w:val="001F3201"/>
    <w:rsid w:val="001F32B5"/>
    <w:rsid w:val="001F3367"/>
    <w:rsid w:val="001F34AE"/>
    <w:rsid w:val="001F3678"/>
    <w:rsid w:val="001F36A0"/>
    <w:rsid w:val="001F3923"/>
    <w:rsid w:val="001F3E47"/>
    <w:rsid w:val="001F3EA3"/>
    <w:rsid w:val="001F400F"/>
    <w:rsid w:val="001F48E9"/>
    <w:rsid w:val="001F4A77"/>
    <w:rsid w:val="001F4AC7"/>
    <w:rsid w:val="001F4ED3"/>
    <w:rsid w:val="001F4F15"/>
    <w:rsid w:val="001F4F64"/>
    <w:rsid w:val="001F510A"/>
    <w:rsid w:val="001F5631"/>
    <w:rsid w:val="001F56C6"/>
    <w:rsid w:val="001F588F"/>
    <w:rsid w:val="001F5BCF"/>
    <w:rsid w:val="001F5C72"/>
    <w:rsid w:val="001F5CEC"/>
    <w:rsid w:val="001F5FA3"/>
    <w:rsid w:val="001F63C9"/>
    <w:rsid w:val="001F64D0"/>
    <w:rsid w:val="001F66C2"/>
    <w:rsid w:val="001F6844"/>
    <w:rsid w:val="001F6A8B"/>
    <w:rsid w:val="001F6C68"/>
    <w:rsid w:val="001F6F61"/>
    <w:rsid w:val="001F6F7D"/>
    <w:rsid w:val="001F707D"/>
    <w:rsid w:val="001F73BA"/>
    <w:rsid w:val="001F73FB"/>
    <w:rsid w:val="001F7593"/>
    <w:rsid w:val="001F75CC"/>
    <w:rsid w:val="001F7623"/>
    <w:rsid w:val="001F7760"/>
    <w:rsid w:val="001F79DA"/>
    <w:rsid w:val="001F7A1F"/>
    <w:rsid w:val="001F7C33"/>
    <w:rsid w:val="001F7CCE"/>
    <w:rsid w:val="001F7CF1"/>
    <w:rsid w:val="001F7F03"/>
    <w:rsid w:val="00200024"/>
    <w:rsid w:val="0020019B"/>
    <w:rsid w:val="0020024D"/>
    <w:rsid w:val="002002C4"/>
    <w:rsid w:val="0020058C"/>
    <w:rsid w:val="00200655"/>
    <w:rsid w:val="002006AD"/>
    <w:rsid w:val="0020074F"/>
    <w:rsid w:val="00200A66"/>
    <w:rsid w:val="00200E91"/>
    <w:rsid w:val="002012F2"/>
    <w:rsid w:val="00201331"/>
    <w:rsid w:val="0020147E"/>
    <w:rsid w:val="00201775"/>
    <w:rsid w:val="00201799"/>
    <w:rsid w:val="00201884"/>
    <w:rsid w:val="00201ADA"/>
    <w:rsid w:val="00201B70"/>
    <w:rsid w:val="002020A6"/>
    <w:rsid w:val="002021C7"/>
    <w:rsid w:val="0020254B"/>
    <w:rsid w:val="0020270B"/>
    <w:rsid w:val="00202929"/>
    <w:rsid w:val="00202AD2"/>
    <w:rsid w:val="00202EC2"/>
    <w:rsid w:val="0020301A"/>
    <w:rsid w:val="0020304F"/>
    <w:rsid w:val="002030E0"/>
    <w:rsid w:val="002032EE"/>
    <w:rsid w:val="0020344F"/>
    <w:rsid w:val="002034B3"/>
    <w:rsid w:val="00203633"/>
    <w:rsid w:val="00203679"/>
    <w:rsid w:val="002038E6"/>
    <w:rsid w:val="00203A2F"/>
    <w:rsid w:val="00203A60"/>
    <w:rsid w:val="00203F12"/>
    <w:rsid w:val="0020405E"/>
    <w:rsid w:val="002040AC"/>
    <w:rsid w:val="00204213"/>
    <w:rsid w:val="002043C7"/>
    <w:rsid w:val="002044FB"/>
    <w:rsid w:val="00204E4A"/>
    <w:rsid w:val="00205428"/>
    <w:rsid w:val="002056CE"/>
    <w:rsid w:val="00205770"/>
    <w:rsid w:val="002058A4"/>
    <w:rsid w:val="00205926"/>
    <w:rsid w:val="00205A8F"/>
    <w:rsid w:val="00205B70"/>
    <w:rsid w:val="00205F62"/>
    <w:rsid w:val="002060B7"/>
    <w:rsid w:val="002060E3"/>
    <w:rsid w:val="0020617C"/>
    <w:rsid w:val="00206ACB"/>
    <w:rsid w:val="00206AF7"/>
    <w:rsid w:val="00206B2B"/>
    <w:rsid w:val="00206BA9"/>
    <w:rsid w:val="0020716A"/>
    <w:rsid w:val="0020750A"/>
    <w:rsid w:val="0020794F"/>
    <w:rsid w:val="00207AD3"/>
    <w:rsid w:val="00207C3C"/>
    <w:rsid w:val="00207C85"/>
    <w:rsid w:val="00207EA4"/>
    <w:rsid w:val="00210060"/>
    <w:rsid w:val="0021022D"/>
    <w:rsid w:val="002102B3"/>
    <w:rsid w:val="002103CD"/>
    <w:rsid w:val="002104ED"/>
    <w:rsid w:val="00210A69"/>
    <w:rsid w:val="00210B19"/>
    <w:rsid w:val="00210B2B"/>
    <w:rsid w:val="00210BF0"/>
    <w:rsid w:val="00210C64"/>
    <w:rsid w:val="00210ED2"/>
    <w:rsid w:val="00211096"/>
    <w:rsid w:val="0021142C"/>
    <w:rsid w:val="002114B9"/>
    <w:rsid w:val="002118F3"/>
    <w:rsid w:val="00211ADC"/>
    <w:rsid w:val="00211BD6"/>
    <w:rsid w:val="00211F1A"/>
    <w:rsid w:val="00212162"/>
    <w:rsid w:val="002124FE"/>
    <w:rsid w:val="002126AB"/>
    <w:rsid w:val="00212740"/>
    <w:rsid w:val="00212B2F"/>
    <w:rsid w:val="00212EC0"/>
    <w:rsid w:val="00212EE8"/>
    <w:rsid w:val="00213114"/>
    <w:rsid w:val="00213146"/>
    <w:rsid w:val="0021317B"/>
    <w:rsid w:val="00213296"/>
    <w:rsid w:val="0021371F"/>
    <w:rsid w:val="00213AEE"/>
    <w:rsid w:val="00213EF8"/>
    <w:rsid w:val="00214077"/>
    <w:rsid w:val="00214404"/>
    <w:rsid w:val="002146A0"/>
    <w:rsid w:val="00214B5A"/>
    <w:rsid w:val="00214B8A"/>
    <w:rsid w:val="00214C16"/>
    <w:rsid w:val="00214D8A"/>
    <w:rsid w:val="00214FA9"/>
    <w:rsid w:val="00215046"/>
    <w:rsid w:val="002152C7"/>
    <w:rsid w:val="002153F7"/>
    <w:rsid w:val="00215480"/>
    <w:rsid w:val="00215834"/>
    <w:rsid w:val="00215939"/>
    <w:rsid w:val="002159CA"/>
    <w:rsid w:val="00215E39"/>
    <w:rsid w:val="00215F0C"/>
    <w:rsid w:val="00215F61"/>
    <w:rsid w:val="002160B5"/>
    <w:rsid w:val="002160C8"/>
    <w:rsid w:val="0021631B"/>
    <w:rsid w:val="00216402"/>
    <w:rsid w:val="00216497"/>
    <w:rsid w:val="002167CE"/>
    <w:rsid w:val="002169B0"/>
    <w:rsid w:val="00216CE2"/>
    <w:rsid w:val="00216CF0"/>
    <w:rsid w:val="00216FAE"/>
    <w:rsid w:val="002173A4"/>
    <w:rsid w:val="002173E0"/>
    <w:rsid w:val="002175D8"/>
    <w:rsid w:val="002177CD"/>
    <w:rsid w:val="00217811"/>
    <w:rsid w:val="00217957"/>
    <w:rsid w:val="00217A74"/>
    <w:rsid w:val="00217ACE"/>
    <w:rsid w:val="00217B59"/>
    <w:rsid w:val="00217D4A"/>
    <w:rsid w:val="002200E4"/>
    <w:rsid w:val="002202DF"/>
    <w:rsid w:val="00220CA1"/>
    <w:rsid w:val="00220DCE"/>
    <w:rsid w:val="00220F77"/>
    <w:rsid w:val="0022142E"/>
    <w:rsid w:val="00221B0D"/>
    <w:rsid w:val="00221C44"/>
    <w:rsid w:val="00221C8B"/>
    <w:rsid w:val="00221CC2"/>
    <w:rsid w:val="00221DA3"/>
    <w:rsid w:val="00221E99"/>
    <w:rsid w:val="00221F29"/>
    <w:rsid w:val="00221FD2"/>
    <w:rsid w:val="00221FD3"/>
    <w:rsid w:val="0022211E"/>
    <w:rsid w:val="0022262C"/>
    <w:rsid w:val="00222749"/>
    <w:rsid w:val="0022281D"/>
    <w:rsid w:val="0022295D"/>
    <w:rsid w:val="00222A10"/>
    <w:rsid w:val="00222C34"/>
    <w:rsid w:val="00222C9B"/>
    <w:rsid w:val="002231BF"/>
    <w:rsid w:val="002231CA"/>
    <w:rsid w:val="00223209"/>
    <w:rsid w:val="0022321E"/>
    <w:rsid w:val="00223322"/>
    <w:rsid w:val="002234A4"/>
    <w:rsid w:val="002236F2"/>
    <w:rsid w:val="00223E1E"/>
    <w:rsid w:val="002242DD"/>
    <w:rsid w:val="00224450"/>
    <w:rsid w:val="00224618"/>
    <w:rsid w:val="0022474A"/>
    <w:rsid w:val="00224825"/>
    <w:rsid w:val="00224AD7"/>
    <w:rsid w:val="00224CFE"/>
    <w:rsid w:val="00224ECE"/>
    <w:rsid w:val="00225057"/>
    <w:rsid w:val="00225211"/>
    <w:rsid w:val="002252F9"/>
    <w:rsid w:val="002259AC"/>
    <w:rsid w:val="00225D26"/>
    <w:rsid w:val="00225F50"/>
    <w:rsid w:val="00225F88"/>
    <w:rsid w:val="0022610E"/>
    <w:rsid w:val="00226252"/>
    <w:rsid w:val="00226521"/>
    <w:rsid w:val="00226913"/>
    <w:rsid w:val="00226973"/>
    <w:rsid w:val="00226AB0"/>
    <w:rsid w:val="00226AC5"/>
    <w:rsid w:val="00226B22"/>
    <w:rsid w:val="00226B2E"/>
    <w:rsid w:val="00226DF4"/>
    <w:rsid w:val="002270C3"/>
    <w:rsid w:val="00227106"/>
    <w:rsid w:val="00227358"/>
    <w:rsid w:val="00227529"/>
    <w:rsid w:val="00227622"/>
    <w:rsid w:val="0022777C"/>
    <w:rsid w:val="00227905"/>
    <w:rsid w:val="00227948"/>
    <w:rsid w:val="00227B2D"/>
    <w:rsid w:val="00227CC7"/>
    <w:rsid w:val="00227F27"/>
    <w:rsid w:val="002302A5"/>
    <w:rsid w:val="00230452"/>
    <w:rsid w:val="0023082E"/>
    <w:rsid w:val="002308F4"/>
    <w:rsid w:val="002309B0"/>
    <w:rsid w:val="00230D35"/>
    <w:rsid w:val="00230D49"/>
    <w:rsid w:val="00230DD5"/>
    <w:rsid w:val="00230F4A"/>
    <w:rsid w:val="00230FEF"/>
    <w:rsid w:val="00231042"/>
    <w:rsid w:val="00231316"/>
    <w:rsid w:val="002313B1"/>
    <w:rsid w:val="002316CE"/>
    <w:rsid w:val="0023177F"/>
    <w:rsid w:val="002319A0"/>
    <w:rsid w:val="002319F5"/>
    <w:rsid w:val="00231AB1"/>
    <w:rsid w:val="00231ADF"/>
    <w:rsid w:val="00231B5D"/>
    <w:rsid w:val="00231B87"/>
    <w:rsid w:val="00231BBA"/>
    <w:rsid w:val="00231D77"/>
    <w:rsid w:val="00231DA8"/>
    <w:rsid w:val="00231F53"/>
    <w:rsid w:val="00232028"/>
    <w:rsid w:val="00232088"/>
    <w:rsid w:val="00232545"/>
    <w:rsid w:val="002326FC"/>
    <w:rsid w:val="00232B14"/>
    <w:rsid w:val="00232B9B"/>
    <w:rsid w:val="00232D4E"/>
    <w:rsid w:val="002330B2"/>
    <w:rsid w:val="0023325A"/>
    <w:rsid w:val="002337BE"/>
    <w:rsid w:val="00233ADA"/>
    <w:rsid w:val="00233B0A"/>
    <w:rsid w:val="00233BD2"/>
    <w:rsid w:val="00233CB6"/>
    <w:rsid w:val="00233F85"/>
    <w:rsid w:val="00234178"/>
    <w:rsid w:val="0023425B"/>
    <w:rsid w:val="00234719"/>
    <w:rsid w:val="00234BF2"/>
    <w:rsid w:val="00234CFC"/>
    <w:rsid w:val="00235097"/>
    <w:rsid w:val="002350A3"/>
    <w:rsid w:val="0023534D"/>
    <w:rsid w:val="002353B9"/>
    <w:rsid w:val="00235413"/>
    <w:rsid w:val="0023546E"/>
    <w:rsid w:val="002354C0"/>
    <w:rsid w:val="002354FD"/>
    <w:rsid w:val="00235555"/>
    <w:rsid w:val="00235619"/>
    <w:rsid w:val="00235A5B"/>
    <w:rsid w:val="00235A6B"/>
    <w:rsid w:val="00235BB8"/>
    <w:rsid w:val="00235D0F"/>
    <w:rsid w:val="00235D68"/>
    <w:rsid w:val="00235D8C"/>
    <w:rsid w:val="00235ECF"/>
    <w:rsid w:val="00235FF7"/>
    <w:rsid w:val="00236250"/>
    <w:rsid w:val="00236293"/>
    <w:rsid w:val="0023696F"/>
    <w:rsid w:val="00236BF0"/>
    <w:rsid w:val="00236DB2"/>
    <w:rsid w:val="00236E91"/>
    <w:rsid w:val="00237202"/>
    <w:rsid w:val="002372E0"/>
    <w:rsid w:val="002372E2"/>
    <w:rsid w:val="0023743F"/>
    <w:rsid w:val="00237545"/>
    <w:rsid w:val="00237787"/>
    <w:rsid w:val="00237797"/>
    <w:rsid w:val="0023795C"/>
    <w:rsid w:val="00237A64"/>
    <w:rsid w:val="00237BBF"/>
    <w:rsid w:val="00237C8A"/>
    <w:rsid w:val="0024022E"/>
    <w:rsid w:val="00240648"/>
    <w:rsid w:val="00240E49"/>
    <w:rsid w:val="00240F25"/>
    <w:rsid w:val="00241039"/>
    <w:rsid w:val="002414F1"/>
    <w:rsid w:val="002415B4"/>
    <w:rsid w:val="00241779"/>
    <w:rsid w:val="0024195F"/>
    <w:rsid w:val="0024199A"/>
    <w:rsid w:val="00241AA3"/>
    <w:rsid w:val="00241B6E"/>
    <w:rsid w:val="00241BDB"/>
    <w:rsid w:val="00241BF8"/>
    <w:rsid w:val="00241CD1"/>
    <w:rsid w:val="00241D94"/>
    <w:rsid w:val="00241E04"/>
    <w:rsid w:val="0024258B"/>
    <w:rsid w:val="00242737"/>
    <w:rsid w:val="00242750"/>
    <w:rsid w:val="00242792"/>
    <w:rsid w:val="002427C8"/>
    <w:rsid w:val="002428DC"/>
    <w:rsid w:val="002428EF"/>
    <w:rsid w:val="002429AA"/>
    <w:rsid w:val="002429AF"/>
    <w:rsid w:val="00242B5B"/>
    <w:rsid w:val="00242DC2"/>
    <w:rsid w:val="00242DF3"/>
    <w:rsid w:val="00242F11"/>
    <w:rsid w:val="00242F84"/>
    <w:rsid w:val="00242FBD"/>
    <w:rsid w:val="00243062"/>
    <w:rsid w:val="00243279"/>
    <w:rsid w:val="002434C8"/>
    <w:rsid w:val="00243604"/>
    <w:rsid w:val="00243859"/>
    <w:rsid w:val="00243AD9"/>
    <w:rsid w:val="002440B7"/>
    <w:rsid w:val="002445EA"/>
    <w:rsid w:val="00244A07"/>
    <w:rsid w:val="00244A76"/>
    <w:rsid w:val="00244ABF"/>
    <w:rsid w:val="00244AD6"/>
    <w:rsid w:val="00244AE1"/>
    <w:rsid w:val="00244D3C"/>
    <w:rsid w:val="00244E5C"/>
    <w:rsid w:val="00244ED6"/>
    <w:rsid w:val="0024524B"/>
    <w:rsid w:val="00245648"/>
    <w:rsid w:val="002459F0"/>
    <w:rsid w:val="00245B60"/>
    <w:rsid w:val="00245B81"/>
    <w:rsid w:val="00245BB9"/>
    <w:rsid w:val="00245C06"/>
    <w:rsid w:val="00245DE0"/>
    <w:rsid w:val="002460DE"/>
    <w:rsid w:val="0024612E"/>
    <w:rsid w:val="002461C0"/>
    <w:rsid w:val="00246225"/>
    <w:rsid w:val="0024641B"/>
    <w:rsid w:val="00246506"/>
    <w:rsid w:val="00246521"/>
    <w:rsid w:val="002465F4"/>
    <w:rsid w:val="0024665D"/>
    <w:rsid w:val="0024679C"/>
    <w:rsid w:val="002467DF"/>
    <w:rsid w:val="00246B23"/>
    <w:rsid w:val="00247494"/>
    <w:rsid w:val="002474E9"/>
    <w:rsid w:val="0024765D"/>
    <w:rsid w:val="0024770A"/>
    <w:rsid w:val="0024774C"/>
    <w:rsid w:val="002478A6"/>
    <w:rsid w:val="00247B08"/>
    <w:rsid w:val="00247EE7"/>
    <w:rsid w:val="002500EB"/>
    <w:rsid w:val="00250115"/>
    <w:rsid w:val="002502FA"/>
    <w:rsid w:val="00250433"/>
    <w:rsid w:val="00250476"/>
    <w:rsid w:val="00250828"/>
    <w:rsid w:val="00250885"/>
    <w:rsid w:val="002508C1"/>
    <w:rsid w:val="002508D6"/>
    <w:rsid w:val="00250BF7"/>
    <w:rsid w:val="00250C55"/>
    <w:rsid w:val="00250D24"/>
    <w:rsid w:val="00250E59"/>
    <w:rsid w:val="00250FF9"/>
    <w:rsid w:val="00251045"/>
    <w:rsid w:val="002511D0"/>
    <w:rsid w:val="00251449"/>
    <w:rsid w:val="002514E8"/>
    <w:rsid w:val="0025159F"/>
    <w:rsid w:val="00251CF5"/>
    <w:rsid w:val="002524A8"/>
    <w:rsid w:val="002525EA"/>
    <w:rsid w:val="0025274C"/>
    <w:rsid w:val="00252934"/>
    <w:rsid w:val="0025294E"/>
    <w:rsid w:val="002529C6"/>
    <w:rsid w:val="00252BC6"/>
    <w:rsid w:val="00252C86"/>
    <w:rsid w:val="0025316F"/>
    <w:rsid w:val="002534EB"/>
    <w:rsid w:val="002535BE"/>
    <w:rsid w:val="00253D41"/>
    <w:rsid w:val="00253DE7"/>
    <w:rsid w:val="0025405F"/>
    <w:rsid w:val="0025418E"/>
    <w:rsid w:val="00254253"/>
    <w:rsid w:val="002544A0"/>
    <w:rsid w:val="002544C3"/>
    <w:rsid w:val="00254584"/>
    <w:rsid w:val="002546B6"/>
    <w:rsid w:val="00254800"/>
    <w:rsid w:val="002549E2"/>
    <w:rsid w:val="00254A3B"/>
    <w:rsid w:val="00254B7A"/>
    <w:rsid w:val="0025518D"/>
    <w:rsid w:val="002551AA"/>
    <w:rsid w:val="002551E4"/>
    <w:rsid w:val="00255604"/>
    <w:rsid w:val="002557DC"/>
    <w:rsid w:val="002559B9"/>
    <w:rsid w:val="00255AC5"/>
    <w:rsid w:val="00255C9E"/>
    <w:rsid w:val="00256162"/>
    <w:rsid w:val="00256175"/>
    <w:rsid w:val="00256423"/>
    <w:rsid w:val="0025643A"/>
    <w:rsid w:val="00256692"/>
    <w:rsid w:val="002567D9"/>
    <w:rsid w:val="00256841"/>
    <w:rsid w:val="002568E8"/>
    <w:rsid w:val="00256990"/>
    <w:rsid w:val="00256B7A"/>
    <w:rsid w:val="00256C3A"/>
    <w:rsid w:val="00256D6E"/>
    <w:rsid w:val="00256F5E"/>
    <w:rsid w:val="002571D8"/>
    <w:rsid w:val="002572F7"/>
    <w:rsid w:val="002575A5"/>
    <w:rsid w:val="0025769D"/>
    <w:rsid w:val="00257935"/>
    <w:rsid w:val="0025796F"/>
    <w:rsid w:val="0025798A"/>
    <w:rsid w:val="00257D07"/>
    <w:rsid w:val="00257FA8"/>
    <w:rsid w:val="00260291"/>
    <w:rsid w:val="00260396"/>
    <w:rsid w:val="00260406"/>
    <w:rsid w:val="0026061D"/>
    <w:rsid w:val="00260900"/>
    <w:rsid w:val="00260A0A"/>
    <w:rsid w:val="00260A64"/>
    <w:rsid w:val="00260B2F"/>
    <w:rsid w:val="00260C83"/>
    <w:rsid w:val="00260D7D"/>
    <w:rsid w:val="00260DB3"/>
    <w:rsid w:val="00260E3D"/>
    <w:rsid w:val="00260F68"/>
    <w:rsid w:val="00260F87"/>
    <w:rsid w:val="0026101C"/>
    <w:rsid w:val="002610CC"/>
    <w:rsid w:val="002612F2"/>
    <w:rsid w:val="0026158B"/>
    <w:rsid w:val="00261762"/>
    <w:rsid w:val="00261A3B"/>
    <w:rsid w:val="00261AA0"/>
    <w:rsid w:val="00261AB5"/>
    <w:rsid w:val="00261B30"/>
    <w:rsid w:val="00261B75"/>
    <w:rsid w:val="00261C5B"/>
    <w:rsid w:val="00261EED"/>
    <w:rsid w:val="00261FFE"/>
    <w:rsid w:val="0026203F"/>
    <w:rsid w:val="0026210C"/>
    <w:rsid w:val="00262160"/>
    <w:rsid w:val="00262182"/>
    <w:rsid w:val="00262229"/>
    <w:rsid w:val="00262266"/>
    <w:rsid w:val="002623A8"/>
    <w:rsid w:val="002624E5"/>
    <w:rsid w:val="00262698"/>
    <w:rsid w:val="002626D3"/>
    <w:rsid w:val="002626E8"/>
    <w:rsid w:val="0026272E"/>
    <w:rsid w:val="0026287B"/>
    <w:rsid w:val="00262A41"/>
    <w:rsid w:val="00262A68"/>
    <w:rsid w:val="00262A78"/>
    <w:rsid w:val="00262BC6"/>
    <w:rsid w:val="00262CE4"/>
    <w:rsid w:val="002630CA"/>
    <w:rsid w:val="00263216"/>
    <w:rsid w:val="0026335A"/>
    <w:rsid w:val="00263396"/>
    <w:rsid w:val="00263874"/>
    <w:rsid w:val="00263ADF"/>
    <w:rsid w:val="00263EB9"/>
    <w:rsid w:val="0026412D"/>
    <w:rsid w:val="0026415C"/>
    <w:rsid w:val="002645ED"/>
    <w:rsid w:val="00264870"/>
    <w:rsid w:val="0026494F"/>
    <w:rsid w:val="0026498B"/>
    <w:rsid w:val="00264B1B"/>
    <w:rsid w:val="00264B8B"/>
    <w:rsid w:val="00264CD5"/>
    <w:rsid w:val="00265182"/>
    <w:rsid w:val="0026544D"/>
    <w:rsid w:val="0026552F"/>
    <w:rsid w:val="00265683"/>
    <w:rsid w:val="00265870"/>
    <w:rsid w:val="0026594E"/>
    <w:rsid w:val="002659D8"/>
    <w:rsid w:val="00265BB0"/>
    <w:rsid w:val="00265C7B"/>
    <w:rsid w:val="00265D41"/>
    <w:rsid w:val="002660C6"/>
    <w:rsid w:val="00266289"/>
    <w:rsid w:val="00266344"/>
    <w:rsid w:val="0026637E"/>
    <w:rsid w:val="00266613"/>
    <w:rsid w:val="00266718"/>
    <w:rsid w:val="0026689F"/>
    <w:rsid w:val="002669CC"/>
    <w:rsid w:val="00266A7D"/>
    <w:rsid w:val="00266B05"/>
    <w:rsid w:val="00266D7B"/>
    <w:rsid w:val="00266D9E"/>
    <w:rsid w:val="00266E32"/>
    <w:rsid w:val="00266E5D"/>
    <w:rsid w:val="00266EE6"/>
    <w:rsid w:val="00266F4E"/>
    <w:rsid w:val="00267133"/>
    <w:rsid w:val="002671F3"/>
    <w:rsid w:val="0026720C"/>
    <w:rsid w:val="002674C7"/>
    <w:rsid w:val="0026758B"/>
    <w:rsid w:val="00267650"/>
    <w:rsid w:val="0026777A"/>
    <w:rsid w:val="00267CCC"/>
    <w:rsid w:val="002700A3"/>
    <w:rsid w:val="0027011B"/>
    <w:rsid w:val="002701BD"/>
    <w:rsid w:val="002702C1"/>
    <w:rsid w:val="00270533"/>
    <w:rsid w:val="0027063C"/>
    <w:rsid w:val="002706D0"/>
    <w:rsid w:val="00270748"/>
    <w:rsid w:val="00270802"/>
    <w:rsid w:val="00270A0E"/>
    <w:rsid w:val="00270E32"/>
    <w:rsid w:val="00270E5F"/>
    <w:rsid w:val="00271043"/>
    <w:rsid w:val="00271102"/>
    <w:rsid w:val="0027111A"/>
    <w:rsid w:val="00271462"/>
    <w:rsid w:val="00271596"/>
    <w:rsid w:val="00271834"/>
    <w:rsid w:val="00271977"/>
    <w:rsid w:val="00271A06"/>
    <w:rsid w:val="00271ACE"/>
    <w:rsid w:val="00271B8A"/>
    <w:rsid w:val="00271EF2"/>
    <w:rsid w:val="00272854"/>
    <w:rsid w:val="00272ED6"/>
    <w:rsid w:val="00273046"/>
    <w:rsid w:val="00273092"/>
    <w:rsid w:val="00273166"/>
    <w:rsid w:val="002731D1"/>
    <w:rsid w:val="002733C0"/>
    <w:rsid w:val="0027345D"/>
    <w:rsid w:val="00273661"/>
    <w:rsid w:val="002736DF"/>
    <w:rsid w:val="00273708"/>
    <w:rsid w:val="00273776"/>
    <w:rsid w:val="00273C71"/>
    <w:rsid w:val="00273E18"/>
    <w:rsid w:val="00273F6B"/>
    <w:rsid w:val="00274083"/>
    <w:rsid w:val="002742B9"/>
    <w:rsid w:val="002745FA"/>
    <w:rsid w:val="0027461D"/>
    <w:rsid w:val="0027472D"/>
    <w:rsid w:val="0027493F"/>
    <w:rsid w:val="002749EF"/>
    <w:rsid w:val="00274AD1"/>
    <w:rsid w:val="00274C05"/>
    <w:rsid w:val="00274DA6"/>
    <w:rsid w:val="00274F2E"/>
    <w:rsid w:val="002751C0"/>
    <w:rsid w:val="00275213"/>
    <w:rsid w:val="00275342"/>
    <w:rsid w:val="00275354"/>
    <w:rsid w:val="00275358"/>
    <w:rsid w:val="002753A5"/>
    <w:rsid w:val="00275746"/>
    <w:rsid w:val="0027578E"/>
    <w:rsid w:val="002757F7"/>
    <w:rsid w:val="00275870"/>
    <w:rsid w:val="002759DC"/>
    <w:rsid w:val="00275B1E"/>
    <w:rsid w:val="00275B6A"/>
    <w:rsid w:val="00275B7F"/>
    <w:rsid w:val="00275BB4"/>
    <w:rsid w:val="00275C0A"/>
    <w:rsid w:val="00275D23"/>
    <w:rsid w:val="00275D2C"/>
    <w:rsid w:val="00275E27"/>
    <w:rsid w:val="00275F9B"/>
    <w:rsid w:val="002760D1"/>
    <w:rsid w:val="00276445"/>
    <w:rsid w:val="00276BD6"/>
    <w:rsid w:val="00276C16"/>
    <w:rsid w:val="00276C78"/>
    <w:rsid w:val="00277042"/>
    <w:rsid w:val="00277286"/>
    <w:rsid w:val="002773D9"/>
    <w:rsid w:val="00277474"/>
    <w:rsid w:val="002774A6"/>
    <w:rsid w:val="00277992"/>
    <w:rsid w:val="00277DD7"/>
    <w:rsid w:val="00277FCB"/>
    <w:rsid w:val="00280413"/>
    <w:rsid w:val="00280550"/>
    <w:rsid w:val="002805B7"/>
    <w:rsid w:val="0028074C"/>
    <w:rsid w:val="00280C02"/>
    <w:rsid w:val="00280C53"/>
    <w:rsid w:val="00280DA4"/>
    <w:rsid w:val="00280ECC"/>
    <w:rsid w:val="00280F53"/>
    <w:rsid w:val="002810AC"/>
    <w:rsid w:val="0028113A"/>
    <w:rsid w:val="0028126A"/>
    <w:rsid w:val="002812AF"/>
    <w:rsid w:val="002812B2"/>
    <w:rsid w:val="00281384"/>
    <w:rsid w:val="002813FA"/>
    <w:rsid w:val="00281411"/>
    <w:rsid w:val="0028142B"/>
    <w:rsid w:val="00281472"/>
    <w:rsid w:val="002815A2"/>
    <w:rsid w:val="00281691"/>
    <w:rsid w:val="002818DD"/>
    <w:rsid w:val="00281AF3"/>
    <w:rsid w:val="00281CC2"/>
    <w:rsid w:val="00281D2A"/>
    <w:rsid w:val="00281DC2"/>
    <w:rsid w:val="00281FA1"/>
    <w:rsid w:val="00282041"/>
    <w:rsid w:val="002820E1"/>
    <w:rsid w:val="00282336"/>
    <w:rsid w:val="0028259B"/>
    <w:rsid w:val="00282711"/>
    <w:rsid w:val="00282907"/>
    <w:rsid w:val="00282BAD"/>
    <w:rsid w:val="00282CEC"/>
    <w:rsid w:val="00282D9B"/>
    <w:rsid w:val="00282DA2"/>
    <w:rsid w:val="00282F53"/>
    <w:rsid w:val="002830D1"/>
    <w:rsid w:val="00283220"/>
    <w:rsid w:val="0028367B"/>
    <w:rsid w:val="002836D2"/>
    <w:rsid w:val="002837E4"/>
    <w:rsid w:val="00283964"/>
    <w:rsid w:val="0028398A"/>
    <w:rsid w:val="002839A2"/>
    <w:rsid w:val="00283A7D"/>
    <w:rsid w:val="00283AAF"/>
    <w:rsid w:val="00283B01"/>
    <w:rsid w:val="00283CBF"/>
    <w:rsid w:val="00283EE9"/>
    <w:rsid w:val="00283F14"/>
    <w:rsid w:val="00284181"/>
    <w:rsid w:val="002841CB"/>
    <w:rsid w:val="00284223"/>
    <w:rsid w:val="00284373"/>
    <w:rsid w:val="002846D9"/>
    <w:rsid w:val="002846E1"/>
    <w:rsid w:val="0028470D"/>
    <w:rsid w:val="002849D4"/>
    <w:rsid w:val="00284B93"/>
    <w:rsid w:val="00284DEC"/>
    <w:rsid w:val="00284E2B"/>
    <w:rsid w:val="00284F4B"/>
    <w:rsid w:val="00284F89"/>
    <w:rsid w:val="0028506E"/>
    <w:rsid w:val="00285205"/>
    <w:rsid w:val="002854B8"/>
    <w:rsid w:val="00285545"/>
    <w:rsid w:val="002856AF"/>
    <w:rsid w:val="00285805"/>
    <w:rsid w:val="0028592A"/>
    <w:rsid w:val="0028592E"/>
    <w:rsid w:val="00285CFA"/>
    <w:rsid w:val="0028611A"/>
    <w:rsid w:val="0028657D"/>
    <w:rsid w:val="00286872"/>
    <w:rsid w:val="002868C7"/>
    <w:rsid w:val="002868CE"/>
    <w:rsid w:val="00286EBF"/>
    <w:rsid w:val="00287204"/>
    <w:rsid w:val="00287261"/>
    <w:rsid w:val="002879C4"/>
    <w:rsid w:val="00287B95"/>
    <w:rsid w:val="00287CF5"/>
    <w:rsid w:val="00287D16"/>
    <w:rsid w:val="00287D97"/>
    <w:rsid w:val="00287DE1"/>
    <w:rsid w:val="002903C6"/>
    <w:rsid w:val="0029095C"/>
    <w:rsid w:val="00290AB7"/>
    <w:rsid w:val="00290B39"/>
    <w:rsid w:val="002911A0"/>
    <w:rsid w:val="002911E5"/>
    <w:rsid w:val="002912A4"/>
    <w:rsid w:val="002913F5"/>
    <w:rsid w:val="00291551"/>
    <w:rsid w:val="002915CA"/>
    <w:rsid w:val="002915D8"/>
    <w:rsid w:val="00291734"/>
    <w:rsid w:val="00291A88"/>
    <w:rsid w:val="00291BEF"/>
    <w:rsid w:val="00291BF7"/>
    <w:rsid w:val="00292C02"/>
    <w:rsid w:val="00292D2A"/>
    <w:rsid w:val="00292DE3"/>
    <w:rsid w:val="00293090"/>
    <w:rsid w:val="00293092"/>
    <w:rsid w:val="00293234"/>
    <w:rsid w:val="00293338"/>
    <w:rsid w:val="002933FD"/>
    <w:rsid w:val="00293491"/>
    <w:rsid w:val="00293829"/>
    <w:rsid w:val="002938A8"/>
    <w:rsid w:val="00293997"/>
    <w:rsid w:val="00293B50"/>
    <w:rsid w:val="00293E84"/>
    <w:rsid w:val="00293F4A"/>
    <w:rsid w:val="00294090"/>
    <w:rsid w:val="002940CC"/>
    <w:rsid w:val="00294172"/>
    <w:rsid w:val="002941CB"/>
    <w:rsid w:val="00294567"/>
    <w:rsid w:val="00294633"/>
    <w:rsid w:val="002947AE"/>
    <w:rsid w:val="0029484C"/>
    <w:rsid w:val="00294958"/>
    <w:rsid w:val="00294960"/>
    <w:rsid w:val="00294988"/>
    <w:rsid w:val="00294B2D"/>
    <w:rsid w:val="00294F26"/>
    <w:rsid w:val="00294F77"/>
    <w:rsid w:val="0029508E"/>
    <w:rsid w:val="002950E5"/>
    <w:rsid w:val="002952DE"/>
    <w:rsid w:val="002953E4"/>
    <w:rsid w:val="002954AD"/>
    <w:rsid w:val="002955EE"/>
    <w:rsid w:val="00295600"/>
    <w:rsid w:val="002956D8"/>
    <w:rsid w:val="0029570C"/>
    <w:rsid w:val="00295756"/>
    <w:rsid w:val="00295795"/>
    <w:rsid w:val="002957F2"/>
    <w:rsid w:val="0029581B"/>
    <w:rsid w:val="00295886"/>
    <w:rsid w:val="002961A3"/>
    <w:rsid w:val="00296BD1"/>
    <w:rsid w:val="002971BB"/>
    <w:rsid w:val="0029727D"/>
    <w:rsid w:val="002974D1"/>
    <w:rsid w:val="00297607"/>
    <w:rsid w:val="00297A61"/>
    <w:rsid w:val="00297BFB"/>
    <w:rsid w:val="00297C8B"/>
    <w:rsid w:val="00297F61"/>
    <w:rsid w:val="002A00E3"/>
    <w:rsid w:val="002A02CD"/>
    <w:rsid w:val="002A0344"/>
    <w:rsid w:val="002A0465"/>
    <w:rsid w:val="002A0642"/>
    <w:rsid w:val="002A06E1"/>
    <w:rsid w:val="002A06F0"/>
    <w:rsid w:val="002A06FD"/>
    <w:rsid w:val="002A0748"/>
    <w:rsid w:val="002A08B3"/>
    <w:rsid w:val="002A0B0C"/>
    <w:rsid w:val="002A0EB5"/>
    <w:rsid w:val="002A0F64"/>
    <w:rsid w:val="002A1301"/>
    <w:rsid w:val="002A1903"/>
    <w:rsid w:val="002A1C6B"/>
    <w:rsid w:val="002A1EA1"/>
    <w:rsid w:val="002A20AA"/>
    <w:rsid w:val="002A2321"/>
    <w:rsid w:val="002A2353"/>
    <w:rsid w:val="002A23B3"/>
    <w:rsid w:val="002A24DA"/>
    <w:rsid w:val="002A28DD"/>
    <w:rsid w:val="002A294C"/>
    <w:rsid w:val="002A2A0D"/>
    <w:rsid w:val="002A2BBC"/>
    <w:rsid w:val="002A2CB4"/>
    <w:rsid w:val="002A2D11"/>
    <w:rsid w:val="002A2EF1"/>
    <w:rsid w:val="002A305E"/>
    <w:rsid w:val="002A30CF"/>
    <w:rsid w:val="002A32E7"/>
    <w:rsid w:val="002A344D"/>
    <w:rsid w:val="002A3764"/>
    <w:rsid w:val="002A3857"/>
    <w:rsid w:val="002A39B5"/>
    <w:rsid w:val="002A3A01"/>
    <w:rsid w:val="002A3A39"/>
    <w:rsid w:val="002A3CD2"/>
    <w:rsid w:val="002A43BE"/>
    <w:rsid w:val="002A4A83"/>
    <w:rsid w:val="002A4C3A"/>
    <w:rsid w:val="002A4C8A"/>
    <w:rsid w:val="002A4D49"/>
    <w:rsid w:val="002A538C"/>
    <w:rsid w:val="002A5493"/>
    <w:rsid w:val="002A577B"/>
    <w:rsid w:val="002A5962"/>
    <w:rsid w:val="002A59B3"/>
    <w:rsid w:val="002A5A0B"/>
    <w:rsid w:val="002A5A71"/>
    <w:rsid w:val="002A626F"/>
    <w:rsid w:val="002A661E"/>
    <w:rsid w:val="002A667D"/>
    <w:rsid w:val="002A67F0"/>
    <w:rsid w:val="002A6842"/>
    <w:rsid w:val="002A689E"/>
    <w:rsid w:val="002A68D8"/>
    <w:rsid w:val="002A6980"/>
    <w:rsid w:val="002A6B1B"/>
    <w:rsid w:val="002A6B92"/>
    <w:rsid w:val="002A6D43"/>
    <w:rsid w:val="002A6EE3"/>
    <w:rsid w:val="002A6FB8"/>
    <w:rsid w:val="002A7211"/>
    <w:rsid w:val="002A7401"/>
    <w:rsid w:val="002A7894"/>
    <w:rsid w:val="002A797B"/>
    <w:rsid w:val="002A7BE7"/>
    <w:rsid w:val="002A7BF5"/>
    <w:rsid w:val="002A7C2E"/>
    <w:rsid w:val="002B00E4"/>
    <w:rsid w:val="002B0176"/>
    <w:rsid w:val="002B01BE"/>
    <w:rsid w:val="002B03AC"/>
    <w:rsid w:val="002B0453"/>
    <w:rsid w:val="002B04AF"/>
    <w:rsid w:val="002B0512"/>
    <w:rsid w:val="002B073A"/>
    <w:rsid w:val="002B0741"/>
    <w:rsid w:val="002B09FA"/>
    <w:rsid w:val="002B0AD7"/>
    <w:rsid w:val="002B0BE4"/>
    <w:rsid w:val="002B0C6F"/>
    <w:rsid w:val="002B0EC7"/>
    <w:rsid w:val="002B1324"/>
    <w:rsid w:val="002B1419"/>
    <w:rsid w:val="002B1435"/>
    <w:rsid w:val="002B14D6"/>
    <w:rsid w:val="002B162B"/>
    <w:rsid w:val="002B175C"/>
    <w:rsid w:val="002B1897"/>
    <w:rsid w:val="002B18E1"/>
    <w:rsid w:val="002B2302"/>
    <w:rsid w:val="002B2343"/>
    <w:rsid w:val="002B23F5"/>
    <w:rsid w:val="002B250D"/>
    <w:rsid w:val="002B2566"/>
    <w:rsid w:val="002B26FD"/>
    <w:rsid w:val="002B2924"/>
    <w:rsid w:val="002B2C18"/>
    <w:rsid w:val="002B2D24"/>
    <w:rsid w:val="002B2E67"/>
    <w:rsid w:val="002B316B"/>
    <w:rsid w:val="002B34BC"/>
    <w:rsid w:val="002B34C1"/>
    <w:rsid w:val="002B34C2"/>
    <w:rsid w:val="002B369C"/>
    <w:rsid w:val="002B36CA"/>
    <w:rsid w:val="002B3ABC"/>
    <w:rsid w:val="002B3D9E"/>
    <w:rsid w:val="002B42C7"/>
    <w:rsid w:val="002B441A"/>
    <w:rsid w:val="002B46E1"/>
    <w:rsid w:val="002B4748"/>
    <w:rsid w:val="002B4EBA"/>
    <w:rsid w:val="002B4F95"/>
    <w:rsid w:val="002B5080"/>
    <w:rsid w:val="002B50B8"/>
    <w:rsid w:val="002B510A"/>
    <w:rsid w:val="002B556D"/>
    <w:rsid w:val="002B585C"/>
    <w:rsid w:val="002B59AA"/>
    <w:rsid w:val="002B5A60"/>
    <w:rsid w:val="002B5C31"/>
    <w:rsid w:val="002B5D1D"/>
    <w:rsid w:val="002B5DA6"/>
    <w:rsid w:val="002B5F17"/>
    <w:rsid w:val="002B6184"/>
    <w:rsid w:val="002B6185"/>
    <w:rsid w:val="002B6692"/>
    <w:rsid w:val="002B66A7"/>
    <w:rsid w:val="002B6B6E"/>
    <w:rsid w:val="002B6B9C"/>
    <w:rsid w:val="002B7111"/>
    <w:rsid w:val="002B73F0"/>
    <w:rsid w:val="002B76F0"/>
    <w:rsid w:val="002B783A"/>
    <w:rsid w:val="002B7908"/>
    <w:rsid w:val="002B79AC"/>
    <w:rsid w:val="002B79B3"/>
    <w:rsid w:val="002B7BA9"/>
    <w:rsid w:val="002B7DCA"/>
    <w:rsid w:val="002C0122"/>
    <w:rsid w:val="002C028E"/>
    <w:rsid w:val="002C050E"/>
    <w:rsid w:val="002C0519"/>
    <w:rsid w:val="002C078E"/>
    <w:rsid w:val="002C0AFE"/>
    <w:rsid w:val="002C0B90"/>
    <w:rsid w:val="002C0BD8"/>
    <w:rsid w:val="002C0C2A"/>
    <w:rsid w:val="002C1356"/>
    <w:rsid w:val="002C1402"/>
    <w:rsid w:val="002C17F9"/>
    <w:rsid w:val="002C1A5E"/>
    <w:rsid w:val="002C1AF1"/>
    <w:rsid w:val="002C1BFC"/>
    <w:rsid w:val="002C1C03"/>
    <w:rsid w:val="002C1C15"/>
    <w:rsid w:val="002C1DCA"/>
    <w:rsid w:val="002C2068"/>
    <w:rsid w:val="002C2320"/>
    <w:rsid w:val="002C2416"/>
    <w:rsid w:val="002C24AE"/>
    <w:rsid w:val="002C2601"/>
    <w:rsid w:val="002C26CB"/>
    <w:rsid w:val="002C26F8"/>
    <w:rsid w:val="002C2A76"/>
    <w:rsid w:val="002C2AB9"/>
    <w:rsid w:val="002C2C85"/>
    <w:rsid w:val="002C2CD7"/>
    <w:rsid w:val="002C2E86"/>
    <w:rsid w:val="002C32ED"/>
    <w:rsid w:val="002C331B"/>
    <w:rsid w:val="002C34D0"/>
    <w:rsid w:val="002C3631"/>
    <w:rsid w:val="002C3657"/>
    <w:rsid w:val="002C3DB6"/>
    <w:rsid w:val="002C3F55"/>
    <w:rsid w:val="002C4310"/>
    <w:rsid w:val="002C4492"/>
    <w:rsid w:val="002C44F1"/>
    <w:rsid w:val="002C471F"/>
    <w:rsid w:val="002C495A"/>
    <w:rsid w:val="002C4EB0"/>
    <w:rsid w:val="002C4F33"/>
    <w:rsid w:val="002C5198"/>
    <w:rsid w:val="002C5261"/>
    <w:rsid w:val="002C543F"/>
    <w:rsid w:val="002C5639"/>
    <w:rsid w:val="002C5679"/>
    <w:rsid w:val="002C57B4"/>
    <w:rsid w:val="002C5BFD"/>
    <w:rsid w:val="002C5E77"/>
    <w:rsid w:val="002C5F57"/>
    <w:rsid w:val="002C5F72"/>
    <w:rsid w:val="002C6225"/>
    <w:rsid w:val="002C6638"/>
    <w:rsid w:val="002C688C"/>
    <w:rsid w:val="002C6ADA"/>
    <w:rsid w:val="002C6C43"/>
    <w:rsid w:val="002C6F1D"/>
    <w:rsid w:val="002C6F70"/>
    <w:rsid w:val="002C6FAD"/>
    <w:rsid w:val="002C708A"/>
    <w:rsid w:val="002C72A3"/>
    <w:rsid w:val="002C751F"/>
    <w:rsid w:val="002C78CE"/>
    <w:rsid w:val="002C793D"/>
    <w:rsid w:val="002C793F"/>
    <w:rsid w:val="002C7A48"/>
    <w:rsid w:val="002C7D9E"/>
    <w:rsid w:val="002C7DC6"/>
    <w:rsid w:val="002D031C"/>
    <w:rsid w:val="002D04CE"/>
    <w:rsid w:val="002D080E"/>
    <w:rsid w:val="002D0A1A"/>
    <w:rsid w:val="002D0D23"/>
    <w:rsid w:val="002D0D5D"/>
    <w:rsid w:val="002D0ED8"/>
    <w:rsid w:val="002D0EF9"/>
    <w:rsid w:val="002D0FD0"/>
    <w:rsid w:val="002D1192"/>
    <w:rsid w:val="002D155E"/>
    <w:rsid w:val="002D16EB"/>
    <w:rsid w:val="002D1830"/>
    <w:rsid w:val="002D1F29"/>
    <w:rsid w:val="002D208C"/>
    <w:rsid w:val="002D211C"/>
    <w:rsid w:val="002D22C8"/>
    <w:rsid w:val="002D22F8"/>
    <w:rsid w:val="002D23CC"/>
    <w:rsid w:val="002D273C"/>
    <w:rsid w:val="002D288B"/>
    <w:rsid w:val="002D2AC5"/>
    <w:rsid w:val="002D3021"/>
    <w:rsid w:val="002D3085"/>
    <w:rsid w:val="002D318D"/>
    <w:rsid w:val="002D33A7"/>
    <w:rsid w:val="002D3508"/>
    <w:rsid w:val="002D3522"/>
    <w:rsid w:val="002D35D2"/>
    <w:rsid w:val="002D3654"/>
    <w:rsid w:val="002D37FC"/>
    <w:rsid w:val="002D3916"/>
    <w:rsid w:val="002D3939"/>
    <w:rsid w:val="002D39EE"/>
    <w:rsid w:val="002D3B51"/>
    <w:rsid w:val="002D3C97"/>
    <w:rsid w:val="002D40F3"/>
    <w:rsid w:val="002D449B"/>
    <w:rsid w:val="002D4631"/>
    <w:rsid w:val="002D472F"/>
    <w:rsid w:val="002D47F9"/>
    <w:rsid w:val="002D4946"/>
    <w:rsid w:val="002D49A0"/>
    <w:rsid w:val="002D49B5"/>
    <w:rsid w:val="002D4A3E"/>
    <w:rsid w:val="002D4BAE"/>
    <w:rsid w:val="002D4BCE"/>
    <w:rsid w:val="002D4D01"/>
    <w:rsid w:val="002D4D7E"/>
    <w:rsid w:val="002D4FE8"/>
    <w:rsid w:val="002D526C"/>
    <w:rsid w:val="002D5328"/>
    <w:rsid w:val="002D547B"/>
    <w:rsid w:val="002D54BB"/>
    <w:rsid w:val="002D56A4"/>
    <w:rsid w:val="002D582B"/>
    <w:rsid w:val="002D58A5"/>
    <w:rsid w:val="002D5923"/>
    <w:rsid w:val="002D598F"/>
    <w:rsid w:val="002D5A9D"/>
    <w:rsid w:val="002D5BF0"/>
    <w:rsid w:val="002D5C91"/>
    <w:rsid w:val="002D5C97"/>
    <w:rsid w:val="002D5D84"/>
    <w:rsid w:val="002D5E74"/>
    <w:rsid w:val="002D62A9"/>
    <w:rsid w:val="002D6385"/>
    <w:rsid w:val="002D663D"/>
    <w:rsid w:val="002D6CD6"/>
    <w:rsid w:val="002D6D79"/>
    <w:rsid w:val="002D6D8C"/>
    <w:rsid w:val="002D6FDB"/>
    <w:rsid w:val="002D72FB"/>
    <w:rsid w:val="002D73A9"/>
    <w:rsid w:val="002D73BD"/>
    <w:rsid w:val="002D7469"/>
    <w:rsid w:val="002D7474"/>
    <w:rsid w:val="002D7633"/>
    <w:rsid w:val="002D7648"/>
    <w:rsid w:val="002D7685"/>
    <w:rsid w:val="002D7862"/>
    <w:rsid w:val="002D78F5"/>
    <w:rsid w:val="002D7BB4"/>
    <w:rsid w:val="002D7DEF"/>
    <w:rsid w:val="002D7E46"/>
    <w:rsid w:val="002D7F18"/>
    <w:rsid w:val="002D7F54"/>
    <w:rsid w:val="002D7FDC"/>
    <w:rsid w:val="002E01D7"/>
    <w:rsid w:val="002E020B"/>
    <w:rsid w:val="002E0281"/>
    <w:rsid w:val="002E0492"/>
    <w:rsid w:val="002E0845"/>
    <w:rsid w:val="002E09AD"/>
    <w:rsid w:val="002E0A54"/>
    <w:rsid w:val="002E0AE9"/>
    <w:rsid w:val="002E0C45"/>
    <w:rsid w:val="002E1585"/>
    <w:rsid w:val="002E1836"/>
    <w:rsid w:val="002E18FF"/>
    <w:rsid w:val="002E19DE"/>
    <w:rsid w:val="002E1C90"/>
    <w:rsid w:val="002E1CE3"/>
    <w:rsid w:val="002E1D8E"/>
    <w:rsid w:val="002E1DF9"/>
    <w:rsid w:val="002E1E2F"/>
    <w:rsid w:val="002E1EF7"/>
    <w:rsid w:val="002E2007"/>
    <w:rsid w:val="002E2020"/>
    <w:rsid w:val="002E24E3"/>
    <w:rsid w:val="002E2524"/>
    <w:rsid w:val="002E26B4"/>
    <w:rsid w:val="002E275A"/>
    <w:rsid w:val="002E2764"/>
    <w:rsid w:val="002E2C55"/>
    <w:rsid w:val="002E2E21"/>
    <w:rsid w:val="002E3009"/>
    <w:rsid w:val="002E31E9"/>
    <w:rsid w:val="002E35A7"/>
    <w:rsid w:val="002E36D7"/>
    <w:rsid w:val="002E397C"/>
    <w:rsid w:val="002E39DC"/>
    <w:rsid w:val="002E3AF0"/>
    <w:rsid w:val="002E3D97"/>
    <w:rsid w:val="002E4053"/>
    <w:rsid w:val="002E421E"/>
    <w:rsid w:val="002E4408"/>
    <w:rsid w:val="002E449A"/>
    <w:rsid w:val="002E44DE"/>
    <w:rsid w:val="002E453B"/>
    <w:rsid w:val="002E4A31"/>
    <w:rsid w:val="002E4A58"/>
    <w:rsid w:val="002E4BD8"/>
    <w:rsid w:val="002E4C26"/>
    <w:rsid w:val="002E554B"/>
    <w:rsid w:val="002E55B5"/>
    <w:rsid w:val="002E5BB9"/>
    <w:rsid w:val="002E5D17"/>
    <w:rsid w:val="002E5E20"/>
    <w:rsid w:val="002E5FED"/>
    <w:rsid w:val="002E608C"/>
    <w:rsid w:val="002E616E"/>
    <w:rsid w:val="002E6AE5"/>
    <w:rsid w:val="002E7183"/>
    <w:rsid w:val="002E73C2"/>
    <w:rsid w:val="002E75FE"/>
    <w:rsid w:val="002E7698"/>
    <w:rsid w:val="002E7C1D"/>
    <w:rsid w:val="002E7DD4"/>
    <w:rsid w:val="002E7E75"/>
    <w:rsid w:val="002E7EB8"/>
    <w:rsid w:val="002F0188"/>
    <w:rsid w:val="002F0230"/>
    <w:rsid w:val="002F029A"/>
    <w:rsid w:val="002F0384"/>
    <w:rsid w:val="002F0397"/>
    <w:rsid w:val="002F03D7"/>
    <w:rsid w:val="002F090F"/>
    <w:rsid w:val="002F0B27"/>
    <w:rsid w:val="002F0B62"/>
    <w:rsid w:val="002F0D72"/>
    <w:rsid w:val="002F0D79"/>
    <w:rsid w:val="002F0E3A"/>
    <w:rsid w:val="002F0FCC"/>
    <w:rsid w:val="002F10A0"/>
    <w:rsid w:val="002F134B"/>
    <w:rsid w:val="002F1472"/>
    <w:rsid w:val="002F1B84"/>
    <w:rsid w:val="002F2030"/>
    <w:rsid w:val="002F20DA"/>
    <w:rsid w:val="002F2112"/>
    <w:rsid w:val="002F22C3"/>
    <w:rsid w:val="002F23BB"/>
    <w:rsid w:val="002F2477"/>
    <w:rsid w:val="002F24C4"/>
    <w:rsid w:val="002F267E"/>
    <w:rsid w:val="002F2720"/>
    <w:rsid w:val="002F27A1"/>
    <w:rsid w:val="002F29DC"/>
    <w:rsid w:val="002F2A07"/>
    <w:rsid w:val="002F2A51"/>
    <w:rsid w:val="002F2B09"/>
    <w:rsid w:val="002F2B0B"/>
    <w:rsid w:val="002F2E92"/>
    <w:rsid w:val="002F30A0"/>
    <w:rsid w:val="002F3141"/>
    <w:rsid w:val="002F3257"/>
    <w:rsid w:val="002F3286"/>
    <w:rsid w:val="002F32B6"/>
    <w:rsid w:val="002F3386"/>
    <w:rsid w:val="002F33C7"/>
    <w:rsid w:val="002F33FB"/>
    <w:rsid w:val="002F35F5"/>
    <w:rsid w:val="002F36E8"/>
    <w:rsid w:val="002F3A03"/>
    <w:rsid w:val="002F3E91"/>
    <w:rsid w:val="002F3F78"/>
    <w:rsid w:val="002F40CD"/>
    <w:rsid w:val="002F421B"/>
    <w:rsid w:val="002F4598"/>
    <w:rsid w:val="002F49B4"/>
    <w:rsid w:val="002F4A97"/>
    <w:rsid w:val="002F4DB2"/>
    <w:rsid w:val="002F4EF7"/>
    <w:rsid w:val="002F4F39"/>
    <w:rsid w:val="002F5000"/>
    <w:rsid w:val="002F5182"/>
    <w:rsid w:val="002F5252"/>
    <w:rsid w:val="002F5257"/>
    <w:rsid w:val="002F5656"/>
    <w:rsid w:val="002F566B"/>
    <w:rsid w:val="002F5695"/>
    <w:rsid w:val="002F56E5"/>
    <w:rsid w:val="002F59F4"/>
    <w:rsid w:val="002F5A52"/>
    <w:rsid w:val="002F5B2A"/>
    <w:rsid w:val="002F5C65"/>
    <w:rsid w:val="002F5E4E"/>
    <w:rsid w:val="002F5E5C"/>
    <w:rsid w:val="002F5FCE"/>
    <w:rsid w:val="002F61AF"/>
    <w:rsid w:val="002F620D"/>
    <w:rsid w:val="002F6588"/>
    <w:rsid w:val="002F661A"/>
    <w:rsid w:val="002F6778"/>
    <w:rsid w:val="002F67E0"/>
    <w:rsid w:val="002F67F3"/>
    <w:rsid w:val="002F6A8A"/>
    <w:rsid w:val="002F6B34"/>
    <w:rsid w:val="002F6BE8"/>
    <w:rsid w:val="002F6C46"/>
    <w:rsid w:val="002F6D78"/>
    <w:rsid w:val="002F6E70"/>
    <w:rsid w:val="002F6ECC"/>
    <w:rsid w:val="002F6FD9"/>
    <w:rsid w:val="002F7095"/>
    <w:rsid w:val="002F70ED"/>
    <w:rsid w:val="002F72A7"/>
    <w:rsid w:val="002F7351"/>
    <w:rsid w:val="002F7686"/>
    <w:rsid w:val="002F78E4"/>
    <w:rsid w:val="002F7984"/>
    <w:rsid w:val="002F7A3E"/>
    <w:rsid w:val="002F7AA2"/>
    <w:rsid w:val="002F7BF6"/>
    <w:rsid w:val="002F7ED5"/>
    <w:rsid w:val="002F7FBF"/>
    <w:rsid w:val="003004A6"/>
    <w:rsid w:val="003004AF"/>
    <w:rsid w:val="003004DD"/>
    <w:rsid w:val="0030057F"/>
    <w:rsid w:val="0030089F"/>
    <w:rsid w:val="00300BEA"/>
    <w:rsid w:val="00300D04"/>
    <w:rsid w:val="00300E45"/>
    <w:rsid w:val="00300EE8"/>
    <w:rsid w:val="00300F19"/>
    <w:rsid w:val="00301178"/>
    <w:rsid w:val="00301247"/>
    <w:rsid w:val="003012F0"/>
    <w:rsid w:val="003013BE"/>
    <w:rsid w:val="003014ED"/>
    <w:rsid w:val="00301628"/>
    <w:rsid w:val="0030166F"/>
    <w:rsid w:val="00301708"/>
    <w:rsid w:val="0030176D"/>
    <w:rsid w:val="00301A1F"/>
    <w:rsid w:val="00301CB8"/>
    <w:rsid w:val="00301CC3"/>
    <w:rsid w:val="00301CC9"/>
    <w:rsid w:val="00301E2B"/>
    <w:rsid w:val="00302306"/>
    <w:rsid w:val="003027F8"/>
    <w:rsid w:val="0030280B"/>
    <w:rsid w:val="00302B18"/>
    <w:rsid w:val="00302C93"/>
    <w:rsid w:val="00302EED"/>
    <w:rsid w:val="00303048"/>
    <w:rsid w:val="003031E9"/>
    <w:rsid w:val="003033F9"/>
    <w:rsid w:val="0030358A"/>
    <w:rsid w:val="00303667"/>
    <w:rsid w:val="003038C9"/>
    <w:rsid w:val="00303E3E"/>
    <w:rsid w:val="0030424A"/>
    <w:rsid w:val="00304A78"/>
    <w:rsid w:val="00304D88"/>
    <w:rsid w:val="00304E9A"/>
    <w:rsid w:val="00305146"/>
    <w:rsid w:val="00305210"/>
    <w:rsid w:val="003053FA"/>
    <w:rsid w:val="00305665"/>
    <w:rsid w:val="00305AC5"/>
    <w:rsid w:val="00305C5E"/>
    <w:rsid w:val="00305CEB"/>
    <w:rsid w:val="00305CF0"/>
    <w:rsid w:val="00305D2C"/>
    <w:rsid w:val="00305F40"/>
    <w:rsid w:val="003062D1"/>
    <w:rsid w:val="00306322"/>
    <w:rsid w:val="00306337"/>
    <w:rsid w:val="00306374"/>
    <w:rsid w:val="00306499"/>
    <w:rsid w:val="003064F9"/>
    <w:rsid w:val="00306541"/>
    <w:rsid w:val="003065CF"/>
    <w:rsid w:val="00306766"/>
    <w:rsid w:val="0030678F"/>
    <w:rsid w:val="003067D0"/>
    <w:rsid w:val="003067D8"/>
    <w:rsid w:val="00306836"/>
    <w:rsid w:val="00307184"/>
    <w:rsid w:val="003074D2"/>
    <w:rsid w:val="0030793C"/>
    <w:rsid w:val="00307AF1"/>
    <w:rsid w:val="00307F20"/>
    <w:rsid w:val="0031023F"/>
    <w:rsid w:val="00310520"/>
    <w:rsid w:val="00310A1E"/>
    <w:rsid w:val="00310ACA"/>
    <w:rsid w:val="00310B98"/>
    <w:rsid w:val="00310E91"/>
    <w:rsid w:val="00310F4C"/>
    <w:rsid w:val="0031114A"/>
    <w:rsid w:val="00311479"/>
    <w:rsid w:val="00311562"/>
    <w:rsid w:val="00311868"/>
    <w:rsid w:val="00311D40"/>
    <w:rsid w:val="00311EDE"/>
    <w:rsid w:val="00311F3F"/>
    <w:rsid w:val="0031238A"/>
    <w:rsid w:val="00312503"/>
    <w:rsid w:val="00312978"/>
    <w:rsid w:val="00312A8D"/>
    <w:rsid w:val="00312C79"/>
    <w:rsid w:val="00312D9E"/>
    <w:rsid w:val="00312E94"/>
    <w:rsid w:val="00312F2A"/>
    <w:rsid w:val="00313132"/>
    <w:rsid w:val="0031318E"/>
    <w:rsid w:val="003132BD"/>
    <w:rsid w:val="0031335C"/>
    <w:rsid w:val="0031361C"/>
    <w:rsid w:val="00313B93"/>
    <w:rsid w:val="00313ED3"/>
    <w:rsid w:val="00313FF5"/>
    <w:rsid w:val="00314028"/>
    <w:rsid w:val="00314390"/>
    <w:rsid w:val="003144C4"/>
    <w:rsid w:val="00314725"/>
    <w:rsid w:val="00314A5D"/>
    <w:rsid w:val="00314CFD"/>
    <w:rsid w:val="00314D62"/>
    <w:rsid w:val="00314F16"/>
    <w:rsid w:val="003153C4"/>
    <w:rsid w:val="00315409"/>
    <w:rsid w:val="00315435"/>
    <w:rsid w:val="003155D6"/>
    <w:rsid w:val="00315A07"/>
    <w:rsid w:val="00315AC3"/>
    <w:rsid w:val="00315BAB"/>
    <w:rsid w:val="00316027"/>
    <w:rsid w:val="003162C0"/>
    <w:rsid w:val="00316351"/>
    <w:rsid w:val="00316523"/>
    <w:rsid w:val="003165BE"/>
    <w:rsid w:val="00316629"/>
    <w:rsid w:val="003166DE"/>
    <w:rsid w:val="00316AF0"/>
    <w:rsid w:val="00316B5A"/>
    <w:rsid w:val="00316EFE"/>
    <w:rsid w:val="00317006"/>
    <w:rsid w:val="0031702A"/>
    <w:rsid w:val="003170C8"/>
    <w:rsid w:val="003172C8"/>
    <w:rsid w:val="003173C4"/>
    <w:rsid w:val="0031777A"/>
    <w:rsid w:val="003177A8"/>
    <w:rsid w:val="00317D53"/>
    <w:rsid w:val="00317D6C"/>
    <w:rsid w:val="00317E02"/>
    <w:rsid w:val="00320177"/>
    <w:rsid w:val="00320229"/>
    <w:rsid w:val="0032049E"/>
    <w:rsid w:val="003210EA"/>
    <w:rsid w:val="00321146"/>
    <w:rsid w:val="0032135A"/>
    <w:rsid w:val="003217E3"/>
    <w:rsid w:val="00321880"/>
    <w:rsid w:val="00321AE4"/>
    <w:rsid w:val="00321C1D"/>
    <w:rsid w:val="00321EA4"/>
    <w:rsid w:val="00322021"/>
    <w:rsid w:val="003220AA"/>
    <w:rsid w:val="00322197"/>
    <w:rsid w:val="003221E8"/>
    <w:rsid w:val="00322484"/>
    <w:rsid w:val="003224AB"/>
    <w:rsid w:val="003224DB"/>
    <w:rsid w:val="00322659"/>
    <w:rsid w:val="00322808"/>
    <w:rsid w:val="003228A3"/>
    <w:rsid w:val="003228A4"/>
    <w:rsid w:val="0032298D"/>
    <w:rsid w:val="00322C5C"/>
    <w:rsid w:val="00322E39"/>
    <w:rsid w:val="00322E3C"/>
    <w:rsid w:val="00322FD4"/>
    <w:rsid w:val="003231E9"/>
    <w:rsid w:val="00323527"/>
    <w:rsid w:val="00323798"/>
    <w:rsid w:val="003238FF"/>
    <w:rsid w:val="003239B5"/>
    <w:rsid w:val="00323A3D"/>
    <w:rsid w:val="00323C89"/>
    <w:rsid w:val="00323E08"/>
    <w:rsid w:val="00323EEE"/>
    <w:rsid w:val="003241D8"/>
    <w:rsid w:val="00324595"/>
    <w:rsid w:val="00324674"/>
    <w:rsid w:val="0032485C"/>
    <w:rsid w:val="00324B9D"/>
    <w:rsid w:val="00324BDC"/>
    <w:rsid w:val="00324DFA"/>
    <w:rsid w:val="0032526A"/>
    <w:rsid w:val="003252F7"/>
    <w:rsid w:val="0032531A"/>
    <w:rsid w:val="00325C2F"/>
    <w:rsid w:val="00325D6A"/>
    <w:rsid w:val="00326177"/>
    <w:rsid w:val="003261C1"/>
    <w:rsid w:val="003262BB"/>
    <w:rsid w:val="003263C0"/>
    <w:rsid w:val="00326408"/>
    <w:rsid w:val="003265B2"/>
    <w:rsid w:val="00326679"/>
    <w:rsid w:val="0032682C"/>
    <w:rsid w:val="00326A0D"/>
    <w:rsid w:val="00326A29"/>
    <w:rsid w:val="00326B21"/>
    <w:rsid w:val="00326E41"/>
    <w:rsid w:val="00327155"/>
    <w:rsid w:val="00327620"/>
    <w:rsid w:val="00327731"/>
    <w:rsid w:val="003277FC"/>
    <w:rsid w:val="00327929"/>
    <w:rsid w:val="00327B2C"/>
    <w:rsid w:val="00327CBE"/>
    <w:rsid w:val="00327D2C"/>
    <w:rsid w:val="00327DA4"/>
    <w:rsid w:val="00327EFB"/>
    <w:rsid w:val="00330150"/>
    <w:rsid w:val="003302AA"/>
    <w:rsid w:val="003302C3"/>
    <w:rsid w:val="003303E1"/>
    <w:rsid w:val="00330546"/>
    <w:rsid w:val="00330693"/>
    <w:rsid w:val="00330836"/>
    <w:rsid w:val="00330FE0"/>
    <w:rsid w:val="0033139A"/>
    <w:rsid w:val="003315E5"/>
    <w:rsid w:val="00331730"/>
    <w:rsid w:val="0033189E"/>
    <w:rsid w:val="0033194A"/>
    <w:rsid w:val="003319BB"/>
    <w:rsid w:val="00331A4D"/>
    <w:rsid w:val="00331F5C"/>
    <w:rsid w:val="003320CB"/>
    <w:rsid w:val="003320E3"/>
    <w:rsid w:val="00332293"/>
    <w:rsid w:val="00332438"/>
    <w:rsid w:val="003325C5"/>
    <w:rsid w:val="003326D7"/>
    <w:rsid w:val="003326F3"/>
    <w:rsid w:val="00332962"/>
    <w:rsid w:val="00332999"/>
    <w:rsid w:val="00332B96"/>
    <w:rsid w:val="00332BC0"/>
    <w:rsid w:val="00332ECC"/>
    <w:rsid w:val="00332EF8"/>
    <w:rsid w:val="00333032"/>
    <w:rsid w:val="003333D9"/>
    <w:rsid w:val="00333408"/>
    <w:rsid w:val="0033344D"/>
    <w:rsid w:val="0033355F"/>
    <w:rsid w:val="00333C33"/>
    <w:rsid w:val="00333EF5"/>
    <w:rsid w:val="003340A4"/>
    <w:rsid w:val="003341A6"/>
    <w:rsid w:val="00334229"/>
    <w:rsid w:val="003343C5"/>
    <w:rsid w:val="003345C9"/>
    <w:rsid w:val="0033477D"/>
    <w:rsid w:val="00334999"/>
    <w:rsid w:val="00334D56"/>
    <w:rsid w:val="003350CE"/>
    <w:rsid w:val="003351D5"/>
    <w:rsid w:val="00335226"/>
    <w:rsid w:val="00335238"/>
    <w:rsid w:val="0033526D"/>
    <w:rsid w:val="0033529D"/>
    <w:rsid w:val="00335333"/>
    <w:rsid w:val="00335752"/>
    <w:rsid w:val="0033575C"/>
    <w:rsid w:val="00335914"/>
    <w:rsid w:val="00335B81"/>
    <w:rsid w:val="00335D10"/>
    <w:rsid w:val="00336083"/>
    <w:rsid w:val="003360D3"/>
    <w:rsid w:val="003360DC"/>
    <w:rsid w:val="003363D4"/>
    <w:rsid w:val="00336517"/>
    <w:rsid w:val="00336520"/>
    <w:rsid w:val="00336958"/>
    <w:rsid w:val="00336EA3"/>
    <w:rsid w:val="0033707F"/>
    <w:rsid w:val="00337127"/>
    <w:rsid w:val="0033748C"/>
    <w:rsid w:val="00337536"/>
    <w:rsid w:val="003375ED"/>
    <w:rsid w:val="00337787"/>
    <w:rsid w:val="00337B69"/>
    <w:rsid w:val="00337D8F"/>
    <w:rsid w:val="00337E9A"/>
    <w:rsid w:val="00337F47"/>
    <w:rsid w:val="00340038"/>
    <w:rsid w:val="00340156"/>
    <w:rsid w:val="00340560"/>
    <w:rsid w:val="003409B9"/>
    <w:rsid w:val="00340AA2"/>
    <w:rsid w:val="00340B21"/>
    <w:rsid w:val="00340B3B"/>
    <w:rsid w:val="00340E06"/>
    <w:rsid w:val="00340ED8"/>
    <w:rsid w:val="00340FC0"/>
    <w:rsid w:val="003414E2"/>
    <w:rsid w:val="00341512"/>
    <w:rsid w:val="0034157E"/>
    <w:rsid w:val="003416FE"/>
    <w:rsid w:val="003419BF"/>
    <w:rsid w:val="00341B37"/>
    <w:rsid w:val="00341D10"/>
    <w:rsid w:val="00341EF5"/>
    <w:rsid w:val="00341F5D"/>
    <w:rsid w:val="00341FE2"/>
    <w:rsid w:val="00342046"/>
    <w:rsid w:val="003420C5"/>
    <w:rsid w:val="003422EB"/>
    <w:rsid w:val="003428CE"/>
    <w:rsid w:val="00342D65"/>
    <w:rsid w:val="00342DF7"/>
    <w:rsid w:val="00342EFC"/>
    <w:rsid w:val="00343418"/>
    <w:rsid w:val="00343566"/>
    <w:rsid w:val="00343877"/>
    <w:rsid w:val="003438F2"/>
    <w:rsid w:val="003439F9"/>
    <w:rsid w:val="00343B76"/>
    <w:rsid w:val="00343BA5"/>
    <w:rsid w:val="00343F18"/>
    <w:rsid w:val="00344114"/>
    <w:rsid w:val="00344178"/>
    <w:rsid w:val="003441DC"/>
    <w:rsid w:val="003442DE"/>
    <w:rsid w:val="003443A6"/>
    <w:rsid w:val="003444BF"/>
    <w:rsid w:val="003446FC"/>
    <w:rsid w:val="003447BC"/>
    <w:rsid w:val="00344801"/>
    <w:rsid w:val="00344A45"/>
    <w:rsid w:val="00344BED"/>
    <w:rsid w:val="00344DC9"/>
    <w:rsid w:val="0034502E"/>
    <w:rsid w:val="00345060"/>
    <w:rsid w:val="0034515D"/>
    <w:rsid w:val="00345218"/>
    <w:rsid w:val="00345415"/>
    <w:rsid w:val="003454C0"/>
    <w:rsid w:val="00345BA8"/>
    <w:rsid w:val="00345C2F"/>
    <w:rsid w:val="00345DC9"/>
    <w:rsid w:val="00345F4F"/>
    <w:rsid w:val="00345FB5"/>
    <w:rsid w:val="003462EB"/>
    <w:rsid w:val="003467B1"/>
    <w:rsid w:val="003467FB"/>
    <w:rsid w:val="00346820"/>
    <w:rsid w:val="003468E3"/>
    <w:rsid w:val="00346A04"/>
    <w:rsid w:val="00346AA7"/>
    <w:rsid w:val="00346E56"/>
    <w:rsid w:val="00346EF3"/>
    <w:rsid w:val="0034704D"/>
    <w:rsid w:val="0034706D"/>
    <w:rsid w:val="003475DD"/>
    <w:rsid w:val="0034776C"/>
    <w:rsid w:val="00347772"/>
    <w:rsid w:val="003477C2"/>
    <w:rsid w:val="003477DA"/>
    <w:rsid w:val="003477EA"/>
    <w:rsid w:val="003479B9"/>
    <w:rsid w:val="00347A46"/>
    <w:rsid w:val="00347B17"/>
    <w:rsid w:val="00347BB5"/>
    <w:rsid w:val="00347FF3"/>
    <w:rsid w:val="00350221"/>
    <w:rsid w:val="003506F3"/>
    <w:rsid w:val="0035072F"/>
    <w:rsid w:val="0035076F"/>
    <w:rsid w:val="00350775"/>
    <w:rsid w:val="00350E14"/>
    <w:rsid w:val="00350E43"/>
    <w:rsid w:val="00350E4E"/>
    <w:rsid w:val="00350F5C"/>
    <w:rsid w:val="00351464"/>
    <w:rsid w:val="00351639"/>
    <w:rsid w:val="003518AB"/>
    <w:rsid w:val="00351C27"/>
    <w:rsid w:val="00351C84"/>
    <w:rsid w:val="00351DD6"/>
    <w:rsid w:val="00352018"/>
    <w:rsid w:val="00352514"/>
    <w:rsid w:val="00352837"/>
    <w:rsid w:val="00352C8F"/>
    <w:rsid w:val="00352CC2"/>
    <w:rsid w:val="00352DB8"/>
    <w:rsid w:val="003530E6"/>
    <w:rsid w:val="00353234"/>
    <w:rsid w:val="00353235"/>
    <w:rsid w:val="003535A8"/>
    <w:rsid w:val="0035369C"/>
    <w:rsid w:val="003536EB"/>
    <w:rsid w:val="00353C3F"/>
    <w:rsid w:val="00353C42"/>
    <w:rsid w:val="00353E04"/>
    <w:rsid w:val="00353E12"/>
    <w:rsid w:val="00353FA3"/>
    <w:rsid w:val="003541FA"/>
    <w:rsid w:val="003547D1"/>
    <w:rsid w:val="00354954"/>
    <w:rsid w:val="00354AC2"/>
    <w:rsid w:val="00354B33"/>
    <w:rsid w:val="00354F96"/>
    <w:rsid w:val="00355045"/>
    <w:rsid w:val="003552DD"/>
    <w:rsid w:val="0035541B"/>
    <w:rsid w:val="0035549A"/>
    <w:rsid w:val="00355A55"/>
    <w:rsid w:val="00355B2D"/>
    <w:rsid w:val="00355D0B"/>
    <w:rsid w:val="00355D79"/>
    <w:rsid w:val="00355E1B"/>
    <w:rsid w:val="003561A4"/>
    <w:rsid w:val="0035669E"/>
    <w:rsid w:val="00356A6D"/>
    <w:rsid w:val="00356ABD"/>
    <w:rsid w:val="00356DE5"/>
    <w:rsid w:val="00356E18"/>
    <w:rsid w:val="00356EC7"/>
    <w:rsid w:val="003570CB"/>
    <w:rsid w:val="003570D6"/>
    <w:rsid w:val="003570EF"/>
    <w:rsid w:val="0035721F"/>
    <w:rsid w:val="0035763B"/>
    <w:rsid w:val="003578B1"/>
    <w:rsid w:val="003579E2"/>
    <w:rsid w:val="00357A99"/>
    <w:rsid w:val="00357ABA"/>
    <w:rsid w:val="00357B18"/>
    <w:rsid w:val="00357E9A"/>
    <w:rsid w:val="00357EE2"/>
    <w:rsid w:val="00357F6B"/>
    <w:rsid w:val="0036005B"/>
    <w:rsid w:val="003600A0"/>
    <w:rsid w:val="0036012E"/>
    <w:rsid w:val="003601A9"/>
    <w:rsid w:val="003601DA"/>
    <w:rsid w:val="00360266"/>
    <w:rsid w:val="003603DB"/>
    <w:rsid w:val="003607B9"/>
    <w:rsid w:val="003608AB"/>
    <w:rsid w:val="00360B34"/>
    <w:rsid w:val="00360E9D"/>
    <w:rsid w:val="00360F19"/>
    <w:rsid w:val="00360FA5"/>
    <w:rsid w:val="00361265"/>
    <w:rsid w:val="003612C9"/>
    <w:rsid w:val="0036140E"/>
    <w:rsid w:val="003616BE"/>
    <w:rsid w:val="0036187D"/>
    <w:rsid w:val="00361902"/>
    <w:rsid w:val="00361AC7"/>
    <w:rsid w:val="00361BE2"/>
    <w:rsid w:val="00361BEB"/>
    <w:rsid w:val="00361CC6"/>
    <w:rsid w:val="00361D36"/>
    <w:rsid w:val="00361F10"/>
    <w:rsid w:val="00361F78"/>
    <w:rsid w:val="00362165"/>
    <w:rsid w:val="003621EE"/>
    <w:rsid w:val="00362232"/>
    <w:rsid w:val="003625F0"/>
    <w:rsid w:val="003627A2"/>
    <w:rsid w:val="0036284E"/>
    <w:rsid w:val="00362AD0"/>
    <w:rsid w:val="00362C57"/>
    <w:rsid w:val="00362C85"/>
    <w:rsid w:val="00362F71"/>
    <w:rsid w:val="00362F7C"/>
    <w:rsid w:val="00363005"/>
    <w:rsid w:val="00363030"/>
    <w:rsid w:val="0036332F"/>
    <w:rsid w:val="00363696"/>
    <w:rsid w:val="003637ED"/>
    <w:rsid w:val="003639AC"/>
    <w:rsid w:val="00363CE7"/>
    <w:rsid w:val="00363E08"/>
    <w:rsid w:val="00363E43"/>
    <w:rsid w:val="00363E96"/>
    <w:rsid w:val="00363FCC"/>
    <w:rsid w:val="00364082"/>
    <w:rsid w:val="0036408F"/>
    <w:rsid w:val="003641F4"/>
    <w:rsid w:val="00364356"/>
    <w:rsid w:val="00364B61"/>
    <w:rsid w:val="00364CE5"/>
    <w:rsid w:val="00364EE0"/>
    <w:rsid w:val="00364EF0"/>
    <w:rsid w:val="00365230"/>
    <w:rsid w:val="0036534E"/>
    <w:rsid w:val="00365430"/>
    <w:rsid w:val="0036547D"/>
    <w:rsid w:val="0036566B"/>
    <w:rsid w:val="00365832"/>
    <w:rsid w:val="003658C2"/>
    <w:rsid w:val="00365979"/>
    <w:rsid w:val="003659D8"/>
    <w:rsid w:val="00365C1F"/>
    <w:rsid w:val="00365CF0"/>
    <w:rsid w:val="00366022"/>
    <w:rsid w:val="003664D9"/>
    <w:rsid w:val="003665AA"/>
    <w:rsid w:val="003669A3"/>
    <w:rsid w:val="003669A4"/>
    <w:rsid w:val="00366F14"/>
    <w:rsid w:val="00367300"/>
    <w:rsid w:val="003674F3"/>
    <w:rsid w:val="00367592"/>
    <w:rsid w:val="003678D9"/>
    <w:rsid w:val="00367A2F"/>
    <w:rsid w:val="00367DE5"/>
    <w:rsid w:val="00367E69"/>
    <w:rsid w:val="00367FA6"/>
    <w:rsid w:val="00370054"/>
    <w:rsid w:val="00370340"/>
    <w:rsid w:val="00370659"/>
    <w:rsid w:val="0037081F"/>
    <w:rsid w:val="00370883"/>
    <w:rsid w:val="0037095D"/>
    <w:rsid w:val="0037097B"/>
    <w:rsid w:val="00370B01"/>
    <w:rsid w:val="00370E3C"/>
    <w:rsid w:val="00371594"/>
    <w:rsid w:val="003716B1"/>
    <w:rsid w:val="00371752"/>
    <w:rsid w:val="00371F8D"/>
    <w:rsid w:val="0037206D"/>
    <w:rsid w:val="00372182"/>
    <w:rsid w:val="00372242"/>
    <w:rsid w:val="003723FE"/>
    <w:rsid w:val="003724DF"/>
    <w:rsid w:val="00372544"/>
    <w:rsid w:val="00372553"/>
    <w:rsid w:val="00372682"/>
    <w:rsid w:val="0037283E"/>
    <w:rsid w:val="00372967"/>
    <w:rsid w:val="00372E52"/>
    <w:rsid w:val="00373135"/>
    <w:rsid w:val="003733A6"/>
    <w:rsid w:val="0037359E"/>
    <w:rsid w:val="003736DC"/>
    <w:rsid w:val="003737BD"/>
    <w:rsid w:val="0037398E"/>
    <w:rsid w:val="00373B11"/>
    <w:rsid w:val="00373CA4"/>
    <w:rsid w:val="00373EDE"/>
    <w:rsid w:val="003742C8"/>
    <w:rsid w:val="003744B1"/>
    <w:rsid w:val="0037486E"/>
    <w:rsid w:val="00374CE3"/>
    <w:rsid w:val="00374D6E"/>
    <w:rsid w:val="00374F3B"/>
    <w:rsid w:val="00375220"/>
    <w:rsid w:val="00375457"/>
    <w:rsid w:val="0037558E"/>
    <w:rsid w:val="00375663"/>
    <w:rsid w:val="0037569E"/>
    <w:rsid w:val="003757F1"/>
    <w:rsid w:val="003758DF"/>
    <w:rsid w:val="00375D03"/>
    <w:rsid w:val="00375D5F"/>
    <w:rsid w:val="00375D99"/>
    <w:rsid w:val="00375DC7"/>
    <w:rsid w:val="00376620"/>
    <w:rsid w:val="0037677A"/>
    <w:rsid w:val="0037688D"/>
    <w:rsid w:val="00376A66"/>
    <w:rsid w:val="00376B38"/>
    <w:rsid w:val="00376C9C"/>
    <w:rsid w:val="00376DC9"/>
    <w:rsid w:val="00376E48"/>
    <w:rsid w:val="00376EF9"/>
    <w:rsid w:val="00377047"/>
    <w:rsid w:val="00377458"/>
    <w:rsid w:val="00377489"/>
    <w:rsid w:val="003776DE"/>
    <w:rsid w:val="0037790D"/>
    <w:rsid w:val="00377917"/>
    <w:rsid w:val="00377AC7"/>
    <w:rsid w:val="00377C0C"/>
    <w:rsid w:val="00377CEF"/>
    <w:rsid w:val="00380037"/>
    <w:rsid w:val="0038010C"/>
    <w:rsid w:val="00380397"/>
    <w:rsid w:val="00380951"/>
    <w:rsid w:val="00380BAD"/>
    <w:rsid w:val="00380DF8"/>
    <w:rsid w:val="00381058"/>
    <w:rsid w:val="003810BF"/>
    <w:rsid w:val="00381103"/>
    <w:rsid w:val="003816CC"/>
    <w:rsid w:val="00381802"/>
    <w:rsid w:val="00381990"/>
    <w:rsid w:val="00381A35"/>
    <w:rsid w:val="00381E87"/>
    <w:rsid w:val="0038212C"/>
    <w:rsid w:val="003823C2"/>
    <w:rsid w:val="00382B56"/>
    <w:rsid w:val="00382BD1"/>
    <w:rsid w:val="003830C4"/>
    <w:rsid w:val="003831F3"/>
    <w:rsid w:val="00383501"/>
    <w:rsid w:val="00383535"/>
    <w:rsid w:val="00383923"/>
    <w:rsid w:val="00383D9F"/>
    <w:rsid w:val="003842D3"/>
    <w:rsid w:val="003845FA"/>
    <w:rsid w:val="0038473F"/>
    <w:rsid w:val="00384786"/>
    <w:rsid w:val="003848E3"/>
    <w:rsid w:val="00384B0A"/>
    <w:rsid w:val="00384C1E"/>
    <w:rsid w:val="00384DD1"/>
    <w:rsid w:val="00384ECC"/>
    <w:rsid w:val="00384F0D"/>
    <w:rsid w:val="0038500C"/>
    <w:rsid w:val="00385735"/>
    <w:rsid w:val="00385B1D"/>
    <w:rsid w:val="00385D49"/>
    <w:rsid w:val="00385FDA"/>
    <w:rsid w:val="0038629D"/>
    <w:rsid w:val="0038630C"/>
    <w:rsid w:val="00386418"/>
    <w:rsid w:val="00386655"/>
    <w:rsid w:val="00386D12"/>
    <w:rsid w:val="00386F67"/>
    <w:rsid w:val="00386FC7"/>
    <w:rsid w:val="0038704B"/>
    <w:rsid w:val="00387202"/>
    <w:rsid w:val="00387239"/>
    <w:rsid w:val="00387612"/>
    <w:rsid w:val="0038774A"/>
    <w:rsid w:val="00387882"/>
    <w:rsid w:val="0038791F"/>
    <w:rsid w:val="00387D4B"/>
    <w:rsid w:val="00387FF6"/>
    <w:rsid w:val="00388CED"/>
    <w:rsid w:val="00390170"/>
    <w:rsid w:val="0039025A"/>
    <w:rsid w:val="003905F5"/>
    <w:rsid w:val="0039070B"/>
    <w:rsid w:val="0039090D"/>
    <w:rsid w:val="00390B9F"/>
    <w:rsid w:val="00390D12"/>
    <w:rsid w:val="00390E30"/>
    <w:rsid w:val="00391190"/>
    <w:rsid w:val="003913B6"/>
    <w:rsid w:val="00391480"/>
    <w:rsid w:val="00391484"/>
    <w:rsid w:val="003915EA"/>
    <w:rsid w:val="00391692"/>
    <w:rsid w:val="00391BE1"/>
    <w:rsid w:val="00391C43"/>
    <w:rsid w:val="00391C9A"/>
    <w:rsid w:val="00391CAA"/>
    <w:rsid w:val="00391D89"/>
    <w:rsid w:val="00391E53"/>
    <w:rsid w:val="00392040"/>
    <w:rsid w:val="003922A3"/>
    <w:rsid w:val="0039244E"/>
    <w:rsid w:val="003926B1"/>
    <w:rsid w:val="00392722"/>
    <w:rsid w:val="003927B2"/>
    <w:rsid w:val="003928D7"/>
    <w:rsid w:val="00392951"/>
    <w:rsid w:val="003934B6"/>
    <w:rsid w:val="00393634"/>
    <w:rsid w:val="003937D4"/>
    <w:rsid w:val="0039380A"/>
    <w:rsid w:val="00393888"/>
    <w:rsid w:val="00393C3F"/>
    <w:rsid w:val="00393CA4"/>
    <w:rsid w:val="00393D95"/>
    <w:rsid w:val="00393FE5"/>
    <w:rsid w:val="0039400A"/>
    <w:rsid w:val="0039408E"/>
    <w:rsid w:val="0039408F"/>
    <w:rsid w:val="00394206"/>
    <w:rsid w:val="003943F3"/>
    <w:rsid w:val="003944E3"/>
    <w:rsid w:val="00394607"/>
    <w:rsid w:val="00394A66"/>
    <w:rsid w:val="00394C68"/>
    <w:rsid w:val="00394F9E"/>
    <w:rsid w:val="00394FBB"/>
    <w:rsid w:val="00394FED"/>
    <w:rsid w:val="00395143"/>
    <w:rsid w:val="003953AE"/>
    <w:rsid w:val="003955B3"/>
    <w:rsid w:val="003956B7"/>
    <w:rsid w:val="003956B9"/>
    <w:rsid w:val="00395AA3"/>
    <w:rsid w:val="00395B78"/>
    <w:rsid w:val="00395C31"/>
    <w:rsid w:val="00395C56"/>
    <w:rsid w:val="00395E34"/>
    <w:rsid w:val="00396118"/>
    <w:rsid w:val="00396269"/>
    <w:rsid w:val="00396288"/>
    <w:rsid w:val="0039661E"/>
    <w:rsid w:val="00396A89"/>
    <w:rsid w:val="00396B35"/>
    <w:rsid w:val="00396BA6"/>
    <w:rsid w:val="00396C45"/>
    <w:rsid w:val="00396C47"/>
    <w:rsid w:val="00396DEF"/>
    <w:rsid w:val="003970DE"/>
    <w:rsid w:val="0039726D"/>
    <w:rsid w:val="0039746C"/>
    <w:rsid w:val="003974FA"/>
    <w:rsid w:val="003975FF"/>
    <w:rsid w:val="00397789"/>
    <w:rsid w:val="00397879"/>
    <w:rsid w:val="003979FA"/>
    <w:rsid w:val="00397C30"/>
    <w:rsid w:val="00397C39"/>
    <w:rsid w:val="00397FAF"/>
    <w:rsid w:val="003A009E"/>
    <w:rsid w:val="003A0449"/>
    <w:rsid w:val="003A070B"/>
    <w:rsid w:val="003A0742"/>
    <w:rsid w:val="003A07E6"/>
    <w:rsid w:val="003A0A5D"/>
    <w:rsid w:val="003A0C07"/>
    <w:rsid w:val="003A0C86"/>
    <w:rsid w:val="003A0E0E"/>
    <w:rsid w:val="003A0F5A"/>
    <w:rsid w:val="003A0F63"/>
    <w:rsid w:val="003A1129"/>
    <w:rsid w:val="003A12D7"/>
    <w:rsid w:val="003A13A6"/>
    <w:rsid w:val="003A1466"/>
    <w:rsid w:val="003A1602"/>
    <w:rsid w:val="003A18A9"/>
    <w:rsid w:val="003A19F7"/>
    <w:rsid w:val="003A1A19"/>
    <w:rsid w:val="003A1A72"/>
    <w:rsid w:val="003A1DDA"/>
    <w:rsid w:val="003A1DED"/>
    <w:rsid w:val="003A1E24"/>
    <w:rsid w:val="003A1FC6"/>
    <w:rsid w:val="003A208E"/>
    <w:rsid w:val="003A226F"/>
    <w:rsid w:val="003A2285"/>
    <w:rsid w:val="003A2895"/>
    <w:rsid w:val="003A2899"/>
    <w:rsid w:val="003A28A6"/>
    <w:rsid w:val="003A294C"/>
    <w:rsid w:val="003A295D"/>
    <w:rsid w:val="003A297A"/>
    <w:rsid w:val="003A2DED"/>
    <w:rsid w:val="003A2E82"/>
    <w:rsid w:val="003A2F74"/>
    <w:rsid w:val="003A3067"/>
    <w:rsid w:val="003A337F"/>
    <w:rsid w:val="003A372D"/>
    <w:rsid w:val="003A3975"/>
    <w:rsid w:val="003A3B07"/>
    <w:rsid w:val="003A3BBF"/>
    <w:rsid w:val="003A3D60"/>
    <w:rsid w:val="003A3DE6"/>
    <w:rsid w:val="003A3EEF"/>
    <w:rsid w:val="003A409B"/>
    <w:rsid w:val="003A465D"/>
    <w:rsid w:val="003A4695"/>
    <w:rsid w:val="003A47CE"/>
    <w:rsid w:val="003A4875"/>
    <w:rsid w:val="003A48BB"/>
    <w:rsid w:val="003A4C1C"/>
    <w:rsid w:val="003A4E8D"/>
    <w:rsid w:val="003A514A"/>
    <w:rsid w:val="003A51C5"/>
    <w:rsid w:val="003A5261"/>
    <w:rsid w:val="003A5625"/>
    <w:rsid w:val="003A56D5"/>
    <w:rsid w:val="003A57F7"/>
    <w:rsid w:val="003A593D"/>
    <w:rsid w:val="003A5BAF"/>
    <w:rsid w:val="003A5DA9"/>
    <w:rsid w:val="003A5EA5"/>
    <w:rsid w:val="003A628B"/>
    <w:rsid w:val="003A6404"/>
    <w:rsid w:val="003A6636"/>
    <w:rsid w:val="003A664F"/>
    <w:rsid w:val="003A6662"/>
    <w:rsid w:val="003A677F"/>
    <w:rsid w:val="003A6931"/>
    <w:rsid w:val="003A698F"/>
    <w:rsid w:val="003A69A9"/>
    <w:rsid w:val="003A69D3"/>
    <w:rsid w:val="003A6A91"/>
    <w:rsid w:val="003A6AAE"/>
    <w:rsid w:val="003A6B4F"/>
    <w:rsid w:val="003A6E73"/>
    <w:rsid w:val="003A6F33"/>
    <w:rsid w:val="003A7001"/>
    <w:rsid w:val="003A705E"/>
    <w:rsid w:val="003A709B"/>
    <w:rsid w:val="003A72D6"/>
    <w:rsid w:val="003A73EC"/>
    <w:rsid w:val="003A7670"/>
    <w:rsid w:val="003A7BB2"/>
    <w:rsid w:val="003A7BE0"/>
    <w:rsid w:val="003A7CCC"/>
    <w:rsid w:val="003A7FFB"/>
    <w:rsid w:val="003B00C6"/>
    <w:rsid w:val="003B00D3"/>
    <w:rsid w:val="003B016D"/>
    <w:rsid w:val="003B02EB"/>
    <w:rsid w:val="003B040D"/>
    <w:rsid w:val="003B042D"/>
    <w:rsid w:val="003B04B0"/>
    <w:rsid w:val="003B075A"/>
    <w:rsid w:val="003B07B8"/>
    <w:rsid w:val="003B0847"/>
    <w:rsid w:val="003B0F0D"/>
    <w:rsid w:val="003B1007"/>
    <w:rsid w:val="003B1363"/>
    <w:rsid w:val="003B14A8"/>
    <w:rsid w:val="003B14C6"/>
    <w:rsid w:val="003B15A8"/>
    <w:rsid w:val="003B1659"/>
    <w:rsid w:val="003B1BB6"/>
    <w:rsid w:val="003B1ED3"/>
    <w:rsid w:val="003B1F1C"/>
    <w:rsid w:val="003B1F98"/>
    <w:rsid w:val="003B205E"/>
    <w:rsid w:val="003B2116"/>
    <w:rsid w:val="003B2730"/>
    <w:rsid w:val="003B2F14"/>
    <w:rsid w:val="003B2FBF"/>
    <w:rsid w:val="003B308A"/>
    <w:rsid w:val="003B31E9"/>
    <w:rsid w:val="003B322D"/>
    <w:rsid w:val="003B339C"/>
    <w:rsid w:val="003B36E1"/>
    <w:rsid w:val="003B3855"/>
    <w:rsid w:val="003B3D8C"/>
    <w:rsid w:val="003B3F12"/>
    <w:rsid w:val="003B3F62"/>
    <w:rsid w:val="003B4137"/>
    <w:rsid w:val="003B413C"/>
    <w:rsid w:val="003B4329"/>
    <w:rsid w:val="003B4573"/>
    <w:rsid w:val="003B46BA"/>
    <w:rsid w:val="003B46DD"/>
    <w:rsid w:val="003B491E"/>
    <w:rsid w:val="003B492B"/>
    <w:rsid w:val="003B4C28"/>
    <w:rsid w:val="003B4DEE"/>
    <w:rsid w:val="003B52C9"/>
    <w:rsid w:val="003B531F"/>
    <w:rsid w:val="003B5564"/>
    <w:rsid w:val="003B55EF"/>
    <w:rsid w:val="003B5666"/>
    <w:rsid w:val="003B5845"/>
    <w:rsid w:val="003B5A7C"/>
    <w:rsid w:val="003B5AF4"/>
    <w:rsid w:val="003B5B35"/>
    <w:rsid w:val="003B5C4E"/>
    <w:rsid w:val="003B5CA1"/>
    <w:rsid w:val="003B5D21"/>
    <w:rsid w:val="003B5E0D"/>
    <w:rsid w:val="003B5FA6"/>
    <w:rsid w:val="003B5FF0"/>
    <w:rsid w:val="003B64DA"/>
    <w:rsid w:val="003B670E"/>
    <w:rsid w:val="003B6879"/>
    <w:rsid w:val="003B6881"/>
    <w:rsid w:val="003B6936"/>
    <w:rsid w:val="003B6971"/>
    <w:rsid w:val="003B6977"/>
    <w:rsid w:val="003B698C"/>
    <w:rsid w:val="003B6B76"/>
    <w:rsid w:val="003B6D9B"/>
    <w:rsid w:val="003B6F68"/>
    <w:rsid w:val="003B7131"/>
    <w:rsid w:val="003B7321"/>
    <w:rsid w:val="003B7364"/>
    <w:rsid w:val="003B7424"/>
    <w:rsid w:val="003B76F2"/>
    <w:rsid w:val="003B793E"/>
    <w:rsid w:val="003B798C"/>
    <w:rsid w:val="003B7A8E"/>
    <w:rsid w:val="003B7B67"/>
    <w:rsid w:val="003B7BC1"/>
    <w:rsid w:val="003B7DDE"/>
    <w:rsid w:val="003B7EC0"/>
    <w:rsid w:val="003B7FE9"/>
    <w:rsid w:val="003C0382"/>
    <w:rsid w:val="003C063D"/>
    <w:rsid w:val="003C068E"/>
    <w:rsid w:val="003C0701"/>
    <w:rsid w:val="003C07C3"/>
    <w:rsid w:val="003C0A0B"/>
    <w:rsid w:val="003C0AEF"/>
    <w:rsid w:val="003C101B"/>
    <w:rsid w:val="003C1215"/>
    <w:rsid w:val="003C137F"/>
    <w:rsid w:val="003C1514"/>
    <w:rsid w:val="003C1653"/>
    <w:rsid w:val="003C198A"/>
    <w:rsid w:val="003C19A6"/>
    <w:rsid w:val="003C1AA6"/>
    <w:rsid w:val="003C1ADD"/>
    <w:rsid w:val="003C1BFF"/>
    <w:rsid w:val="003C1D04"/>
    <w:rsid w:val="003C1E60"/>
    <w:rsid w:val="003C1EBA"/>
    <w:rsid w:val="003C1F6F"/>
    <w:rsid w:val="003C205E"/>
    <w:rsid w:val="003C24DD"/>
    <w:rsid w:val="003C2517"/>
    <w:rsid w:val="003C2755"/>
    <w:rsid w:val="003C2805"/>
    <w:rsid w:val="003C294F"/>
    <w:rsid w:val="003C2AA1"/>
    <w:rsid w:val="003C2AB2"/>
    <w:rsid w:val="003C2BED"/>
    <w:rsid w:val="003C2EB6"/>
    <w:rsid w:val="003C2FDC"/>
    <w:rsid w:val="003C3027"/>
    <w:rsid w:val="003C3342"/>
    <w:rsid w:val="003C3372"/>
    <w:rsid w:val="003C3446"/>
    <w:rsid w:val="003C360D"/>
    <w:rsid w:val="003C384E"/>
    <w:rsid w:val="003C3908"/>
    <w:rsid w:val="003C3AB9"/>
    <w:rsid w:val="003C3B70"/>
    <w:rsid w:val="003C4782"/>
    <w:rsid w:val="003C481E"/>
    <w:rsid w:val="003C4D3D"/>
    <w:rsid w:val="003C4E9C"/>
    <w:rsid w:val="003C4FC0"/>
    <w:rsid w:val="003C5291"/>
    <w:rsid w:val="003C529B"/>
    <w:rsid w:val="003C52A7"/>
    <w:rsid w:val="003C5314"/>
    <w:rsid w:val="003C5444"/>
    <w:rsid w:val="003C55D9"/>
    <w:rsid w:val="003C5AE7"/>
    <w:rsid w:val="003C5E2A"/>
    <w:rsid w:val="003C601E"/>
    <w:rsid w:val="003C6562"/>
    <w:rsid w:val="003C65A1"/>
    <w:rsid w:val="003C65A7"/>
    <w:rsid w:val="003C6751"/>
    <w:rsid w:val="003C675A"/>
    <w:rsid w:val="003C6AB1"/>
    <w:rsid w:val="003C6D09"/>
    <w:rsid w:val="003C6D0C"/>
    <w:rsid w:val="003C6F5C"/>
    <w:rsid w:val="003C7439"/>
    <w:rsid w:val="003C7785"/>
    <w:rsid w:val="003C77E7"/>
    <w:rsid w:val="003C7812"/>
    <w:rsid w:val="003C785B"/>
    <w:rsid w:val="003C7CD6"/>
    <w:rsid w:val="003C7EB6"/>
    <w:rsid w:val="003D00E6"/>
    <w:rsid w:val="003D0264"/>
    <w:rsid w:val="003D02F2"/>
    <w:rsid w:val="003D069F"/>
    <w:rsid w:val="003D06F5"/>
    <w:rsid w:val="003D0E29"/>
    <w:rsid w:val="003D0EA4"/>
    <w:rsid w:val="003D0FB8"/>
    <w:rsid w:val="003D10F2"/>
    <w:rsid w:val="003D13DA"/>
    <w:rsid w:val="003D19A8"/>
    <w:rsid w:val="003D1A4F"/>
    <w:rsid w:val="003D1CBB"/>
    <w:rsid w:val="003D1D4F"/>
    <w:rsid w:val="003D1E01"/>
    <w:rsid w:val="003D1EB7"/>
    <w:rsid w:val="003D1F18"/>
    <w:rsid w:val="003D2028"/>
    <w:rsid w:val="003D242F"/>
    <w:rsid w:val="003D25D8"/>
    <w:rsid w:val="003D25F0"/>
    <w:rsid w:val="003D288F"/>
    <w:rsid w:val="003D2BF3"/>
    <w:rsid w:val="003D2C68"/>
    <w:rsid w:val="003D2D1C"/>
    <w:rsid w:val="003D2E28"/>
    <w:rsid w:val="003D2FAB"/>
    <w:rsid w:val="003D2FB3"/>
    <w:rsid w:val="003D3307"/>
    <w:rsid w:val="003D37DF"/>
    <w:rsid w:val="003D3B79"/>
    <w:rsid w:val="003D3C6B"/>
    <w:rsid w:val="003D3D05"/>
    <w:rsid w:val="003D3DDC"/>
    <w:rsid w:val="003D3E5F"/>
    <w:rsid w:val="003D429A"/>
    <w:rsid w:val="003D42B0"/>
    <w:rsid w:val="003D4499"/>
    <w:rsid w:val="003D4AA2"/>
    <w:rsid w:val="003D4D58"/>
    <w:rsid w:val="003D4FCA"/>
    <w:rsid w:val="003D502B"/>
    <w:rsid w:val="003D5064"/>
    <w:rsid w:val="003D50CD"/>
    <w:rsid w:val="003D5202"/>
    <w:rsid w:val="003D52CC"/>
    <w:rsid w:val="003D5434"/>
    <w:rsid w:val="003D56A9"/>
    <w:rsid w:val="003D5E4D"/>
    <w:rsid w:val="003D646E"/>
    <w:rsid w:val="003D6D27"/>
    <w:rsid w:val="003D6EA1"/>
    <w:rsid w:val="003D6F7E"/>
    <w:rsid w:val="003D6FE8"/>
    <w:rsid w:val="003D714D"/>
    <w:rsid w:val="003D76AB"/>
    <w:rsid w:val="003D7712"/>
    <w:rsid w:val="003D783A"/>
    <w:rsid w:val="003D78FE"/>
    <w:rsid w:val="003D7DEA"/>
    <w:rsid w:val="003D7EAA"/>
    <w:rsid w:val="003E0034"/>
    <w:rsid w:val="003E027B"/>
    <w:rsid w:val="003E02EA"/>
    <w:rsid w:val="003E033D"/>
    <w:rsid w:val="003E04D4"/>
    <w:rsid w:val="003E076F"/>
    <w:rsid w:val="003E07C1"/>
    <w:rsid w:val="003E0E6F"/>
    <w:rsid w:val="003E0E84"/>
    <w:rsid w:val="003E1110"/>
    <w:rsid w:val="003E137F"/>
    <w:rsid w:val="003E183F"/>
    <w:rsid w:val="003E1872"/>
    <w:rsid w:val="003E1BBC"/>
    <w:rsid w:val="003E1C0B"/>
    <w:rsid w:val="003E1D52"/>
    <w:rsid w:val="003E2093"/>
    <w:rsid w:val="003E2325"/>
    <w:rsid w:val="003E2538"/>
    <w:rsid w:val="003E25B8"/>
    <w:rsid w:val="003E26E9"/>
    <w:rsid w:val="003E2B06"/>
    <w:rsid w:val="003E2BA3"/>
    <w:rsid w:val="003E2C59"/>
    <w:rsid w:val="003E3472"/>
    <w:rsid w:val="003E3A67"/>
    <w:rsid w:val="003E3A7A"/>
    <w:rsid w:val="003E3CB4"/>
    <w:rsid w:val="003E3E9C"/>
    <w:rsid w:val="003E41AF"/>
    <w:rsid w:val="003E4D8E"/>
    <w:rsid w:val="003E4F40"/>
    <w:rsid w:val="003E508B"/>
    <w:rsid w:val="003E54E4"/>
    <w:rsid w:val="003E5555"/>
    <w:rsid w:val="003E57BB"/>
    <w:rsid w:val="003E5802"/>
    <w:rsid w:val="003E5816"/>
    <w:rsid w:val="003E5CE8"/>
    <w:rsid w:val="003E5DEA"/>
    <w:rsid w:val="003E5F06"/>
    <w:rsid w:val="003E60C4"/>
    <w:rsid w:val="003E62BC"/>
    <w:rsid w:val="003E67A7"/>
    <w:rsid w:val="003E6913"/>
    <w:rsid w:val="003E69B2"/>
    <w:rsid w:val="003E6A32"/>
    <w:rsid w:val="003E6CA7"/>
    <w:rsid w:val="003E71E5"/>
    <w:rsid w:val="003E73EC"/>
    <w:rsid w:val="003E747F"/>
    <w:rsid w:val="003E7677"/>
    <w:rsid w:val="003E79DF"/>
    <w:rsid w:val="003E7B33"/>
    <w:rsid w:val="003E7C71"/>
    <w:rsid w:val="003E7C92"/>
    <w:rsid w:val="003E7DC6"/>
    <w:rsid w:val="003E7EF4"/>
    <w:rsid w:val="003F0131"/>
    <w:rsid w:val="003F0211"/>
    <w:rsid w:val="003F0372"/>
    <w:rsid w:val="003F04A3"/>
    <w:rsid w:val="003F04E3"/>
    <w:rsid w:val="003F0A99"/>
    <w:rsid w:val="003F0C84"/>
    <w:rsid w:val="003F0DFC"/>
    <w:rsid w:val="003F0E19"/>
    <w:rsid w:val="003F1035"/>
    <w:rsid w:val="003F11A9"/>
    <w:rsid w:val="003F1268"/>
    <w:rsid w:val="003F1317"/>
    <w:rsid w:val="003F1352"/>
    <w:rsid w:val="003F172D"/>
    <w:rsid w:val="003F1927"/>
    <w:rsid w:val="003F1A12"/>
    <w:rsid w:val="003F1A13"/>
    <w:rsid w:val="003F1A72"/>
    <w:rsid w:val="003F1C26"/>
    <w:rsid w:val="003F1CB0"/>
    <w:rsid w:val="003F1E17"/>
    <w:rsid w:val="003F1F4B"/>
    <w:rsid w:val="003F1F7C"/>
    <w:rsid w:val="003F204A"/>
    <w:rsid w:val="003F2064"/>
    <w:rsid w:val="003F20FB"/>
    <w:rsid w:val="003F210B"/>
    <w:rsid w:val="003F22E4"/>
    <w:rsid w:val="003F23D9"/>
    <w:rsid w:val="003F2570"/>
    <w:rsid w:val="003F28CE"/>
    <w:rsid w:val="003F2AB1"/>
    <w:rsid w:val="003F2B0B"/>
    <w:rsid w:val="003F2BF0"/>
    <w:rsid w:val="003F2DEB"/>
    <w:rsid w:val="003F2EF5"/>
    <w:rsid w:val="003F2FF1"/>
    <w:rsid w:val="003F2FF8"/>
    <w:rsid w:val="003F3339"/>
    <w:rsid w:val="003F3653"/>
    <w:rsid w:val="003F36D7"/>
    <w:rsid w:val="003F3861"/>
    <w:rsid w:val="003F3EA6"/>
    <w:rsid w:val="003F3F3D"/>
    <w:rsid w:val="003F3FB2"/>
    <w:rsid w:val="003F41A1"/>
    <w:rsid w:val="003F4472"/>
    <w:rsid w:val="003F45CF"/>
    <w:rsid w:val="003F4627"/>
    <w:rsid w:val="003F4AB6"/>
    <w:rsid w:val="003F4AE6"/>
    <w:rsid w:val="003F4C13"/>
    <w:rsid w:val="003F4D84"/>
    <w:rsid w:val="003F4E13"/>
    <w:rsid w:val="003F4E4F"/>
    <w:rsid w:val="003F4EA0"/>
    <w:rsid w:val="003F4FED"/>
    <w:rsid w:val="003F500D"/>
    <w:rsid w:val="003F50B1"/>
    <w:rsid w:val="003F5657"/>
    <w:rsid w:val="003F5AC4"/>
    <w:rsid w:val="003F5AC9"/>
    <w:rsid w:val="003F5B60"/>
    <w:rsid w:val="003F5BC5"/>
    <w:rsid w:val="003F5C87"/>
    <w:rsid w:val="003F5D2E"/>
    <w:rsid w:val="003F5D4B"/>
    <w:rsid w:val="003F5DA6"/>
    <w:rsid w:val="003F5E2A"/>
    <w:rsid w:val="003F612F"/>
    <w:rsid w:val="003F619E"/>
    <w:rsid w:val="003F63F4"/>
    <w:rsid w:val="003F6656"/>
    <w:rsid w:val="003F67C6"/>
    <w:rsid w:val="003F680C"/>
    <w:rsid w:val="003F6A25"/>
    <w:rsid w:val="003F6B10"/>
    <w:rsid w:val="003F6CEB"/>
    <w:rsid w:val="003F6FB8"/>
    <w:rsid w:val="003F705B"/>
    <w:rsid w:val="003F7082"/>
    <w:rsid w:val="003F7173"/>
    <w:rsid w:val="003F71B6"/>
    <w:rsid w:val="003F71C1"/>
    <w:rsid w:val="003F7358"/>
    <w:rsid w:val="003F75DA"/>
    <w:rsid w:val="003F76E7"/>
    <w:rsid w:val="003F784F"/>
    <w:rsid w:val="003F78BE"/>
    <w:rsid w:val="003F7A94"/>
    <w:rsid w:val="003F7AF6"/>
    <w:rsid w:val="003F7B99"/>
    <w:rsid w:val="003F7BAE"/>
    <w:rsid w:val="003F7F2A"/>
    <w:rsid w:val="003F7F55"/>
    <w:rsid w:val="0040018A"/>
    <w:rsid w:val="004003A2"/>
    <w:rsid w:val="004003AB"/>
    <w:rsid w:val="004003FB"/>
    <w:rsid w:val="0040040C"/>
    <w:rsid w:val="00400589"/>
    <w:rsid w:val="00400840"/>
    <w:rsid w:val="0040086E"/>
    <w:rsid w:val="00400BE8"/>
    <w:rsid w:val="00400BF6"/>
    <w:rsid w:val="00400F97"/>
    <w:rsid w:val="00401009"/>
    <w:rsid w:val="0040101D"/>
    <w:rsid w:val="004012DE"/>
    <w:rsid w:val="004012E8"/>
    <w:rsid w:val="00401447"/>
    <w:rsid w:val="00401822"/>
    <w:rsid w:val="00401919"/>
    <w:rsid w:val="004019C7"/>
    <w:rsid w:val="00401CCB"/>
    <w:rsid w:val="00401D6A"/>
    <w:rsid w:val="00401FD4"/>
    <w:rsid w:val="00402138"/>
    <w:rsid w:val="00402184"/>
    <w:rsid w:val="004024AB"/>
    <w:rsid w:val="00402775"/>
    <w:rsid w:val="00402783"/>
    <w:rsid w:val="00402BAE"/>
    <w:rsid w:val="00402C7F"/>
    <w:rsid w:val="00402CA2"/>
    <w:rsid w:val="00402EAE"/>
    <w:rsid w:val="00402EC2"/>
    <w:rsid w:val="00402F8C"/>
    <w:rsid w:val="00403218"/>
    <w:rsid w:val="004033E8"/>
    <w:rsid w:val="00403684"/>
    <w:rsid w:val="00403694"/>
    <w:rsid w:val="00403883"/>
    <w:rsid w:val="0040392A"/>
    <w:rsid w:val="00403A3D"/>
    <w:rsid w:val="00403B62"/>
    <w:rsid w:val="004041FB"/>
    <w:rsid w:val="004043D5"/>
    <w:rsid w:val="00404812"/>
    <w:rsid w:val="0040489A"/>
    <w:rsid w:val="004048C9"/>
    <w:rsid w:val="00404A21"/>
    <w:rsid w:val="00404A4B"/>
    <w:rsid w:val="00404C94"/>
    <w:rsid w:val="00404CED"/>
    <w:rsid w:val="00404F46"/>
    <w:rsid w:val="00404FF1"/>
    <w:rsid w:val="00405228"/>
    <w:rsid w:val="00405262"/>
    <w:rsid w:val="0040535E"/>
    <w:rsid w:val="004053ED"/>
    <w:rsid w:val="00405717"/>
    <w:rsid w:val="004057CA"/>
    <w:rsid w:val="004057F7"/>
    <w:rsid w:val="0040581F"/>
    <w:rsid w:val="004059B1"/>
    <w:rsid w:val="00405BD1"/>
    <w:rsid w:val="00405D65"/>
    <w:rsid w:val="00406259"/>
    <w:rsid w:val="00406380"/>
    <w:rsid w:val="00406621"/>
    <w:rsid w:val="004066C4"/>
    <w:rsid w:val="004066EC"/>
    <w:rsid w:val="00406A29"/>
    <w:rsid w:val="00406FD3"/>
    <w:rsid w:val="004070E3"/>
    <w:rsid w:val="00407463"/>
    <w:rsid w:val="00407A90"/>
    <w:rsid w:val="00407BF0"/>
    <w:rsid w:val="00407C7A"/>
    <w:rsid w:val="00407D11"/>
    <w:rsid w:val="00410095"/>
    <w:rsid w:val="00410356"/>
    <w:rsid w:val="004104E6"/>
    <w:rsid w:val="00410812"/>
    <w:rsid w:val="00410C6D"/>
    <w:rsid w:val="00410FD7"/>
    <w:rsid w:val="00411094"/>
    <w:rsid w:val="004112E0"/>
    <w:rsid w:val="004115C5"/>
    <w:rsid w:val="00411615"/>
    <w:rsid w:val="0041179C"/>
    <w:rsid w:val="004119E6"/>
    <w:rsid w:val="00411D41"/>
    <w:rsid w:val="00411D62"/>
    <w:rsid w:val="00411FE3"/>
    <w:rsid w:val="004120E1"/>
    <w:rsid w:val="004121E9"/>
    <w:rsid w:val="0041234D"/>
    <w:rsid w:val="00412531"/>
    <w:rsid w:val="004125E8"/>
    <w:rsid w:val="00412740"/>
    <w:rsid w:val="00412759"/>
    <w:rsid w:val="0041275E"/>
    <w:rsid w:val="0041287F"/>
    <w:rsid w:val="00412B8A"/>
    <w:rsid w:val="00412C50"/>
    <w:rsid w:val="00412DF1"/>
    <w:rsid w:val="00412E31"/>
    <w:rsid w:val="00413311"/>
    <w:rsid w:val="004133F2"/>
    <w:rsid w:val="0041351A"/>
    <w:rsid w:val="00413631"/>
    <w:rsid w:val="00413878"/>
    <w:rsid w:val="00413937"/>
    <w:rsid w:val="00413992"/>
    <w:rsid w:val="00413BAC"/>
    <w:rsid w:val="00413C7F"/>
    <w:rsid w:val="00413CBE"/>
    <w:rsid w:val="0041470B"/>
    <w:rsid w:val="00414785"/>
    <w:rsid w:val="004147F3"/>
    <w:rsid w:val="004148BA"/>
    <w:rsid w:val="0041494A"/>
    <w:rsid w:val="00414978"/>
    <w:rsid w:val="00414A0E"/>
    <w:rsid w:val="00414C90"/>
    <w:rsid w:val="00414CC2"/>
    <w:rsid w:val="0041511C"/>
    <w:rsid w:val="004151A1"/>
    <w:rsid w:val="004151D6"/>
    <w:rsid w:val="0041523F"/>
    <w:rsid w:val="00415488"/>
    <w:rsid w:val="004155C0"/>
    <w:rsid w:val="00415A6C"/>
    <w:rsid w:val="00415CC2"/>
    <w:rsid w:val="00415DF6"/>
    <w:rsid w:val="00415E4A"/>
    <w:rsid w:val="00415EE5"/>
    <w:rsid w:val="00415FD9"/>
    <w:rsid w:val="0041607F"/>
    <w:rsid w:val="0041612A"/>
    <w:rsid w:val="0041622D"/>
    <w:rsid w:val="00416317"/>
    <w:rsid w:val="00416400"/>
    <w:rsid w:val="004164BE"/>
    <w:rsid w:val="004165EC"/>
    <w:rsid w:val="00416670"/>
    <w:rsid w:val="0041679E"/>
    <w:rsid w:val="0041697E"/>
    <w:rsid w:val="004169D6"/>
    <w:rsid w:val="00416AA9"/>
    <w:rsid w:val="00416C4B"/>
    <w:rsid w:val="00416CD9"/>
    <w:rsid w:val="00416D2A"/>
    <w:rsid w:val="00416F92"/>
    <w:rsid w:val="00416FF5"/>
    <w:rsid w:val="004170F5"/>
    <w:rsid w:val="00417159"/>
    <w:rsid w:val="00417687"/>
    <w:rsid w:val="004177AD"/>
    <w:rsid w:val="00417BB0"/>
    <w:rsid w:val="00417C19"/>
    <w:rsid w:val="004200B6"/>
    <w:rsid w:val="00420179"/>
    <w:rsid w:val="004201B3"/>
    <w:rsid w:val="00420B73"/>
    <w:rsid w:val="00420F70"/>
    <w:rsid w:val="00420F7C"/>
    <w:rsid w:val="00421000"/>
    <w:rsid w:val="00421133"/>
    <w:rsid w:val="004212C0"/>
    <w:rsid w:val="0042132D"/>
    <w:rsid w:val="00421496"/>
    <w:rsid w:val="0042163F"/>
    <w:rsid w:val="0042191E"/>
    <w:rsid w:val="00421A5C"/>
    <w:rsid w:val="00421BB3"/>
    <w:rsid w:val="00421BB7"/>
    <w:rsid w:val="00421CB3"/>
    <w:rsid w:val="00421DF7"/>
    <w:rsid w:val="00421F68"/>
    <w:rsid w:val="00421F9C"/>
    <w:rsid w:val="004220A1"/>
    <w:rsid w:val="004221CF"/>
    <w:rsid w:val="00422282"/>
    <w:rsid w:val="004223E1"/>
    <w:rsid w:val="004227D6"/>
    <w:rsid w:val="00422901"/>
    <w:rsid w:val="00422ACB"/>
    <w:rsid w:val="00422B33"/>
    <w:rsid w:val="00422C28"/>
    <w:rsid w:val="00422C8E"/>
    <w:rsid w:val="00423234"/>
    <w:rsid w:val="004232B1"/>
    <w:rsid w:val="00423382"/>
    <w:rsid w:val="00423399"/>
    <w:rsid w:val="00423460"/>
    <w:rsid w:val="00423497"/>
    <w:rsid w:val="004234E2"/>
    <w:rsid w:val="0042350F"/>
    <w:rsid w:val="004235C0"/>
    <w:rsid w:val="00423643"/>
    <w:rsid w:val="00423AC8"/>
    <w:rsid w:val="00423C33"/>
    <w:rsid w:val="00423CFD"/>
    <w:rsid w:val="00423E80"/>
    <w:rsid w:val="00423F3B"/>
    <w:rsid w:val="00423FF6"/>
    <w:rsid w:val="004243BC"/>
    <w:rsid w:val="00424504"/>
    <w:rsid w:val="0042461B"/>
    <w:rsid w:val="0042465B"/>
    <w:rsid w:val="00424963"/>
    <w:rsid w:val="00424E4C"/>
    <w:rsid w:val="004250C5"/>
    <w:rsid w:val="0042526A"/>
    <w:rsid w:val="0042530B"/>
    <w:rsid w:val="00425313"/>
    <w:rsid w:val="004254EF"/>
    <w:rsid w:val="0042550B"/>
    <w:rsid w:val="004255D6"/>
    <w:rsid w:val="004257A3"/>
    <w:rsid w:val="00425872"/>
    <w:rsid w:val="00425A3D"/>
    <w:rsid w:val="00425B84"/>
    <w:rsid w:val="00425C6E"/>
    <w:rsid w:val="00425F45"/>
    <w:rsid w:val="0042616E"/>
    <w:rsid w:val="0042633C"/>
    <w:rsid w:val="00426356"/>
    <w:rsid w:val="0042644A"/>
    <w:rsid w:val="004264DE"/>
    <w:rsid w:val="00426872"/>
    <w:rsid w:val="00426A23"/>
    <w:rsid w:val="00426AFB"/>
    <w:rsid w:val="00426F78"/>
    <w:rsid w:val="004270BB"/>
    <w:rsid w:val="004274B1"/>
    <w:rsid w:val="0042766D"/>
    <w:rsid w:val="00427697"/>
    <w:rsid w:val="00427750"/>
    <w:rsid w:val="00427A9E"/>
    <w:rsid w:val="00427B3C"/>
    <w:rsid w:val="00427B81"/>
    <w:rsid w:val="00430294"/>
    <w:rsid w:val="004306A5"/>
    <w:rsid w:val="004306DB"/>
    <w:rsid w:val="0043071F"/>
    <w:rsid w:val="0043080E"/>
    <w:rsid w:val="00430E45"/>
    <w:rsid w:val="00431083"/>
    <w:rsid w:val="004310F5"/>
    <w:rsid w:val="004316F3"/>
    <w:rsid w:val="0043180C"/>
    <w:rsid w:val="00431BBB"/>
    <w:rsid w:val="00431FB1"/>
    <w:rsid w:val="00432143"/>
    <w:rsid w:val="004322E6"/>
    <w:rsid w:val="0043237A"/>
    <w:rsid w:val="004323C5"/>
    <w:rsid w:val="004325C0"/>
    <w:rsid w:val="004326C2"/>
    <w:rsid w:val="00432815"/>
    <w:rsid w:val="004328E6"/>
    <w:rsid w:val="00432966"/>
    <w:rsid w:val="00432A99"/>
    <w:rsid w:val="00432ABE"/>
    <w:rsid w:val="00432D0D"/>
    <w:rsid w:val="00432EEE"/>
    <w:rsid w:val="004330C3"/>
    <w:rsid w:val="00433244"/>
    <w:rsid w:val="00433330"/>
    <w:rsid w:val="004333C5"/>
    <w:rsid w:val="00433515"/>
    <w:rsid w:val="00433661"/>
    <w:rsid w:val="00433682"/>
    <w:rsid w:val="0043395F"/>
    <w:rsid w:val="00433C2C"/>
    <w:rsid w:val="00433D2E"/>
    <w:rsid w:val="00434142"/>
    <w:rsid w:val="004341A6"/>
    <w:rsid w:val="0043422D"/>
    <w:rsid w:val="0043424F"/>
    <w:rsid w:val="00434344"/>
    <w:rsid w:val="0043444B"/>
    <w:rsid w:val="00434555"/>
    <w:rsid w:val="004345F3"/>
    <w:rsid w:val="004346DB"/>
    <w:rsid w:val="00434721"/>
    <w:rsid w:val="004347E7"/>
    <w:rsid w:val="00434988"/>
    <w:rsid w:val="00434BA4"/>
    <w:rsid w:val="00434C0A"/>
    <w:rsid w:val="00434C18"/>
    <w:rsid w:val="004350AA"/>
    <w:rsid w:val="004350CE"/>
    <w:rsid w:val="00435559"/>
    <w:rsid w:val="00435652"/>
    <w:rsid w:val="00435CB6"/>
    <w:rsid w:val="00435DDB"/>
    <w:rsid w:val="00435F00"/>
    <w:rsid w:val="00435F9D"/>
    <w:rsid w:val="0043627F"/>
    <w:rsid w:val="00436526"/>
    <w:rsid w:val="0043654D"/>
    <w:rsid w:val="004365B9"/>
    <w:rsid w:val="0043676A"/>
    <w:rsid w:val="004368DA"/>
    <w:rsid w:val="00436BFC"/>
    <w:rsid w:val="00436D16"/>
    <w:rsid w:val="00436D4D"/>
    <w:rsid w:val="00436D81"/>
    <w:rsid w:val="00436DF8"/>
    <w:rsid w:val="00436EBC"/>
    <w:rsid w:val="00437054"/>
    <w:rsid w:val="00437180"/>
    <w:rsid w:val="00437244"/>
    <w:rsid w:val="00437545"/>
    <w:rsid w:val="0043760B"/>
    <w:rsid w:val="004377F9"/>
    <w:rsid w:val="0043786C"/>
    <w:rsid w:val="00437A0B"/>
    <w:rsid w:val="00437B55"/>
    <w:rsid w:val="00437D49"/>
    <w:rsid w:val="00437FF8"/>
    <w:rsid w:val="00440149"/>
    <w:rsid w:val="00440160"/>
    <w:rsid w:val="00440175"/>
    <w:rsid w:val="00440274"/>
    <w:rsid w:val="00440310"/>
    <w:rsid w:val="00440352"/>
    <w:rsid w:val="00440394"/>
    <w:rsid w:val="0044063C"/>
    <w:rsid w:val="004408CB"/>
    <w:rsid w:val="00440BC9"/>
    <w:rsid w:val="004415F6"/>
    <w:rsid w:val="004417B2"/>
    <w:rsid w:val="004417E9"/>
    <w:rsid w:val="00441BB7"/>
    <w:rsid w:val="00441E6C"/>
    <w:rsid w:val="00441F22"/>
    <w:rsid w:val="00441F3C"/>
    <w:rsid w:val="00441F79"/>
    <w:rsid w:val="00441F92"/>
    <w:rsid w:val="0044210F"/>
    <w:rsid w:val="004421AD"/>
    <w:rsid w:val="00442297"/>
    <w:rsid w:val="00442464"/>
    <w:rsid w:val="00442589"/>
    <w:rsid w:val="00442614"/>
    <w:rsid w:val="0044261D"/>
    <w:rsid w:val="00442655"/>
    <w:rsid w:val="004426AC"/>
    <w:rsid w:val="00442AE9"/>
    <w:rsid w:val="00443407"/>
    <w:rsid w:val="00443767"/>
    <w:rsid w:val="004438D8"/>
    <w:rsid w:val="00443C33"/>
    <w:rsid w:val="00443D8E"/>
    <w:rsid w:val="00443E2B"/>
    <w:rsid w:val="00443E48"/>
    <w:rsid w:val="00443F71"/>
    <w:rsid w:val="0044421F"/>
    <w:rsid w:val="004447FF"/>
    <w:rsid w:val="00444857"/>
    <w:rsid w:val="00444C50"/>
    <w:rsid w:val="00444CE1"/>
    <w:rsid w:val="00444D68"/>
    <w:rsid w:val="00444F4D"/>
    <w:rsid w:val="004450A6"/>
    <w:rsid w:val="00445111"/>
    <w:rsid w:val="004453E3"/>
    <w:rsid w:val="00445414"/>
    <w:rsid w:val="00445560"/>
    <w:rsid w:val="0044557E"/>
    <w:rsid w:val="00445A16"/>
    <w:rsid w:val="00445A18"/>
    <w:rsid w:val="00445C34"/>
    <w:rsid w:val="00445DB2"/>
    <w:rsid w:val="00445ECB"/>
    <w:rsid w:val="00445F44"/>
    <w:rsid w:val="00446188"/>
    <w:rsid w:val="004462E9"/>
    <w:rsid w:val="0044643F"/>
    <w:rsid w:val="00446884"/>
    <w:rsid w:val="004468BB"/>
    <w:rsid w:val="004471B6"/>
    <w:rsid w:val="004471E7"/>
    <w:rsid w:val="00447339"/>
    <w:rsid w:val="004474B9"/>
    <w:rsid w:val="004475E9"/>
    <w:rsid w:val="004476DE"/>
    <w:rsid w:val="0044772C"/>
    <w:rsid w:val="00447875"/>
    <w:rsid w:val="00447C06"/>
    <w:rsid w:val="00447C85"/>
    <w:rsid w:val="00447EB1"/>
    <w:rsid w:val="00450068"/>
    <w:rsid w:val="00450282"/>
    <w:rsid w:val="0045028C"/>
    <w:rsid w:val="00450342"/>
    <w:rsid w:val="0045043B"/>
    <w:rsid w:val="00450457"/>
    <w:rsid w:val="00450484"/>
    <w:rsid w:val="0045052E"/>
    <w:rsid w:val="004507A7"/>
    <w:rsid w:val="004507CD"/>
    <w:rsid w:val="004507DA"/>
    <w:rsid w:val="00450821"/>
    <w:rsid w:val="0045086E"/>
    <w:rsid w:val="0045095C"/>
    <w:rsid w:val="00450B26"/>
    <w:rsid w:val="00450C42"/>
    <w:rsid w:val="00450E31"/>
    <w:rsid w:val="0045106A"/>
    <w:rsid w:val="0045139B"/>
    <w:rsid w:val="00451516"/>
    <w:rsid w:val="004516B2"/>
    <w:rsid w:val="00451DCB"/>
    <w:rsid w:val="00451EAC"/>
    <w:rsid w:val="0045207F"/>
    <w:rsid w:val="00452169"/>
    <w:rsid w:val="004522BF"/>
    <w:rsid w:val="00452415"/>
    <w:rsid w:val="0045270A"/>
    <w:rsid w:val="004528AE"/>
    <w:rsid w:val="00452CCE"/>
    <w:rsid w:val="00452D48"/>
    <w:rsid w:val="00452D53"/>
    <w:rsid w:val="00452DA8"/>
    <w:rsid w:val="00452E28"/>
    <w:rsid w:val="00453202"/>
    <w:rsid w:val="00453284"/>
    <w:rsid w:val="004532E1"/>
    <w:rsid w:val="004536F8"/>
    <w:rsid w:val="0045374E"/>
    <w:rsid w:val="00453A0E"/>
    <w:rsid w:val="00453B64"/>
    <w:rsid w:val="00453D2E"/>
    <w:rsid w:val="00453D9B"/>
    <w:rsid w:val="00453E14"/>
    <w:rsid w:val="00453E3E"/>
    <w:rsid w:val="00453F28"/>
    <w:rsid w:val="00454020"/>
    <w:rsid w:val="0045428D"/>
    <w:rsid w:val="0045479A"/>
    <w:rsid w:val="00454838"/>
    <w:rsid w:val="0045519C"/>
    <w:rsid w:val="00455385"/>
    <w:rsid w:val="00455449"/>
    <w:rsid w:val="004554E6"/>
    <w:rsid w:val="00455869"/>
    <w:rsid w:val="004558D5"/>
    <w:rsid w:val="00455B04"/>
    <w:rsid w:val="00455C4E"/>
    <w:rsid w:val="00455C78"/>
    <w:rsid w:val="00455CB2"/>
    <w:rsid w:val="004561DD"/>
    <w:rsid w:val="004562CC"/>
    <w:rsid w:val="0045631B"/>
    <w:rsid w:val="0045638E"/>
    <w:rsid w:val="00456819"/>
    <w:rsid w:val="00456893"/>
    <w:rsid w:val="004568AE"/>
    <w:rsid w:val="0045694A"/>
    <w:rsid w:val="00456971"/>
    <w:rsid w:val="00456CC7"/>
    <w:rsid w:val="00456DDD"/>
    <w:rsid w:val="00456F8F"/>
    <w:rsid w:val="0045726F"/>
    <w:rsid w:val="00457295"/>
    <w:rsid w:val="0045773B"/>
    <w:rsid w:val="0045795E"/>
    <w:rsid w:val="0045796D"/>
    <w:rsid w:val="00457A35"/>
    <w:rsid w:val="00457A98"/>
    <w:rsid w:val="00457F75"/>
    <w:rsid w:val="00459597"/>
    <w:rsid w:val="00460594"/>
    <w:rsid w:val="00460995"/>
    <w:rsid w:val="00460C21"/>
    <w:rsid w:val="00460C59"/>
    <w:rsid w:val="00460DB2"/>
    <w:rsid w:val="00460F7B"/>
    <w:rsid w:val="00460FAF"/>
    <w:rsid w:val="00461016"/>
    <w:rsid w:val="00461094"/>
    <w:rsid w:val="00461232"/>
    <w:rsid w:val="0046139B"/>
    <w:rsid w:val="00461684"/>
    <w:rsid w:val="00461725"/>
    <w:rsid w:val="00461804"/>
    <w:rsid w:val="004621DF"/>
    <w:rsid w:val="00462450"/>
    <w:rsid w:val="004624DE"/>
    <w:rsid w:val="0046256B"/>
    <w:rsid w:val="00462679"/>
    <w:rsid w:val="004627D9"/>
    <w:rsid w:val="0046286E"/>
    <w:rsid w:val="00462B67"/>
    <w:rsid w:val="00462CF5"/>
    <w:rsid w:val="00462E17"/>
    <w:rsid w:val="0046303D"/>
    <w:rsid w:val="00463148"/>
    <w:rsid w:val="0046338A"/>
    <w:rsid w:val="00463442"/>
    <w:rsid w:val="004638CD"/>
    <w:rsid w:val="004639D0"/>
    <w:rsid w:val="00463C69"/>
    <w:rsid w:val="00463D3F"/>
    <w:rsid w:val="00463E0A"/>
    <w:rsid w:val="004640EC"/>
    <w:rsid w:val="004641C2"/>
    <w:rsid w:val="00464281"/>
    <w:rsid w:val="0046446E"/>
    <w:rsid w:val="004645BC"/>
    <w:rsid w:val="0046484C"/>
    <w:rsid w:val="00464862"/>
    <w:rsid w:val="0046487D"/>
    <w:rsid w:val="00464D60"/>
    <w:rsid w:val="00464E2D"/>
    <w:rsid w:val="00465141"/>
    <w:rsid w:val="00465244"/>
    <w:rsid w:val="00465512"/>
    <w:rsid w:val="004659CB"/>
    <w:rsid w:val="00465A4D"/>
    <w:rsid w:val="00465BD5"/>
    <w:rsid w:val="00465EDF"/>
    <w:rsid w:val="00465F8E"/>
    <w:rsid w:val="00465FF2"/>
    <w:rsid w:val="00466173"/>
    <w:rsid w:val="004665EE"/>
    <w:rsid w:val="004669EE"/>
    <w:rsid w:val="00466C28"/>
    <w:rsid w:val="00466D8A"/>
    <w:rsid w:val="00466F9F"/>
    <w:rsid w:val="004671CD"/>
    <w:rsid w:val="00467288"/>
    <w:rsid w:val="00467290"/>
    <w:rsid w:val="004676F8"/>
    <w:rsid w:val="00467BE6"/>
    <w:rsid w:val="00467C6B"/>
    <w:rsid w:val="00467CDD"/>
    <w:rsid w:val="00467E8C"/>
    <w:rsid w:val="00467F4C"/>
    <w:rsid w:val="00470048"/>
    <w:rsid w:val="00470125"/>
    <w:rsid w:val="004701EE"/>
    <w:rsid w:val="004701F5"/>
    <w:rsid w:val="0047020B"/>
    <w:rsid w:val="0047036D"/>
    <w:rsid w:val="0047054A"/>
    <w:rsid w:val="00470612"/>
    <w:rsid w:val="00470884"/>
    <w:rsid w:val="0047096F"/>
    <w:rsid w:val="00470EBC"/>
    <w:rsid w:val="00470F17"/>
    <w:rsid w:val="00470FC0"/>
    <w:rsid w:val="004714AA"/>
    <w:rsid w:val="004719FD"/>
    <w:rsid w:val="00471C04"/>
    <w:rsid w:val="00471CFB"/>
    <w:rsid w:val="00471E3D"/>
    <w:rsid w:val="00471F0F"/>
    <w:rsid w:val="00472022"/>
    <w:rsid w:val="00472032"/>
    <w:rsid w:val="0047208C"/>
    <w:rsid w:val="00472312"/>
    <w:rsid w:val="00472621"/>
    <w:rsid w:val="004728A9"/>
    <w:rsid w:val="00472A37"/>
    <w:rsid w:val="00472A47"/>
    <w:rsid w:val="00472B37"/>
    <w:rsid w:val="00472C03"/>
    <w:rsid w:val="00473038"/>
    <w:rsid w:val="0047318F"/>
    <w:rsid w:val="004731EC"/>
    <w:rsid w:val="00473201"/>
    <w:rsid w:val="0047324D"/>
    <w:rsid w:val="00473329"/>
    <w:rsid w:val="00473551"/>
    <w:rsid w:val="004735E4"/>
    <w:rsid w:val="004736C5"/>
    <w:rsid w:val="004738B9"/>
    <w:rsid w:val="00473E7B"/>
    <w:rsid w:val="00473E98"/>
    <w:rsid w:val="00474064"/>
    <w:rsid w:val="004740CC"/>
    <w:rsid w:val="0047446F"/>
    <w:rsid w:val="004747D5"/>
    <w:rsid w:val="004748FC"/>
    <w:rsid w:val="00474929"/>
    <w:rsid w:val="00474DFC"/>
    <w:rsid w:val="00475169"/>
    <w:rsid w:val="0047539D"/>
    <w:rsid w:val="004758C7"/>
    <w:rsid w:val="00475E3D"/>
    <w:rsid w:val="00475F5E"/>
    <w:rsid w:val="0047616C"/>
    <w:rsid w:val="004761D4"/>
    <w:rsid w:val="004761DB"/>
    <w:rsid w:val="004763E9"/>
    <w:rsid w:val="0047675C"/>
    <w:rsid w:val="0047679E"/>
    <w:rsid w:val="004768FE"/>
    <w:rsid w:val="004769EB"/>
    <w:rsid w:val="00476E93"/>
    <w:rsid w:val="00477059"/>
    <w:rsid w:val="00477176"/>
    <w:rsid w:val="004771DF"/>
    <w:rsid w:val="00477460"/>
    <w:rsid w:val="004775FD"/>
    <w:rsid w:val="004778BC"/>
    <w:rsid w:val="00477CA1"/>
    <w:rsid w:val="00477CC9"/>
    <w:rsid w:val="00480148"/>
    <w:rsid w:val="0048015F"/>
    <w:rsid w:val="00480685"/>
    <w:rsid w:val="004806C6"/>
    <w:rsid w:val="0048071E"/>
    <w:rsid w:val="004807E1"/>
    <w:rsid w:val="00480970"/>
    <w:rsid w:val="004809E7"/>
    <w:rsid w:val="004809E8"/>
    <w:rsid w:val="00480A1B"/>
    <w:rsid w:val="00480AAD"/>
    <w:rsid w:val="00480D4D"/>
    <w:rsid w:val="00480D92"/>
    <w:rsid w:val="00480F12"/>
    <w:rsid w:val="0048113B"/>
    <w:rsid w:val="0048140D"/>
    <w:rsid w:val="004816EC"/>
    <w:rsid w:val="00481782"/>
    <w:rsid w:val="004817BF"/>
    <w:rsid w:val="00481C84"/>
    <w:rsid w:val="004823C6"/>
    <w:rsid w:val="0048267F"/>
    <w:rsid w:val="004827E0"/>
    <w:rsid w:val="00482866"/>
    <w:rsid w:val="004828AD"/>
    <w:rsid w:val="004828E7"/>
    <w:rsid w:val="00482A4A"/>
    <w:rsid w:val="00482BCD"/>
    <w:rsid w:val="00482D4E"/>
    <w:rsid w:val="00483178"/>
    <w:rsid w:val="004831D5"/>
    <w:rsid w:val="00483298"/>
    <w:rsid w:val="004832FF"/>
    <w:rsid w:val="00483404"/>
    <w:rsid w:val="004835D0"/>
    <w:rsid w:val="00483639"/>
    <w:rsid w:val="0048368E"/>
    <w:rsid w:val="00483972"/>
    <w:rsid w:val="004839FA"/>
    <w:rsid w:val="00483D1F"/>
    <w:rsid w:val="00483FA9"/>
    <w:rsid w:val="00484405"/>
    <w:rsid w:val="00484862"/>
    <w:rsid w:val="00484A01"/>
    <w:rsid w:val="00484A9B"/>
    <w:rsid w:val="00484ADF"/>
    <w:rsid w:val="00484BA4"/>
    <w:rsid w:val="00484BFC"/>
    <w:rsid w:val="00484CA4"/>
    <w:rsid w:val="00484CA5"/>
    <w:rsid w:val="00484DAA"/>
    <w:rsid w:val="00484DD6"/>
    <w:rsid w:val="00484EFE"/>
    <w:rsid w:val="00485015"/>
    <w:rsid w:val="004850BF"/>
    <w:rsid w:val="00485167"/>
    <w:rsid w:val="00485467"/>
    <w:rsid w:val="00485492"/>
    <w:rsid w:val="00485839"/>
    <w:rsid w:val="004858A9"/>
    <w:rsid w:val="00485F32"/>
    <w:rsid w:val="00485FF6"/>
    <w:rsid w:val="00486065"/>
    <w:rsid w:val="004860C4"/>
    <w:rsid w:val="0048620E"/>
    <w:rsid w:val="0048622B"/>
    <w:rsid w:val="00486558"/>
    <w:rsid w:val="004865FD"/>
    <w:rsid w:val="004867E7"/>
    <w:rsid w:val="00486851"/>
    <w:rsid w:val="00486882"/>
    <w:rsid w:val="00486959"/>
    <w:rsid w:val="00487148"/>
    <w:rsid w:val="00487470"/>
    <w:rsid w:val="004874DC"/>
    <w:rsid w:val="00487981"/>
    <w:rsid w:val="00487988"/>
    <w:rsid w:val="00487DCF"/>
    <w:rsid w:val="00487E03"/>
    <w:rsid w:val="00487E9A"/>
    <w:rsid w:val="00487EEA"/>
    <w:rsid w:val="00490480"/>
    <w:rsid w:val="00490527"/>
    <w:rsid w:val="00490677"/>
    <w:rsid w:val="00490715"/>
    <w:rsid w:val="00490768"/>
    <w:rsid w:val="004909F9"/>
    <w:rsid w:val="00490DEE"/>
    <w:rsid w:val="00490FC3"/>
    <w:rsid w:val="00490FE2"/>
    <w:rsid w:val="004911DE"/>
    <w:rsid w:val="004912C9"/>
    <w:rsid w:val="0049130D"/>
    <w:rsid w:val="004913C7"/>
    <w:rsid w:val="00491495"/>
    <w:rsid w:val="004916EC"/>
    <w:rsid w:val="00491B05"/>
    <w:rsid w:val="00491C5E"/>
    <w:rsid w:val="00491CFC"/>
    <w:rsid w:val="00491FC6"/>
    <w:rsid w:val="00492030"/>
    <w:rsid w:val="00492076"/>
    <w:rsid w:val="00492143"/>
    <w:rsid w:val="004921BD"/>
    <w:rsid w:val="004926FA"/>
    <w:rsid w:val="0049273C"/>
    <w:rsid w:val="004927A3"/>
    <w:rsid w:val="0049296F"/>
    <w:rsid w:val="00492A9A"/>
    <w:rsid w:val="00492C98"/>
    <w:rsid w:val="00492CD2"/>
    <w:rsid w:val="00492DA7"/>
    <w:rsid w:val="00493074"/>
    <w:rsid w:val="004937DB"/>
    <w:rsid w:val="004939DA"/>
    <w:rsid w:val="00493A9C"/>
    <w:rsid w:val="00493C2A"/>
    <w:rsid w:val="00493C96"/>
    <w:rsid w:val="00494094"/>
    <w:rsid w:val="004941EB"/>
    <w:rsid w:val="004944A1"/>
    <w:rsid w:val="00494833"/>
    <w:rsid w:val="00494851"/>
    <w:rsid w:val="00494A11"/>
    <w:rsid w:val="00494A3B"/>
    <w:rsid w:val="00494D22"/>
    <w:rsid w:val="00494DA1"/>
    <w:rsid w:val="00494DF7"/>
    <w:rsid w:val="0049518F"/>
    <w:rsid w:val="004952E9"/>
    <w:rsid w:val="0049563B"/>
    <w:rsid w:val="004959D0"/>
    <w:rsid w:val="00495A47"/>
    <w:rsid w:val="00495B3A"/>
    <w:rsid w:val="00495B88"/>
    <w:rsid w:val="00495D59"/>
    <w:rsid w:val="00495ED9"/>
    <w:rsid w:val="00495F07"/>
    <w:rsid w:val="00496129"/>
    <w:rsid w:val="00496245"/>
    <w:rsid w:val="00496338"/>
    <w:rsid w:val="00496368"/>
    <w:rsid w:val="004963F5"/>
    <w:rsid w:val="00496510"/>
    <w:rsid w:val="0049669F"/>
    <w:rsid w:val="00496B90"/>
    <w:rsid w:val="00496D19"/>
    <w:rsid w:val="00496EC6"/>
    <w:rsid w:val="00496ED9"/>
    <w:rsid w:val="004970E9"/>
    <w:rsid w:val="00497552"/>
    <w:rsid w:val="004976C9"/>
    <w:rsid w:val="004976DE"/>
    <w:rsid w:val="0049773B"/>
    <w:rsid w:val="004978D4"/>
    <w:rsid w:val="0049796F"/>
    <w:rsid w:val="00497AEA"/>
    <w:rsid w:val="00497B29"/>
    <w:rsid w:val="00497BD0"/>
    <w:rsid w:val="00497E17"/>
    <w:rsid w:val="004A03E6"/>
    <w:rsid w:val="004A03FF"/>
    <w:rsid w:val="004A0A66"/>
    <w:rsid w:val="004A1245"/>
    <w:rsid w:val="004A1763"/>
    <w:rsid w:val="004A19DE"/>
    <w:rsid w:val="004A1A71"/>
    <w:rsid w:val="004A1C08"/>
    <w:rsid w:val="004A2494"/>
    <w:rsid w:val="004A25DE"/>
    <w:rsid w:val="004A2605"/>
    <w:rsid w:val="004A2789"/>
    <w:rsid w:val="004A2BF8"/>
    <w:rsid w:val="004A2C86"/>
    <w:rsid w:val="004A2D3F"/>
    <w:rsid w:val="004A2E45"/>
    <w:rsid w:val="004A302A"/>
    <w:rsid w:val="004A3280"/>
    <w:rsid w:val="004A3312"/>
    <w:rsid w:val="004A33EC"/>
    <w:rsid w:val="004A33F9"/>
    <w:rsid w:val="004A3462"/>
    <w:rsid w:val="004A349C"/>
    <w:rsid w:val="004A3772"/>
    <w:rsid w:val="004A3788"/>
    <w:rsid w:val="004A3D3B"/>
    <w:rsid w:val="004A3F58"/>
    <w:rsid w:val="004A4004"/>
    <w:rsid w:val="004A4048"/>
    <w:rsid w:val="004A40E0"/>
    <w:rsid w:val="004A40FD"/>
    <w:rsid w:val="004A423C"/>
    <w:rsid w:val="004A42CA"/>
    <w:rsid w:val="004A449F"/>
    <w:rsid w:val="004A47BF"/>
    <w:rsid w:val="004A4DD9"/>
    <w:rsid w:val="004A4F02"/>
    <w:rsid w:val="004A4F5E"/>
    <w:rsid w:val="004A50A1"/>
    <w:rsid w:val="004A50D6"/>
    <w:rsid w:val="004A5240"/>
    <w:rsid w:val="004A5308"/>
    <w:rsid w:val="004A5455"/>
    <w:rsid w:val="004A55A8"/>
    <w:rsid w:val="004A55CF"/>
    <w:rsid w:val="004A56DB"/>
    <w:rsid w:val="004A5709"/>
    <w:rsid w:val="004A5EE1"/>
    <w:rsid w:val="004A6310"/>
    <w:rsid w:val="004A6902"/>
    <w:rsid w:val="004A69B2"/>
    <w:rsid w:val="004A6B23"/>
    <w:rsid w:val="004A6CC7"/>
    <w:rsid w:val="004A6F9E"/>
    <w:rsid w:val="004A712E"/>
    <w:rsid w:val="004A72A9"/>
    <w:rsid w:val="004A72DF"/>
    <w:rsid w:val="004A7A85"/>
    <w:rsid w:val="004A7CD2"/>
    <w:rsid w:val="004B03F6"/>
    <w:rsid w:val="004B04DC"/>
    <w:rsid w:val="004B04E1"/>
    <w:rsid w:val="004B0540"/>
    <w:rsid w:val="004B067C"/>
    <w:rsid w:val="004B07EE"/>
    <w:rsid w:val="004B0AD9"/>
    <w:rsid w:val="004B0C11"/>
    <w:rsid w:val="004B0C69"/>
    <w:rsid w:val="004B0CE0"/>
    <w:rsid w:val="004B1121"/>
    <w:rsid w:val="004B155B"/>
    <w:rsid w:val="004B18C0"/>
    <w:rsid w:val="004B1A09"/>
    <w:rsid w:val="004B1B7F"/>
    <w:rsid w:val="004B1BF2"/>
    <w:rsid w:val="004B1D7E"/>
    <w:rsid w:val="004B1DAF"/>
    <w:rsid w:val="004B20D3"/>
    <w:rsid w:val="004B2129"/>
    <w:rsid w:val="004B24BA"/>
    <w:rsid w:val="004B250D"/>
    <w:rsid w:val="004B28AE"/>
    <w:rsid w:val="004B28D8"/>
    <w:rsid w:val="004B2974"/>
    <w:rsid w:val="004B2D4A"/>
    <w:rsid w:val="004B2F5A"/>
    <w:rsid w:val="004B3636"/>
    <w:rsid w:val="004B397A"/>
    <w:rsid w:val="004B3B3D"/>
    <w:rsid w:val="004B3D9C"/>
    <w:rsid w:val="004B3DB5"/>
    <w:rsid w:val="004B3F55"/>
    <w:rsid w:val="004B41A4"/>
    <w:rsid w:val="004B4231"/>
    <w:rsid w:val="004B4551"/>
    <w:rsid w:val="004B463D"/>
    <w:rsid w:val="004B4720"/>
    <w:rsid w:val="004B4872"/>
    <w:rsid w:val="004B49D7"/>
    <w:rsid w:val="004B4A15"/>
    <w:rsid w:val="004B4B97"/>
    <w:rsid w:val="004B4BEF"/>
    <w:rsid w:val="004B4D8F"/>
    <w:rsid w:val="004B50C5"/>
    <w:rsid w:val="004B5392"/>
    <w:rsid w:val="004B53C9"/>
    <w:rsid w:val="004B54A4"/>
    <w:rsid w:val="004B5997"/>
    <w:rsid w:val="004B5A11"/>
    <w:rsid w:val="004B5A97"/>
    <w:rsid w:val="004B5E8A"/>
    <w:rsid w:val="004B5E9F"/>
    <w:rsid w:val="004B5EDF"/>
    <w:rsid w:val="004B5F15"/>
    <w:rsid w:val="004B6050"/>
    <w:rsid w:val="004B605C"/>
    <w:rsid w:val="004B6227"/>
    <w:rsid w:val="004B6361"/>
    <w:rsid w:val="004B6605"/>
    <w:rsid w:val="004B66D0"/>
    <w:rsid w:val="004B69E4"/>
    <w:rsid w:val="004B6A08"/>
    <w:rsid w:val="004B6B59"/>
    <w:rsid w:val="004B6DCE"/>
    <w:rsid w:val="004B6E76"/>
    <w:rsid w:val="004B6F98"/>
    <w:rsid w:val="004B70B3"/>
    <w:rsid w:val="004B70BF"/>
    <w:rsid w:val="004B75F7"/>
    <w:rsid w:val="004B785D"/>
    <w:rsid w:val="004B7D95"/>
    <w:rsid w:val="004C0000"/>
    <w:rsid w:val="004C001D"/>
    <w:rsid w:val="004C00DA"/>
    <w:rsid w:val="004C019B"/>
    <w:rsid w:val="004C02CB"/>
    <w:rsid w:val="004C031C"/>
    <w:rsid w:val="004C04CE"/>
    <w:rsid w:val="004C052B"/>
    <w:rsid w:val="004C0541"/>
    <w:rsid w:val="004C0A07"/>
    <w:rsid w:val="004C0A20"/>
    <w:rsid w:val="004C0BF7"/>
    <w:rsid w:val="004C0CF4"/>
    <w:rsid w:val="004C1204"/>
    <w:rsid w:val="004C14B1"/>
    <w:rsid w:val="004C1A2A"/>
    <w:rsid w:val="004C1D03"/>
    <w:rsid w:val="004C1E83"/>
    <w:rsid w:val="004C21FE"/>
    <w:rsid w:val="004C22BA"/>
    <w:rsid w:val="004C245F"/>
    <w:rsid w:val="004C266E"/>
    <w:rsid w:val="004C26A2"/>
    <w:rsid w:val="004C28B4"/>
    <w:rsid w:val="004C28EF"/>
    <w:rsid w:val="004C294C"/>
    <w:rsid w:val="004C2B9A"/>
    <w:rsid w:val="004C2BAF"/>
    <w:rsid w:val="004C2C6A"/>
    <w:rsid w:val="004C2CEB"/>
    <w:rsid w:val="004C2E49"/>
    <w:rsid w:val="004C312D"/>
    <w:rsid w:val="004C35FE"/>
    <w:rsid w:val="004C3611"/>
    <w:rsid w:val="004C388F"/>
    <w:rsid w:val="004C38F8"/>
    <w:rsid w:val="004C3B73"/>
    <w:rsid w:val="004C3C2C"/>
    <w:rsid w:val="004C3CBC"/>
    <w:rsid w:val="004C3E59"/>
    <w:rsid w:val="004C3F0C"/>
    <w:rsid w:val="004C3F73"/>
    <w:rsid w:val="004C411F"/>
    <w:rsid w:val="004C4184"/>
    <w:rsid w:val="004C44E6"/>
    <w:rsid w:val="004C4B60"/>
    <w:rsid w:val="004C4B71"/>
    <w:rsid w:val="004C4C67"/>
    <w:rsid w:val="004C4FC9"/>
    <w:rsid w:val="004C5204"/>
    <w:rsid w:val="004C54CF"/>
    <w:rsid w:val="004C5589"/>
    <w:rsid w:val="004C560F"/>
    <w:rsid w:val="004C570C"/>
    <w:rsid w:val="004C571E"/>
    <w:rsid w:val="004C5734"/>
    <w:rsid w:val="004C586B"/>
    <w:rsid w:val="004C5A53"/>
    <w:rsid w:val="004C5C6F"/>
    <w:rsid w:val="004C5D43"/>
    <w:rsid w:val="004C60E4"/>
    <w:rsid w:val="004C618F"/>
    <w:rsid w:val="004C65A4"/>
    <w:rsid w:val="004C667B"/>
    <w:rsid w:val="004C66E9"/>
    <w:rsid w:val="004C690F"/>
    <w:rsid w:val="004C6AF8"/>
    <w:rsid w:val="004C6D4B"/>
    <w:rsid w:val="004C703C"/>
    <w:rsid w:val="004C724E"/>
    <w:rsid w:val="004C729F"/>
    <w:rsid w:val="004C75F6"/>
    <w:rsid w:val="004C7714"/>
    <w:rsid w:val="004D0077"/>
    <w:rsid w:val="004D028B"/>
    <w:rsid w:val="004D02B1"/>
    <w:rsid w:val="004D086A"/>
    <w:rsid w:val="004D0922"/>
    <w:rsid w:val="004D0932"/>
    <w:rsid w:val="004D0953"/>
    <w:rsid w:val="004D0A0A"/>
    <w:rsid w:val="004D0BEE"/>
    <w:rsid w:val="004D0CB6"/>
    <w:rsid w:val="004D0CC9"/>
    <w:rsid w:val="004D0E29"/>
    <w:rsid w:val="004D10A7"/>
    <w:rsid w:val="004D11B1"/>
    <w:rsid w:val="004D1506"/>
    <w:rsid w:val="004D1604"/>
    <w:rsid w:val="004D173D"/>
    <w:rsid w:val="004D1BBF"/>
    <w:rsid w:val="004D1CCA"/>
    <w:rsid w:val="004D1D59"/>
    <w:rsid w:val="004D1DAB"/>
    <w:rsid w:val="004D2062"/>
    <w:rsid w:val="004D2316"/>
    <w:rsid w:val="004D2354"/>
    <w:rsid w:val="004D266B"/>
    <w:rsid w:val="004D2692"/>
    <w:rsid w:val="004D2A6E"/>
    <w:rsid w:val="004D2B39"/>
    <w:rsid w:val="004D2CBC"/>
    <w:rsid w:val="004D3014"/>
    <w:rsid w:val="004D3034"/>
    <w:rsid w:val="004D31CF"/>
    <w:rsid w:val="004D3376"/>
    <w:rsid w:val="004D3384"/>
    <w:rsid w:val="004D33D1"/>
    <w:rsid w:val="004D372C"/>
    <w:rsid w:val="004D382B"/>
    <w:rsid w:val="004D3854"/>
    <w:rsid w:val="004D3893"/>
    <w:rsid w:val="004D3945"/>
    <w:rsid w:val="004D3EE6"/>
    <w:rsid w:val="004D400A"/>
    <w:rsid w:val="004D4098"/>
    <w:rsid w:val="004D4109"/>
    <w:rsid w:val="004D4274"/>
    <w:rsid w:val="004D4338"/>
    <w:rsid w:val="004D44A5"/>
    <w:rsid w:val="004D453F"/>
    <w:rsid w:val="004D45C2"/>
    <w:rsid w:val="004D485C"/>
    <w:rsid w:val="004D4954"/>
    <w:rsid w:val="004D4E4D"/>
    <w:rsid w:val="004D4E6D"/>
    <w:rsid w:val="004D5128"/>
    <w:rsid w:val="004D5451"/>
    <w:rsid w:val="004D545A"/>
    <w:rsid w:val="004D55F4"/>
    <w:rsid w:val="004D56B6"/>
    <w:rsid w:val="004D5DAA"/>
    <w:rsid w:val="004D5ED2"/>
    <w:rsid w:val="004D5EE0"/>
    <w:rsid w:val="004D5F34"/>
    <w:rsid w:val="004D62A5"/>
    <w:rsid w:val="004D6337"/>
    <w:rsid w:val="004D649A"/>
    <w:rsid w:val="004D64D5"/>
    <w:rsid w:val="004D6505"/>
    <w:rsid w:val="004D69C1"/>
    <w:rsid w:val="004D6A75"/>
    <w:rsid w:val="004D6C8A"/>
    <w:rsid w:val="004D6E31"/>
    <w:rsid w:val="004D71C1"/>
    <w:rsid w:val="004D7694"/>
    <w:rsid w:val="004D76DF"/>
    <w:rsid w:val="004D7834"/>
    <w:rsid w:val="004D7950"/>
    <w:rsid w:val="004D7A3A"/>
    <w:rsid w:val="004D7C7F"/>
    <w:rsid w:val="004D7CFA"/>
    <w:rsid w:val="004D7D1E"/>
    <w:rsid w:val="004D7DF0"/>
    <w:rsid w:val="004D7F3C"/>
    <w:rsid w:val="004E0124"/>
    <w:rsid w:val="004E0290"/>
    <w:rsid w:val="004E031E"/>
    <w:rsid w:val="004E0485"/>
    <w:rsid w:val="004E0676"/>
    <w:rsid w:val="004E081B"/>
    <w:rsid w:val="004E085C"/>
    <w:rsid w:val="004E0950"/>
    <w:rsid w:val="004E0AD1"/>
    <w:rsid w:val="004E0BD4"/>
    <w:rsid w:val="004E0C1B"/>
    <w:rsid w:val="004E0E7A"/>
    <w:rsid w:val="004E0EC6"/>
    <w:rsid w:val="004E11E5"/>
    <w:rsid w:val="004E11FC"/>
    <w:rsid w:val="004E12B6"/>
    <w:rsid w:val="004E12F0"/>
    <w:rsid w:val="004E1387"/>
    <w:rsid w:val="004E1460"/>
    <w:rsid w:val="004E1531"/>
    <w:rsid w:val="004E15C1"/>
    <w:rsid w:val="004E178F"/>
    <w:rsid w:val="004E1A2C"/>
    <w:rsid w:val="004E1A5D"/>
    <w:rsid w:val="004E1C7F"/>
    <w:rsid w:val="004E1CBA"/>
    <w:rsid w:val="004E1EEF"/>
    <w:rsid w:val="004E200B"/>
    <w:rsid w:val="004E21D4"/>
    <w:rsid w:val="004E2323"/>
    <w:rsid w:val="004E23B8"/>
    <w:rsid w:val="004E251D"/>
    <w:rsid w:val="004E26D8"/>
    <w:rsid w:val="004E28B9"/>
    <w:rsid w:val="004E28F4"/>
    <w:rsid w:val="004E2DF7"/>
    <w:rsid w:val="004E2F0B"/>
    <w:rsid w:val="004E313C"/>
    <w:rsid w:val="004E3222"/>
    <w:rsid w:val="004E3379"/>
    <w:rsid w:val="004E3459"/>
    <w:rsid w:val="004E3834"/>
    <w:rsid w:val="004E3A69"/>
    <w:rsid w:val="004E404C"/>
    <w:rsid w:val="004E445A"/>
    <w:rsid w:val="004E4481"/>
    <w:rsid w:val="004E4745"/>
    <w:rsid w:val="004E47A5"/>
    <w:rsid w:val="004E4927"/>
    <w:rsid w:val="004E4B42"/>
    <w:rsid w:val="004E4F73"/>
    <w:rsid w:val="004E4FB6"/>
    <w:rsid w:val="004E503C"/>
    <w:rsid w:val="004E50A5"/>
    <w:rsid w:val="004E5113"/>
    <w:rsid w:val="004E51F1"/>
    <w:rsid w:val="004E52C4"/>
    <w:rsid w:val="004E553C"/>
    <w:rsid w:val="004E55C5"/>
    <w:rsid w:val="004E5746"/>
    <w:rsid w:val="004E5800"/>
    <w:rsid w:val="004E5A0F"/>
    <w:rsid w:val="004E5A18"/>
    <w:rsid w:val="004E5A27"/>
    <w:rsid w:val="004E5F17"/>
    <w:rsid w:val="004E5F6A"/>
    <w:rsid w:val="004E6177"/>
    <w:rsid w:val="004E63AE"/>
    <w:rsid w:val="004E6428"/>
    <w:rsid w:val="004E66B4"/>
    <w:rsid w:val="004E672F"/>
    <w:rsid w:val="004E68FF"/>
    <w:rsid w:val="004E698A"/>
    <w:rsid w:val="004E6AA5"/>
    <w:rsid w:val="004E6C7F"/>
    <w:rsid w:val="004E6E1D"/>
    <w:rsid w:val="004E6E52"/>
    <w:rsid w:val="004E6E5A"/>
    <w:rsid w:val="004E705D"/>
    <w:rsid w:val="004E7060"/>
    <w:rsid w:val="004E738A"/>
    <w:rsid w:val="004E73F2"/>
    <w:rsid w:val="004E7486"/>
    <w:rsid w:val="004E7695"/>
    <w:rsid w:val="004E7A12"/>
    <w:rsid w:val="004E7E6E"/>
    <w:rsid w:val="004F0010"/>
    <w:rsid w:val="004F00D3"/>
    <w:rsid w:val="004F024C"/>
    <w:rsid w:val="004F0266"/>
    <w:rsid w:val="004F0300"/>
    <w:rsid w:val="004F038D"/>
    <w:rsid w:val="004F0462"/>
    <w:rsid w:val="004F0541"/>
    <w:rsid w:val="004F0E6D"/>
    <w:rsid w:val="004F1129"/>
    <w:rsid w:val="004F119E"/>
    <w:rsid w:val="004F1211"/>
    <w:rsid w:val="004F1393"/>
    <w:rsid w:val="004F1744"/>
    <w:rsid w:val="004F185E"/>
    <w:rsid w:val="004F1929"/>
    <w:rsid w:val="004F1CFF"/>
    <w:rsid w:val="004F1D87"/>
    <w:rsid w:val="004F1F95"/>
    <w:rsid w:val="004F2097"/>
    <w:rsid w:val="004F211E"/>
    <w:rsid w:val="004F214A"/>
    <w:rsid w:val="004F232E"/>
    <w:rsid w:val="004F24F8"/>
    <w:rsid w:val="004F27D8"/>
    <w:rsid w:val="004F2D7E"/>
    <w:rsid w:val="004F2F36"/>
    <w:rsid w:val="004F3019"/>
    <w:rsid w:val="004F315F"/>
    <w:rsid w:val="004F3210"/>
    <w:rsid w:val="004F3350"/>
    <w:rsid w:val="004F3408"/>
    <w:rsid w:val="004F36B5"/>
    <w:rsid w:val="004F383F"/>
    <w:rsid w:val="004F3943"/>
    <w:rsid w:val="004F3B22"/>
    <w:rsid w:val="004F3C49"/>
    <w:rsid w:val="004F3C9F"/>
    <w:rsid w:val="004F409D"/>
    <w:rsid w:val="004F40C9"/>
    <w:rsid w:val="004F4196"/>
    <w:rsid w:val="004F41C2"/>
    <w:rsid w:val="004F4364"/>
    <w:rsid w:val="004F48FB"/>
    <w:rsid w:val="004F4B44"/>
    <w:rsid w:val="004F4B76"/>
    <w:rsid w:val="004F4D11"/>
    <w:rsid w:val="004F4F76"/>
    <w:rsid w:val="004F56FE"/>
    <w:rsid w:val="004F57E3"/>
    <w:rsid w:val="004F588F"/>
    <w:rsid w:val="004F5919"/>
    <w:rsid w:val="004F5924"/>
    <w:rsid w:val="004F59B8"/>
    <w:rsid w:val="004F5DB2"/>
    <w:rsid w:val="004F5E15"/>
    <w:rsid w:val="004F5E99"/>
    <w:rsid w:val="004F602B"/>
    <w:rsid w:val="004F60B9"/>
    <w:rsid w:val="004F612F"/>
    <w:rsid w:val="004F624E"/>
    <w:rsid w:val="004F6420"/>
    <w:rsid w:val="004F6A53"/>
    <w:rsid w:val="004F6ACC"/>
    <w:rsid w:val="004F6B18"/>
    <w:rsid w:val="004F6B3F"/>
    <w:rsid w:val="004F6CDF"/>
    <w:rsid w:val="004F71FB"/>
    <w:rsid w:val="004F7422"/>
    <w:rsid w:val="004F7962"/>
    <w:rsid w:val="004F7C16"/>
    <w:rsid w:val="004F7E99"/>
    <w:rsid w:val="005000C1"/>
    <w:rsid w:val="005001E2"/>
    <w:rsid w:val="00500468"/>
    <w:rsid w:val="005008F0"/>
    <w:rsid w:val="00500985"/>
    <w:rsid w:val="00500AA0"/>
    <w:rsid w:val="00500AEF"/>
    <w:rsid w:val="00500BEF"/>
    <w:rsid w:val="00500C45"/>
    <w:rsid w:val="00500CA9"/>
    <w:rsid w:val="00500D1F"/>
    <w:rsid w:val="00501336"/>
    <w:rsid w:val="00501624"/>
    <w:rsid w:val="005016A2"/>
    <w:rsid w:val="005017DE"/>
    <w:rsid w:val="00501889"/>
    <w:rsid w:val="00501892"/>
    <w:rsid w:val="00501C35"/>
    <w:rsid w:val="005021A0"/>
    <w:rsid w:val="00502473"/>
    <w:rsid w:val="0050266D"/>
    <w:rsid w:val="005026E5"/>
    <w:rsid w:val="005027D9"/>
    <w:rsid w:val="00502ABA"/>
    <w:rsid w:val="005032BC"/>
    <w:rsid w:val="0050333A"/>
    <w:rsid w:val="00503486"/>
    <w:rsid w:val="005037C6"/>
    <w:rsid w:val="00503809"/>
    <w:rsid w:val="00503871"/>
    <w:rsid w:val="00503A26"/>
    <w:rsid w:val="00503BB0"/>
    <w:rsid w:val="00503EA9"/>
    <w:rsid w:val="00503ECF"/>
    <w:rsid w:val="00503EEB"/>
    <w:rsid w:val="00503F02"/>
    <w:rsid w:val="00503F27"/>
    <w:rsid w:val="00503FE9"/>
    <w:rsid w:val="005040BA"/>
    <w:rsid w:val="0050415F"/>
    <w:rsid w:val="0050426D"/>
    <w:rsid w:val="005042C7"/>
    <w:rsid w:val="0050452E"/>
    <w:rsid w:val="005046ED"/>
    <w:rsid w:val="00504A88"/>
    <w:rsid w:val="00504A95"/>
    <w:rsid w:val="00504A98"/>
    <w:rsid w:val="00504BBE"/>
    <w:rsid w:val="00505111"/>
    <w:rsid w:val="00505117"/>
    <w:rsid w:val="00505191"/>
    <w:rsid w:val="005054BC"/>
    <w:rsid w:val="0050559F"/>
    <w:rsid w:val="0050570D"/>
    <w:rsid w:val="00505753"/>
    <w:rsid w:val="00505B4E"/>
    <w:rsid w:val="00505B54"/>
    <w:rsid w:val="00505BD1"/>
    <w:rsid w:val="00505C2D"/>
    <w:rsid w:val="00505CC2"/>
    <w:rsid w:val="00505CDE"/>
    <w:rsid w:val="00505EB7"/>
    <w:rsid w:val="005062C9"/>
    <w:rsid w:val="005064FD"/>
    <w:rsid w:val="005067CE"/>
    <w:rsid w:val="00506895"/>
    <w:rsid w:val="005069A0"/>
    <w:rsid w:val="00506FCE"/>
    <w:rsid w:val="005073E2"/>
    <w:rsid w:val="005074FE"/>
    <w:rsid w:val="00507750"/>
    <w:rsid w:val="005077B6"/>
    <w:rsid w:val="00507895"/>
    <w:rsid w:val="00507914"/>
    <w:rsid w:val="00507BD6"/>
    <w:rsid w:val="00507C25"/>
    <w:rsid w:val="00507E06"/>
    <w:rsid w:val="00507EE6"/>
    <w:rsid w:val="0051010C"/>
    <w:rsid w:val="0051013F"/>
    <w:rsid w:val="00510765"/>
    <w:rsid w:val="005107CC"/>
    <w:rsid w:val="00510A1F"/>
    <w:rsid w:val="00510AE2"/>
    <w:rsid w:val="00510C4A"/>
    <w:rsid w:val="00510E1E"/>
    <w:rsid w:val="00510E8E"/>
    <w:rsid w:val="00510F55"/>
    <w:rsid w:val="00510FE7"/>
    <w:rsid w:val="005114CC"/>
    <w:rsid w:val="0051173E"/>
    <w:rsid w:val="0051193E"/>
    <w:rsid w:val="0051195A"/>
    <w:rsid w:val="00511A9B"/>
    <w:rsid w:val="00511AEB"/>
    <w:rsid w:val="00511C1E"/>
    <w:rsid w:val="00511F0B"/>
    <w:rsid w:val="005120B2"/>
    <w:rsid w:val="005123A5"/>
    <w:rsid w:val="005124E9"/>
    <w:rsid w:val="00512660"/>
    <w:rsid w:val="00512677"/>
    <w:rsid w:val="00512693"/>
    <w:rsid w:val="00512A30"/>
    <w:rsid w:val="00512E18"/>
    <w:rsid w:val="0051373A"/>
    <w:rsid w:val="0051390D"/>
    <w:rsid w:val="00513BCB"/>
    <w:rsid w:val="00513D04"/>
    <w:rsid w:val="00513E25"/>
    <w:rsid w:val="00513E6B"/>
    <w:rsid w:val="00513EFC"/>
    <w:rsid w:val="00513F93"/>
    <w:rsid w:val="00513FE9"/>
    <w:rsid w:val="0051424B"/>
    <w:rsid w:val="00514509"/>
    <w:rsid w:val="00514662"/>
    <w:rsid w:val="0051469D"/>
    <w:rsid w:val="005146D2"/>
    <w:rsid w:val="0051487F"/>
    <w:rsid w:val="0051496C"/>
    <w:rsid w:val="00514D2F"/>
    <w:rsid w:val="00514E70"/>
    <w:rsid w:val="00515088"/>
    <w:rsid w:val="005150FE"/>
    <w:rsid w:val="00515292"/>
    <w:rsid w:val="00515761"/>
    <w:rsid w:val="00515A6E"/>
    <w:rsid w:val="00515ACD"/>
    <w:rsid w:val="00515CEA"/>
    <w:rsid w:val="00515D56"/>
    <w:rsid w:val="00515E1B"/>
    <w:rsid w:val="00515EE2"/>
    <w:rsid w:val="00515FED"/>
    <w:rsid w:val="005165C3"/>
    <w:rsid w:val="00516844"/>
    <w:rsid w:val="00516A06"/>
    <w:rsid w:val="00516B05"/>
    <w:rsid w:val="00516D44"/>
    <w:rsid w:val="00516E47"/>
    <w:rsid w:val="00516EA0"/>
    <w:rsid w:val="005171CE"/>
    <w:rsid w:val="005176E5"/>
    <w:rsid w:val="0051785A"/>
    <w:rsid w:val="005178AE"/>
    <w:rsid w:val="005178C4"/>
    <w:rsid w:val="005179BF"/>
    <w:rsid w:val="00517C1B"/>
    <w:rsid w:val="00517DFD"/>
    <w:rsid w:val="00520027"/>
    <w:rsid w:val="005200A9"/>
    <w:rsid w:val="00520388"/>
    <w:rsid w:val="0052038E"/>
    <w:rsid w:val="00520581"/>
    <w:rsid w:val="00520773"/>
    <w:rsid w:val="0052077C"/>
    <w:rsid w:val="00520A55"/>
    <w:rsid w:val="00520BD3"/>
    <w:rsid w:val="00520E0A"/>
    <w:rsid w:val="00521206"/>
    <w:rsid w:val="00521274"/>
    <w:rsid w:val="00521309"/>
    <w:rsid w:val="00521360"/>
    <w:rsid w:val="005214DA"/>
    <w:rsid w:val="005215A3"/>
    <w:rsid w:val="005218D1"/>
    <w:rsid w:val="005218EF"/>
    <w:rsid w:val="0052194B"/>
    <w:rsid w:val="00521CAF"/>
    <w:rsid w:val="00521EC1"/>
    <w:rsid w:val="00522021"/>
    <w:rsid w:val="005220C8"/>
    <w:rsid w:val="00522195"/>
    <w:rsid w:val="0052243F"/>
    <w:rsid w:val="005224CA"/>
    <w:rsid w:val="0052298C"/>
    <w:rsid w:val="005229CB"/>
    <w:rsid w:val="00522A48"/>
    <w:rsid w:val="00522A5D"/>
    <w:rsid w:val="00522B3B"/>
    <w:rsid w:val="00522E1B"/>
    <w:rsid w:val="00522F39"/>
    <w:rsid w:val="00523030"/>
    <w:rsid w:val="005230D4"/>
    <w:rsid w:val="00523229"/>
    <w:rsid w:val="00523665"/>
    <w:rsid w:val="00523747"/>
    <w:rsid w:val="005237F0"/>
    <w:rsid w:val="00523846"/>
    <w:rsid w:val="00523B60"/>
    <w:rsid w:val="00523CAC"/>
    <w:rsid w:val="005241BC"/>
    <w:rsid w:val="00524398"/>
    <w:rsid w:val="005248C5"/>
    <w:rsid w:val="005249E6"/>
    <w:rsid w:val="00524CE5"/>
    <w:rsid w:val="00524D4B"/>
    <w:rsid w:val="00524E35"/>
    <w:rsid w:val="00524FBA"/>
    <w:rsid w:val="005250F2"/>
    <w:rsid w:val="005258B8"/>
    <w:rsid w:val="00525B6D"/>
    <w:rsid w:val="00525D2A"/>
    <w:rsid w:val="00525D7F"/>
    <w:rsid w:val="00525FDF"/>
    <w:rsid w:val="00526201"/>
    <w:rsid w:val="0052640D"/>
    <w:rsid w:val="0052653B"/>
    <w:rsid w:val="00526843"/>
    <w:rsid w:val="00526846"/>
    <w:rsid w:val="005268A4"/>
    <w:rsid w:val="00526983"/>
    <w:rsid w:val="00526C7C"/>
    <w:rsid w:val="00527183"/>
    <w:rsid w:val="00527261"/>
    <w:rsid w:val="0052767C"/>
    <w:rsid w:val="005277D2"/>
    <w:rsid w:val="0052795B"/>
    <w:rsid w:val="005279B4"/>
    <w:rsid w:val="00527AA0"/>
    <w:rsid w:val="00527B32"/>
    <w:rsid w:val="00527CE5"/>
    <w:rsid w:val="00527D63"/>
    <w:rsid w:val="00527DFC"/>
    <w:rsid w:val="00530096"/>
    <w:rsid w:val="00530298"/>
    <w:rsid w:val="005302B9"/>
    <w:rsid w:val="005303E7"/>
    <w:rsid w:val="00530B3B"/>
    <w:rsid w:val="00530D1C"/>
    <w:rsid w:val="00530F62"/>
    <w:rsid w:val="00530F68"/>
    <w:rsid w:val="0053110D"/>
    <w:rsid w:val="00531167"/>
    <w:rsid w:val="00531730"/>
    <w:rsid w:val="00531859"/>
    <w:rsid w:val="00531B43"/>
    <w:rsid w:val="00531C70"/>
    <w:rsid w:val="00532183"/>
    <w:rsid w:val="005321A7"/>
    <w:rsid w:val="0053228F"/>
    <w:rsid w:val="0053261C"/>
    <w:rsid w:val="00532733"/>
    <w:rsid w:val="005328E8"/>
    <w:rsid w:val="00532B0B"/>
    <w:rsid w:val="00532DD6"/>
    <w:rsid w:val="00532EAB"/>
    <w:rsid w:val="00532EBA"/>
    <w:rsid w:val="00532F90"/>
    <w:rsid w:val="00532FA0"/>
    <w:rsid w:val="005331C5"/>
    <w:rsid w:val="005333C1"/>
    <w:rsid w:val="0053353B"/>
    <w:rsid w:val="0053355A"/>
    <w:rsid w:val="0053382C"/>
    <w:rsid w:val="00533BCF"/>
    <w:rsid w:val="00533C72"/>
    <w:rsid w:val="00533E81"/>
    <w:rsid w:val="00533EC3"/>
    <w:rsid w:val="00534073"/>
    <w:rsid w:val="005341E3"/>
    <w:rsid w:val="005342B8"/>
    <w:rsid w:val="00534311"/>
    <w:rsid w:val="0053441D"/>
    <w:rsid w:val="00534740"/>
    <w:rsid w:val="0053480B"/>
    <w:rsid w:val="00534874"/>
    <w:rsid w:val="0053488A"/>
    <w:rsid w:val="00534975"/>
    <w:rsid w:val="00534B8E"/>
    <w:rsid w:val="00534C38"/>
    <w:rsid w:val="00534EFD"/>
    <w:rsid w:val="00535043"/>
    <w:rsid w:val="005351A4"/>
    <w:rsid w:val="00535442"/>
    <w:rsid w:val="0053550A"/>
    <w:rsid w:val="005357D2"/>
    <w:rsid w:val="0053580D"/>
    <w:rsid w:val="00535942"/>
    <w:rsid w:val="00535952"/>
    <w:rsid w:val="00535A82"/>
    <w:rsid w:val="00535ACC"/>
    <w:rsid w:val="00535C7E"/>
    <w:rsid w:val="00535DA3"/>
    <w:rsid w:val="00535ED7"/>
    <w:rsid w:val="00535FB2"/>
    <w:rsid w:val="00536056"/>
    <w:rsid w:val="00536158"/>
    <w:rsid w:val="0053627E"/>
    <w:rsid w:val="00536460"/>
    <w:rsid w:val="0053658B"/>
    <w:rsid w:val="005368A2"/>
    <w:rsid w:val="0053699C"/>
    <w:rsid w:val="00536C32"/>
    <w:rsid w:val="00536F8D"/>
    <w:rsid w:val="0053715B"/>
    <w:rsid w:val="0053740C"/>
    <w:rsid w:val="0053753C"/>
    <w:rsid w:val="00537705"/>
    <w:rsid w:val="005377CF"/>
    <w:rsid w:val="005379D1"/>
    <w:rsid w:val="005379E0"/>
    <w:rsid w:val="00537A88"/>
    <w:rsid w:val="00537AAB"/>
    <w:rsid w:val="00537CA9"/>
    <w:rsid w:val="00537E48"/>
    <w:rsid w:val="00537F6E"/>
    <w:rsid w:val="005400A4"/>
    <w:rsid w:val="005400B6"/>
    <w:rsid w:val="00540587"/>
    <w:rsid w:val="005405F5"/>
    <w:rsid w:val="005406C8"/>
    <w:rsid w:val="0054083C"/>
    <w:rsid w:val="00540A69"/>
    <w:rsid w:val="00540B4F"/>
    <w:rsid w:val="00540C1C"/>
    <w:rsid w:val="00540F41"/>
    <w:rsid w:val="00541B0E"/>
    <w:rsid w:val="00541B41"/>
    <w:rsid w:val="00541BD2"/>
    <w:rsid w:val="00541C89"/>
    <w:rsid w:val="00541DBC"/>
    <w:rsid w:val="00541F67"/>
    <w:rsid w:val="00542036"/>
    <w:rsid w:val="005421A4"/>
    <w:rsid w:val="0054226F"/>
    <w:rsid w:val="0054234D"/>
    <w:rsid w:val="00542592"/>
    <w:rsid w:val="0054262F"/>
    <w:rsid w:val="00542818"/>
    <w:rsid w:val="005428DC"/>
    <w:rsid w:val="00542956"/>
    <w:rsid w:val="00542C44"/>
    <w:rsid w:val="00542CFA"/>
    <w:rsid w:val="00542D72"/>
    <w:rsid w:val="00542E15"/>
    <w:rsid w:val="00542FA5"/>
    <w:rsid w:val="005432C3"/>
    <w:rsid w:val="00543438"/>
    <w:rsid w:val="0054343D"/>
    <w:rsid w:val="0054366F"/>
    <w:rsid w:val="00543730"/>
    <w:rsid w:val="00543A2A"/>
    <w:rsid w:val="00543D7D"/>
    <w:rsid w:val="00543E54"/>
    <w:rsid w:val="00543F2A"/>
    <w:rsid w:val="00543F41"/>
    <w:rsid w:val="00543F4E"/>
    <w:rsid w:val="005440C7"/>
    <w:rsid w:val="005447E2"/>
    <w:rsid w:val="00544ABC"/>
    <w:rsid w:val="00544C8B"/>
    <w:rsid w:val="00544CA2"/>
    <w:rsid w:val="00544F6E"/>
    <w:rsid w:val="0054559F"/>
    <w:rsid w:val="0054569D"/>
    <w:rsid w:val="0054592F"/>
    <w:rsid w:val="005462D0"/>
    <w:rsid w:val="005464DF"/>
    <w:rsid w:val="00546561"/>
    <w:rsid w:val="0054677F"/>
    <w:rsid w:val="00546C7D"/>
    <w:rsid w:val="00546D71"/>
    <w:rsid w:val="00546DB0"/>
    <w:rsid w:val="005470B4"/>
    <w:rsid w:val="00547133"/>
    <w:rsid w:val="0054718E"/>
    <w:rsid w:val="0054720F"/>
    <w:rsid w:val="0054745F"/>
    <w:rsid w:val="0054747B"/>
    <w:rsid w:val="005479E3"/>
    <w:rsid w:val="00547AAD"/>
    <w:rsid w:val="00547ADA"/>
    <w:rsid w:val="00547B1E"/>
    <w:rsid w:val="00547B26"/>
    <w:rsid w:val="00547BF2"/>
    <w:rsid w:val="00547C6D"/>
    <w:rsid w:val="00547C90"/>
    <w:rsid w:val="00547D7E"/>
    <w:rsid w:val="00547E80"/>
    <w:rsid w:val="00547F43"/>
    <w:rsid w:val="0055048A"/>
    <w:rsid w:val="00550517"/>
    <w:rsid w:val="005505EA"/>
    <w:rsid w:val="005505F2"/>
    <w:rsid w:val="0055061E"/>
    <w:rsid w:val="005506E1"/>
    <w:rsid w:val="00550966"/>
    <w:rsid w:val="00550BCB"/>
    <w:rsid w:val="00550E38"/>
    <w:rsid w:val="00550EA2"/>
    <w:rsid w:val="00551062"/>
    <w:rsid w:val="005512AC"/>
    <w:rsid w:val="00551315"/>
    <w:rsid w:val="005513A0"/>
    <w:rsid w:val="005513DC"/>
    <w:rsid w:val="00551425"/>
    <w:rsid w:val="00551589"/>
    <w:rsid w:val="00551957"/>
    <w:rsid w:val="0055198B"/>
    <w:rsid w:val="005519B6"/>
    <w:rsid w:val="00551A55"/>
    <w:rsid w:val="00551BF0"/>
    <w:rsid w:val="00551C50"/>
    <w:rsid w:val="00551F57"/>
    <w:rsid w:val="00551FEF"/>
    <w:rsid w:val="0055202B"/>
    <w:rsid w:val="0055219E"/>
    <w:rsid w:val="005524FE"/>
    <w:rsid w:val="00552798"/>
    <w:rsid w:val="0055291C"/>
    <w:rsid w:val="00552A10"/>
    <w:rsid w:val="00552BE1"/>
    <w:rsid w:val="00552D38"/>
    <w:rsid w:val="00552DE8"/>
    <w:rsid w:val="00552DF7"/>
    <w:rsid w:val="00552F7E"/>
    <w:rsid w:val="0055304C"/>
    <w:rsid w:val="005530E3"/>
    <w:rsid w:val="00553107"/>
    <w:rsid w:val="0055330A"/>
    <w:rsid w:val="0055380E"/>
    <w:rsid w:val="0055395F"/>
    <w:rsid w:val="005539E1"/>
    <w:rsid w:val="00553A26"/>
    <w:rsid w:val="00553C0A"/>
    <w:rsid w:val="00553C4A"/>
    <w:rsid w:val="00553FDB"/>
    <w:rsid w:val="005540D0"/>
    <w:rsid w:val="005541E3"/>
    <w:rsid w:val="00554207"/>
    <w:rsid w:val="00554456"/>
    <w:rsid w:val="00554504"/>
    <w:rsid w:val="00554536"/>
    <w:rsid w:val="00554662"/>
    <w:rsid w:val="00554684"/>
    <w:rsid w:val="00554CE4"/>
    <w:rsid w:val="00554E0F"/>
    <w:rsid w:val="00554E58"/>
    <w:rsid w:val="005550CD"/>
    <w:rsid w:val="00555218"/>
    <w:rsid w:val="00555C66"/>
    <w:rsid w:val="00555DB2"/>
    <w:rsid w:val="00555F9E"/>
    <w:rsid w:val="005561E0"/>
    <w:rsid w:val="0055621E"/>
    <w:rsid w:val="00556239"/>
    <w:rsid w:val="005563B0"/>
    <w:rsid w:val="00556467"/>
    <w:rsid w:val="0055657E"/>
    <w:rsid w:val="00556688"/>
    <w:rsid w:val="00556779"/>
    <w:rsid w:val="0055690A"/>
    <w:rsid w:val="00556B9D"/>
    <w:rsid w:val="00556F26"/>
    <w:rsid w:val="00557248"/>
    <w:rsid w:val="00557255"/>
    <w:rsid w:val="00557278"/>
    <w:rsid w:val="0055756C"/>
    <w:rsid w:val="0055756F"/>
    <w:rsid w:val="005577D6"/>
    <w:rsid w:val="00557BC0"/>
    <w:rsid w:val="00557CB4"/>
    <w:rsid w:val="00557D1B"/>
    <w:rsid w:val="00560540"/>
    <w:rsid w:val="00560650"/>
    <w:rsid w:val="005606A5"/>
    <w:rsid w:val="005606BA"/>
    <w:rsid w:val="0056087B"/>
    <w:rsid w:val="00560B03"/>
    <w:rsid w:val="00560B04"/>
    <w:rsid w:val="00560C20"/>
    <w:rsid w:val="00560F26"/>
    <w:rsid w:val="005610DE"/>
    <w:rsid w:val="00561172"/>
    <w:rsid w:val="005612D4"/>
    <w:rsid w:val="005613E7"/>
    <w:rsid w:val="00561431"/>
    <w:rsid w:val="00561497"/>
    <w:rsid w:val="005615C2"/>
    <w:rsid w:val="00561660"/>
    <w:rsid w:val="00561746"/>
    <w:rsid w:val="005617B1"/>
    <w:rsid w:val="00561819"/>
    <w:rsid w:val="0056190B"/>
    <w:rsid w:val="00561F63"/>
    <w:rsid w:val="00562053"/>
    <w:rsid w:val="00562171"/>
    <w:rsid w:val="00562318"/>
    <w:rsid w:val="00562382"/>
    <w:rsid w:val="00562B70"/>
    <w:rsid w:val="00562BC1"/>
    <w:rsid w:val="00562BFC"/>
    <w:rsid w:val="00562CAC"/>
    <w:rsid w:val="00562CC0"/>
    <w:rsid w:val="005632F0"/>
    <w:rsid w:val="00563319"/>
    <w:rsid w:val="005635B2"/>
    <w:rsid w:val="00563726"/>
    <w:rsid w:val="005637F7"/>
    <w:rsid w:val="0056398E"/>
    <w:rsid w:val="005639D2"/>
    <w:rsid w:val="005639E5"/>
    <w:rsid w:val="00563A88"/>
    <w:rsid w:val="00563AAB"/>
    <w:rsid w:val="005641AF"/>
    <w:rsid w:val="005644B0"/>
    <w:rsid w:val="005646B3"/>
    <w:rsid w:val="005646FE"/>
    <w:rsid w:val="0056474E"/>
    <w:rsid w:val="005648BA"/>
    <w:rsid w:val="0056491C"/>
    <w:rsid w:val="00564DD4"/>
    <w:rsid w:val="00565095"/>
    <w:rsid w:val="0056514D"/>
    <w:rsid w:val="00565303"/>
    <w:rsid w:val="0056530A"/>
    <w:rsid w:val="00565340"/>
    <w:rsid w:val="005653EC"/>
    <w:rsid w:val="0056550C"/>
    <w:rsid w:val="00565722"/>
    <w:rsid w:val="00565828"/>
    <w:rsid w:val="00565832"/>
    <w:rsid w:val="00565843"/>
    <w:rsid w:val="00565AC2"/>
    <w:rsid w:val="00565D91"/>
    <w:rsid w:val="00565F74"/>
    <w:rsid w:val="00565FBE"/>
    <w:rsid w:val="005660AE"/>
    <w:rsid w:val="00566194"/>
    <w:rsid w:val="005663A0"/>
    <w:rsid w:val="00566800"/>
    <w:rsid w:val="00566929"/>
    <w:rsid w:val="005669FF"/>
    <w:rsid w:val="00566A31"/>
    <w:rsid w:val="0056721A"/>
    <w:rsid w:val="00567457"/>
    <w:rsid w:val="00567534"/>
    <w:rsid w:val="0056774D"/>
    <w:rsid w:val="005678BF"/>
    <w:rsid w:val="00567931"/>
    <w:rsid w:val="005679A7"/>
    <w:rsid w:val="00567AD8"/>
    <w:rsid w:val="00567BB5"/>
    <w:rsid w:val="00567E1F"/>
    <w:rsid w:val="00567F57"/>
    <w:rsid w:val="005701B2"/>
    <w:rsid w:val="00570231"/>
    <w:rsid w:val="00570368"/>
    <w:rsid w:val="005703A6"/>
    <w:rsid w:val="005703B6"/>
    <w:rsid w:val="00570423"/>
    <w:rsid w:val="005704F2"/>
    <w:rsid w:val="00570554"/>
    <w:rsid w:val="005707AD"/>
    <w:rsid w:val="005708FE"/>
    <w:rsid w:val="00570BC3"/>
    <w:rsid w:val="00571070"/>
    <w:rsid w:val="005717B4"/>
    <w:rsid w:val="00571938"/>
    <w:rsid w:val="00571C01"/>
    <w:rsid w:val="00572116"/>
    <w:rsid w:val="0057232D"/>
    <w:rsid w:val="0057248A"/>
    <w:rsid w:val="005724AB"/>
    <w:rsid w:val="00572975"/>
    <w:rsid w:val="0057299E"/>
    <w:rsid w:val="00572CDE"/>
    <w:rsid w:val="00572EFC"/>
    <w:rsid w:val="005730FF"/>
    <w:rsid w:val="00573282"/>
    <w:rsid w:val="0057345B"/>
    <w:rsid w:val="00573B2D"/>
    <w:rsid w:val="00573B94"/>
    <w:rsid w:val="00573DC2"/>
    <w:rsid w:val="00573E97"/>
    <w:rsid w:val="0057426F"/>
    <w:rsid w:val="0057442F"/>
    <w:rsid w:val="0057444B"/>
    <w:rsid w:val="005746C7"/>
    <w:rsid w:val="00574755"/>
    <w:rsid w:val="0057478E"/>
    <w:rsid w:val="00574977"/>
    <w:rsid w:val="00574A33"/>
    <w:rsid w:val="00574A4E"/>
    <w:rsid w:val="00574C5E"/>
    <w:rsid w:val="00574E4F"/>
    <w:rsid w:val="005751CB"/>
    <w:rsid w:val="00575217"/>
    <w:rsid w:val="005752F0"/>
    <w:rsid w:val="005752FF"/>
    <w:rsid w:val="00575359"/>
    <w:rsid w:val="00575562"/>
    <w:rsid w:val="00575630"/>
    <w:rsid w:val="00575AC8"/>
    <w:rsid w:val="00575B6D"/>
    <w:rsid w:val="00575BEC"/>
    <w:rsid w:val="0057603F"/>
    <w:rsid w:val="00576382"/>
    <w:rsid w:val="00576678"/>
    <w:rsid w:val="00576CF2"/>
    <w:rsid w:val="00576FD5"/>
    <w:rsid w:val="00576FE0"/>
    <w:rsid w:val="00577017"/>
    <w:rsid w:val="0057707B"/>
    <w:rsid w:val="005770E6"/>
    <w:rsid w:val="00577115"/>
    <w:rsid w:val="0057783F"/>
    <w:rsid w:val="00577878"/>
    <w:rsid w:val="00577B3E"/>
    <w:rsid w:val="00577C9B"/>
    <w:rsid w:val="00577CAD"/>
    <w:rsid w:val="00577CD4"/>
    <w:rsid w:val="00577E13"/>
    <w:rsid w:val="00580245"/>
    <w:rsid w:val="00580275"/>
    <w:rsid w:val="0058047B"/>
    <w:rsid w:val="005807CA"/>
    <w:rsid w:val="0058088B"/>
    <w:rsid w:val="005809D1"/>
    <w:rsid w:val="005809EC"/>
    <w:rsid w:val="00580C0C"/>
    <w:rsid w:val="00580EAA"/>
    <w:rsid w:val="00581054"/>
    <w:rsid w:val="00581353"/>
    <w:rsid w:val="0058142F"/>
    <w:rsid w:val="005816D7"/>
    <w:rsid w:val="005817C2"/>
    <w:rsid w:val="005818CC"/>
    <w:rsid w:val="00581A7E"/>
    <w:rsid w:val="00581E14"/>
    <w:rsid w:val="00581FB7"/>
    <w:rsid w:val="00582517"/>
    <w:rsid w:val="005825D5"/>
    <w:rsid w:val="005827BE"/>
    <w:rsid w:val="005828AD"/>
    <w:rsid w:val="00582C3E"/>
    <w:rsid w:val="00582C62"/>
    <w:rsid w:val="00582E18"/>
    <w:rsid w:val="00583015"/>
    <w:rsid w:val="00583385"/>
    <w:rsid w:val="0058347D"/>
    <w:rsid w:val="005834E2"/>
    <w:rsid w:val="00583545"/>
    <w:rsid w:val="00583590"/>
    <w:rsid w:val="00583821"/>
    <w:rsid w:val="00583888"/>
    <w:rsid w:val="00583C2D"/>
    <w:rsid w:val="00583C7A"/>
    <w:rsid w:val="00583CC0"/>
    <w:rsid w:val="00583CF4"/>
    <w:rsid w:val="00583D49"/>
    <w:rsid w:val="00583D54"/>
    <w:rsid w:val="00584034"/>
    <w:rsid w:val="00584045"/>
    <w:rsid w:val="0058429C"/>
    <w:rsid w:val="0058432C"/>
    <w:rsid w:val="0058464C"/>
    <w:rsid w:val="0058467D"/>
    <w:rsid w:val="00584735"/>
    <w:rsid w:val="00584A48"/>
    <w:rsid w:val="00584BE6"/>
    <w:rsid w:val="00584D1E"/>
    <w:rsid w:val="00584E5C"/>
    <w:rsid w:val="005852BB"/>
    <w:rsid w:val="005852FB"/>
    <w:rsid w:val="00585354"/>
    <w:rsid w:val="005853CF"/>
    <w:rsid w:val="0058551E"/>
    <w:rsid w:val="00585525"/>
    <w:rsid w:val="005855EB"/>
    <w:rsid w:val="005855FA"/>
    <w:rsid w:val="00585689"/>
    <w:rsid w:val="00585837"/>
    <w:rsid w:val="00585A59"/>
    <w:rsid w:val="00585DF4"/>
    <w:rsid w:val="00585FE7"/>
    <w:rsid w:val="00586048"/>
    <w:rsid w:val="0058604B"/>
    <w:rsid w:val="005860F7"/>
    <w:rsid w:val="005862BE"/>
    <w:rsid w:val="005863F8"/>
    <w:rsid w:val="00586451"/>
    <w:rsid w:val="00586454"/>
    <w:rsid w:val="00586505"/>
    <w:rsid w:val="00586802"/>
    <w:rsid w:val="00586954"/>
    <w:rsid w:val="00586A19"/>
    <w:rsid w:val="005870B2"/>
    <w:rsid w:val="005872E3"/>
    <w:rsid w:val="0058741E"/>
    <w:rsid w:val="005875CC"/>
    <w:rsid w:val="00587712"/>
    <w:rsid w:val="0058775C"/>
    <w:rsid w:val="005877A9"/>
    <w:rsid w:val="00587933"/>
    <w:rsid w:val="00587BC3"/>
    <w:rsid w:val="0059003C"/>
    <w:rsid w:val="00590295"/>
    <w:rsid w:val="00590452"/>
    <w:rsid w:val="00590547"/>
    <w:rsid w:val="00590744"/>
    <w:rsid w:val="00590CD7"/>
    <w:rsid w:val="00590D1F"/>
    <w:rsid w:val="0059101A"/>
    <w:rsid w:val="00591236"/>
    <w:rsid w:val="005912D8"/>
    <w:rsid w:val="00591417"/>
    <w:rsid w:val="0059153B"/>
    <w:rsid w:val="005915A0"/>
    <w:rsid w:val="00591B0E"/>
    <w:rsid w:val="00591B80"/>
    <w:rsid w:val="00591BC3"/>
    <w:rsid w:val="00591E02"/>
    <w:rsid w:val="00591EC4"/>
    <w:rsid w:val="005920A7"/>
    <w:rsid w:val="00592365"/>
    <w:rsid w:val="0059288B"/>
    <w:rsid w:val="005929AF"/>
    <w:rsid w:val="00592AEE"/>
    <w:rsid w:val="00592BCF"/>
    <w:rsid w:val="00592D99"/>
    <w:rsid w:val="00592EA6"/>
    <w:rsid w:val="00592F06"/>
    <w:rsid w:val="00592FA3"/>
    <w:rsid w:val="00593677"/>
    <w:rsid w:val="0059381B"/>
    <w:rsid w:val="005938B8"/>
    <w:rsid w:val="005939C0"/>
    <w:rsid w:val="00593AC8"/>
    <w:rsid w:val="005941F1"/>
    <w:rsid w:val="005945D2"/>
    <w:rsid w:val="005947D1"/>
    <w:rsid w:val="00594860"/>
    <w:rsid w:val="00594B67"/>
    <w:rsid w:val="00594B92"/>
    <w:rsid w:val="00594C63"/>
    <w:rsid w:val="00594EDF"/>
    <w:rsid w:val="00595181"/>
    <w:rsid w:val="005951CD"/>
    <w:rsid w:val="005952B0"/>
    <w:rsid w:val="00595567"/>
    <w:rsid w:val="005955F5"/>
    <w:rsid w:val="0059576E"/>
    <w:rsid w:val="00595891"/>
    <w:rsid w:val="005958F8"/>
    <w:rsid w:val="00595927"/>
    <w:rsid w:val="005959BF"/>
    <w:rsid w:val="00595D49"/>
    <w:rsid w:val="00595D66"/>
    <w:rsid w:val="00596013"/>
    <w:rsid w:val="00596060"/>
    <w:rsid w:val="005960A4"/>
    <w:rsid w:val="005960D1"/>
    <w:rsid w:val="00596261"/>
    <w:rsid w:val="0059631E"/>
    <w:rsid w:val="00596349"/>
    <w:rsid w:val="00596673"/>
    <w:rsid w:val="0059680B"/>
    <w:rsid w:val="00596829"/>
    <w:rsid w:val="005969E3"/>
    <w:rsid w:val="005969EB"/>
    <w:rsid w:val="00596E35"/>
    <w:rsid w:val="0059743B"/>
    <w:rsid w:val="00597559"/>
    <w:rsid w:val="00597567"/>
    <w:rsid w:val="00597594"/>
    <w:rsid w:val="00597758"/>
    <w:rsid w:val="00597D44"/>
    <w:rsid w:val="00597DC2"/>
    <w:rsid w:val="00597E21"/>
    <w:rsid w:val="00597F80"/>
    <w:rsid w:val="00597F9B"/>
    <w:rsid w:val="005A0231"/>
    <w:rsid w:val="005A0572"/>
    <w:rsid w:val="005A0658"/>
    <w:rsid w:val="005A0740"/>
    <w:rsid w:val="005A0794"/>
    <w:rsid w:val="005A0D48"/>
    <w:rsid w:val="005A0E8A"/>
    <w:rsid w:val="005A100F"/>
    <w:rsid w:val="005A11D7"/>
    <w:rsid w:val="005A1259"/>
    <w:rsid w:val="005A1264"/>
    <w:rsid w:val="005A15ED"/>
    <w:rsid w:val="005A16F1"/>
    <w:rsid w:val="005A1714"/>
    <w:rsid w:val="005A171F"/>
    <w:rsid w:val="005A1801"/>
    <w:rsid w:val="005A1FF2"/>
    <w:rsid w:val="005A219D"/>
    <w:rsid w:val="005A2206"/>
    <w:rsid w:val="005A2352"/>
    <w:rsid w:val="005A2452"/>
    <w:rsid w:val="005A2636"/>
    <w:rsid w:val="005A26B3"/>
    <w:rsid w:val="005A2A56"/>
    <w:rsid w:val="005A2A74"/>
    <w:rsid w:val="005A2B0B"/>
    <w:rsid w:val="005A2C62"/>
    <w:rsid w:val="005A2DC6"/>
    <w:rsid w:val="005A2EB9"/>
    <w:rsid w:val="005A2F80"/>
    <w:rsid w:val="005A30AD"/>
    <w:rsid w:val="005A30ED"/>
    <w:rsid w:val="005A31D7"/>
    <w:rsid w:val="005A354E"/>
    <w:rsid w:val="005A3567"/>
    <w:rsid w:val="005A35CD"/>
    <w:rsid w:val="005A3713"/>
    <w:rsid w:val="005A37A9"/>
    <w:rsid w:val="005A389D"/>
    <w:rsid w:val="005A3A49"/>
    <w:rsid w:val="005A3B5E"/>
    <w:rsid w:val="005A3C4F"/>
    <w:rsid w:val="005A3D1C"/>
    <w:rsid w:val="005A3E10"/>
    <w:rsid w:val="005A4026"/>
    <w:rsid w:val="005A4231"/>
    <w:rsid w:val="005A44F3"/>
    <w:rsid w:val="005A4511"/>
    <w:rsid w:val="005A45C0"/>
    <w:rsid w:val="005A49CE"/>
    <w:rsid w:val="005A4E52"/>
    <w:rsid w:val="005A4FC7"/>
    <w:rsid w:val="005A5055"/>
    <w:rsid w:val="005A5064"/>
    <w:rsid w:val="005A5169"/>
    <w:rsid w:val="005A539D"/>
    <w:rsid w:val="005A5407"/>
    <w:rsid w:val="005A56A3"/>
    <w:rsid w:val="005A5A7F"/>
    <w:rsid w:val="005A5E0A"/>
    <w:rsid w:val="005A5ED5"/>
    <w:rsid w:val="005A5EF2"/>
    <w:rsid w:val="005A5F00"/>
    <w:rsid w:val="005A60BC"/>
    <w:rsid w:val="005A632D"/>
    <w:rsid w:val="005A641E"/>
    <w:rsid w:val="005A654D"/>
    <w:rsid w:val="005A6926"/>
    <w:rsid w:val="005A6998"/>
    <w:rsid w:val="005A6C73"/>
    <w:rsid w:val="005A6C8F"/>
    <w:rsid w:val="005A7041"/>
    <w:rsid w:val="005A705D"/>
    <w:rsid w:val="005A70AA"/>
    <w:rsid w:val="005A731F"/>
    <w:rsid w:val="005A73FA"/>
    <w:rsid w:val="005A74AF"/>
    <w:rsid w:val="005A7597"/>
    <w:rsid w:val="005A78B7"/>
    <w:rsid w:val="005A7A26"/>
    <w:rsid w:val="005A7A8B"/>
    <w:rsid w:val="005A7EB0"/>
    <w:rsid w:val="005B039C"/>
    <w:rsid w:val="005B081A"/>
    <w:rsid w:val="005B087D"/>
    <w:rsid w:val="005B0A8D"/>
    <w:rsid w:val="005B0C8F"/>
    <w:rsid w:val="005B0CDF"/>
    <w:rsid w:val="005B0D7D"/>
    <w:rsid w:val="005B1584"/>
    <w:rsid w:val="005B18AA"/>
    <w:rsid w:val="005B190C"/>
    <w:rsid w:val="005B1C28"/>
    <w:rsid w:val="005B1DED"/>
    <w:rsid w:val="005B1E18"/>
    <w:rsid w:val="005B1F57"/>
    <w:rsid w:val="005B20FE"/>
    <w:rsid w:val="005B2345"/>
    <w:rsid w:val="005B248E"/>
    <w:rsid w:val="005B2617"/>
    <w:rsid w:val="005B2876"/>
    <w:rsid w:val="005B28FB"/>
    <w:rsid w:val="005B29E4"/>
    <w:rsid w:val="005B2A5D"/>
    <w:rsid w:val="005B2B7D"/>
    <w:rsid w:val="005B2CD2"/>
    <w:rsid w:val="005B2E50"/>
    <w:rsid w:val="005B314E"/>
    <w:rsid w:val="005B3442"/>
    <w:rsid w:val="005B3565"/>
    <w:rsid w:val="005B3807"/>
    <w:rsid w:val="005B3A12"/>
    <w:rsid w:val="005B3B98"/>
    <w:rsid w:val="005B3BD0"/>
    <w:rsid w:val="005B3E97"/>
    <w:rsid w:val="005B3F07"/>
    <w:rsid w:val="005B4050"/>
    <w:rsid w:val="005B4080"/>
    <w:rsid w:val="005B410C"/>
    <w:rsid w:val="005B410E"/>
    <w:rsid w:val="005B4121"/>
    <w:rsid w:val="005B41C5"/>
    <w:rsid w:val="005B42AD"/>
    <w:rsid w:val="005B4303"/>
    <w:rsid w:val="005B43F0"/>
    <w:rsid w:val="005B4565"/>
    <w:rsid w:val="005B45B6"/>
    <w:rsid w:val="005B45C3"/>
    <w:rsid w:val="005B47CB"/>
    <w:rsid w:val="005B4B29"/>
    <w:rsid w:val="005B4BA1"/>
    <w:rsid w:val="005B4BFE"/>
    <w:rsid w:val="005B4CB1"/>
    <w:rsid w:val="005B506A"/>
    <w:rsid w:val="005B51DF"/>
    <w:rsid w:val="005B5376"/>
    <w:rsid w:val="005B5640"/>
    <w:rsid w:val="005B5740"/>
    <w:rsid w:val="005B57F1"/>
    <w:rsid w:val="005B5811"/>
    <w:rsid w:val="005B590F"/>
    <w:rsid w:val="005B593E"/>
    <w:rsid w:val="005B598F"/>
    <w:rsid w:val="005B5C9D"/>
    <w:rsid w:val="005B5D72"/>
    <w:rsid w:val="005B62BD"/>
    <w:rsid w:val="005B63E2"/>
    <w:rsid w:val="005B6520"/>
    <w:rsid w:val="005B65F3"/>
    <w:rsid w:val="005B66F1"/>
    <w:rsid w:val="005B68D5"/>
    <w:rsid w:val="005B69E1"/>
    <w:rsid w:val="005B6A4B"/>
    <w:rsid w:val="005B6A70"/>
    <w:rsid w:val="005B6A94"/>
    <w:rsid w:val="005B6AD5"/>
    <w:rsid w:val="005B6B53"/>
    <w:rsid w:val="005B6F87"/>
    <w:rsid w:val="005B7148"/>
    <w:rsid w:val="005B7266"/>
    <w:rsid w:val="005B7294"/>
    <w:rsid w:val="005B72F6"/>
    <w:rsid w:val="005B7431"/>
    <w:rsid w:val="005B7574"/>
    <w:rsid w:val="005B762F"/>
    <w:rsid w:val="005B76AF"/>
    <w:rsid w:val="005B7716"/>
    <w:rsid w:val="005B7D15"/>
    <w:rsid w:val="005B7EFE"/>
    <w:rsid w:val="005C0059"/>
    <w:rsid w:val="005C0592"/>
    <w:rsid w:val="005C06C6"/>
    <w:rsid w:val="005C0A5D"/>
    <w:rsid w:val="005C0B4B"/>
    <w:rsid w:val="005C0D74"/>
    <w:rsid w:val="005C0DBB"/>
    <w:rsid w:val="005C0DF9"/>
    <w:rsid w:val="005C0E52"/>
    <w:rsid w:val="005C0F61"/>
    <w:rsid w:val="005C104C"/>
    <w:rsid w:val="005C146A"/>
    <w:rsid w:val="005C147D"/>
    <w:rsid w:val="005C155B"/>
    <w:rsid w:val="005C163D"/>
    <w:rsid w:val="005C18CD"/>
    <w:rsid w:val="005C19E6"/>
    <w:rsid w:val="005C1A47"/>
    <w:rsid w:val="005C1A99"/>
    <w:rsid w:val="005C226C"/>
    <w:rsid w:val="005C245E"/>
    <w:rsid w:val="005C25A4"/>
    <w:rsid w:val="005C278C"/>
    <w:rsid w:val="005C27C3"/>
    <w:rsid w:val="005C298C"/>
    <w:rsid w:val="005C2BC3"/>
    <w:rsid w:val="005C2C78"/>
    <w:rsid w:val="005C2E4B"/>
    <w:rsid w:val="005C2F17"/>
    <w:rsid w:val="005C2FAC"/>
    <w:rsid w:val="005C3115"/>
    <w:rsid w:val="005C33E7"/>
    <w:rsid w:val="005C34DC"/>
    <w:rsid w:val="005C34EF"/>
    <w:rsid w:val="005C373D"/>
    <w:rsid w:val="005C37D3"/>
    <w:rsid w:val="005C3867"/>
    <w:rsid w:val="005C3B0E"/>
    <w:rsid w:val="005C3C9D"/>
    <w:rsid w:val="005C3D11"/>
    <w:rsid w:val="005C3E9F"/>
    <w:rsid w:val="005C40BE"/>
    <w:rsid w:val="005C4368"/>
    <w:rsid w:val="005C444E"/>
    <w:rsid w:val="005C4640"/>
    <w:rsid w:val="005C46BE"/>
    <w:rsid w:val="005C4946"/>
    <w:rsid w:val="005C49EF"/>
    <w:rsid w:val="005C4BEF"/>
    <w:rsid w:val="005C4CAA"/>
    <w:rsid w:val="005C4D18"/>
    <w:rsid w:val="005C4F69"/>
    <w:rsid w:val="005C4FAF"/>
    <w:rsid w:val="005C4FBF"/>
    <w:rsid w:val="005C54C3"/>
    <w:rsid w:val="005C5650"/>
    <w:rsid w:val="005C56BA"/>
    <w:rsid w:val="005C57CF"/>
    <w:rsid w:val="005C5B77"/>
    <w:rsid w:val="005C5DFB"/>
    <w:rsid w:val="005C5E83"/>
    <w:rsid w:val="005C605D"/>
    <w:rsid w:val="005C62CD"/>
    <w:rsid w:val="005C6377"/>
    <w:rsid w:val="005C647F"/>
    <w:rsid w:val="005C683D"/>
    <w:rsid w:val="005C6BAD"/>
    <w:rsid w:val="005C6E1D"/>
    <w:rsid w:val="005C701C"/>
    <w:rsid w:val="005C7375"/>
    <w:rsid w:val="005C7483"/>
    <w:rsid w:val="005C776A"/>
    <w:rsid w:val="005C799E"/>
    <w:rsid w:val="005C7A6C"/>
    <w:rsid w:val="005C7FC2"/>
    <w:rsid w:val="005D0053"/>
    <w:rsid w:val="005D0094"/>
    <w:rsid w:val="005D0509"/>
    <w:rsid w:val="005D06A4"/>
    <w:rsid w:val="005D0725"/>
    <w:rsid w:val="005D0A48"/>
    <w:rsid w:val="005D0BD7"/>
    <w:rsid w:val="005D0F6E"/>
    <w:rsid w:val="005D1011"/>
    <w:rsid w:val="005D1110"/>
    <w:rsid w:val="005D129D"/>
    <w:rsid w:val="005D1378"/>
    <w:rsid w:val="005D141C"/>
    <w:rsid w:val="005D16E5"/>
    <w:rsid w:val="005D1934"/>
    <w:rsid w:val="005D1A66"/>
    <w:rsid w:val="005D1B91"/>
    <w:rsid w:val="005D1D6B"/>
    <w:rsid w:val="005D1E44"/>
    <w:rsid w:val="005D20C9"/>
    <w:rsid w:val="005D20E4"/>
    <w:rsid w:val="005D21D6"/>
    <w:rsid w:val="005D21E9"/>
    <w:rsid w:val="005D246D"/>
    <w:rsid w:val="005D26FE"/>
    <w:rsid w:val="005D26FF"/>
    <w:rsid w:val="005D2ACE"/>
    <w:rsid w:val="005D2CB1"/>
    <w:rsid w:val="005D2D46"/>
    <w:rsid w:val="005D2DB9"/>
    <w:rsid w:val="005D2EB7"/>
    <w:rsid w:val="005D324B"/>
    <w:rsid w:val="005D3406"/>
    <w:rsid w:val="005D365C"/>
    <w:rsid w:val="005D398D"/>
    <w:rsid w:val="005D3A3B"/>
    <w:rsid w:val="005D3FF9"/>
    <w:rsid w:val="005D40F0"/>
    <w:rsid w:val="005D44C3"/>
    <w:rsid w:val="005D456B"/>
    <w:rsid w:val="005D4700"/>
    <w:rsid w:val="005D47C6"/>
    <w:rsid w:val="005D47F7"/>
    <w:rsid w:val="005D48B6"/>
    <w:rsid w:val="005D4A10"/>
    <w:rsid w:val="005D4A7B"/>
    <w:rsid w:val="005D4E97"/>
    <w:rsid w:val="005D5002"/>
    <w:rsid w:val="005D51D8"/>
    <w:rsid w:val="005D520A"/>
    <w:rsid w:val="005D524B"/>
    <w:rsid w:val="005D5344"/>
    <w:rsid w:val="005D53DA"/>
    <w:rsid w:val="005D54D0"/>
    <w:rsid w:val="005D5663"/>
    <w:rsid w:val="005D56FC"/>
    <w:rsid w:val="005D58DC"/>
    <w:rsid w:val="005D58F9"/>
    <w:rsid w:val="005D591F"/>
    <w:rsid w:val="005D5A75"/>
    <w:rsid w:val="005D5ACF"/>
    <w:rsid w:val="005D5B24"/>
    <w:rsid w:val="005D5C7E"/>
    <w:rsid w:val="005D5C9C"/>
    <w:rsid w:val="005D6302"/>
    <w:rsid w:val="005D6357"/>
    <w:rsid w:val="005D639B"/>
    <w:rsid w:val="005D66BF"/>
    <w:rsid w:val="005D6A02"/>
    <w:rsid w:val="005D6AA6"/>
    <w:rsid w:val="005D6B38"/>
    <w:rsid w:val="005D6DA4"/>
    <w:rsid w:val="005D6E16"/>
    <w:rsid w:val="005D6ED0"/>
    <w:rsid w:val="005D7005"/>
    <w:rsid w:val="005D732E"/>
    <w:rsid w:val="005D7510"/>
    <w:rsid w:val="005D757E"/>
    <w:rsid w:val="005D7631"/>
    <w:rsid w:val="005D78A8"/>
    <w:rsid w:val="005D79E2"/>
    <w:rsid w:val="005D7D20"/>
    <w:rsid w:val="005E03D5"/>
    <w:rsid w:val="005E0975"/>
    <w:rsid w:val="005E0B9F"/>
    <w:rsid w:val="005E0CF4"/>
    <w:rsid w:val="005E0D42"/>
    <w:rsid w:val="005E0EDF"/>
    <w:rsid w:val="005E0F0B"/>
    <w:rsid w:val="005E13C9"/>
    <w:rsid w:val="005E157A"/>
    <w:rsid w:val="005E1583"/>
    <w:rsid w:val="005E177F"/>
    <w:rsid w:val="005E1C94"/>
    <w:rsid w:val="005E1C99"/>
    <w:rsid w:val="005E1E59"/>
    <w:rsid w:val="005E21BC"/>
    <w:rsid w:val="005E2302"/>
    <w:rsid w:val="005E2712"/>
    <w:rsid w:val="005E2AB5"/>
    <w:rsid w:val="005E2B4F"/>
    <w:rsid w:val="005E31EB"/>
    <w:rsid w:val="005E33A4"/>
    <w:rsid w:val="005E36B0"/>
    <w:rsid w:val="005E36FD"/>
    <w:rsid w:val="005E3704"/>
    <w:rsid w:val="005E37AD"/>
    <w:rsid w:val="005E3933"/>
    <w:rsid w:val="005E398F"/>
    <w:rsid w:val="005E3A91"/>
    <w:rsid w:val="005E3D13"/>
    <w:rsid w:val="005E3EAA"/>
    <w:rsid w:val="005E42FB"/>
    <w:rsid w:val="005E46FE"/>
    <w:rsid w:val="005E49BB"/>
    <w:rsid w:val="005E4C13"/>
    <w:rsid w:val="005E4D49"/>
    <w:rsid w:val="005E528F"/>
    <w:rsid w:val="005E5463"/>
    <w:rsid w:val="005E5598"/>
    <w:rsid w:val="005E58E6"/>
    <w:rsid w:val="005E5C4E"/>
    <w:rsid w:val="005E5D60"/>
    <w:rsid w:val="005E5DCE"/>
    <w:rsid w:val="005E5DCF"/>
    <w:rsid w:val="005E60F3"/>
    <w:rsid w:val="005E61C5"/>
    <w:rsid w:val="005E6429"/>
    <w:rsid w:val="005E6ABD"/>
    <w:rsid w:val="005E6BF6"/>
    <w:rsid w:val="005E6C6F"/>
    <w:rsid w:val="005E6D3E"/>
    <w:rsid w:val="005E6E7B"/>
    <w:rsid w:val="005E7016"/>
    <w:rsid w:val="005E7175"/>
    <w:rsid w:val="005E77E3"/>
    <w:rsid w:val="005E79F2"/>
    <w:rsid w:val="005E7AE3"/>
    <w:rsid w:val="005E7C1D"/>
    <w:rsid w:val="005E7C8C"/>
    <w:rsid w:val="005E7E6D"/>
    <w:rsid w:val="005E7E85"/>
    <w:rsid w:val="005E7EDB"/>
    <w:rsid w:val="005F0000"/>
    <w:rsid w:val="005F002C"/>
    <w:rsid w:val="005F01CD"/>
    <w:rsid w:val="005F04F4"/>
    <w:rsid w:val="005F0549"/>
    <w:rsid w:val="005F06A8"/>
    <w:rsid w:val="005F0770"/>
    <w:rsid w:val="005F09F4"/>
    <w:rsid w:val="005F0C8D"/>
    <w:rsid w:val="005F0DBD"/>
    <w:rsid w:val="005F0DF0"/>
    <w:rsid w:val="005F0E37"/>
    <w:rsid w:val="005F104A"/>
    <w:rsid w:val="005F1377"/>
    <w:rsid w:val="005F146C"/>
    <w:rsid w:val="005F175B"/>
    <w:rsid w:val="005F188F"/>
    <w:rsid w:val="005F1930"/>
    <w:rsid w:val="005F19DF"/>
    <w:rsid w:val="005F1AF0"/>
    <w:rsid w:val="005F1CCF"/>
    <w:rsid w:val="005F1D14"/>
    <w:rsid w:val="005F1D51"/>
    <w:rsid w:val="005F1DFF"/>
    <w:rsid w:val="005F1E6E"/>
    <w:rsid w:val="005F1EBA"/>
    <w:rsid w:val="005F1F83"/>
    <w:rsid w:val="005F2126"/>
    <w:rsid w:val="005F21B3"/>
    <w:rsid w:val="005F22B4"/>
    <w:rsid w:val="005F22B9"/>
    <w:rsid w:val="005F230E"/>
    <w:rsid w:val="005F23C1"/>
    <w:rsid w:val="005F24D7"/>
    <w:rsid w:val="005F286B"/>
    <w:rsid w:val="005F2A3C"/>
    <w:rsid w:val="005F2A7B"/>
    <w:rsid w:val="005F2C02"/>
    <w:rsid w:val="005F2DBC"/>
    <w:rsid w:val="005F2DD4"/>
    <w:rsid w:val="005F2E29"/>
    <w:rsid w:val="005F30D5"/>
    <w:rsid w:val="005F35CC"/>
    <w:rsid w:val="005F35F9"/>
    <w:rsid w:val="005F3837"/>
    <w:rsid w:val="005F3854"/>
    <w:rsid w:val="005F39DD"/>
    <w:rsid w:val="005F3AAD"/>
    <w:rsid w:val="005F3B80"/>
    <w:rsid w:val="005F3BB1"/>
    <w:rsid w:val="005F3E1D"/>
    <w:rsid w:val="005F3E76"/>
    <w:rsid w:val="005F3F70"/>
    <w:rsid w:val="005F40F3"/>
    <w:rsid w:val="005F4343"/>
    <w:rsid w:val="005F43E7"/>
    <w:rsid w:val="005F4532"/>
    <w:rsid w:val="005F4795"/>
    <w:rsid w:val="005F4A74"/>
    <w:rsid w:val="005F4E48"/>
    <w:rsid w:val="005F548A"/>
    <w:rsid w:val="005F57BB"/>
    <w:rsid w:val="005F5860"/>
    <w:rsid w:val="005F598E"/>
    <w:rsid w:val="005F5B91"/>
    <w:rsid w:val="005F5D4E"/>
    <w:rsid w:val="005F60F3"/>
    <w:rsid w:val="005F686E"/>
    <w:rsid w:val="005F69E9"/>
    <w:rsid w:val="005F6AB3"/>
    <w:rsid w:val="005F6B6D"/>
    <w:rsid w:val="005F6BFE"/>
    <w:rsid w:val="005F6D63"/>
    <w:rsid w:val="005F6F9B"/>
    <w:rsid w:val="005F7293"/>
    <w:rsid w:val="005F7628"/>
    <w:rsid w:val="005F7716"/>
    <w:rsid w:val="005F7826"/>
    <w:rsid w:val="005F78B5"/>
    <w:rsid w:val="005F7976"/>
    <w:rsid w:val="005F7989"/>
    <w:rsid w:val="005F7A1D"/>
    <w:rsid w:val="005F7A83"/>
    <w:rsid w:val="005F7D41"/>
    <w:rsid w:val="005F7D66"/>
    <w:rsid w:val="0060007A"/>
    <w:rsid w:val="00600249"/>
    <w:rsid w:val="0060027E"/>
    <w:rsid w:val="006002E8"/>
    <w:rsid w:val="006002F5"/>
    <w:rsid w:val="006003B3"/>
    <w:rsid w:val="00600682"/>
    <w:rsid w:val="00600725"/>
    <w:rsid w:val="0060078F"/>
    <w:rsid w:val="006007B9"/>
    <w:rsid w:val="00600806"/>
    <w:rsid w:val="00600AE4"/>
    <w:rsid w:val="00600B77"/>
    <w:rsid w:val="00600CEB"/>
    <w:rsid w:val="00600DAB"/>
    <w:rsid w:val="00600FFC"/>
    <w:rsid w:val="0060105B"/>
    <w:rsid w:val="006012F4"/>
    <w:rsid w:val="0060189A"/>
    <w:rsid w:val="00601CDA"/>
    <w:rsid w:val="00602161"/>
    <w:rsid w:val="00602318"/>
    <w:rsid w:val="00602784"/>
    <w:rsid w:val="0060280E"/>
    <w:rsid w:val="00602965"/>
    <w:rsid w:val="006029AD"/>
    <w:rsid w:val="00602C2D"/>
    <w:rsid w:val="00602D6C"/>
    <w:rsid w:val="00603193"/>
    <w:rsid w:val="006034C7"/>
    <w:rsid w:val="00603528"/>
    <w:rsid w:val="006036FF"/>
    <w:rsid w:val="0060378A"/>
    <w:rsid w:val="0060390C"/>
    <w:rsid w:val="006039B6"/>
    <w:rsid w:val="00603A19"/>
    <w:rsid w:val="00603A9D"/>
    <w:rsid w:val="006040F4"/>
    <w:rsid w:val="00604132"/>
    <w:rsid w:val="006043D8"/>
    <w:rsid w:val="00604C36"/>
    <w:rsid w:val="00604E97"/>
    <w:rsid w:val="00604F7A"/>
    <w:rsid w:val="0060515B"/>
    <w:rsid w:val="006054B8"/>
    <w:rsid w:val="00605648"/>
    <w:rsid w:val="00605719"/>
    <w:rsid w:val="006059B2"/>
    <w:rsid w:val="006059C2"/>
    <w:rsid w:val="00605D44"/>
    <w:rsid w:val="00605DB7"/>
    <w:rsid w:val="00605EDE"/>
    <w:rsid w:val="00605F63"/>
    <w:rsid w:val="006060D4"/>
    <w:rsid w:val="00606134"/>
    <w:rsid w:val="00606259"/>
    <w:rsid w:val="0060637B"/>
    <w:rsid w:val="006063EF"/>
    <w:rsid w:val="00606494"/>
    <w:rsid w:val="00606963"/>
    <w:rsid w:val="00606AB1"/>
    <w:rsid w:val="00606B1F"/>
    <w:rsid w:val="00606B7F"/>
    <w:rsid w:val="00606B9C"/>
    <w:rsid w:val="00606C2B"/>
    <w:rsid w:val="00606CC9"/>
    <w:rsid w:val="006072DE"/>
    <w:rsid w:val="00607399"/>
    <w:rsid w:val="006078BB"/>
    <w:rsid w:val="00607936"/>
    <w:rsid w:val="0060795A"/>
    <w:rsid w:val="00607D97"/>
    <w:rsid w:val="00607E57"/>
    <w:rsid w:val="00607FB3"/>
    <w:rsid w:val="00610110"/>
    <w:rsid w:val="0061019D"/>
    <w:rsid w:val="00610203"/>
    <w:rsid w:val="0061052B"/>
    <w:rsid w:val="00610641"/>
    <w:rsid w:val="006108F9"/>
    <w:rsid w:val="00610A5F"/>
    <w:rsid w:val="00610C43"/>
    <w:rsid w:val="00610D02"/>
    <w:rsid w:val="00610D12"/>
    <w:rsid w:val="00610D66"/>
    <w:rsid w:val="00610D73"/>
    <w:rsid w:val="00611008"/>
    <w:rsid w:val="00611028"/>
    <w:rsid w:val="00611112"/>
    <w:rsid w:val="0061112E"/>
    <w:rsid w:val="0061149A"/>
    <w:rsid w:val="00611551"/>
    <w:rsid w:val="00611872"/>
    <w:rsid w:val="00611B2C"/>
    <w:rsid w:val="0061230E"/>
    <w:rsid w:val="0061256D"/>
    <w:rsid w:val="00612628"/>
    <w:rsid w:val="00612861"/>
    <w:rsid w:val="006128B8"/>
    <w:rsid w:val="00612A5B"/>
    <w:rsid w:val="00612BF7"/>
    <w:rsid w:val="00612C22"/>
    <w:rsid w:val="00612CA9"/>
    <w:rsid w:val="00612CF1"/>
    <w:rsid w:val="00612CFD"/>
    <w:rsid w:val="00612D14"/>
    <w:rsid w:val="00612DB9"/>
    <w:rsid w:val="0061329B"/>
    <w:rsid w:val="0061345C"/>
    <w:rsid w:val="00613607"/>
    <w:rsid w:val="006138E9"/>
    <w:rsid w:val="00614071"/>
    <w:rsid w:val="006140FF"/>
    <w:rsid w:val="00614261"/>
    <w:rsid w:val="0061428D"/>
    <w:rsid w:val="00614493"/>
    <w:rsid w:val="0061477D"/>
    <w:rsid w:val="0061498B"/>
    <w:rsid w:val="00614F68"/>
    <w:rsid w:val="006154BD"/>
    <w:rsid w:val="0061550A"/>
    <w:rsid w:val="0061572F"/>
    <w:rsid w:val="00615889"/>
    <w:rsid w:val="0061596B"/>
    <w:rsid w:val="00615973"/>
    <w:rsid w:val="00615AEF"/>
    <w:rsid w:val="00615C6A"/>
    <w:rsid w:val="00615DDD"/>
    <w:rsid w:val="00615DEF"/>
    <w:rsid w:val="00615DF1"/>
    <w:rsid w:val="00615EEA"/>
    <w:rsid w:val="00615F86"/>
    <w:rsid w:val="00616232"/>
    <w:rsid w:val="00616289"/>
    <w:rsid w:val="0061632A"/>
    <w:rsid w:val="0061639C"/>
    <w:rsid w:val="00616920"/>
    <w:rsid w:val="006169AA"/>
    <w:rsid w:val="00616ABE"/>
    <w:rsid w:val="00616CEF"/>
    <w:rsid w:val="006170E6"/>
    <w:rsid w:val="006172DA"/>
    <w:rsid w:val="00617653"/>
    <w:rsid w:val="00617700"/>
    <w:rsid w:val="00617AB1"/>
    <w:rsid w:val="00617B4A"/>
    <w:rsid w:val="00617CE9"/>
    <w:rsid w:val="00617E12"/>
    <w:rsid w:val="006201A4"/>
    <w:rsid w:val="0062020E"/>
    <w:rsid w:val="006203DF"/>
    <w:rsid w:val="006205C5"/>
    <w:rsid w:val="006208A4"/>
    <w:rsid w:val="00620B52"/>
    <w:rsid w:val="00620B80"/>
    <w:rsid w:val="00620C7F"/>
    <w:rsid w:val="00620D4A"/>
    <w:rsid w:val="00620EC0"/>
    <w:rsid w:val="00620EC6"/>
    <w:rsid w:val="00620FD1"/>
    <w:rsid w:val="0062117C"/>
    <w:rsid w:val="006214F6"/>
    <w:rsid w:val="006214FC"/>
    <w:rsid w:val="0062157E"/>
    <w:rsid w:val="0062169B"/>
    <w:rsid w:val="0062192E"/>
    <w:rsid w:val="006219EA"/>
    <w:rsid w:val="00621A01"/>
    <w:rsid w:val="00621AC6"/>
    <w:rsid w:val="00621B12"/>
    <w:rsid w:val="00621D7E"/>
    <w:rsid w:val="00621DA2"/>
    <w:rsid w:val="00621DF1"/>
    <w:rsid w:val="006220E1"/>
    <w:rsid w:val="0062224E"/>
    <w:rsid w:val="006223A8"/>
    <w:rsid w:val="00622832"/>
    <w:rsid w:val="00622F44"/>
    <w:rsid w:val="006230D9"/>
    <w:rsid w:val="006233F6"/>
    <w:rsid w:val="00623837"/>
    <w:rsid w:val="006239C6"/>
    <w:rsid w:val="00623BC8"/>
    <w:rsid w:val="00623E62"/>
    <w:rsid w:val="00623ED6"/>
    <w:rsid w:val="00623F63"/>
    <w:rsid w:val="00624059"/>
    <w:rsid w:val="00624187"/>
    <w:rsid w:val="006242D9"/>
    <w:rsid w:val="00624455"/>
    <w:rsid w:val="006246DF"/>
    <w:rsid w:val="00624868"/>
    <w:rsid w:val="0062492A"/>
    <w:rsid w:val="00624938"/>
    <w:rsid w:val="00624946"/>
    <w:rsid w:val="00624AB5"/>
    <w:rsid w:val="00624ABC"/>
    <w:rsid w:val="00624D48"/>
    <w:rsid w:val="00624E9B"/>
    <w:rsid w:val="00624F51"/>
    <w:rsid w:val="006250CD"/>
    <w:rsid w:val="006250E3"/>
    <w:rsid w:val="0062534B"/>
    <w:rsid w:val="0062557A"/>
    <w:rsid w:val="00625700"/>
    <w:rsid w:val="00625716"/>
    <w:rsid w:val="006257CF"/>
    <w:rsid w:val="00625C39"/>
    <w:rsid w:val="00625D44"/>
    <w:rsid w:val="00625D6B"/>
    <w:rsid w:val="0062607D"/>
    <w:rsid w:val="006264C8"/>
    <w:rsid w:val="00626878"/>
    <w:rsid w:val="00626B69"/>
    <w:rsid w:val="00626CCF"/>
    <w:rsid w:val="00626E08"/>
    <w:rsid w:val="00626FD4"/>
    <w:rsid w:val="0062722A"/>
    <w:rsid w:val="0062756C"/>
    <w:rsid w:val="00627628"/>
    <w:rsid w:val="00627648"/>
    <w:rsid w:val="0062781A"/>
    <w:rsid w:val="0062795B"/>
    <w:rsid w:val="00627A31"/>
    <w:rsid w:val="00627B6F"/>
    <w:rsid w:val="00627C25"/>
    <w:rsid w:val="0063019B"/>
    <w:rsid w:val="006303C1"/>
    <w:rsid w:val="00630EE4"/>
    <w:rsid w:val="006310AE"/>
    <w:rsid w:val="00631389"/>
    <w:rsid w:val="006314A4"/>
    <w:rsid w:val="006314D0"/>
    <w:rsid w:val="006316A7"/>
    <w:rsid w:val="00631749"/>
    <w:rsid w:val="0063180D"/>
    <w:rsid w:val="00631AE5"/>
    <w:rsid w:val="00631D23"/>
    <w:rsid w:val="00631F54"/>
    <w:rsid w:val="0063217E"/>
    <w:rsid w:val="006321C1"/>
    <w:rsid w:val="00632237"/>
    <w:rsid w:val="006325A7"/>
    <w:rsid w:val="00632950"/>
    <w:rsid w:val="00632CD7"/>
    <w:rsid w:val="00633368"/>
    <w:rsid w:val="0063344F"/>
    <w:rsid w:val="00633492"/>
    <w:rsid w:val="006337B1"/>
    <w:rsid w:val="00633C25"/>
    <w:rsid w:val="00633C7C"/>
    <w:rsid w:val="00633E65"/>
    <w:rsid w:val="00634257"/>
    <w:rsid w:val="006342EE"/>
    <w:rsid w:val="00634401"/>
    <w:rsid w:val="00634569"/>
    <w:rsid w:val="006345C0"/>
    <w:rsid w:val="00634955"/>
    <w:rsid w:val="00634963"/>
    <w:rsid w:val="006349EF"/>
    <w:rsid w:val="00634ADF"/>
    <w:rsid w:val="00634C87"/>
    <w:rsid w:val="00634EB1"/>
    <w:rsid w:val="00634F8E"/>
    <w:rsid w:val="006354E0"/>
    <w:rsid w:val="00635900"/>
    <w:rsid w:val="0063592C"/>
    <w:rsid w:val="00635C68"/>
    <w:rsid w:val="00635DD5"/>
    <w:rsid w:val="00635E5C"/>
    <w:rsid w:val="00635ECA"/>
    <w:rsid w:val="0063637F"/>
    <w:rsid w:val="0063642E"/>
    <w:rsid w:val="0063670E"/>
    <w:rsid w:val="00636B35"/>
    <w:rsid w:val="00636DC6"/>
    <w:rsid w:val="006370DB"/>
    <w:rsid w:val="0063748D"/>
    <w:rsid w:val="00637536"/>
    <w:rsid w:val="0063776E"/>
    <w:rsid w:val="006379AE"/>
    <w:rsid w:val="00637FDC"/>
    <w:rsid w:val="00640031"/>
    <w:rsid w:val="006401D7"/>
    <w:rsid w:val="006404C8"/>
    <w:rsid w:val="00640655"/>
    <w:rsid w:val="0064069F"/>
    <w:rsid w:val="00640A0A"/>
    <w:rsid w:val="00640A4B"/>
    <w:rsid w:val="00640B5E"/>
    <w:rsid w:val="00640BB1"/>
    <w:rsid w:val="00640DF6"/>
    <w:rsid w:val="00640F27"/>
    <w:rsid w:val="0064110B"/>
    <w:rsid w:val="00641169"/>
    <w:rsid w:val="0064181F"/>
    <w:rsid w:val="006418B9"/>
    <w:rsid w:val="00641972"/>
    <w:rsid w:val="00641AAB"/>
    <w:rsid w:val="00641CA7"/>
    <w:rsid w:val="00641CBB"/>
    <w:rsid w:val="00641E32"/>
    <w:rsid w:val="00641E7E"/>
    <w:rsid w:val="00641FAD"/>
    <w:rsid w:val="00642215"/>
    <w:rsid w:val="006424F3"/>
    <w:rsid w:val="006426ED"/>
    <w:rsid w:val="00642722"/>
    <w:rsid w:val="00642793"/>
    <w:rsid w:val="006429EA"/>
    <w:rsid w:val="00642A85"/>
    <w:rsid w:val="00642BE9"/>
    <w:rsid w:val="00642EFC"/>
    <w:rsid w:val="0064318E"/>
    <w:rsid w:val="00643204"/>
    <w:rsid w:val="0064354A"/>
    <w:rsid w:val="0064376B"/>
    <w:rsid w:val="006438F5"/>
    <w:rsid w:val="00643986"/>
    <w:rsid w:val="00643BF9"/>
    <w:rsid w:val="00643C97"/>
    <w:rsid w:val="00643DA9"/>
    <w:rsid w:val="00643EAD"/>
    <w:rsid w:val="00643EC7"/>
    <w:rsid w:val="00644859"/>
    <w:rsid w:val="00644889"/>
    <w:rsid w:val="00644A0D"/>
    <w:rsid w:val="00644ADE"/>
    <w:rsid w:val="00644B5C"/>
    <w:rsid w:val="00644C64"/>
    <w:rsid w:val="00644E76"/>
    <w:rsid w:val="006451E1"/>
    <w:rsid w:val="006454F2"/>
    <w:rsid w:val="0064553B"/>
    <w:rsid w:val="006455D1"/>
    <w:rsid w:val="006457A2"/>
    <w:rsid w:val="0064597E"/>
    <w:rsid w:val="00645D28"/>
    <w:rsid w:val="00645DA3"/>
    <w:rsid w:val="00645E4C"/>
    <w:rsid w:val="00645F48"/>
    <w:rsid w:val="00645FB4"/>
    <w:rsid w:val="00646054"/>
    <w:rsid w:val="0064611A"/>
    <w:rsid w:val="006462B1"/>
    <w:rsid w:val="00646375"/>
    <w:rsid w:val="00646811"/>
    <w:rsid w:val="00646898"/>
    <w:rsid w:val="00646A67"/>
    <w:rsid w:val="00646A7A"/>
    <w:rsid w:val="00646F03"/>
    <w:rsid w:val="006472F7"/>
    <w:rsid w:val="006473C6"/>
    <w:rsid w:val="00647434"/>
    <w:rsid w:val="00647665"/>
    <w:rsid w:val="00647864"/>
    <w:rsid w:val="006479EE"/>
    <w:rsid w:val="00647A49"/>
    <w:rsid w:val="00647B3A"/>
    <w:rsid w:val="00647C11"/>
    <w:rsid w:val="00647DD3"/>
    <w:rsid w:val="00647EF2"/>
    <w:rsid w:val="0065009E"/>
    <w:rsid w:val="00650139"/>
    <w:rsid w:val="00650269"/>
    <w:rsid w:val="006502DA"/>
    <w:rsid w:val="0065053B"/>
    <w:rsid w:val="00650728"/>
    <w:rsid w:val="00650784"/>
    <w:rsid w:val="00650878"/>
    <w:rsid w:val="00650936"/>
    <w:rsid w:val="00650A95"/>
    <w:rsid w:val="00650B6E"/>
    <w:rsid w:val="00650DBC"/>
    <w:rsid w:val="00650F46"/>
    <w:rsid w:val="0065131C"/>
    <w:rsid w:val="00651680"/>
    <w:rsid w:val="006519D7"/>
    <w:rsid w:val="00651A34"/>
    <w:rsid w:val="00651A3C"/>
    <w:rsid w:val="00651B9B"/>
    <w:rsid w:val="00651C94"/>
    <w:rsid w:val="00651D19"/>
    <w:rsid w:val="00651E28"/>
    <w:rsid w:val="006520C0"/>
    <w:rsid w:val="006522C8"/>
    <w:rsid w:val="00652488"/>
    <w:rsid w:val="006524D8"/>
    <w:rsid w:val="006524FB"/>
    <w:rsid w:val="00652878"/>
    <w:rsid w:val="0065292D"/>
    <w:rsid w:val="00652950"/>
    <w:rsid w:val="00652ABE"/>
    <w:rsid w:val="00652B27"/>
    <w:rsid w:val="00652CB6"/>
    <w:rsid w:val="00652EB8"/>
    <w:rsid w:val="00653015"/>
    <w:rsid w:val="0065301B"/>
    <w:rsid w:val="00653581"/>
    <w:rsid w:val="0065362F"/>
    <w:rsid w:val="006539B7"/>
    <w:rsid w:val="00653A2F"/>
    <w:rsid w:val="00653C4D"/>
    <w:rsid w:val="00653E3F"/>
    <w:rsid w:val="00653ED1"/>
    <w:rsid w:val="0065415E"/>
    <w:rsid w:val="00654274"/>
    <w:rsid w:val="0065459A"/>
    <w:rsid w:val="006545E3"/>
    <w:rsid w:val="0065468A"/>
    <w:rsid w:val="00654748"/>
    <w:rsid w:val="00654B20"/>
    <w:rsid w:val="00654B4F"/>
    <w:rsid w:val="00654B54"/>
    <w:rsid w:val="00654F39"/>
    <w:rsid w:val="006552EA"/>
    <w:rsid w:val="0065552F"/>
    <w:rsid w:val="0065554C"/>
    <w:rsid w:val="0065584B"/>
    <w:rsid w:val="00655ADA"/>
    <w:rsid w:val="00655BD0"/>
    <w:rsid w:val="00655C30"/>
    <w:rsid w:val="00655C4B"/>
    <w:rsid w:val="00655DB8"/>
    <w:rsid w:val="00655E9A"/>
    <w:rsid w:val="00655F9C"/>
    <w:rsid w:val="0065606B"/>
    <w:rsid w:val="006560BE"/>
    <w:rsid w:val="00656147"/>
    <w:rsid w:val="0065640C"/>
    <w:rsid w:val="00656B12"/>
    <w:rsid w:val="00656B1E"/>
    <w:rsid w:val="00656BB2"/>
    <w:rsid w:val="00656CA9"/>
    <w:rsid w:val="00656F22"/>
    <w:rsid w:val="00656F9F"/>
    <w:rsid w:val="0065728A"/>
    <w:rsid w:val="00657451"/>
    <w:rsid w:val="006574BC"/>
    <w:rsid w:val="0065791D"/>
    <w:rsid w:val="0065791E"/>
    <w:rsid w:val="00657A04"/>
    <w:rsid w:val="00657AA5"/>
    <w:rsid w:val="00657C52"/>
    <w:rsid w:val="00657EFD"/>
    <w:rsid w:val="0066002C"/>
    <w:rsid w:val="0066012B"/>
    <w:rsid w:val="0066015D"/>
    <w:rsid w:val="00660432"/>
    <w:rsid w:val="006605AB"/>
    <w:rsid w:val="006606D4"/>
    <w:rsid w:val="006608CA"/>
    <w:rsid w:val="006609E6"/>
    <w:rsid w:val="00660A6A"/>
    <w:rsid w:val="00660B7A"/>
    <w:rsid w:val="00660C19"/>
    <w:rsid w:val="00660CFF"/>
    <w:rsid w:val="00660D64"/>
    <w:rsid w:val="006612FA"/>
    <w:rsid w:val="0066158E"/>
    <w:rsid w:val="006616AF"/>
    <w:rsid w:val="0066183E"/>
    <w:rsid w:val="006619F3"/>
    <w:rsid w:val="00661CC7"/>
    <w:rsid w:val="006621B6"/>
    <w:rsid w:val="0066227C"/>
    <w:rsid w:val="00662317"/>
    <w:rsid w:val="0066239E"/>
    <w:rsid w:val="006625E6"/>
    <w:rsid w:val="0066260A"/>
    <w:rsid w:val="00662662"/>
    <w:rsid w:val="00662B02"/>
    <w:rsid w:val="00662CF4"/>
    <w:rsid w:val="00662EAC"/>
    <w:rsid w:val="00662F8D"/>
    <w:rsid w:val="00663009"/>
    <w:rsid w:val="00663409"/>
    <w:rsid w:val="00663484"/>
    <w:rsid w:val="00663546"/>
    <w:rsid w:val="00663559"/>
    <w:rsid w:val="006635E3"/>
    <w:rsid w:val="006637D4"/>
    <w:rsid w:val="00663C63"/>
    <w:rsid w:val="00663DCE"/>
    <w:rsid w:val="00663E8D"/>
    <w:rsid w:val="00663FD7"/>
    <w:rsid w:val="00664061"/>
    <w:rsid w:val="0066412A"/>
    <w:rsid w:val="00664172"/>
    <w:rsid w:val="00664268"/>
    <w:rsid w:val="0066428A"/>
    <w:rsid w:val="0066437B"/>
    <w:rsid w:val="006644DE"/>
    <w:rsid w:val="006644F2"/>
    <w:rsid w:val="006648C7"/>
    <w:rsid w:val="00664C79"/>
    <w:rsid w:val="00664E7A"/>
    <w:rsid w:val="00664EBE"/>
    <w:rsid w:val="00664FB9"/>
    <w:rsid w:val="0066507D"/>
    <w:rsid w:val="00665137"/>
    <w:rsid w:val="006651CA"/>
    <w:rsid w:val="006652FE"/>
    <w:rsid w:val="006653C3"/>
    <w:rsid w:val="00665454"/>
    <w:rsid w:val="00665465"/>
    <w:rsid w:val="006654BD"/>
    <w:rsid w:val="00665841"/>
    <w:rsid w:val="00665D08"/>
    <w:rsid w:val="00665D69"/>
    <w:rsid w:val="0066613C"/>
    <w:rsid w:val="0066627F"/>
    <w:rsid w:val="00666307"/>
    <w:rsid w:val="006665A7"/>
    <w:rsid w:val="006665BF"/>
    <w:rsid w:val="0066661B"/>
    <w:rsid w:val="00666A0A"/>
    <w:rsid w:val="00666BD0"/>
    <w:rsid w:val="00666F54"/>
    <w:rsid w:val="00666FC5"/>
    <w:rsid w:val="00667046"/>
    <w:rsid w:val="006670E2"/>
    <w:rsid w:val="006674A4"/>
    <w:rsid w:val="006674F9"/>
    <w:rsid w:val="0066760B"/>
    <w:rsid w:val="0066785E"/>
    <w:rsid w:val="00667A73"/>
    <w:rsid w:val="00667B19"/>
    <w:rsid w:val="00667B7B"/>
    <w:rsid w:val="00667EC9"/>
    <w:rsid w:val="0067032A"/>
    <w:rsid w:val="00670963"/>
    <w:rsid w:val="0067096A"/>
    <w:rsid w:val="006709CF"/>
    <w:rsid w:val="00670B51"/>
    <w:rsid w:val="00670D7B"/>
    <w:rsid w:val="00670E30"/>
    <w:rsid w:val="00670F5E"/>
    <w:rsid w:val="00671179"/>
    <w:rsid w:val="00671245"/>
    <w:rsid w:val="0067147A"/>
    <w:rsid w:val="006719A4"/>
    <w:rsid w:val="00671D38"/>
    <w:rsid w:val="00672046"/>
    <w:rsid w:val="00672092"/>
    <w:rsid w:val="00672104"/>
    <w:rsid w:val="0067225A"/>
    <w:rsid w:val="006722A3"/>
    <w:rsid w:val="00672375"/>
    <w:rsid w:val="00672563"/>
    <w:rsid w:val="006727A1"/>
    <w:rsid w:val="00672949"/>
    <w:rsid w:val="006729D7"/>
    <w:rsid w:val="00672A72"/>
    <w:rsid w:val="00672EBD"/>
    <w:rsid w:val="00673018"/>
    <w:rsid w:val="0067335A"/>
    <w:rsid w:val="006733AA"/>
    <w:rsid w:val="006733D4"/>
    <w:rsid w:val="00673690"/>
    <w:rsid w:val="00673728"/>
    <w:rsid w:val="006737C5"/>
    <w:rsid w:val="006739DF"/>
    <w:rsid w:val="00673CDE"/>
    <w:rsid w:val="00673DAD"/>
    <w:rsid w:val="00673DCF"/>
    <w:rsid w:val="00673DE1"/>
    <w:rsid w:val="00674186"/>
    <w:rsid w:val="00674665"/>
    <w:rsid w:val="0067471E"/>
    <w:rsid w:val="00674871"/>
    <w:rsid w:val="006749C6"/>
    <w:rsid w:val="00674B11"/>
    <w:rsid w:val="00674B91"/>
    <w:rsid w:val="00674BB6"/>
    <w:rsid w:val="00674D38"/>
    <w:rsid w:val="00674DA2"/>
    <w:rsid w:val="00674EBF"/>
    <w:rsid w:val="00674F66"/>
    <w:rsid w:val="006751AF"/>
    <w:rsid w:val="0067541B"/>
    <w:rsid w:val="0067553A"/>
    <w:rsid w:val="006755B7"/>
    <w:rsid w:val="006756A3"/>
    <w:rsid w:val="006757BE"/>
    <w:rsid w:val="00675AD5"/>
    <w:rsid w:val="00675BB3"/>
    <w:rsid w:val="00675BFD"/>
    <w:rsid w:val="0067611B"/>
    <w:rsid w:val="00676159"/>
    <w:rsid w:val="00676253"/>
    <w:rsid w:val="006767B4"/>
    <w:rsid w:val="006767CA"/>
    <w:rsid w:val="00676816"/>
    <w:rsid w:val="00676B26"/>
    <w:rsid w:val="00676B85"/>
    <w:rsid w:val="00676D54"/>
    <w:rsid w:val="00676E7B"/>
    <w:rsid w:val="00676EAC"/>
    <w:rsid w:val="00677083"/>
    <w:rsid w:val="00677084"/>
    <w:rsid w:val="006772CB"/>
    <w:rsid w:val="0067735E"/>
    <w:rsid w:val="006773AD"/>
    <w:rsid w:val="006773F1"/>
    <w:rsid w:val="006775B7"/>
    <w:rsid w:val="006776A4"/>
    <w:rsid w:val="00677C99"/>
    <w:rsid w:val="00677F35"/>
    <w:rsid w:val="0068013B"/>
    <w:rsid w:val="006807BA"/>
    <w:rsid w:val="00680CF2"/>
    <w:rsid w:val="00680D8C"/>
    <w:rsid w:val="00680E28"/>
    <w:rsid w:val="00680F69"/>
    <w:rsid w:val="00681160"/>
    <w:rsid w:val="0068118C"/>
    <w:rsid w:val="0068159A"/>
    <w:rsid w:val="0068183A"/>
    <w:rsid w:val="0068199B"/>
    <w:rsid w:val="006819B3"/>
    <w:rsid w:val="00681C84"/>
    <w:rsid w:val="00681E54"/>
    <w:rsid w:val="006821D2"/>
    <w:rsid w:val="0068227D"/>
    <w:rsid w:val="00682305"/>
    <w:rsid w:val="00682411"/>
    <w:rsid w:val="00682525"/>
    <w:rsid w:val="00682669"/>
    <w:rsid w:val="0068288D"/>
    <w:rsid w:val="00682AEB"/>
    <w:rsid w:val="00683087"/>
    <w:rsid w:val="006833D7"/>
    <w:rsid w:val="00683431"/>
    <w:rsid w:val="006834FE"/>
    <w:rsid w:val="00683565"/>
    <w:rsid w:val="006837E6"/>
    <w:rsid w:val="00683917"/>
    <w:rsid w:val="00683932"/>
    <w:rsid w:val="00683C02"/>
    <w:rsid w:val="00683C9C"/>
    <w:rsid w:val="006840ED"/>
    <w:rsid w:val="0068416D"/>
    <w:rsid w:val="006841C4"/>
    <w:rsid w:val="0068434D"/>
    <w:rsid w:val="006843A7"/>
    <w:rsid w:val="006845B5"/>
    <w:rsid w:val="006847D2"/>
    <w:rsid w:val="00684849"/>
    <w:rsid w:val="006849F4"/>
    <w:rsid w:val="00684C62"/>
    <w:rsid w:val="00684D5F"/>
    <w:rsid w:val="00684DA4"/>
    <w:rsid w:val="006852A2"/>
    <w:rsid w:val="00685466"/>
    <w:rsid w:val="00685AAE"/>
    <w:rsid w:val="00685B51"/>
    <w:rsid w:val="00685FB5"/>
    <w:rsid w:val="006862DD"/>
    <w:rsid w:val="006862DE"/>
    <w:rsid w:val="006862EE"/>
    <w:rsid w:val="006864DF"/>
    <w:rsid w:val="0068677F"/>
    <w:rsid w:val="00686883"/>
    <w:rsid w:val="00686952"/>
    <w:rsid w:val="00686B45"/>
    <w:rsid w:val="00686C62"/>
    <w:rsid w:val="00686CEC"/>
    <w:rsid w:val="00686E39"/>
    <w:rsid w:val="00687363"/>
    <w:rsid w:val="0068742F"/>
    <w:rsid w:val="006876BB"/>
    <w:rsid w:val="00687827"/>
    <w:rsid w:val="006879AE"/>
    <w:rsid w:val="00687AA3"/>
    <w:rsid w:val="00687AB6"/>
    <w:rsid w:val="00687C99"/>
    <w:rsid w:val="00687CE8"/>
    <w:rsid w:val="00687D61"/>
    <w:rsid w:val="00687DC9"/>
    <w:rsid w:val="006900A3"/>
    <w:rsid w:val="006903BD"/>
    <w:rsid w:val="006904F3"/>
    <w:rsid w:val="00690599"/>
    <w:rsid w:val="006907A2"/>
    <w:rsid w:val="006907FA"/>
    <w:rsid w:val="006908AC"/>
    <w:rsid w:val="00690C3D"/>
    <w:rsid w:val="00690D59"/>
    <w:rsid w:val="00690D98"/>
    <w:rsid w:val="00690DE3"/>
    <w:rsid w:val="00690DFE"/>
    <w:rsid w:val="0069120E"/>
    <w:rsid w:val="0069126F"/>
    <w:rsid w:val="006912DC"/>
    <w:rsid w:val="0069139F"/>
    <w:rsid w:val="0069152D"/>
    <w:rsid w:val="0069191F"/>
    <w:rsid w:val="00691993"/>
    <w:rsid w:val="006919B7"/>
    <w:rsid w:val="00691C9B"/>
    <w:rsid w:val="00691C9C"/>
    <w:rsid w:val="00691DF6"/>
    <w:rsid w:val="0069207F"/>
    <w:rsid w:val="00692318"/>
    <w:rsid w:val="0069240A"/>
    <w:rsid w:val="00692452"/>
    <w:rsid w:val="006926CB"/>
    <w:rsid w:val="006926FD"/>
    <w:rsid w:val="0069297B"/>
    <w:rsid w:val="006929CD"/>
    <w:rsid w:val="00692ACE"/>
    <w:rsid w:val="00692D58"/>
    <w:rsid w:val="00692EDB"/>
    <w:rsid w:val="00692F24"/>
    <w:rsid w:val="00692FFE"/>
    <w:rsid w:val="006932C6"/>
    <w:rsid w:val="006934EE"/>
    <w:rsid w:val="006934FD"/>
    <w:rsid w:val="00693640"/>
    <w:rsid w:val="006936AB"/>
    <w:rsid w:val="00693A3E"/>
    <w:rsid w:val="00693D31"/>
    <w:rsid w:val="00693D55"/>
    <w:rsid w:val="00693FA1"/>
    <w:rsid w:val="00694044"/>
    <w:rsid w:val="006940E3"/>
    <w:rsid w:val="006940FA"/>
    <w:rsid w:val="00694351"/>
    <w:rsid w:val="0069447E"/>
    <w:rsid w:val="00694515"/>
    <w:rsid w:val="0069459D"/>
    <w:rsid w:val="0069476D"/>
    <w:rsid w:val="006947FB"/>
    <w:rsid w:val="00694946"/>
    <w:rsid w:val="00694F9F"/>
    <w:rsid w:val="00695502"/>
    <w:rsid w:val="00695731"/>
    <w:rsid w:val="00695738"/>
    <w:rsid w:val="00695A97"/>
    <w:rsid w:val="00695AD5"/>
    <w:rsid w:val="00695B30"/>
    <w:rsid w:val="00695B58"/>
    <w:rsid w:val="00695EA6"/>
    <w:rsid w:val="00695FDD"/>
    <w:rsid w:val="006961C5"/>
    <w:rsid w:val="006963F4"/>
    <w:rsid w:val="006964AE"/>
    <w:rsid w:val="006965B2"/>
    <w:rsid w:val="006965E0"/>
    <w:rsid w:val="0069684D"/>
    <w:rsid w:val="00696974"/>
    <w:rsid w:val="00696987"/>
    <w:rsid w:val="00696B2E"/>
    <w:rsid w:val="00696BA4"/>
    <w:rsid w:val="00696C37"/>
    <w:rsid w:val="00696CA1"/>
    <w:rsid w:val="00696CBA"/>
    <w:rsid w:val="00696D25"/>
    <w:rsid w:val="00696D29"/>
    <w:rsid w:val="00696FB7"/>
    <w:rsid w:val="00697057"/>
    <w:rsid w:val="00697064"/>
    <w:rsid w:val="006970A3"/>
    <w:rsid w:val="0069715B"/>
    <w:rsid w:val="0069720D"/>
    <w:rsid w:val="006972B6"/>
    <w:rsid w:val="006972EF"/>
    <w:rsid w:val="00697342"/>
    <w:rsid w:val="0069736B"/>
    <w:rsid w:val="006974AF"/>
    <w:rsid w:val="006974B3"/>
    <w:rsid w:val="0069758A"/>
    <w:rsid w:val="006977F8"/>
    <w:rsid w:val="00697858"/>
    <w:rsid w:val="0069794C"/>
    <w:rsid w:val="006979B6"/>
    <w:rsid w:val="00697BDC"/>
    <w:rsid w:val="00697DEA"/>
    <w:rsid w:val="006A00DF"/>
    <w:rsid w:val="006A0125"/>
    <w:rsid w:val="006A0248"/>
    <w:rsid w:val="006A0761"/>
    <w:rsid w:val="006A07BA"/>
    <w:rsid w:val="006A08BA"/>
    <w:rsid w:val="006A0BBC"/>
    <w:rsid w:val="006A0CBC"/>
    <w:rsid w:val="006A0D59"/>
    <w:rsid w:val="006A0EF9"/>
    <w:rsid w:val="006A0F02"/>
    <w:rsid w:val="006A117C"/>
    <w:rsid w:val="006A11F2"/>
    <w:rsid w:val="006A1734"/>
    <w:rsid w:val="006A178C"/>
    <w:rsid w:val="006A18DC"/>
    <w:rsid w:val="006A1906"/>
    <w:rsid w:val="006A1A7B"/>
    <w:rsid w:val="006A1C07"/>
    <w:rsid w:val="006A1C6F"/>
    <w:rsid w:val="006A1D09"/>
    <w:rsid w:val="006A1E81"/>
    <w:rsid w:val="006A20DA"/>
    <w:rsid w:val="006A2166"/>
    <w:rsid w:val="006A2192"/>
    <w:rsid w:val="006A228B"/>
    <w:rsid w:val="006A2FE0"/>
    <w:rsid w:val="006A31A6"/>
    <w:rsid w:val="006A31BF"/>
    <w:rsid w:val="006A31E8"/>
    <w:rsid w:val="006A32D6"/>
    <w:rsid w:val="006A3690"/>
    <w:rsid w:val="006A37AA"/>
    <w:rsid w:val="006A39C0"/>
    <w:rsid w:val="006A3E1A"/>
    <w:rsid w:val="006A409D"/>
    <w:rsid w:val="006A4106"/>
    <w:rsid w:val="006A43AB"/>
    <w:rsid w:val="006A43CF"/>
    <w:rsid w:val="006A44C5"/>
    <w:rsid w:val="006A45A1"/>
    <w:rsid w:val="006A473A"/>
    <w:rsid w:val="006A488E"/>
    <w:rsid w:val="006A48EB"/>
    <w:rsid w:val="006A4CAF"/>
    <w:rsid w:val="006A4F66"/>
    <w:rsid w:val="006A507F"/>
    <w:rsid w:val="006A550A"/>
    <w:rsid w:val="006A5510"/>
    <w:rsid w:val="006A5731"/>
    <w:rsid w:val="006A57C0"/>
    <w:rsid w:val="006A5B83"/>
    <w:rsid w:val="006A5E36"/>
    <w:rsid w:val="006A5F37"/>
    <w:rsid w:val="006A608B"/>
    <w:rsid w:val="006A60FA"/>
    <w:rsid w:val="006A6559"/>
    <w:rsid w:val="006A6571"/>
    <w:rsid w:val="006A6E8B"/>
    <w:rsid w:val="006A6F5A"/>
    <w:rsid w:val="006A716F"/>
    <w:rsid w:val="006A719E"/>
    <w:rsid w:val="006A7378"/>
    <w:rsid w:val="006A73D6"/>
    <w:rsid w:val="006A7400"/>
    <w:rsid w:val="006A76EA"/>
    <w:rsid w:val="006A7956"/>
    <w:rsid w:val="006A7957"/>
    <w:rsid w:val="006A7AA0"/>
    <w:rsid w:val="006A7C10"/>
    <w:rsid w:val="006A7D38"/>
    <w:rsid w:val="006B017A"/>
    <w:rsid w:val="006B0182"/>
    <w:rsid w:val="006B02C4"/>
    <w:rsid w:val="006B0494"/>
    <w:rsid w:val="006B06BA"/>
    <w:rsid w:val="006B06D0"/>
    <w:rsid w:val="006B0710"/>
    <w:rsid w:val="006B0778"/>
    <w:rsid w:val="006B079F"/>
    <w:rsid w:val="006B0B11"/>
    <w:rsid w:val="006B0C17"/>
    <w:rsid w:val="006B0E1B"/>
    <w:rsid w:val="006B0E2D"/>
    <w:rsid w:val="006B0E4A"/>
    <w:rsid w:val="006B0E5D"/>
    <w:rsid w:val="006B1024"/>
    <w:rsid w:val="006B1481"/>
    <w:rsid w:val="006B1590"/>
    <w:rsid w:val="006B15C4"/>
    <w:rsid w:val="006B15F1"/>
    <w:rsid w:val="006B193F"/>
    <w:rsid w:val="006B1B1D"/>
    <w:rsid w:val="006B1DA6"/>
    <w:rsid w:val="006B1DD8"/>
    <w:rsid w:val="006B1E6C"/>
    <w:rsid w:val="006B1F15"/>
    <w:rsid w:val="006B1F93"/>
    <w:rsid w:val="006B2191"/>
    <w:rsid w:val="006B2223"/>
    <w:rsid w:val="006B2451"/>
    <w:rsid w:val="006B25E3"/>
    <w:rsid w:val="006B2694"/>
    <w:rsid w:val="006B273C"/>
    <w:rsid w:val="006B28DA"/>
    <w:rsid w:val="006B29B7"/>
    <w:rsid w:val="006B2A5B"/>
    <w:rsid w:val="006B2B9F"/>
    <w:rsid w:val="006B2D14"/>
    <w:rsid w:val="006B2F43"/>
    <w:rsid w:val="006B33B6"/>
    <w:rsid w:val="006B3540"/>
    <w:rsid w:val="006B398F"/>
    <w:rsid w:val="006B3C22"/>
    <w:rsid w:val="006B3C8D"/>
    <w:rsid w:val="006B3D88"/>
    <w:rsid w:val="006B3F92"/>
    <w:rsid w:val="006B40B1"/>
    <w:rsid w:val="006B43B4"/>
    <w:rsid w:val="006B4761"/>
    <w:rsid w:val="006B47A2"/>
    <w:rsid w:val="006B4874"/>
    <w:rsid w:val="006B4958"/>
    <w:rsid w:val="006B4A73"/>
    <w:rsid w:val="006B4BDD"/>
    <w:rsid w:val="006B4C02"/>
    <w:rsid w:val="006B4CDA"/>
    <w:rsid w:val="006B4D95"/>
    <w:rsid w:val="006B4E9D"/>
    <w:rsid w:val="006B50A9"/>
    <w:rsid w:val="006B51D2"/>
    <w:rsid w:val="006B52D8"/>
    <w:rsid w:val="006B5429"/>
    <w:rsid w:val="006B54F7"/>
    <w:rsid w:val="006B55CA"/>
    <w:rsid w:val="006B5804"/>
    <w:rsid w:val="006B5819"/>
    <w:rsid w:val="006B5834"/>
    <w:rsid w:val="006B5B50"/>
    <w:rsid w:val="006B5F65"/>
    <w:rsid w:val="006B5FC3"/>
    <w:rsid w:val="006B6347"/>
    <w:rsid w:val="006B64ED"/>
    <w:rsid w:val="006B655A"/>
    <w:rsid w:val="006B665D"/>
    <w:rsid w:val="006B676A"/>
    <w:rsid w:val="006B68C9"/>
    <w:rsid w:val="006B68E3"/>
    <w:rsid w:val="006B69DA"/>
    <w:rsid w:val="006B6AED"/>
    <w:rsid w:val="006B708A"/>
    <w:rsid w:val="006B7204"/>
    <w:rsid w:val="006B765B"/>
    <w:rsid w:val="006B7764"/>
    <w:rsid w:val="006B786A"/>
    <w:rsid w:val="006B786B"/>
    <w:rsid w:val="006B78FC"/>
    <w:rsid w:val="006B79A6"/>
    <w:rsid w:val="006B7B11"/>
    <w:rsid w:val="006B7B47"/>
    <w:rsid w:val="006B7C34"/>
    <w:rsid w:val="006B7D7D"/>
    <w:rsid w:val="006C018A"/>
    <w:rsid w:val="006C0290"/>
    <w:rsid w:val="006C0345"/>
    <w:rsid w:val="006C0348"/>
    <w:rsid w:val="006C043A"/>
    <w:rsid w:val="006C045F"/>
    <w:rsid w:val="006C0597"/>
    <w:rsid w:val="006C0641"/>
    <w:rsid w:val="006C0911"/>
    <w:rsid w:val="006C09E6"/>
    <w:rsid w:val="006C0A04"/>
    <w:rsid w:val="006C0ACB"/>
    <w:rsid w:val="006C0EFF"/>
    <w:rsid w:val="006C1071"/>
    <w:rsid w:val="006C10F4"/>
    <w:rsid w:val="006C162C"/>
    <w:rsid w:val="006C1857"/>
    <w:rsid w:val="006C1859"/>
    <w:rsid w:val="006C18CC"/>
    <w:rsid w:val="006C19C9"/>
    <w:rsid w:val="006C1BD9"/>
    <w:rsid w:val="006C1C00"/>
    <w:rsid w:val="006C1CB2"/>
    <w:rsid w:val="006C1CFD"/>
    <w:rsid w:val="006C1FE9"/>
    <w:rsid w:val="006C209F"/>
    <w:rsid w:val="006C218C"/>
    <w:rsid w:val="006C2255"/>
    <w:rsid w:val="006C225B"/>
    <w:rsid w:val="006C258F"/>
    <w:rsid w:val="006C2668"/>
    <w:rsid w:val="006C26AE"/>
    <w:rsid w:val="006C2704"/>
    <w:rsid w:val="006C2770"/>
    <w:rsid w:val="006C2AD6"/>
    <w:rsid w:val="006C2B2B"/>
    <w:rsid w:val="006C2B70"/>
    <w:rsid w:val="006C2C81"/>
    <w:rsid w:val="006C3490"/>
    <w:rsid w:val="006C34B6"/>
    <w:rsid w:val="006C353F"/>
    <w:rsid w:val="006C37D5"/>
    <w:rsid w:val="006C3F4A"/>
    <w:rsid w:val="006C402E"/>
    <w:rsid w:val="006C41C2"/>
    <w:rsid w:val="006C42B0"/>
    <w:rsid w:val="006C4313"/>
    <w:rsid w:val="006C4412"/>
    <w:rsid w:val="006C467F"/>
    <w:rsid w:val="006C46CA"/>
    <w:rsid w:val="006C4810"/>
    <w:rsid w:val="006C4815"/>
    <w:rsid w:val="006C4AAF"/>
    <w:rsid w:val="006C4BFD"/>
    <w:rsid w:val="006C5008"/>
    <w:rsid w:val="006C512F"/>
    <w:rsid w:val="006C516B"/>
    <w:rsid w:val="006C528B"/>
    <w:rsid w:val="006C52D2"/>
    <w:rsid w:val="006C5475"/>
    <w:rsid w:val="006C5822"/>
    <w:rsid w:val="006C5A5D"/>
    <w:rsid w:val="006C5B21"/>
    <w:rsid w:val="006C5CE8"/>
    <w:rsid w:val="006C5EDA"/>
    <w:rsid w:val="006C62A0"/>
    <w:rsid w:val="006C6406"/>
    <w:rsid w:val="006C6822"/>
    <w:rsid w:val="006C6A6D"/>
    <w:rsid w:val="006C6AA3"/>
    <w:rsid w:val="006C6AD3"/>
    <w:rsid w:val="006C6BBF"/>
    <w:rsid w:val="006C6CEC"/>
    <w:rsid w:val="006C6DBA"/>
    <w:rsid w:val="006C7062"/>
    <w:rsid w:val="006C7117"/>
    <w:rsid w:val="006C71BA"/>
    <w:rsid w:val="006C7596"/>
    <w:rsid w:val="006C75E2"/>
    <w:rsid w:val="006C76C4"/>
    <w:rsid w:val="006C76C8"/>
    <w:rsid w:val="006C76FB"/>
    <w:rsid w:val="006C79C8"/>
    <w:rsid w:val="006C7C12"/>
    <w:rsid w:val="006D00A9"/>
    <w:rsid w:val="006D0235"/>
    <w:rsid w:val="006D026C"/>
    <w:rsid w:val="006D07A2"/>
    <w:rsid w:val="006D0CA9"/>
    <w:rsid w:val="006D0E0D"/>
    <w:rsid w:val="006D0FF7"/>
    <w:rsid w:val="006D1029"/>
    <w:rsid w:val="006D1035"/>
    <w:rsid w:val="006D1482"/>
    <w:rsid w:val="006D16E7"/>
    <w:rsid w:val="006D1946"/>
    <w:rsid w:val="006D195F"/>
    <w:rsid w:val="006D1A97"/>
    <w:rsid w:val="006D1B1F"/>
    <w:rsid w:val="006D1CF3"/>
    <w:rsid w:val="006D1E12"/>
    <w:rsid w:val="006D1FB4"/>
    <w:rsid w:val="006D20B5"/>
    <w:rsid w:val="006D20D6"/>
    <w:rsid w:val="006D22C6"/>
    <w:rsid w:val="006D2518"/>
    <w:rsid w:val="006D2799"/>
    <w:rsid w:val="006D27C5"/>
    <w:rsid w:val="006D2A7B"/>
    <w:rsid w:val="006D2AFA"/>
    <w:rsid w:val="006D2BF6"/>
    <w:rsid w:val="006D2ED5"/>
    <w:rsid w:val="006D2FE9"/>
    <w:rsid w:val="006D31AD"/>
    <w:rsid w:val="006D355B"/>
    <w:rsid w:val="006D3662"/>
    <w:rsid w:val="006D3813"/>
    <w:rsid w:val="006D38C5"/>
    <w:rsid w:val="006D3951"/>
    <w:rsid w:val="006D3A15"/>
    <w:rsid w:val="006D3C57"/>
    <w:rsid w:val="006D3D16"/>
    <w:rsid w:val="006D3D70"/>
    <w:rsid w:val="006D3DA5"/>
    <w:rsid w:val="006D3E98"/>
    <w:rsid w:val="006D3EC6"/>
    <w:rsid w:val="006D3F2E"/>
    <w:rsid w:val="006D4151"/>
    <w:rsid w:val="006D4315"/>
    <w:rsid w:val="006D457F"/>
    <w:rsid w:val="006D47F1"/>
    <w:rsid w:val="006D487F"/>
    <w:rsid w:val="006D4C07"/>
    <w:rsid w:val="006D4C9C"/>
    <w:rsid w:val="006D4CAC"/>
    <w:rsid w:val="006D4CE2"/>
    <w:rsid w:val="006D4EC6"/>
    <w:rsid w:val="006D5054"/>
    <w:rsid w:val="006D50C6"/>
    <w:rsid w:val="006D5212"/>
    <w:rsid w:val="006D529D"/>
    <w:rsid w:val="006D5A93"/>
    <w:rsid w:val="006D5B46"/>
    <w:rsid w:val="006D5DE6"/>
    <w:rsid w:val="006D5EE9"/>
    <w:rsid w:val="006D5F6F"/>
    <w:rsid w:val="006D6003"/>
    <w:rsid w:val="006D601C"/>
    <w:rsid w:val="006D6160"/>
    <w:rsid w:val="006D66A7"/>
    <w:rsid w:val="006D6777"/>
    <w:rsid w:val="006D682E"/>
    <w:rsid w:val="006D6B62"/>
    <w:rsid w:val="006D6DEA"/>
    <w:rsid w:val="006D6EF0"/>
    <w:rsid w:val="006D7280"/>
    <w:rsid w:val="006D761B"/>
    <w:rsid w:val="006D76CD"/>
    <w:rsid w:val="006D787B"/>
    <w:rsid w:val="006D7D11"/>
    <w:rsid w:val="006D7E4D"/>
    <w:rsid w:val="006E0046"/>
    <w:rsid w:val="006E0101"/>
    <w:rsid w:val="006E038F"/>
    <w:rsid w:val="006E06B6"/>
    <w:rsid w:val="006E0B4C"/>
    <w:rsid w:val="006E0BEB"/>
    <w:rsid w:val="006E0DBC"/>
    <w:rsid w:val="006E0F0F"/>
    <w:rsid w:val="006E120C"/>
    <w:rsid w:val="006E12E6"/>
    <w:rsid w:val="006E13C3"/>
    <w:rsid w:val="006E1422"/>
    <w:rsid w:val="006E1536"/>
    <w:rsid w:val="006E1703"/>
    <w:rsid w:val="006E1AE6"/>
    <w:rsid w:val="006E1B23"/>
    <w:rsid w:val="006E1BA1"/>
    <w:rsid w:val="006E21DE"/>
    <w:rsid w:val="006E2204"/>
    <w:rsid w:val="006E2205"/>
    <w:rsid w:val="006E22BA"/>
    <w:rsid w:val="006E23D8"/>
    <w:rsid w:val="006E2753"/>
    <w:rsid w:val="006E28DF"/>
    <w:rsid w:val="006E30B1"/>
    <w:rsid w:val="006E31DE"/>
    <w:rsid w:val="006E3298"/>
    <w:rsid w:val="006E3480"/>
    <w:rsid w:val="006E3499"/>
    <w:rsid w:val="006E35E2"/>
    <w:rsid w:val="006E3697"/>
    <w:rsid w:val="006E3B7E"/>
    <w:rsid w:val="006E3CD8"/>
    <w:rsid w:val="006E3D39"/>
    <w:rsid w:val="006E3D52"/>
    <w:rsid w:val="006E3D78"/>
    <w:rsid w:val="006E3EF1"/>
    <w:rsid w:val="006E3FB2"/>
    <w:rsid w:val="006E4339"/>
    <w:rsid w:val="006E4343"/>
    <w:rsid w:val="006E4352"/>
    <w:rsid w:val="006E43AB"/>
    <w:rsid w:val="006E4681"/>
    <w:rsid w:val="006E4D53"/>
    <w:rsid w:val="006E50AC"/>
    <w:rsid w:val="006E5307"/>
    <w:rsid w:val="006E530F"/>
    <w:rsid w:val="006E533F"/>
    <w:rsid w:val="006E54A7"/>
    <w:rsid w:val="006E54B0"/>
    <w:rsid w:val="006E5575"/>
    <w:rsid w:val="006E55F1"/>
    <w:rsid w:val="006E575F"/>
    <w:rsid w:val="006E596A"/>
    <w:rsid w:val="006E5B6A"/>
    <w:rsid w:val="006E5B6C"/>
    <w:rsid w:val="006E5DB2"/>
    <w:rsid w:val="006E6029"/>
    <w:rsid w:val="006E645B"/>
    <w:rsid w:val="006E68F9"/>
    <w:rsid w:val="006E6A42"/>
    <w:rsid w:val="006E6AEC"/>
    <w:rsid w:val="006E6F4F"/>
    <w:rsid w:val="006E703E"/>
    <w:rsid w:val="006E714F"/>
    <w:rsid w:val="006E722A"/>
    <w:rsid w:val="006E72A9"/>
    <w:rsid w:val="006E73EC"/>
    <w:rsid w:val="006E73FD"/>
    <w:rsid w:val="006E7478"/>
    <w:rsid w:val="006E7686"/>
    <w:rsid w:val="006E7715"/>
    <w:rsid w:val="006E7F5E"/>
    <w:rsid w:val="006F019A"/>
    <w:rsid w:val="006F034F"/>
    <w:rsid w:val="006F05E2"/>
    <w:rsid w:val="006F062B"/>
    <w:rsid w:val="006F062C"/>
    <w:rsid w:val="006F0683"/>
    <w:rsid w:val="006F0845"/>
    <w:rsid w:val="006F0865"/>
    <w:rsid w:val="006F0BA1"/>
    <w:rsid w:val="006F0CD9"/>
    <w:rsid w:val="006F0E60"/>
    <w:rsid w:val="006F0FC4"/>
    <w:rsid w:val="006F105A"/>
    <w:rsid w:val="006F1304"/>
    <w:rsid w:val="006F13B9"/>
    <w:rsid w:val="006F1546"/>
    <w:rsid w:val="006F167A"/>
    <w:rsid w:val="006F16B8"/>
    <w:rsid w:val="006F1773"/>
    <w:rsid w:val="006F1799"/>
    <w:rsid w:val="006F17D6"/>
    <w:rsid w:val="006F18BA"/>
    <w:rsid w:val="006F18DF"/>
    <w:rsid w:val="006F18EC"/>
    <w:rsid w:val="006F19BC"/>
    <w:rsid w:val="006F1B2E"/>
    <w:rsid w:val="006F1B77"/>
    <w:rsid w:val="006F1BAB"/>
    <w:rsid w:val="006F1D86"/>
    <w:rsid w:val="006F1E0E"/>
    <w:rsid w:val="006F1E2B"/>
    <w:rsid w:val="006F1E46"/>
    <w:rsid w:val="006F1F15"/>
    <w:rsid w:val="006F21A5"/>
    <w:rsid w:val="006F2356"/>
    <w:rsid w:val="006F2561"/>
    <w:rsid w:val="006F2C52"/>
    <w:rsid w:val="006F2E03"/>
    <w:rsid w:val="006F2F71"/>
    <w:rsid w:val="006F303C"/>
    <w:rsid w:val="006F31B1"/>
    <w:rsid w:val="006F321A"/>
    <w:rsid w:val="006F33D8"/>
    <w:rsid w:val="006F36F8"/>
    <w:rsid w:val="006F3818"/>
    <w:rsid w:val="006F3A75"/>
    <w:rsid w:val="006F3B31"/>
    <w:rsid w:val="006F3B8A"/>
    <w:rsid w:val="006F3BE1"/>
    <w:rsid w:val="006F3F69"/>
    <w:rsid w:val="006F40D6"/>
    <w:rsid w:val="006F4712"/>
    <w:rsid w:val="006F4F79"/>
    <w:rsid w:val="006F5037"/>
    <w:rsid w:val="006F5155"/>
    <w:rsid w:val="006F521B"/>
    <w:rsid w:val="006F5318"/>
    <w:rsid w:val="006F5459"/>
    <w:rsid w:val="006F5550"/>
    <w:rsid w:val="006F5712"/>
    <w:rsid w:val="006F5880"/>
    <w:rsid w:val="006F5908"/>
    <w:rsid w:val="006F597C"/>
    <w:rsid w:val="006F5BB4"/>
    <w:rsid w:val="006F5DDE"/>
    <w:rsid w:val="006F60A2"/>
    <w:rsid w:val="006F62F2"/>
    <w:rsid w:val="006F650A"/>
    <w:rsid w:val="006F678C"/>
    <w:rsid w:val="006F6B1B"/>
    <w:rsid w:val="006F6B4A"/>
    <w:rsid w:val="006F6BDC"/>
    <w:rsid w:val="006F6CB2"/>
    <w:rsid w:val="006F6FB3"/>
    <w:rsid w:val="006F7395"/>
    <w:rsid w:val="006F73E2"/>
    <w:rsid w:val="006F7553"/>
    <w:rsid w:val="006F77A3"/>
    <w:rsid w:val="006F77D4"/>
    <w:rsid w:val="006F78AD"/>
    <w:rsid w:val="006F7915"/>
    <w:rsid w:val="006F7D2B"/>
    <w:rsid w:val="006F7D9C"/>
    <w:rsid w:val="0070001F"/>
    <w:rsid w:val="007001C9"/>
    <w:rsid w:val="00700424"/>
    <w:rsid w:val="007008CA"/>
    <w:rsid w:val="007008D8"/>
    <w:rsid w:val="00700A8A"/>
    <w:rsid w:val="00700AD4"/>
    <w:rsid w:val="00700C6C"/>
    <w:rsid w:val="00700D37"/>
    <w:rsid w:val="00700DB4"/>
    <w:rsid w:val="00700E06"/>
    <w:rsid w:val="00701063"/>
    <w:rsid w:val="00701178"/>
    <w:rsid w:val="007012CC"/>
    <w:rsid w:val="00701414"/>
    <w:rsid w:val="00701819"/>
    <w:rsid w:val="00701957"/>
    <w:rsid w:val="00701992"/>
    <w:rsid w:val="00701C6D"/>
    <w:rsid w:val="00701DAD"/>
    <w:rsid w:val="00701E32"/>
    <w:rsid w:val="00701E7E"/>
    <w:rsid w:val="00701F18"/>
    <w:rsid w:val="00702166"/>
    <w:rsid w:val="007022E5"/>
    <w:rsid w:val="00702585"/>
    <w:rsid w:val="00702768"/>
    <w:rsid w:val="0070278C"/>
    <w:rsid w:val="007029D9"/>
    <w:rsid w:val="00702CE5"/>
    <w:rsid w:val="00702E61"/>
    <w:rsid w:val="00702EA5"/>
    <w:rsid w:val="00702F7E"/>
    <w:rsid w:val="007031B6"/>
    <w:rsid w:val="007031BB"/>
    <w:rsid w:val="007031D9"/>
    <w:rsid w:val="007034A1"/>
    <w:rsid w:val="007034C4"/>
    <w:rsid w:val="007035EC"/>
    <w:rsid w:val="007036F1"/>
    <w:rsid w:val="007037FC"/>
    <w:rsid w:val="0070396E"/>
    <w:rsid w:val="00703B29"/>
    <w:rsid w:val="00703CDE"/>
    <w:rsid w:val="00703DF2"/>
    <w:rsid w:val="00704029"/>
    <w:rsid w:val="007042F5"/>
    <w:rsid w:val="007044EF"/>
    <w:rsid w:val="007045CB"/>
    <w:rsid w:val="00704B71"/>
    <w:rsid w:val="00704BEA"/>
    <w:rsid w:val="00704DB2"/>
    <w:rsid w:val="00704E61"/>
    <w:rsid w:val="00704EFF"/>
    <w:rsid w:val="00704FE2"/>
    <w:rsid w:val="00705057"/>
    <w:rsid w:val="007051D0"/>
    <w:rsid w:val="0070524F"/>
    <w:rsid w:val="007052F3"/>
    <w:rsid w:val="00705380"/>
    <w:rsid w:val="00705560"/>
    <w:rsid w:val="007055B6"/>
    <w:rsid w:val="00705638"/>
    <w:rsid w:val="007056A1"/>
    <w:rsid w:val="007056CC"/>
    <w:rsid w:val="007058FF"/>
    <w:rsid w:val="00705C9E"/>
    <w:rsid w:val="00705EB0"/>
    <w:rsid w:val="0070618F"/>
    <w:rsid w:val="00706820"/>
    <w:rsid w:val="0070689B"/>
    <w:rsid w:val="00706985"/>
    <w:rsid w:val="00706A27"/>
    <w:rsid w:val="0070713C"/>
    <w:rsid w:val="007072D8"/>
    <w:rsid w:val="00707438"/>
    <w:rsid w:val="0070755B"/>
    <w:rsid w:val="00707576"/>
    <w:rsid w:val="00707AB6"/>
    <w:rsid w:val="00707C2C"/>
    <w:rsid w:val="00707E75"/>
    <w:rsid w:val="00707EB7"/>
    <w:rsid w:val="00707F9E"/>
    <w:rsid w:val="0070DF68"/>
    <w:rsid w:val="007100AD"/>
    <w:rsid w:val="007100EC"/>
    <w:rsid w:val="0071030A"/>
    <w:rsid w:val="00710657"/>
    <w:rsid w:val="00710740"/>
    <w:rsid w:val="007107EF"/>
    <w:rsid w:val="00710DE2"/>
    <w:rsid w:val="00710E7B"/>
    <w:rsid w:val="0071104C"/>
    <w:rsid w:val="00711072"/>
    <w:rsid w:val="007111DE"/>
    <w:rsid w:val="00711295"/>
    <w:rsid w:val="00711421"/>
    <w:rsid w:val="00711727"/>
    <w:rsid w:val="00711A72"/>
    <w:rsid w:val="00711B24"/>
    <w:rsid w:val="00711C5A"/>
    <w:rsid w:val="00711C8F"/>
    <w:rsid w:val="00711CAD"/>
    <w:rsid w:val="00711FD8"/>
    <w:rsid w:val="00711FF5"/>
    <w:rsid w:val="0071230E"/>
    <w:rsid w:val="00712343"/>
    <w:rsid w:val="00712531"/>
    <w:rsid w:val="00712540"/>
    <w:rsid w:val="007126CA"/>
    <w:rsid w:val="00712767"/>
    <w:rsid w:val="00712789"/>
    <w:rsid w:val="007127D5"/>
    <w:rsid w:val="007128D8"/>
    <w:rsid w:val="00712933"/>
    <w:rsid w:val="00712E1F"/>
    <w:rsid w:val="00712EB0"/>
    <w:rsid w:val="00712F7D"/>
    <w:rsid w:val="00713091"/>
    <w:rsid w:val="00713517"/>
    <w:rsid w:val="00713607"/>
    <w:rsid w:val="00713620"/>
    <w:rsid w:val="007137A1"/>
    <w:rsid w:val="007138B9"/>
    <w:rsid w:val="00713AE3"/>
    <w:rsid w:val="00713D58"/>
    <w:rsid w:val="00713EE4"/>
    <w:rsid w:val="007140B3"/>
    <w:rsid w:val="0071416D"/>
    <w:rsid w:val="00714358"/>
    <w:rsid w:val="00714458"/>
    <w:rsid w:val="0071455E"/>
    <w:rsid w:val="007145E6"/>
    <w:rsid w:val="0071471A"/>
    <w:rsid w:val="0071481D"/>
    <w:rsid w:val="00714A23"/>
    <w:rsid w:val="00714A77"/>
    <w:rsid w:val="00714CB6"/>
    <w:rsid w:val="00714E41"/>
    <w:rsid w:val="00715041"/>
    <w:rsid w:val="0071515D"/>
    <w:rsid w:val="00715301"/>
    <w:rsid w:val="007154D0"/>
    <w:rsid w:val="0071597E"/>
    <w:rsid w:val="00715A56"/>
    <w:rsid w:val="00715A91"/>
    <w:rsid w:val="00715B4B"/>
    <w:rsid w:val="00715F44"/>
    <w:rsid w:val="00715F61"/>
    <w:rsid w:val="00715FB7"/>
    <w:rsid w:val="007160CB"/>
    <w:rsid w:val="0071633B"/>
    <w:rsid w:val="007163E2"/>
    <w:rsid w:val="00716695"/>
    <w:rsid w:val="007166C4"/>
    <w:rsid w:val="007166D3"/>
    <w:rsid w:val="00716762"/>
    <w:rsid w:val="00716978"/>
    <w:rsid w:val="00716A4E"/>
    <w:rsid w:val="00716C68"/>
    <w:rsid w:val="00716CE7"/>
    <w:rsid w:val="00716E77"/>
    <w:rsid w:val="00716E8F"/>
    <w:rsid w:val="0071709B"/>
    <w:rsid w:val="0071718E"/>
    <w:rsid w:val="00717542"/>
    <w:rsid w:val="00717561"/>
    <w:rsid w:val="007177FF"/>
    <w:rsid w:val="007178FC"/>
    <w:rsid w:val="00717D11"/>
    <w:rsid w:val="00717E4A"/>
    <w:rsid w:val="00720085"/>
    <w:rsid w:val="007200B3"/>
    <w:rsid w:val="007202B7"/>
    <w:rsid w:val="0072083B"/>
    <w:rsid w:val="00720879"/>
    <w:rsid w:val="007209D1"/>
    <w:rsid w:val="00720A10"/>
    <w:rsid w:val="00720A41"/>
    <w:rsid w:val="00720BF1"/>
    <w:rsid w:val="00720CBE"/>
    <w:rsid w:val="00720CD4"/>
    <w:rsid w:val="00720CF8"/>
    <w:rsid w:val="00720D60"/>
    <w:rsid w:val="00720EFE"/>
    <w:rsid w:val="00720FB8"/>
    <w:rsid w:val="00721043"/>
    <w:rsid w:val="007210ED"/>
    <w:rsid w:val="00721205"/>
    <w:rsid w:val="007214F7"/>
    <w:rsid w:val="007215BE"/>
    <w:rsid w:val="007215FE"/>
    <w:rsid w:val="007216C9"/>
    <w:rsid w:val="00721A32"/>
    <w:rsid w:val="00721AF0"/>
    <w:rsid w:val="00721B28"/>
    <w:rsid w:val="00721C9E"/>
    <w:rsid w:val="00721D61"/>
    <w:rsid w:val="00722097"/>
    <w:rsid w:val="007220EA"/>
    <w:rsid w:val="00722410"/>
    <w:rsid w:val="00722B40"/>
    <w:rsid w:val="00722B8E"/>
    <w:rsid w:val="00722BF9"/>
    <w:rsid w:val="00722D0B"/>
    <w:rsid w:val="007230C9"/>
    <w:rsid w:val="007233BE"/>
    <w:rsid w:val="00723555"/>
    <w:rsid w:val="007235C5"/>
    <w:rsid w:val="00723684"/>
    <w:rsid w:val="007236B8"/>
    <w:rsid w:val="00723803"/>
    <w:rsid w:val="0072387C"/>
    <w:rsid w:val="00723A8D"/>
    <w:rsid w:val="00723AFD"/>
    <w:rsid w:val="00723B2C"/>
    <w:rsid w:val="00723B2E"/>
    <w:rsid w:val="00723E91"/>
    <w:rsid w:val="00723FB7"/>
    <w:rsid w:val="007240BC"/>
    <w:rsid w:val="007242AD"/>
    <w:rsid w:val="007243C0"/>
    <w:rsid w:val="0072457A"/>
    <w:rsid w:val="007245F6"/>
    <w:rsid w:val="007248FE"/>
    <w:rsid w:val="00724958"/>
    <w:rsid w:val="00724DBE"/>
    <w:rsid w:val="00724F7A"/>
    <w:rsid w:val="007250E5"/>
    <w:rsid w:val="00725215"/>
    <w:rsid w:val="007252AB"/>
    <w:rsid w:val="00725732"/>
    <w:rsid w:val="007257C6"/>
    <w:rsid w:val="00725DC8"/>
    <w:rsid w:val="00725E8F"/>
    <w:rsid w:val="00725F3B"/>
    <w:rsid w:val="00725FBA"/>
    <w:rsid w:val="00726076"/>
    <w:rsid w:val="00726169"/>
    <w:rsid w:val="00726707"/>
    <w:rsid w:val="00726992"/>
    <w:rsid w:val="00726B46"/>
    <w:rsid w:val="00726EB9"/>
    <w:rsid w:val="00727060"/>
    <w:rsid w:val="00727100"/>
    <w:rsid w:val="00727147"/>
    <w:rsid w:val="00727587"/>
    <w:rsid w:val="00727835"/>
    <w:rsid w:val="007279FD"/>
    <w:rsid w:val="00727F28"/>
    <w:rsid w:val="00727FE7"/>
    <w:rsid w:val="00730000"/>
    <w:rsid w:val="007301D5"/>
    <w:rsid w:val="007304C7"/>
    <w:rsid w:val="00730729"/>
    <w:rsid w:val="00730D89"/>
    <w:rsid w:val="00730DEE"/>
    <w:rsid w:val="00730EB6"/>
    <w:rsid w:val="00730F16"/>
    <w:rsid w:val="00730F21"/>
    <w:rsid w:val="00730F3C"/>
    <w:rsid w:val="00730FA7"/>
    <w:rsid w:val="007318AB"/>
    <w:rsid w:val="0073192A"/>
    <w:rsid w:val="00731CF3"/>
    <w:rsid w:val="00731E4E"/>
    <w:rsid w:val="00731F6F"/>
    <w:rsid w:val="0073220B"/>
    <w:rsid w:val="007322F9"/>
    <w:rsid w:val="007327CA"/>
    <w:rsid w:val="007327F5"/>
    <w:rsid w:val="00732A69"/>
    <w:rsid w:val="00732C19"/>
    <w:rsid w:val="00732E57"/>
    <w:rsid w:val="007330CF"/>
    <w:rsid w:val="00733133"/>
    <w:rsid w:val="007331F0"/>
    <w:rsid w:val="0073323E"/>
    <w:rsid w:val="007334AB"/>
    <w:rsid w:val="0073369D"/>
    <w:rsid w:val="0073375A"/>
    <w:rsid w:val="00733831"/>
    <w:rsid w:val="00733BA6"/>
    <w:rsid w:val="00733C20"/>
    <w:rsid w:val="00733CCA"/>
    <w:rsid w:val="00733DA8"/>
    <w:rsid w:val="00733EAD"/>
    <w:rsid w:val="00734267"/>
    <w:rsid w:val="00734274"/>
    <w:rsid w:val="00734BDD"/>
    <w:rsid w:val="00734C5B"/>
    <w:rsid w:val="00734DF7"/>
    <w:rsid w:val="00734F1E"/>
    <w:rsid w:val="00735009"/>
    <w:rsid w:val="007352C2"/>
    <w:rsid w:val="007353B1"/>
    <w:rsid w:val="0073546F"/>
    <w:rsid w:val="007354E9"/>
    <w:rsid w:val="00735838"/>
    <w:rsid w:val="00735A7F"/>
    <w:rsid w:val="00735D33"/>
    <w:rsid w:val="00735F32"/>
    <w:rsid w:val="00735FC5"/>
    <w:rsid w:val="00736125"/>
    <w:rsid w:val="007362C7"/>
    <w:rsid w:val="007362C9"/>
    <w:rsid w:val="0073651C"/>
    <w:rsid w:val="007368AD"/>
    <w:rsid w:val="00736981"/>
    <w:rsid w:val="00736CD0"/>
    <w:rsid w:val="00736F2D"/>
    <w:rsid w:val="00736F87"/>
    <w:rsid w:val="00737037"/>
    <w:rsid w:val="007370C3"/>
    <w:rsid w:val="0073718B"/>
    <w:rsid w:val="007373B4"/>
    <w:rsid w:val="0073744E"/>
    <w:rsid w:val="007374F1"/>
    <w:rsid w:val="0073778F"/>
    <w:rsid w:val="007379B3"/>
    <w:rsid w:val="00737BF6"/>
    <w:rsid w:val="00737CBF"/>
    <w:rsid w:val="00740005"/>
    <w:rsid w:val="00740173"/>
    <w:rsid w:val="00740258"/>
    <w:rsid w:val="007403C2"/>
    <w:rsid w:val="007403F5"/>
    <w:rsid w:val="007404A2"/>
    <w:rsid w:val="007406FB"/>
    <w:rsid w:val="007408DA"/>
    <w:rsid w:val="007409A0"/>
    <w:rsid w:val="00740B13"/>
    <w:rsid w:val="00740C7B"/>
    <w:rsid w:val="007411ED"/>
    <w:rsid w:val="0074121A"/>
    <w:rsid w:val="00741225"/>
    <w:rsid w:val="0074167B"/>
    <w:rsid w:val="007416C4"/>
    <w:rsid w:val="00741741"/>
    <w:rsid w:val="0074175D"/>
    <w:rsid w:val="0074180F"/>
    <w:rsid w:val="0074184F"/>
    <w:rsid w:val="007418E8"/>
    <w:rsid w:val="00741C0F"/>
    <w:rsid w:val="00741C78"/>
    <w:rsid w:val="00741D8E"/>
    <w:rsid w:val="00741DF7"/>
    <w:rsid w:val="00741E09"/>
    <w:rsid w:val="0074222B"/>
    <w:rsid w:val="007422B5"/>
    <w:rsid w:val="007425DD"/>
    <w:rsid w:val="00742696"/>
    <w:rsid w:val="00742A55"/>
    <w:rsid w:val="00742C52"/>
    <w:rsid w:val="00742CDE"/>
    <w:rsid w:val="00742F02"/>
    <w:rsid w:val="00742F84"/>
    <w:rsid w:val="007432B0"/>
    <w:rsid w:val="0074392D"/>
    <w:rsid w:val="00743D9D"/>
    <w:rsid w:val="00743EDE"/>
    <w:rsid w:val="007443CE"/>
    <w:rsid w:val="00744468"/>
    <w:rsid w:val="007444B1"/>
    <w:rsid w:val="007444D4"/>
    <w:rsid w:val="00744591"/>
    <w:rsid w:val="00744628"/>
    <w:rsid w:val="00744651"/>
    <w:rsid w:val="0074466F"/>
    <w:rsid w:val="0074469F"/>
    <w:rsid w:val="00744960"/>
    <w:rsid w:val="007449C6"/>
    <w:rsid w:val="00744A60"/>
    <w:rsid w:val="00744D11"/>
    <w:rsid w:val="00745071"/>
    <w:rsid w:val="00745134"/>
    <w:rsid w:val="0074559E"/>
    <w:rsid w:val="007455CB"/>
    <w:rsid w:val="0074584F"/>
    <w:rsid w:val="00745964"/>
    <w:rsid w:val="007459EC"/>
    <w:rsid w:val="00745B17"/>
    <w:rsid w:val="00745EB8"/>
    <w:rsid w:val="00746447"/>
    <w:rsid w:val="00746632"/>
    <w:rsid w:val="007467C4"/>
    <w:rsid w:val="007467D0"/>
    <w:rsid w:val="0074688E"/>
    <w:rsid w:val="007468D9"/>
    <w:rsid w:val="0074699A"/>
    <w:rsid w:val="00746B9A"/>
    <w:rsid w:val="00746EE2"/>
    <w:rsid w:val="00747054"/>
    <w:rsid w:val="007473A0"/>
    <w:rsid w:val="0074750A"/>
    <w:rsid w:val="007475E1"/>
    <w:rsid w:val="007475FF"/>
    <w:rsid w:val="00747636"/>
    <w:rsid w:val="0074779A"/>
    <w:rsid w:val="007477F0"/>
    <w:rsid w:val="007478E6"/>
    <w:rsid w:val="00747A75"/>
    <w:rsid w:val="00747ABB"/>
    <w:rsid w:val="00747FC4"/>
    <w:rsid w:val="00750178"/>
    <w:rsid w:val="00750338"/>
    <w:rsid w:val="007504B5"/>
    <w:rsid w:val="00750A7F"/>
    <w:rsid w:val="007510F1"/>
    <w:rsid w:val="0075126F"/>
    <w:rsid w:val="0075165A"/>
    <w:rsid w:val="00751F3B"/>
    <w:rsid w:val="00751F44"/>
    <w:rsid w:val="00751F99"/>
    <w:rsid w:val="007521BA"/>
    <w:rsid w:val="007521EC"/>
    <w:rsid w:val="00752225"/>
    <w:rsid w:val="0075234E"/>
    <w:rsid w:val="0075278A"/>
    <w:rsid w:val="00752B97"/>
    <w:rsid w:val="00752BC8"/>
    <w:rsid w:val="00752BFE"/>
    <w:rsid w:val="00752D41"/>
    <w:rsid w:val="00752D4B"/>
    <w:rsid w:val="00752D53"/>
    <w:rsid w:val="00752D98"/>
    <w:rsid w:val="00752EBB"/>
    <w:rsid w:val="00752F65"/>
    <w:rsid w:val="00752F92"/>
    <w:rsid w:val="00752FD6"/>
    <w:rsid w:val="0075300B"/>
    <w:rsid w:val="0075337B"/>
    <w:rsid w:val="007534FE"/>
    <w:rsid w:val="00753576"/>
    <w:rsid w:val="007537B2"/>
    <w:rsid w:val="007538C3"/>
    <w:rsid w:val="007539F4"/>
    <w:rsid w:val="00753AD0"/>
    <w:rsid w:val="00753C2E"/>
    <w:rsid w:val="00753E4E"/>
    <w:rsid w:val="00753E8D"/>
    <w:rsid w:val="00754051"/>
    <w:rsid w:val="00754054"/>
    <w:rsid w:val="00754583"/>
    <w:rsid w:val="007545B1"/>
    <w:rsid w:val="0075469D"/>
    <w:rsid w:val="007546B5"/>
    <w:rsid w:val="00754A1C"/>
    <w:rsid w:val="00754B25"/>
    <w:rsid w:val="00754DD6"/>
    <w:rsid w:val="00754EC7"/>
    <w:rsid w:val="00754F40"/>
    <w:rsid w:val="00754F49"/>
    <w:rsid w:val="00754FCB"/>
    <w:rsid w:val="0075526E"/>
    <w:rsid w:val="007554BB"/>
    <w:rsid w:val="00755527"/>
    <w:rsid w:val="007555AB"/>
    <w:rsid w:val="00755AB2"/>
    <w:rsid w:val="00755B57"/>
    <w:rsid w:val="00755BC3"/>
    <w:rsid w:val="00755F67"/>
    <w:rsid w:val="0075603A"/>
    <w:rsid w:val="007561E2"/>
    <w:rsid w:val="007563EC"/>
    <w:rsid w:val="00756471"/>
    <w:rsid w:val="0075648D"/>
    <w:rsid w:val="007564C8"/>
    <w:rsid w:val="00756545"/>
    <w:rsid w:val="0075661E"/>
    <w:rsid w:val="00756681"/>
    <w:rsid w:val="007566AD"/>
    <w:rsid w:val="00756824"/>
    <w:rsid w:val="0075683B"/>
    <w:rsid w:val="00756876"/>
    <w:rsid w:val="007568F2"/>
    <w:rsid w:val="007569D8"/>
    <w:rsid w:val="00756A8A"/>
    <w:rsid w:val="00757058"/>
    <w:rsid w:val="0075707B"/>
    <w:rsid w:val="007570D0"/>
    <w:rsid w:val="0075719F"/>
    <w:rsid w:val="007571E5"/>
    <w:rsid w:val="00757301"/>
    <w:rsid w:val="007573FD"/>
    <w:rsid w:val="0075743F"/>
    <w:rsid w:val="0075749E"/>
    <w:rsid w:val="0075768E"/>
    <w:rsid w:val="00757699"/>
    <w:rsid w:val="00757707"/>
    <w:rsid w:val="007577CB"/>
    <w:rsid w:val="0075789A"/>
    <w:rsid w:val="00757D04"/>
    <w:rsid w:val="00757F2A"/>
    <w:rsid w:val="00757F54"/>
    <w:rsid w:val="0076013E"/>
    <w:rsid w:val="0076014D"/>
    <w:rsid w:val="0076029C"/>
    <w:rsid w:val="007604CC"/>
    <w:rsid w:val="00760603"/>
    <w:rsid w:val="007607CC"/>
    <w:rsid w:val="0076099B"/>
    <w:rsid w:val="00760A23"/>
    <w:rsid w:val="00760A84"/>
    <w:rsid w:val="00760A95"/>
    <w:rsid w:val="00760F46"/>
    <w:rsid w:val="00760F52"/>
    <w:rsid w:val="00760F73"/>
    <w:rsid w:val="00761559"/>
    <w:rsid w:val="0076161B"/>
    <w:rsid w:val="0076169A"/>
    <w:rsid w:val="007616E0"/>
    <w:rsid w:val="0076188F"/>
    <w:rsid w:val="007618D5"/>
    <w:rsid w:val="00761B64"/>
    <w:rsid w:val="00761E72"/>
    <w:rsid w:val="00761FCB"/>
    <w:rsid w:val="00762028"/>
    <w:rsid w:val="00762045"/>
    <w:rsid w:val="00762299"/>
    <w:rsid w:val="0076245F"/>
    <w:rsid w:val="00762531"/>
    <w:rsid w:val="00762639"/>
    <w:rsid w:val="00762847"/>
    <w:rsid w:val="00762A5A"/>
    <w:rsid w:val="00762C48"/>
    <w:rsid w:val="00762D99"/>
    <w:rsid w:val="00762E71"/>
    <w:rsid w:val="00762F02"/>
    <w:rsid w:val="00762F7A"/>
    <w:rsid w:val="0076316A"/>
    <w:rsid w:val="00763234"/>
    <w:rsid w:val="007632D9"/>
    <w:rsid w:val="007633B8"/>
    <w:rsid w:val="00763446"/>
    <w:rsid w:val="00763487"/>
    <w:rsid w:val="00763620"/>
    <w:rsid w:val="0076377A"/>
    <w:rsid w:val="00763812"/>
    <w:rsid w:val="007639CD"/>
    <w:rsid w:val="00763B47"/>
    <w:rsid w:val="00763BF3"/>
    <w:rsid w:val="00763CC0"/>
    <w:rsid w:val="00763EBA"/>
    <w:rsid w:val="00763FC7"/>
    <w:rsid w:val="00764021"/>
    <w:rsid w:val="00764101"/>
    <w:rsid w:val="0076411A"/>
    <w:rsid w:val="007644D7"/>
    <w:rsid w:val="0076451A"/>
    <w:rsid w:val="007647DC"/>
    <w:rsid w:val="007648C2"/>
    <w:rsid w:val="00764F8B"/>
    <w:rsid w:val="00765093"/>
    <w:rsid w:val="00765211"/>
    <w:rsid w:val="00765309"/>
    <w:rsid w:val="0076532D"/>
    <w:rsid w:val="0076542F"/>
    <w:rsid w:val="00765587"/>
    <w:rsid w:val="00765766"/>
    <w:rsid w:val="0076580D"/>
    <w:rsid w:val="00765B3D"/>
    <w:rsid w:val="00765C9B"/>
    <w:rsid w:val="00765CF0"/>
    <w:rsid w:val="00765CF3"/>
    <w:rsid w:val="0076627C"/>
    <w:rsid w:val="0076639E"/>
    <w:rsid w:val="00766419"/>
    <w:rsid w:val="0076672D"/>
    <w:rsid w:val="00766CB0"/>
    <w:rsid w:val="00766F3F"/>
    <w:rsid w:val="00766FDC"/>
    <w:rsid w:val="007670FA"/>
    <w:rsid w:val="0076720E"/>
    <w:rsid w:val="00767249"/>
    <w:rsid w:val="007673E7"/>
    <w:rsid w:val="007678D0"/>
    <w:rsid w:val="007679D3"/>
    <w:rsid w:val="00767B86"/>
    <w:rsid w:val="00767D30"/>
    <w:rsid w:val="00767D90"/>
    <w:rsid w:val="00767E8B"/>
    <w:rsid w:val="00770158"/>
    <w:rsid w:val="00770223"/>
    <w:rsid w:val="00770602"/>
    <w:rsid w:val="00770B2B"/>
    <w:rsid w:val="00770B92"/>
    <w:rsid w:val="00770C1B"/>
    <w:rsid w:val="00770D96"/>
    <w:rsid w:val="00770D9A"/>
    <w:rsid w:val="00770E1B"/>
    <w:rsid w:val="00770E8A"/>
    <w:rsid w:val="00771069"/>
    <w:rsid w:val="00771120"/>
    <w:rsid w:val="007711CE"/>
    <w:rsid w:val="00771292"/>
    <w:rsid w:val="007712F0"/>
    <w:rsid w:val="007713D7"/>
    <w:rsid w:val="007714D0"/>
    <w:rsid w:val="00771521"/>
    <w:rsid w:val="00771844"/>
    <w:rsid w:val="00771913"/>
    <w:rsid w:val="00771A90"/>
    <w:rsid w:val="00771B06"/>
    <w:rsid w:val="00771B8E"/>
    <w:rsid w:val="00771D74"/>
    <w:rsid w:val="00771D83"/>
    <w:rsid w:val="00772081"/>
    <w:rsid w:val="0077221E"/>
    <w:rsid w:val="00772305"/>
    <w:rsid w:val="007724B6"/>
    <w:rsid w:val="007728BF"/>
    <w:rsid w:val="00772AD4"/>
    <w:rsid w:val="00772B98"/>
    <w:rsid w:val="007730E6"/>
    <w:rsid w:val="00773170"/>
    <w:rsid w:val="00773243"/>
    <w:rsid w:val="007735EC"/>
    <w:rsid w:val="007737A1"/>
    <w:rsid w:val="00773869"/>
    <w:rsid w:val="00773871"/>
    <w:rsid w:val="00773B40"/>
    <w:rsid w:val="00773DDD"/>
    <w:rsid w:val="00773FFD"/>
    <w:rsid w:val="00774025"/>
    <w:rsid w:val="007741E9"/>
    <w:rsid w:val="00774202"/>
    <w:rsid w:val="00774260"/>
    <w:rsid w:val="007743BB"/>
    <w:rsid w:val="007744AC"/>
    <w:rsid w:val="00774697"/>
    <w:rsid w:val="0077473A"/>
    <w:rsid w:val="007749BD"/>
    <w:rsid w:val="00774D4C"/>
    <w:rsid w:val="0077514D"/>
    <w:rsid w:val="007751E8"/>
    <w:rsid w:val="007751FC"/>
    <w:rsid w:val="007752D3"/>
    <w:rsid w:val="00775861"/>
    <w:rsid w:val="0077587B"/>
    <w:rsid w:val="00775B26"/>
    <w:rsid w:val="00775F09"/>
    <w:rsid w:val="00775F11"/>
    <w:rsid w:val="00776062"/>
    <w:rsid w:val="0077631B"/>
    <w:rsid w:val="00776697"/>
    <w:rsid w:val="00776781"/>
    <w:rsid w:val="007769BD"/>
    <w:rsid w:val="00776AAB"/>
    <w:rsid w:val="00776B43"/>
    <w:rsid w:val="00776D61"/>
    <w:rsid w:val="007770EF"/>
    <w:rsid w:val="00777192"/>
    <w:rsid w:val="00777354"/>
    <w:rsid w:val="00777C3A"/>
    <w:rsid w:val="00777D5A"/>
    <w:rsid w:val="00777F3F"/>
    <w:rsid w:val="00778681"/>
    <w:rsid w:val="007795F3"/>
    <w:rsid w:val="00780456"/>
    <w:rsid w:val="00780511"/>
    <w:rsid w:val="00780700"/>
    <w:rsid w:val="00780B43"/>
    <w:rsid w:val="00780CD1"/>
    <w:rsid w:val="00780EB2"/>
    <w:rsid w:val="0078103B"/>
    <w:rsid w:val="007810EF"/>
    <w:rsid w:val="0078135E"/>
    <w:rsid w:val="0078169F"/>
    <w:rsid w:val="007816D4"/>
    <w:rsid w:val="007816DF"/>
    <w:rsid w:val="00781982"/>
    <w:rsid w:val="00781AAA"/>
    <w:rsid w:val="00781B0C"/>
    <w:rsid w:val="00781F00"/>
    <w:rsid w:val="00782415"/>
    <w:rsid w:val="00782482"/>
    <w:rsid w:val="007826E3"/>
    <w:rsid w:val="0078292B"/>
    <w:rsid w:val="007829AA"/>
    <w:rsid w:val="00782A38"/>
    <w:rsid w:val="00782B9C"/>
    <w:rsid w:val="00782D99"/>
    <w:rsid w:val="007831E9"/>
    <w:rsid w:val="0078330F"/>
    <w:rsid w:val="007834EF"/>
    <w:rsid w:val="00783514"/>
    <w:rsid w:val="0078386B"/>
    <w:rsid w:val="00783DAB"/>
    <w:rsid w:val="00783F96"/>
    <w:rsid w:val="007843D0"/>
    <w:rsid w:val="0078450B"/>
    <w:rsid w:val="0078467F"/>
    <w:rsid w:val="0078480C"/>
    <w:rsid w:val="00784867"/>
    <w:rsid w:val="00784C12"/>
    <w:rsid w:val="00784C82"/>
    <w:rsid w:val="0078507E"/>
    <w:rsid w:val="00785256"/>
    <w:rsid w:val="007855F8"/>
    <w:rsid w:val="00785782"/>
    <w:rsid w:val="00785878"/>
    <w:rsid w:val="00785B50"/>
    <w:rsid w:val="00785C1C"/>
    <w:rsid w:val="00785EF0"/>
    <w:rsid w:val="0078635B"/>
    <w:rsid w:val="007863A6"/>
    <w:rsid w:val="00786540"/>
    <w:rsid w:val="007866A9"/>
    <w:rsid w:val="007867EF"/>
    <w:rsid w:val="0078681B"/>
    <w:rsid w:val="00786859"/>
    <w:rsid w:val="0078687E"/>
    <w:rsid w:val="00786BCD"/>
    <w:rsid w:val="00786D82"/>
    <w:rsid w:val="00786E10"/>
    <w:rsid w:val="0078711F"/>
    <w:rsid w:val="007871E0"/>
    <w:rsid w:val="00787218"/>
    <w:rsid w:val="007873B2"/>
    <w:rsid w:val="00787440"/>
    <w:rsid w:val="0078766B"/>
    <w:rsid w:val="00787712"/>
    <w:rsid w:val="0078772C"/>
    <w:rsid w:val="00787795"/>
    <w:rsid w:val="007877E4"/>
    <w:rsid w:val="00787824"/>
    <w:rsid w:val="00787A32"/>
    <w:rsid w:val="00787BD8"/>
    <w:rsid w:val="00787C6C"/>
    <w:rsid w:val="00787D93"/>
    <w:rsid w:val="00790120"/>
    <w:rsid w:val="00790126"/>
    <w:rsid w:val="007904CF"/>
    <w:rsid w:val="007905BB"/>
    <w:rsid w:val="007908F1"/>
    <w:rsid w:val="007909AD"/>
    <w:rsid w:val="00790B7F"/>
    <w:rsid w:val="00790C07"/>
    <w:rsid w:val="00790CE7"/>
    <w:rsid w:val="00790DA1"/>
    <w:rsid w:val="00790F6E"/>
    <w:rsid w:val="007910EF"/>
    <w:rsid w:val="007913E2"/>
    <w:rsid w:val="007916F1"/>
    <w:rsid w:val="0079197C"/>
    <w:rsid w:val="0079197D"/>
    <w:rsid w:val="007919D0"/>
    <w:rsid w:val="00791C60"/>
    <w:rsid w:val="00791F5D"/>
    <w:rsid w:val="007921B9"/>
    <w:rsid w:val="00792333"/>
    <w:rsid w:val="007925D4"/>
    <w:rsid w:val="00792719"/>
    <w:rsid w:val="00792881"/>
    <w:rsid w:val="00792B87"/>
    <w:rsid w:val="00792E99"/>
    <w:rsid w:val="007931DC"/>
    <w:rsid w:val="0079347F"/>
    <w:rsid w:val="00793525"/>
    <w:rsid w:val="00793778"/>
    <w:rsid w:val="007939AF"/>
    <w:rsid w:val="00793A9D"/>
    <w:rsid w:val="00793B74"/>
    <w:rsid w:val="00793C1C"/>
    <w:rsid w:val="00793EC3"/>
    <w:rsid w:val="007940CD"/>
    <w:rsid w:val="007940FD"/>
    <w:rsid w:val="00794205"/>
    <w:rsid w:val="007943E1"/>
    <w:rsid w:val="007944D3"/>
    <w:rsid w:val="00794530"/>
    <w:rsid w:val="007948B9"/>
    <w:rsid w:val="00794977"/>
    <w:rsid w:val="00794C09"/>
    <w:rsid w:val="00794D6A"/>
    <w:rsid w:val="0079526D"/>
    <w:rsid w:val="0079556E"/>
    <w:rsid w:val="00795894"/>
    <w:rsid w:val="007959FF"/>
    <w:rsid w:val="00795A17"/>
    <w:rsid w:val="00795AAD"/>
    <w:rsid w:val="00795C41"/>
    <w:rsid w:val="00795D32"/>
    <w:rsid w:val="00795DAC"/>
    <w:rsid w:val="00795EE9"/>
    <w:rsid w:val="007963DE"/>
    <w:rsid w:val="00796483"/>
    <w:rsid w:val="007969E2"/>
    <w:rsid w:val="00796C4D"/>
    <w:rsid w:val="00796F5A"/>
    <w:rsid w:val="00796FE4"/>
    <w:rsid w:val="00797552"/>
    <w:rsid w:val="00797569"/>
    <w:rsid w:val="0079767D"/>
    <w:rsid w:val="0079795F"/>
    <w:rsid w:val="00797972"/>
    <w:rsid w:val="00797A27"/>
    <w:rsid w:val="00797B6D"/>
    <w:rsid w:val="00797EB2"/>
    <w:rsid w:val="007A02DE"/>
    <w:rsid w:val="007A0468"/>
    <w:rsid w:val="007A0858"/>
    <w:rsid w:val="007A0899"/>
    <w:rsid w:val="007A0B7C"/>
    <w:rsid w:val="007A0CD5"/>
    <w:rsid w:val="007A0EFD"/>
    <w:rsid w:val="007A12FA"/>
    <w:rsid w:val="007A1563"/>
    <w:rsid w:val="007A156C"/>
    <w:rsid w:val="007A169C"/>
    <w:rsid w:val="007A17CA"/>
    <w:rsid w:val="007A1D7E"/>
    <w:rsid w:val="007A24BC"/>
    <w:rsid w:val="007A24E7"/>
    <w:rsid w:val="007A2509"/>
    <w:rsid w:val="007A277E"/>
    <w:rsid w:val="007A2B4C"/>
    <w:rsid w:val="007A2B7D"/>
    <w:rsid w:val="007A2D79"/>
    <w:rsid w:val="007A2FDE"/>
    <w:rsid w:val="007A3061"/>
    <w:rsid w:val="007A3158"/>
    <w:rsid w:val="007A3234"/>
    <w:rsid w:val="007A33BE"/>
    <w:rsid w:val="007A33C8"/>
    <w:rsid w:val="007A350D"/>
    <w:rsid w:val="007A379D"/>
    <w:rsid w:val="007A37D9"/>
    <w:rsid w:val="007A390A"/>
    <w:rsid w:val="007A3A29"/>
    <w:rsid w:val="007A3E7F"/>
    <w:rsid w:val="007A3F7C"/>
    <w:rsid w:val="007A4059"/>
    <w:rsid w:val="007A4066"/>
    <w:rsid w:val="007A40F1"/>
    <w:rsid w:val="007A41C2"/>
    <w:rsid w:val="007A420D"/>
    <w:rsid w:val="007A42D7"/>
    <w:rsid w:val="007A4379"/>
    <w:rsid w:val="007A4488"/>
    <w:rsid w:val="007A4495"/>
    <w:rsid w:val="007A4559"/>
    <w:rsid w:val="007A4AC6"/>
    <w:rsid w:val="007A4D1A"/>
    <w:rsid w:val="007A4E1E"/>
    <w:rsid w:val="007A4F1E"/>
    <w:rsid w:val="007A5052"/>
    <w:rsid w:val="007A518C"/>
    <w:rsid w:val="007A52A4"/>
    <w:rsid w:val="007A54D7"/>
    <w:rsid w:val="007A5665"/>
    <w:rsid w:val="007A5779"/>
    <w:rsid w:val="007A5898"/>
    <w:rsid w:val="007A58E2"/>
    <w:rsid w:val="007A5CE8"/>
    <w:rsid w:val="007A5E4F"/>
    <w:rsid w:val="007A60A7"/>
    <w:rsid w:val="007A61F2"/>
    <w:rsid w:val="007A6230"/>
    <w:rsid w:val="007A65DE"/>
    <w:rsid w:val="007A6632"/>
    <w:rsid w:val="007A671C"/>
    <w:rsid w:val="007A675D"/>
    <w:rsid w:val="007A6A9E"/>
    <w:rsid w:val="007A6BC7"/>
    <w:rsid w:val="007A6CCB"/>
    <w:rsid w:val="007A6EB9"/>
    <w:rsid w:val="007A6F92"/>
    <w:rsid w:val="007A70FF"/>
    <w:rsid w:val="007A710F"/>
    <w:rsid w:val="007A711E"/>
    <w:rsid w:val="007A71CF"/>
    <w:rsid w:val="007A7387"/>
    <w:rsid w:val="007A73DE"/>
    <w:rsid w:val="007A7446"/>
    <w:rsid w:val="007A792A"/>
    <w:rsid w:val="007A7BAB"/>
    <w:rsid w:val="007A7D62"/>
    <w:rsid w:val="007A7E86"/>
    <w:rsid w:val="007B0096"/>
    <w:rsid w:val="007B012B"/>
    <w:rsid w:val="007B0427"/>
    <w:rsid w:val="007B04DF"/>
    <w:rsid w:val="007B06CC"/>
    <w:rsid w:val="007B06E0"/>
    <w:rsid w:val="007B0831"/>
    <w:rsid w:val="007B0867"/>
    <w:rsid w:val="007B09A7"/>
    <w:rsid w:val="007B0A14"/>
    <w:rsid w:val="007B0AA7"/>
    <w:rsid w:val="007B112F"/>
    <w:rsid w:val="007B1168"/>
    <w:rsid w:val="007B129F"/>
    <w:rsid w:val="007B12B5"/>
    <w:rsid w:val="007B1377"/>
    <w:rsid w:val="007B17FB"/>
    <w:rsid w:val="007B1A39"/>
    <w:rsid w:val="007B1AB8"/>
    <w:rsid w:val="007B1B22"/>
    <w:rsid w:val="007B1C13"/>
    <w:rsid w:val="007B1CCF"/>
    <w:rsid w:val="007B2090"/>
    <w:rsid w:val="007B23E1"/>
    <w:rsid w:val="007B2422"/>
    <w:rsid w:val="007B2509"/>
    <w:rsid w:val="007B2575"/>
    <w:rsid w:val="007B25D9"/>
    <w:rsid w:val="007B260A"/>
    <w:rsid w:val="007B26D0"/>
    <w:rsid w:val="007B2812"/>
    <w:rsid w:val="007B281C"/>
    <w:rsid w:val="007B2B4F"/>
    <w:rsid w:val="007B2E4D"/>
    <w:rsid w:val="007B315D"/>
    <w:rsid w:val="007B321E"/>
    <w:rsid w:val="007B36F8"/>
    <w:rsid w:val="007B374B"/>
    <w:rsid w:val="007B3AAC"/>
    <w:rsid w:val="007B3B86"/>
    <w:rsid w:val="007B3C6F"/>
    <w:rsid w:val="007B3F12"/>
    <w:rsid w:val="007B3F62"/>
    <w:rsid w:val="007B4071"/>
    <w:rsid w:val="007B41CB"/>
    <w:rsid w:val="007B436F"/>
    <w:rsid w:val="007B46E5"/>
    <w:rsid w:val="007B47A4"/>
    <w:rsid w:val="007B4DA5"/>
    <w:rsid w:val="007B4EAD"/>
    <w:rsid w:val="007B4EBB"/>
    <w:rsid w:val="007B4FA7"/>
    <w:rsid w:val="007B5058"/>
    <w:rsid w:val="007B50B5"/>
    <w:rsid w:val="007B558B"/>
    <w:rsid w:val="007B56C3"/>
    <w:rsid w:val="007B5900"/>
    <w:rsid w:val="007B5A95"/>
    <w:rsid w:val="007B5B9F"/>
    <w:rsid w:val="007B5C97"/>
    <w:rsid w:val="007B6119"/>
    <w:rsid w:val="007B6127"/>
    <w:rsid w:val="007B6166"/>
    <w:rsid w:val="007B61A9"/>
    <w:rsid w:val="007B6235"/>
    <w:rsid w:val="007B633D"/>
    <w:rsid w:val="007B63E8"/>
    <w:rsid w:val="007B64B9"/>
    <w:rsid w:val="007B695A"/>
    <w:rsid w:val="007B6967"/>
    <w:rsid w:val="007B69E4"/>
    <w:rsid w:val="007B6B89"/>
    <w:rsid w:val="007B6C37"/>
    <w:rsid w:val="007B6CCC"/>
    <w:rsid w:val="007B6DE4"/>
    <w:rsid w:val="007B6E69"/>
    <w:rsid w:val="007B71A2"/>
    <w:rsid w:val="007B73FB"/>
    <w:rsid w:val="007B74C6"/>
    <w:rsid w:val="007B7525"/>
    <w:rsid w:val="007B7612"/>
    <w:rsid w:val="007B76E3"/>
    <w:rsid w:val="007B7AD1"/>
    <w:rsid w:val="007B7E49"/>
    <w:rsid w:val="007C0023"/>
    <w:rsid w:val="007C0269"/>
    <w:rsid w:val="007C02BA"/>
    <w:rsid w:val="007C030F"/>
    <w:rsid w:val="007C033D"/>
    <w:rsid w:val="007C0AFB"/>
    <w:rsid w:val="007C0CA5"/>
    <w:rsid w:val="007C0D2C"/>
    <w:rsid w:val="007C0D55"/>
    <w:rsid w:val="007C10CA"/>
    <w:rsid w:val="007C122F"/>
    <w:rsid w:val="007C126A"/>
    <w:rsid w:val="007C1372"/>
    <w:rsid w:val="007C14CF"/>
    <w:rsid w:val="007C15D9"/>
    <w:rsid w:val="007C16B6"/>
    <w:rsid w:val="007C16DC"/>
    <w:rsid w:val="007C1A2A"/>
    <w:rsid w:val="007C1AF5"/>
    <w:rsid w:val="007C1CD8"/>
    <w:rsid w:val="007C1DFA"/>
    <w:rsid w:val="007C21AA"/>
    <w:rsid w:val="007C2305"/>
    <w:rsid w:val="007C249B"/>
    <w:rsid w:val="007C2502"/>
    <w:rsid w:val="007C251E"/>
    <w:rsid w:val="007C26D9"/>
    <w:rsid w:val="007C27BF"/>
    <w:rsid w:val="007C292A"/>
    <w:rsid w:val="007C2AE2"/>
    <w:rsid w:val="007C2C0A"/>
    <w:rsid w:val="007C2D36"/>
    <w:rsid w:val="007C2EA8"/>
    <w:rsid w:val="007C33EA"/>
    <w:rsid w:val="007C343F"/>
    <w:rsid w:val="007C3477"/>
    <w:rsid w:val="007C3524"/>
    <w:rsid w:val="007C3747"/>
    <w:rsid w:val="007C374A"/>
    <w:rsid w:val="007C3772"/>
    <w:rsid w:val="007C392E"/>
    <w:rsid w:val="007C3BC7"/>
    <w:rsid w:val="007C3D89"/>
    <w:rsid w:val="007C3E37"/>
    <w:rsid w:val="007C4091"/>
    <w:rsid w:val="007C441A"/>
    <w:rsid w:val="007C4622"/>
    <w:rsid w:val="007C4703"/>
    <w:rsid w:val="007C4725"/>
    <w:rsid w:val="007C490A"/>
    <w:rsid w:val="007C4963"/>
    <w:rsid w:val="007C4C41"/>
    <w:rsid w:val="007C4CF8"/>
    <w:rsid w:val="007C524E"/>
    <w:rsid w:val="007C58AA"/>
    <w:rsid w:val="007C594B"/>
    <w:rsid w:val="007C5A4F"/>
    <w:rsid w:val="007C5ADD"/>
    <w:rsid w:val="007C5B74"/>
    <w:rsid w:val="007C5C4B"/>
    <w:rsid w:val="007C5F91"/>
    <w:rsid w:val="007C6037"/>
    <w:rsid w:val="007C60DE"/>
    <w:rsid w:val="007C6214"/>
    <w:rsid w:val="007C6297"/>
    <w:rsid w:val="007C6369"/>
    <w:rsid w:val="007C6736"/>
    <w:rsid w:val="007C6824"/>
    <w:rsid w:val="007C690C"/>
    <w:rsid w:val="007C6973"/>
    <w:rsid w:val="007C6A86"/>
    <w:rsid w:val="007C6BDE"/>
    <w:rsid w:val="007C6E01"/>
    <w:rsid w:val="007C6FA7"/>
    <w:rsid w:val="007C7256"/>
    <w:rsid w:val="007C7293"/>
    <w:rsid w:val="007C732E"/>
    <w:rsid w:val="007C75F7"/>
    <w:rsid w:val="007C7626"/>
    <w:rsid w:val="007C7688"/>
    <w:rsid w:val="007C7973"/>
    <w:rsid w:val="007C7A1E"/>
    <w:rsid w:val="007C7B10"/>
    <w:rsid w:val="007C7B6A"/>
    <w:rsid w:val="007C7B78"/>
    <w:rsid w:val="007C7EFC"/>
    <w:rsid w:val="007C7FA3"/>
    <w:rsid w:val="007C7FA6"/>
    <w:rsid w:val="007C7FC6"/>
    <w:rsid w:val="007D01BE"/>
    <w:rsid w:val="007D01FE"/>
    <w:rsid w:val="007D046E"/>
    <w:rsid w:val="007D04EF"/>
    <w:rsid w:val="007D088E"/>
    <w:rsid w:val="007D0B7D"/>
    <w:rsid w:val="007D0F13"/>
    <w:rsid w:val="007D10C3"/>
    <w:rsid w:val="007D1134"/>
    <w:rsid w:val="007D1338"/>
    <w:rsid w:val="007D154B"/>
    <w:rsid w:val="007D1625"/>
    <w:rsid w:val="007D16A4"/>
    <w:rsid w:val="007D17DC"/>
    <w:rsid w:val="007D1833"/>
    <w:rsid w:val="007D19E2"/>
    <w:rsid w:val="007D1DB4"/>
    <w:rsid w:val="007D1FB6"/>
    <w:rsid w:val="007D2101"/>
    <w:rsid w:val="007D2148"/>
    <w:rsid w:val="007D2172"/>
    <w:rsid w:val="007D2B7E"/>
    <w:rsid w:val="007D2C08"/>
    <w:rsid w:val="007D2C36"/>
    <w:rsid w:val="007D2CFF"/>
    <w:rsid w:val="007D2E13"/>
    <w:rsid w:val="007D3A9F"/>
    <w:rsid w:val="007D3BDE"/>
    <w:rsid w:val="007D3C7E"/>
    <w:rsid w:val="007D3DEE"/>
    <w:rsid w:val="007D3ED5"/>
    <w:rsid w:val="007D440B"/>
    <w:rsid w:val="007D45C8"/>
    <w:rsid w:val="007D4633"/>
    <w:rsid w:val="007D46A7"/>
    <w:rsid w:val="007D4722"/>
    <w:rsid w:val="007D4863"/>
    <w:rsid w:val="007D49AC"/>
    <w:rsid w:val="007D4A79"/>
    <w:rsid w:val="007D4B4F"/>
    <w:rsid w:val="007D4BB4"/>
    <w:rsid w:val="007D4C45"/>
    <w:rsid w:val="007D5032"/>
    <w:rsid w:val="007D50F2"/>
    <w:rsid w:val="007D50FD"/>
    <w:rsid w:val="007D512C"/>
    <w:rsid w:val="007D5314"/>
    <w:rsid w:val="007D557F"/>
    <w:rsid w:val="007D5684"/>
    <w:rsid w:val="007D5738"/>
    <w:rsid w:val="007D5A0F"/>
    <w:rsid w:val="007D5AFE"/>
    <w:rsid w:val="007D5E71"/>
    <w:rsid w:val="007D5EC6"/>
    <w:rsid w:val="007D5EE7"/>
    <w:rsid w:val="007D5FC9"/>
    <w:rsid w:val="007D6003"/>
    <w:rsid w:val="007D610D"/>
    <w:rsid w:val="007D6181"/>
    <w:rsid w:val="007D6238"/>
    <w:rsid w:val="007D627A"/>
    <w:rsid w:val="007D627D"/>
    <w:rsid w:val="007D627E"/>
    <w:rsid w:val="007D67AC"/>
    <w:rsid w:val="007D6843"/>
    <w:rsid w:val="007D6BC4"/>
    <w:rsid w:val="007D6C73"/>
    <w:rsid w:val="007D6CA3"/>
    <w:rsid w:val="007D6E35"/>
    <w:rsid w:val="007D6FD8"/>
    <w:rsid w:val="007D71F2"/>
    <w:rsid w:val="007D73DB"/>
    <w:rsid w:val="007D76CF"/>
    <w:rsid w:val="007D794A"/>
    <w:rsid w:val="007D79BF"/>
    <w:rsid w:val="007D7A27"/>
    <w:rsid w:val="007D7A66"/>
    <w:rsid w:val="007D7A91"/>
    <w:rsid w:val="007D7FDD"/>
    <w:rsid w:val="007E00EF"/>
    <w:rsid w:val="007E0126"/>
    <w:rsid w:val="007E01EF"/>
    <w:rsid w:val="007E070C"/>
    <w:rsid w:val="007E0835"/>
    <w:rsid w:val="007E09E3"/>
    <w:rsid w:val="007E09E7"/>
    <w:rsid w:val="007E0A4E"/>
    <w:rsid w:val="007E0E20"/>
    <w:rsid w:val="007E0EA5"/>
    <w:rsid w:val="007E1071"/>
    <w:rsid w:val="007E117B"/>
    <w:rsid w:val="007E11A5"/>
    <w:rsid w:val="007E11AA"/>
    <w:rsid w:val="007E132C"/>
    <w:rsid w:val="007E1512"/>
    <w:rsid w:val="007E15A1"/>
    <w:rsid w:val="007E167A"/>
    <w:rsid w:val="007E16C5"/>
    <w:rsid w:val="007E16F8"/>
    <w:rsid w:val="007E1ACD"/>
    <w:rsid w:val="007E1F73"/>
    <w:rsid w:val="007E235F"/>
    <w:rsid w:val="007E23F4"/>
    <w:rsid w:val="007E25B7"/>
    <w:rsid w:val="007E269B"/>
    <w:rsid w:val="007E2996"/>
    <w:rsid w:val="007E29D6"/>
    <w:rsid w:val="007E2B84"/>
    <w:rsid w:val="007E2DEC"/>
    <w:rsid w:val="007E3024"/>
    <w:rsid w:val="007E30A8"/>
    <w:rsid w:val="007E3229"/>
    <w:rsid w:val="007E3268"/>
    <w:rsid w:val="007E328E"/>
    <w:rsid w:val="007E36D0"/>
    <w:rsid w:val="007E396C"/>
    <w:rsid w:val="007E3A11"/>
    <w:rsid w:val="007E3A77"/>
    <w:rsid w:val="007E3D26"/>
    <w:rsid w:val="007E3E1A"/>
    <w:rsid w:val="007E3F79"/>
    <w:rsid w:val="007E3FE0"/>
    <w:rsid w:val="007E4306"/>
    <w:rsid w:val="007E4399"/>
    <w:rsid w:val="007E4848"/>
    <w:rsid w:val="007E4E38"/>
    <w:rsid w:val="007E50D7"/>
    <w:rsid w:val="007E5170"/>
    <w:rsid w:val="007E528B"/>
    <w:rsid w:val="007E55D2"/>
    <w:rsid w:val="007E592E"/>
    <w:rsid w:val="007E5A21"/>
    <w:rsid w:val="007E5B00"/>
    <w:rsid w:val="007E605F"/>
    <w:rsid w:val="007E60F8"/>
    <w:rsid w:val="007E613A"/>
    <w:rsid w:val="007E620D"/>
    <w:rsid w:val="007E6463"/>
    <w:rsid w:val="007E69DF"/>
    <w:rsid w:val="007E6A00"/>
    <w:rsid w:val="007E7044"/>
    <w:rsid w:val="007E71DF"/>
    <w:rsid w:val="007E73B8"/>
    <w:rsid w:val="007E73CE"/>
    <w:rsid w:val="007E7427"/>
    <w:rsid w:val="007E7522"/>
    <w:rsid w:val="007E7696"/>
    <w:rsid w:val="007E78F2"/>
    <w:rsid w:val="007E7BC5"/>
    <w:rsid w:val="007E7EA5"/>
    <w:rsid w:val="007E7EE4"/>
    <w:rsid w:val="007E7F16"/>
    <w:rsid w:val="007F021F"/>
    <w:rsid w:val="007F033C"/>
    <w:rsid w:val="007F050D"/>
    <w:rsid w:val="007F07B9"/>
    <w:rsid w:val="007F09D7"/>
    <w:rsid w:val="007F0C8F"/>
    <w:rsid w:val="007F0FB8"/>
    <w:rsid w:val="007F12D1"/>
    <w:rsid w:val="007F12FD"/>
    <w:rsid w:val="007F1429"/>
    <w:rsid w:val="007F145C"/>
    <w:rsid w:val="007F14E3"/>
    <w:rsid w:val="007F1593"/>
    <w:rsid w:val="007F192C"/>
    <w:rsid w:val="007F1B36"/>
    <w:rsid w:val="007F1FC7"/>
    <w:rsid w:val="007F20F8"/>
    <w:rsid w:val="007F2325"/>
    <w:rsid w:val="007F23A4"/>
    <w:rsid w:val="007F24D7"/>
    <w:rsid w:val="007F24F7"/>
    <w:rsid w:val="007F254E"/>
    <w:rsid w:val="007F2916"/>
    <w:rsid w:val="007F29EC"/>
    <w:rsid w:val="007F2CF9"/>
    <w:rsid w:val="007F2E9C"/>
    <w:rsid w:val="007F2EEE"/>
    <w:rsid w:val="007F2F44"/>
    <w:rsid w:val="007F2FC7"/>
    <w:rsid w:val="007F2FE9"/>
    <w:rsid w:val="007F2FEF"/>
    <w:rsid w:val="007F30C2"/>
    <w:rsid w:val="007F319E"/>
    <w:rsid w:val="007F31B4"/>
    <w:rsid w:val="007F31FB"/>
    <w:rsid w:val="007F3306"/>
    <w:rsid w:val="007F3495"/>
    <w:rsid w:val="007F360A"/>
    <w:rsid w:val="007F36CF"/>
    <w:rsid w:val="007F3757"/>
    <w:rsid w:val="007F3792"/>
    <w:rsid w:val="007F38A6"/>
    <w:rsid w:val="007F38EA"/>
    <w:rsid w:val="007F3A5B"/>
    <w:rsid w:val="007F3B38"/>
    <w:rsid w:val="007F3C6B"/>
    <w:rsid w:val="007F3EBB"/>
    <w:rsid w:val="007F3F9E"/>
    <w:rsid w:val="007F404D"/>
    <w:rsid w:val="007F405F"/>
    <w:rsid w:val="007F4271"/>
    <w:rsid w:val="007F4636"/>
    <w:rsid w:val="007F463D"/>
    <w:rsid w:val="007F467E"/>
    <w:rsid w:val="007F4856"/>
    <w:rsid w:val="007F496A"/>
    <w:rsid w:val="007F4B25"/>
    <w:rsid w:val="007F4BA4"/>
    <w:rsid w:val="007F4D55"/>
    <w:rsid w:val="007F4E7F"/>
    <w:rsid w:val="007F4F49"/>
    <w:rsid w:val="007F5185"/>
    <w:rsid w:val="007F51B8"/>
    <w:rsid w:val="007F5402"/>
    <w:rsid w:val="007F5595"/>
    <w:rsid w:val="007F564B"/>
    <w:rsid w:val="007F56D8"/>
    <w:rsid w:val="007F57AA"/>
    <w:rsid w:val="007F589D"/>
    <w:rsid w:val="007F5923"/>
    <w:rsid w:val="007F5BB6"/>
    <w:rsid w:val="007F5C71"/>
    <w:rsid w:val="007F5D37"/>
    <w:rsid w:val="007F5D6E"/>
    <w:rsid w:val="007F5DC8"/>
    <w:rsid w:val="007F60DC"/>
    <w:rsid w:val="007F6374"/>
    <w:rsid w:val="007F63B8"/>
    <w:rsid w:val="007F6783"/>
    <w:rsid w:val="007F6D2B"/>
    <w:rsid w:val="007F6D53"/>
    <w:rsid w:val="007F6DD2"/>
    <w:rsid w:val="007F6E61"/>
    <w:rsid w:val="007F6E63"/>
    <w:rsid w:val="007F7616"/>
    <w:rsid w:val="007F761F"/>
    <w:rsid w:val="007F7656"/>
    <w:rsid w:val="007F7975"/>
    <w:rsid w:val="007F7A93"/>
    <w:rsid w:val="007F7B39"/>
    <w:rsid w:val="007F7E4D"/>
    <w:rsid w:val="007F7ED8"/>
    <w:rsid w:val="007F7EF1"/>
    <w:rsid w:val="008002A9"/>
    <w:rsid w:val="00800386"/>
    <w:rsid w:val="00800552"/>
    <w:rsid w:val="008007D6"/>
    <w:rsid w:val="0080084A"/>
    <w:rsid w:val="0080094D"/>
    <w:rsid w:val="00800A8B"/>
    <w:rsid w:val="00800B67"/>
    <w:rsid w:val="00800F76"/>
    <w:rsid w:val="00801050"/>
    <w:rsid w:val="008011E6"/>
    <w:rsid w:val="0080122A"/>
    <w:rsid w:val="008013BB"/>
    <w:rsid w:val="008015B4"/>
    <w:rsid w:val="00801808"/>
    <w:rsid w:val="00801995"/>
    <w:rsid w:val="00801D7E"/>
    <w:rsid w:val="00801F08"/>
    <w:rsid w:val="00802015"/>
    <w:rsid w:val="0080208D"/>
    <w:rsid w:val="00802172"/>
    <w:rsid w:val="008025E4"/>
    <w:rsid w:val="0080269E"/>
    <w:rsid w:val="00802832"/>
    <w:rsid w:val="00802898"/>
    <w:rsid w:val="00802B70"/>
    <w:rsid w:val="00802C04"/>
    <w:rsid w:val="00802FB4"/>
    <w:rsid w:val="0080346B"/>
    <w:rsid w:val="008034B0"/>
    <w:rsid w:val="00803536"/>
    <w:rsid w:val="00803671"/>
    <w:rsid w:val="00803A45"/>
    <w:rsid w:val="00803AAF"/>
    <w:rsid w:val="00803E45"/>
    <w:rsid w:val="00803FA4"/>
    <w:rsid w:val="00804087"/>
    <w:rsid w:val="008042B3"/>
    <w:rsid w:val="008042CA"/>
    <w:rsid w:val="00804331"/>
    <w:rsid w:val="00804365"/>
    <w:rsid w:val="008045BA"/>
    <w:rsid w:val="00804744"/>
    <w:rsid w:val="00804777"/>
    <w:rsid w:val="008047FE"/>
    <w:rsid w:val="00804AC4"/>
    <w:rsid w:val="00804AF6"/>
    <w:rsid w:val="00804D38"/>
    <w:rsid w:val="00804FD4"/>
    <w:rsid w:val="0080506B"/>
    <w:rsid w:val="008051A5"/>
    <w:rsid w:val="00805337"/>
    <w:rsid w:val="008054BD"/>
    <w:rsid w:val="008055D6"/>
    <w:rsid w:val="008057AB"/>
    <w:rsid w:val="00805886"/>
    <w:rsid w:val="00805A1D"/>
    <w:rsid w:val="00805ACC"/>
    <w:rsid w:val="00805DAF"/>
    <w:rsid w:val="00805E67"/>
    <w:rsid w:val="00805EFC"/>
    <w:rsid w:val="00805FDE"/>
    <w:rsid w:val="00806030"/>
    <w:rsid w:val="00806245"/>
    <w:rsid w:val="008062BB"/>
    <w:rsid w:val="00806509"/>
    <w:rsid w:val="00806A14"/>
    <w:rsid w:val="00806B12"/>
    <w:rsid w:val="00806B4B"/>
    <w:rsid w:val="00806CEE"/>
    <w:rsid w:val="00807008"/>
    <w:rsid w:val="008071AD"/>
    <w:rsid w:val="008077C2"/>
    <w:rsid w:val="00807B84"/>
    <w:rsid w:val="00807CD3"/>
    <w:rsid w:val="00807D78"/>
    <w:rsid w:val="0081065B"/>
    <w:rsid w:val="008107B5"/>
    <w:rsid w:val="00810956"/>
    <w:rsid w:val="008109E0"/>
    <w:rsid w:val="00810A0A"/>
    <w:rsid w:val="00810B34"/>
    <w:rsid w:val="00810D99"/>
    <w:rsid w:val="00810E39"/>
    <w:rsid w:val="00811136"/>
    <w:rsid w:val="008112D9"/>
    <w:rsid w:val="0081156B"/>
    <w:rsid w:val="008115F6"/>
    <w:rsid w:val="00811B3E"/>
    <w:rsid w:val="00811C63"/>
    <w:rsid w:val="00811D4A"/>
    <w:rsid w:val="00811DA9"/>
    <w:rsid w:val="00811E8F"/>
    <w:rsid w:val="00811EC7"/>
    <w:rsid w:val="00811F28"/>
    <w:rsid w:val="00812177"/>
    <w:rsid w:val="008122B5"/>
    <w:rsid w:val="0081257A"/>
    <w:rsid w:val="0081268C"/>
    <w:rsid w:val="008127B0"/>
    <w:rsid w:val="00812CD9"/>
    <w:rsid w:val="00812D36"/>
    <w:rsid w:val="00812D62"/>
    <w:rsid w:val="00812DBF"/>
    <w:rsid w:val="008135A2"/>
    <w:rsid w:val="00813616"/>
    <w:rsid w:val="00813640"/>
    <w:rsid w:val="00813643"/>
    <w:rsid w:val="00813A99"/>
    <w:rsid w:val="00813B77"/>
    <w:rsid w:val="00813BE4"/>
    <w:rsid w:val="00813C14"/>
    <w:rsid w:val="00813CDE"/>
    <w:rsid w:val="00813CED"/>
    <w:rsid w:val="00813F37"/>
    <w:rsid w:val="008142CA"/>
    <w:rsid w:val="00814537"/>
    <w:rsid w:val="00814967"/>
    <w:rsid w:val="00814BC3"/>
    <w:rsid w:val="00814EA8"/>
    <w:rsid w:val="008150EB"/>
    <w:rsid w:val="00815465"/>
    <w:rsid w:val="008156DA"/>
    <w:rsid w:val="00815BDD"/>
    <w:rsid w:val="0081612E"/>
    <w:rsid w:val="0081614F"/>
    <w:rsid w:val="008161DC"/>
    <w:rsid w:val="00816236"/>
    <w:rsid w:val="008163BB"/>
    <w:rsid w:val="00816447"/>
    <w:rsid w:val="00816460"/>
    <w:rsid w:val="00816594"/>
    <w:rsid w:val="00816732"/>
    <w:rsid w:val="00816737"/>
    <w:rsid w:val="0081678F"/>
    <w:rsid w:val="00816918"/>
    <w:rsid w:val="00816EC5"/>
    <w:rsid w:val="00816FF3"/>
    <w:rsid w:val="00817472"/>
    <w:rsid w:val="0081749F"/>
    <w:rsid w:val="008174E1"/>
    <w:rsid w:val="008175D9"/>
    <w:rsid w:val="00817610"/>
    <w:rsid w:val="008176A3"/>
    <w:rsid w:val="00817C6C"/>
    <w:rsid w:val="00817E45"/>
    <w:rsid w:val="00817FBA"/>
    <w:rsid w:val="008201FD"/>
    <w:rsid w:val="008202E3"/>
    <w:rsid w:val="00820397"/>
    <w:rsid w:val="00820771"/>
    <w:rsid w:val="0082085A"/>
    <w:rsid w:val="00820B69"/>
    <w:rsid w:val="00820C71"/>
    <w:rsid w:val="00820CBD"/>
    <w:rsid w:val="00820DB6"/>
    <w:rsid w:val="008211DD"/>
    <w:rsid w:val="008214EE"/>
    <w:rsid w:val="008216EA"/>
    <w:rsid w:val="00821893"/>
    <w:rsid w:val="008218A0"/>
    <w:rsid w:val="00821C9E"/>
    <w:rsid w:val="00821E9B"/>
    <w:rsid w:val="0082213F"/>
    <w:rsid w:val="008222C4"/>
    <w:rsid w:val="00822528"/>
    <w:rsid w:val="00822676"/>
    <w:rsid w:val="00822C64"/>
    <w:rsid w:val="00822D0C"/>
    <w:rsid w:val="00823164"/>
    <w:rsid w:val="00823203"/>
    <w:rsid w:val="00823229"/>
    <w:rsid w:val="0082339A"/>
    <w:rsid w:val="00823576"/>
    <w:rsid w:val="0082366B"/>
    <w:rsid w:val="00823697"/>
    <w:rsid w:val="00823729"/>
    <w:rsid w:val="008237A8"/>
    <w:rsid w:val="0082392D"/>
    <w:rsid w:val="00823CD2"/>
    <w:rsid w:val="0082401C"/>
    <w:rsid w:val="00824271"/>
    <w:rsid w:val="008244F5"/>
    <w:rsid w:val="00824620"/>
    <w:rsid w:val="0082490C"/>
    <w:rsid w:val="00824CC7"/>
    <w:rsid w:val="00824E9F"/>
    <w:rsid w:val="00825626"/>
    <w:rsid w:val="008256C7"/>
    <w:rsid w:val="00825752"/>
    <w:rsid w:val="008257A7"/>
    <w:rsid w:val="0082584A"/>
    <w:rsid w:val="008259AB"/>
    <w:rsid w:val="00825A9A"/>
    <w:rsid w:val="00825AAE"/>
    <w:rsid w:val="00825C76"/>
    <w:rsid w:val="00825CF3"/>
    <w:rsid w:val="00825DF6"/>
    <w:rsid w:val="00825F63"/>
    <w:rsid w:val="008260CB"/>
    <w:rsid w:val="0082627D"/>
    <w:rsid w:val="008262B6"/>
    <w:rsid w:val="008265B0"/>
    <w:rsid w:val="00826746"/>
    <w:rsid w:val="00826CE7"/>
    <w:rsid w:val="00826DDB"/>
    <w:rsid w:val="00826EBF"/>
    <w:rsid w:val="00826FEC"/>
    <w:rsid w:val="008270F8"/>
    <w:rsid w:val="00827165"/>
    <w:rsid w:val="008273C3"/>
    <w:rsid w:val="00827651"/>
    <w:rsid w:val="00827694"/>
    <w:rsid w:val="00827992"/>
    <w:rsid w:val="00827C4E"/>
    <w:rsid w:val="00827CD9"/>
    <w:rsid w:val="00827D9E"/>
    <w:rsid w:val="00827DED"/>
    <w:rsid w:val="00827ED2"/>
    <w:rsid w:val="00827F94"/>
    <w:rsid w:val="0082EF32"/>
    <w:rsid w:val="00830119"/>
    <w:rsid w:val="00830411"/>
    <w:rsid w:val="00830672"/>
    <w:rsid w:val="008306A0"/>
    <w:rsid w:val="008307D9"/>
    <w:rsid w:val="008307DA"/>
    <w:rsid w:val="00830841"/>
    <w:rsid w:val="00830982"/>
    <w:rsid w:val="008309F0"/>
    <w:rsid w:val="00830B76"/>
    <w:rsid w:val="00831019"/>
    <w:rsid w:val="0083104F"/>
    <w:rsid w:val="008311DF"/>
    <w:rsid w:val="0083147B"/>
    <w:rsid w:val="008316FD"/>
    <w:rsid w:val="00831782"/>
    <w:rsid w:val="008318CF"/>
    <w:rsid w:val="00831920"/>
    <w:rsid w:val="008319EC"/>
    <w:rsid w:val="00831A83"/>
    <w:rsid w:val="00831AAF"/>
    <w:rsid w:val="00831C7F"/>
    <w:rsid w:val="00831F2F"/>
    <w:rsid w:val="00832137"/>
    <w:rsid w:val="00832232"/>
    <w:rsid w:val="008322A5"/>
    <w:rsid w:val="0083258B"/>
    <w:rsid w:val="00832682"/>
    <w:rsid w:val="00832A10"/>
    <w:rsid w:val="00832B48"/>
    <w:rsid w:val="00832BB7"/>
    <w:rsid w:val="00832D6B"/>
    <w:rsid w:val="00832DB3"/>
    <w:rsid w:val="00832FDE"/>
    <w:rsid w:val="008330A9"/>
    <w:rsid w:val="00833115"/>
    <w:rsid w:val="00833166"/>
    <w:rsid w:val="008335BA"/>
    <w:rsid w:val="008336FD"/>
    <w:rsid w:val="008337D7"/>
    <w:rsid w:val="0083390F"/>
    <w:rsid w:val="00833929"/>
    <w:rsid w:val="008339BC"/>
    <w:rsid w:val="00833C98"/>
    <w:rsid w:val="00833F4E"/>
    <w:rsid w:val="0083401B"/>
    <w:rsid w:val="00834157"/>
    <w:rsid w:val="0083426E"/>
    <w:rsid w:val="0083427E"/>
    <w:rsid w:val="00834337"/>
    <w:rsid w:val="00834373"/>
    <w:rsid w:val="00834720"/>
    <w:rsid w:val="008347AA"/>
    <w:rsid w:val="008347AC"/>
    <w:rsid w:val="008348ED"/>
    <w:rsid w:val="008348FC"/>
    <w:rsid w:val="008349D6"/>
    <w:rsid w:val="00834A9D"/>
    <w:rsid w:val="00834C71"/>
    <w:rsid w:val="00834C9C"/>
    <w:rsid w:val="00834EB5"/>
    <w:rsid w:val="00834ECA"/>
    <w:rsid w:val="00835314"/>
    <w:rsid w:val="00835504"/>
    <w:rsid w:val="00835540"/>
    <w:rsid w:val="008357F9"/>
    <w:rsid w:val="00835A62"/>
    <w:rsid w:val="00835B32"/>
    <w:rsid w:val="00835D68"/>
    <w:rsid w:val="008361EB"/>
    <w:rsid w:val="008365FF"/>
    <w:rsid w:val="0083669C"/>
    <w:rsid w:val="008366FE"/>
    <w:rsid w:val="00836AB7"/>
    <w:rsid w:val="00836BDF"/>
    <w:rsid w:val="00836C26"/>
    <w:rsid w:val="00836ED4"/>
    <w:rsid w:val="00836F28"/>
    <w:rsid w:val="00836FB2"/>
    <w:rsid w:val="008373E0"/>
    <w:rsid w:val="0083752D"/>
    <w:rsid w:val="008377A6"/>
    <w:rsid w:val="008379F1"/>
    <w:rsid w:val="00837A7D"/>
    <w:rsid w:val="00837C1B"/>
    <w:rsid w:val="00837C39"/>
    <w:rsid w:val="008401FD"/>
    <w:rsid w:val="0084038C"/>
    <w:rsid w:val="0084077F"/>
    <w:rsid w:val="008407E3"/>
    <w:rsid w:val="008407FD"/>
    <w:rsid w:val="00840875"/>
    <w:rsid w:val="00840C10"/>
    <w:rsid w:val="00840C7E"/>
    <w:rsid w:val="00840D1A"/>
    <w:rsid w:val="008410A3"/>
    <w:rsid w:val="008410BD"/>
    <w:rsid w:val="008411C8"/>
    <w:rsid w:val="0084124B"/>
    <w:rsid w:val="00841387"/>
    <w:rsid w:val="00841421"/>
    <w:rsid w:val="0084161F"/>
    <w:rsid w:val="0084180E"/>
    <w:rsid w:val="00841CAF"/>
    <w:rsid w:val="00841E68"/>
    <w:rsid w:val="00841EF2"/>
    <w:rsid w:val="00842049"/>
    <w:rsid w:val="00842294"/>
    <w:rsid w:val="0084242C"/>
    <w:rsid w:val="00842439"/>
    <w:rsid w:val="008424C6"/>
    <w:rsid w:val="0084273F"/>
    <w:rsid w:val="008427FE"/>
    <w:rsid w:val="008429DB"/>
    <w:rsid w:val="00842C9F"/>
    <w:rsid w:val="00842E0E"/>
    <w:rsid w:val="00842E8A"/>
    <w:rsid w:val="008433AC"/>
    <w:rsid w:val="00843410"/>
    <w:rsid w:val="0084381A"/>
    <w:rsid w:val="00843821"/>
    <w:rsid w:val="00843BD8"/>
    <w:rsid w:val="00843F3A"/>
    <w:rsid w:val="0084416B"/>
    <w:rsid w:val="00844244"/>
    <w:rsid w:val="00844320"/>
    <w:rsid w:val="00844418"/>
    <w:rsid w:val="00844536"/>
    <w:rsid w:val="0084457D"/>
    <w:rsid w:val="0084460B"/>
    <w:rsid w:val="00844726"/>
    <w:rsid w:val="00844910"/>
    <w:rsid w:val="00844B85"/>
    <w:rsid w:val="00844F8B"/>
    <w:rsid w:val="008450EB"/>
    <w:rsid w:val="008452F9"/>
    <w:rsid w:val="008453AA"/>
    <w:rsid w:val="00845515"/>
    <w:rsid w:val="008459B2"/>
    <w:rsid w:val="00845B6B"/>
    <w:rsid w:val="00845C96"/>
    <w:rsid w:val="00845D23"/>
    <w:rsid w:val="00845FBC"/>
    <w:rsid w:val="0084602D"/>
    <w:rsid w:val="0084614C"/>
    <w:rsid w:val="0084617A"/>
    <w:rsid w:val="008463B0"/>
    <w:rsid w:val="0084642F"/>
    <w:rsid w:val="00846463"/>
    <w:rsid w:val="00846C70"/>
    <w:rsid w:val="008470E0"/>
    <w:rsid w:val="00847135"/>
    <w:rsid w:val="008471A7"/>
    <w:rsid w:val="008472DA"/>
    <w:rsid w:val="00847578"/>
    <w:rsid w:val="008475C6"/>
    <w:rsid w:val="00847634"/>
    <w:rsid w:val="00847678"/>
    <w:rsid w:val="00847688"/>
    <w:rsid w:val="0084787C"/>
    <w:rsid w:val="00847A4F"/>
    <w:rsid w:val="00847D16"/>
    <w:rsid w:val="00847E36"/>
    <w:rsid w:val="00847F93"/>
    <w:rsid w:val="00850114"/>
    <w:rsid w:val="008501D9"/>
    <w:rsid w:val="0085038A"/>
    <w:rsid w:val="008507EA"/>
    <w:rsid w:val="00850864"/>
    <w:rsid w:val="00850931"/>
    <w:rsid w:val="008509C9"/>
    <w:rsid w:val="00850AAF"/>
    <w:rsid w:val="00850DF0"/>
    <w:rsid w:val="00850E84"/>
    <w:rsid w:val="00850F39"/>
    <w:rsid w:val="008510A4"/>
    <w:rsid w:val="00851372"/>
    <w:rsid w:val="00851487"/>
    <w:rsid w:val="008515EB"/>
    <w:rsid w:val="008518CE"/>
    <w:rsid w:val="0085199F"/>
    <w:rsid w:val="0085214C"/>
    <w:rsid w:val="00852177"/>
    <w:rsid w:val="008522ED"/>
    <w:rsid w:val="0085231F"/>
    <w:rsid w:val="0085232F"/>
    <w:rsid w:val="00852564"/>
    <w:rsid w:val="00852CE2"/>
    <w:rsid w:val="00852DF0"/>
    <w:rsid w:val="00852E41"/>
    <w:rsid w:val="00852EE4"/>
    <w:rsid w:val="0085303A"/>
    <w:rsid w:val="0085308E"/>
    <w:rsid w:val="00853198"/>
    <w:rsid w:val="00853401"/>
    <w:rsid w:val="00853668"/>
    <w:rsid w:val="0085399C"/>
    <w:rsid w:val="00853A45"/>
    <w:rsid w:val="00853AEC"/>
    <w:rsid w:val="00853B5A"/>
    <w:rsid w:val="00853C60"/>
    <w:rsid w:val="00853DED"/>
    <w:rsid w:val="00853F0A"/>
    <w:rsid w:val="008541CC"/>
    <w:rsid w:val="00854292"/>
    <w:rsid w:val="008542B3"/>
    <w:rsid w:val="00854366"/>
    <w:rsid w:val="008544CC"/>
    <w:rsid w:val="0085487E"/>
    <w:rsid w:val="00854ADE"/>
    <w:rsid w:val="00854BD0"/>
    <w:rsid w:val="00854EC4"/>
    <w:rsid w:val="0085525A"/>
    <w:rsid w:val="00855608"/>
    <w:rsid w:val="008556F0"/>
    <w:rsid w:val="008557F3"/>
    <w:rsid w:val="0085586F"/>
    <w:rsid w:val="0085590E"/>
    <w:rsid w:val="00855934"/>
    <w:rsid w:val="00855940"/>
    <w:rsid w:val="0085594C"/>
    <w:rsid w:val="008559D6"/>
    <w:rsid w:val="00855B9F"/>
    <w:rsid w:val="00855C91"/>
    <w:rsid w:val="00855CD5"/>
    <w:rsid w:val="00855D20"/>
    <w:rsid w:val="00855DDB"/>
    <w:rsid w:val="00855FD2"/>
    <w:rsid w:val="00855FD5"/>
    <w:rsid w:val="008560E7"/>
    <w:rsid w:val="00856229"/>
    <w:rsid w:val="00856311"/>
    <w:rsid w:val="00856A81"/>
    <w:rsid w:val="00856CD0"/>
    <w:rsid w:val="00856E0B"/>
    <w:rsid w:val="00856EBF"/>
    <w:rsid w:val="008573F1"/>
    <w:rsid w:val="008575A2"/>
    <w:rsid w:val="0085790C"/>
    <w:rsid w:val="0086045A"/>
    <w:rsid w:val="008605B8"/>
    <w:rsid w:val="00860C57"/>
    <w:rsid w:val="00860F42"/>
    <w:rsid w:val="008610D0"/>
    <w:rsid w:val="008611AC"/>
    <w:rsid w:val="008613A1"/>
    <w:rsid w:val="00861892"/>
    <w:rsid w:val="00861A32"/>
    <w:rsid w:val="00861A42"/>
    <w:rsid w:val="00861DE0"/>
    <w:rsid w:val="00861E6F"/>
    <w:rsid w:val="00861F3E"/>
    <w:rsid w:val="00861FCA"/>
    <w:rsid w:val="0086206B"/>
    <w:rsid w:val="00862085"/>
    <w:rsid w:val="00862219"/>
    <w:rsid w:val="00862473"/>
    <w:rsid w:val="0086254F"/>
    <w:rsid w:val="00862757"/>
    <w:rsid w:val="008629FB"/>
    <w:rsid w:val="00862C11"/>
    <w:rsid w:val="00862C2A"/>
    <w:rsid w:val="00862C80"/>
    <w:rsid w:val="00862F06"/>
    <w:rsid w:val="0086324C"/>
    <w:rsid w:val="00863294"/>
    <w:rsid w:val="00863753"/>
    <w:rsid w:val="008637C7"/>
    <w:rsid w:val="008638DF"/>
    <w:rsid w:val="00863C28"/>
    <w:rsid w:val="00863D8E"/>
    <w:rsid w:val="00863DA7"/>
    <w:rsid w:val="008641DD"/>
    <w:rsid w:val="00864344"/>
    <w:rsid w:val="008643FA"/>
    <w:rsid w:val="008649A9"/>
    <w:rsid w:val="008649BC"/>
    <w:rsid w:val="00864ABC"/>
    <w:rsid w:val="00864B6A"/>
    <w:rsid w:val="00864C05"/>
    <w:rsid w:val="00864C0F"/>
    <w:rsid w:val="00864CFF"/>
    <w:rsid w:val="00864F36"/>
    <w:rsid w:val="00864F97"/>
    <w:rsid w:val="008652B6"/>
    <w:rsid w:val="008654FE"/>
    <w:rsid w:val="008657A8"/>
    <w:rsid w:val="008657C1"/>
    <w:rsid w:val="00865A72"/>
    <w:rsid w:val="00865B13"/>
    <w:rsid w:val="00865BBE"/>
    <w:rsid w:val="00865CF8"/>
    <w:rsid w:val="00865D5C"/>
    <w:rsid w:val="00865DA7"/>
    <w:rsid w:val="00865E4D"/>
    <w:rsid w:val="0086606B"/>
    <w:rsid w:val="00866116"/>
    <w:rsid w:val="0086612F"/>
    <w:rsid w:val="00866330"/>
    <w:rsid w:val="0086646D"/>
    <w:rsid w:val="00866470"/>
    <w:rsid w:val="00866490"/>
    <w:rsid w:val="008664CC"/>
    <w:rsid w:val="00866507"/>
    <w:rsid w:val="00866521"/>
    <w:rsid w:val="008666D2"/>
    <w:rsid w:val="0086675D"/>
    <w:rsid w:val="00866ABC"/>
    <w:rsid w:val="00866D6B"/>
    <w:rsid w:val="00866DF4"/>
    <w:rsid w:val="00866F5D"/>
    <w:rsid w:val="008673CD"/>
    <w:rsid w:val="00867432"/>
    <w:rsid w:val="008675A3"/>
    <w:rsid w:val="008675C5"/>
    <w:rsid w:val="0086773E"/>
    <w:rsid w:val="008677A0"/>
    <w:rsid w:val="00867821"/>
    <w:rsid w:val="00867BB7"/>
    <w:rsid w:val="00867FD4"/>
    <w:rsid w:val="008701A4"/>
    <w:rsid w:val="0087046C"/>
    <w:rsid w:val="00870510"/>
    <w:rsid w:val="008705CB"/>
    <w:rsid w:val="008709A2"/>
    <w:rsid w:val="00870A62"/>
    <w:rsid w:val="00870AB4"/>
    <w:rsid w:val="00870BD9"/>
    <w:rsid w:val="00870C08"/>
    <w:rsid w:val="00870CAE"/>
    <w:rsid w:val="0087113B"/>
    <w:rsid w:val="00871259"/>
    <w:rsid w:val="008715FA"/>
    <w:rsid w:val="00871630"/>
    <w:rsid w:val="00871740"/>
    <w:rsid w:val="00871946"/>
    <w:rsid w:val="00871C56"/>
    <w:rsid w:val="00872185"/>
    <w:rsid w:val="008723CF"/>
    <w:rsid w:val="00872605"/>
    <w:rsid w:val="008729A1"/>
    <w:rsid w:val="00872A1A"/>
    <w:rsid w:val="00872C66"/>
    <w:rsid w:val="00873004"/>
    <w:rsid w:val="008732D9"/>
    <w:rsid w:val="0087342F"/>
    <w:rsid w:val="00873467"/>
    <w:rsid w:val="00873514"/>
    <w:rsid w:val="0087366A"/>
    <w:rsid w:val="008736E9"/>
    <w:rsid w:val="008737F1"/>
    <w:rsid w:val="00873D96"/>
    <w:rsid w:val="00873EB8"/>
    <w:rsid w:val="00873FF8"/>
    <w:rsid w:val="0087425A"/>
    <w:rsid w:val="00874338"/>
    <w:rsid w:val="00874849"/>
    <w:rsid w:val="00874975"/>
    <w:rsid w:val="00874A49"/>
    <w:rsid w:val="00874AA3"/>
    <w:rsid w:val="00874BCC"/>
    <w:rsid w:val="00874DF3"/>
    <w:rsid w:val="008752F9"/>
    <w:rsid w:val="00875357"/>
    <w:rsid w:val="00875436"/>
    <w:rsid w:val="0087565B"/>
    <w:rsid w:val="00875756"/>
    <w:rsid w:val="00875820"/>
    <w:rsid w:val="00875832"/>
    <w:rsid w:val="00875B03"/>
    <w:rsid w:val="00875CDB"/>
    <w:rsid w:val="0087613A"/>
    <w:rsid w:val="00876373"/>
    <w:rsid w:val="008763B9"/>
    <w:rsid w:val="008763F8"/>
    <w:rsid w:val="00876574"/>
    <w:rsid w:val="0087669B"/>
    <w:rsid w:val="008766D3"/>
    <w:rsid w:val="0087695C"/>
    <w:rsid w:val="00876AC1"/>
    <w:rsid w:val="00876D59"/>
    <w:rsid w:val="00876FB4"/>
    <w:rsid w:val="00877232"/>
    <w:rsid w:val="00877870"/>
    <w:rsid w:val="008778F3"/>
    <w:rsid w:val="00877B13"/>
    <w:rsid w:val="00877DA4"/>
    <w:rsid w:val="0088064C"/>
    <w:rsid w:val="0088068B"/>
    <w:rsid w:val="008807A7"/>
    <w:rsid w:val="00880B14"/>
    <w:rsid w:val="00880B19"/>
    <w:rsid w:val="00880B2B"/>
    <w:rsid w:val="00880B2E"/>
    <w:rsid w:val="0088138F"/>
    <w:rsid w:val="008813BB"/>
    <w:rsid w:val="00881458"/>
    <w:rsid w:val="008814B5"/>
    <w:rsid w:val="00881517"/>
    <w:rsid w:val="008815DF"/>
    <w:rsid w:val="00881752"/>
    <w:rsid w:val="008818E9"/>
    <w:rsid w:val="00881E02"/>
    <w:rsid w:val="00881F85"/>
    <w:rsid w:val="00881FFA"/>
    <w:rsid w:val="00881FFE"/>
    <w:rsid w:val="008820A7"/>
    <w:rsid w:val="008823F8"/>
    <w:rsid w:val="008825BD"/>
    <w:rsid w:val="008825CF"/>
    <w:rsid w:val="00882B52"/>
    <w:rsid w:val="00882DFF"/>
    <w:rsid w:val="008832BE"/>
    <w:rsid w:val="008833FF"/>
    <w:rsid w:val="00883886"/>
    <w:rsid w:val="00883B3E"/>
    <w:rsid w:val="00883B52"/>
    <w:rsid w:val="00883B81"/>
    <w:rsid w:val="00883ECF"/>
    <w:rsid w:val="00883ED3"/>
    <w:rsid w:val="00883FB8"/>
    <w:rsid w:val="00883FDB"/>
    <w:rsid w:val="0088418D"/>
    <w:rsid w:val="008843B3"/>
    <w:rsid w:val="008846DF"/>
    <w:rsid w:val="00884797"/>
    <w:rsid w:val="0088495D"/>
    <w:rsid w:val="00884B35"/>
    <w:rsid w:val="00884C0F"/>
    <w:rsid w:val="00884DC5"/>
    <w:rsid w:val="008851AC"/>
    <w:rsid w:val="00885249"/>
    <w:rsid w:val="0088562F"/>
    <w:rsid w:val="00885A93"/>
    <w:rsid w:val="00885CDD"/>
    <w:rsid w:val="00885D20"/>
    <w:rsid w:val="00885DA7"/>
    <w:rsid w:val="00885E86"/>
    <w:rsid w:val="00885F71"/>
    <w:rsid w:val="0088612A"/>
    <w:rsid w:val="0088666A"/>
    <w:rsid w:val="00886778"/>
    <w:rsid w:val="00886934"/>
    <w:rsid w:val="00886C70"/>
    <w:rsid w:val="00886D67"/>
    <w:rsid w:val="00887046"/>
    <w:rsid w:val="008870EE"/>
    <w:rsid w:val="00887292"/>
    <w:rsid w:val="00887691"/>
    <w:rsid w:val="0088772E"/>
    <w:rsid w:val="00887DEF"/>
    <w:rsid w:val="00887FDD"/>
    <w:rsid w:val="0089031B"/>
    <w:rsid w:val="0089032D"/>
    <w:rsid w:val="0089042A"/>
    <w:rsid w:val="0089056D"/>
    <w:rsid w:val="0089072B"/>
    <w:rsid w:val="00890937"/>
    <w:rsid w:val="00890B8C"/>
    <w:rsid w:val="00890C30"/>
    <w:rsid w:val="00890D5B"/>
    <w:rsid w:val="00890E70"/>
    <w:rsid w:val="00890FB6"/>
    <w:rsid w:val="0089106C"/>
    <w:rsid w:val="0089127C"/>
    <w:rsid w:val="008913C9"/>
    <w:rsid w:val="008915C4"/>
    <w:rsid w:val="008915D1"/>
    <w:rsid w:val="008917B7"/>
    <w:rsid w:val="008919AD"/>
    <w:rsid w:val="00891A3F"/>
    <w:rsid w:val="00891A8E"/>
    <w:rsid w:val="00891BC2"/>
    <w:rsid w:val="00891BEC"/>
    <w:rsid w:val="00891CA8"/>
    <w:rsid w:val="00891EC3"/>
    <w:rsid w:val="00891F86"/>
    <w:rsid w:val="0089221A"/>
    <w:rsid w:val="0089235E"/>
    <w:rsid w:val="00892453"/>
    <w:rsid w:val="0089252D"/>
    <w:rsid w:val="008926BF"/>
    <w:rsid w:val="008926E9"/>
    <w:rsid w:val="00892798"/>
    <w:rsid w:val="008928EE"/>
    <w:rsid w:val="00892B47"/>
    <w:rsid w:val="00892B82"/>
    <w:rsid w:val="00892CAB"/>
    <w:rsid w:val="008933AD"/>
    <w:rsid w:val="008937CF"/>
    <w:rsid w:val="00893A59"/>
    <w:rsid w:val="00893BA7"/>
    <w:rsid w:val="00893C05"/>
    <w:rsid w:val="00893D25"/>
    <w:rsid w:val="008940A1"/>
    <w:rsid w:val="008941B4"/>
    <w:rsid w:val="00894475"/>
    <w:rsid w:val="0089447B"/>
    <w:rsid w:val="00894591"/>
    <w:rsid w:val="00894658"/>
    <w:rsid w:val="00894670"/>
    <w:rsid w:val="00894B1F"/>
    <w:rsid w:val="00894B35"/>
    <w:rsid w:val="00894C0B"/>
    <w:rsid w:val="008952D0"/>
    <w:rsid w:val="008957B0"/>
    <w:rsid w:val="00895804"/>
    <w:rsid w:val="00895852"/>
    <w:rsid w:val="00895878"/>
    <w:rsid w:val="008959DA"/>
    <w:rsid w:val="00895C53"/>
    <w:rsid w:val="00895CB8"/>
    <w:rsid w:val="00895E02"/>
    <w:rsid w:val="00895F2E"/>
    <w:rsid w:val="00895F5B"/>
    <w:rsid w:val="00895F67"/>
    <w:rsid w:val="00895F8A"/>
    <w:rsid w:val="0089623B"/>
    <w:rsid w:val="008963A4"/>
    <w:rsid w:val="00896785"/>
    <w:rsid w:val="00896C26"/>
    <w:rsid w:val="00896C79"/>
    <w:rsid w:val="00896CC4"/>
    <w:rsid w:val="00896D2B"/>
    <w:rsid w:val="00896DDE"/>
    <w:rsid w:val="0089714A"/>
    <w:rsid w:val="00897429"/>
    <w:rsid w:val="00897582"/>
    <w:rsid w:val="008975F1"/>
    <w:rsid w:val="00897690"/>
    <w:rsid w:val="008979DD"/>
    <w:rsid w:val="008979FC"/>
    <w:rsid w:val="008979FD"/>
    <w:rsid w:val="00897A99"/>
    <w:rsid w:val="00897CFD"/>
    <w:rsid w:val="00897D50"/>
    <w:rsid w:val="00897EC9"/>
    <w:rsid w:val="00897F94"/>
    <w:rsid w:val="008A0199"/>
    <w:rsid w:val="008A0255"/>
    <w:rsid w:val="008A040F"/>
    <w:rsid w:val="008A0447"/>
    <w:rsid w:val="008A04CF"/>
    <w:rsid w:val="008A0602"/>
    <w:rsid w:val="008A0729"/>
    <w:rsid w:val="008A0765"/>
    <w:rsid w:val="008A083E"/>
    <w:rsid w:val="008A0F95"/>
    <w:rsid w:val="008A1246"/>
    <w:rsid w:val="008A12EB"/>
    <w:rsid w:val="008A1308"/>
    <w:rsid w:val="008A131F"/>
    <w:rsid w:val="008A17E5"/>
    <w:rsid w:val="008A19BB"/>
    <w:rsid w:val="008A1C6A"/>
    <w:rsid w:val="008A1D4A"/>
    <w:rsid w:val="008A1F2E"/>
    <w:rsid w:val="008A20B2"/>
    <w:rsid w:val="008A20C5"/>
    <w:rsid w:val="008A2229"/>
    <w:rsid w:val="008A2244"/>
    <w:rsid w:val="008A22EF"/>
    <w:rsid w:val="008A257C"/>
    <w:rsid w:val="008A259B"/>
    <w:rsid w:val="008A2760"/>
    <w:rsid w:val="008A2777"/>
    <w:rsid w:val="008A28B3"/>
    <w:rsid w:val="008A2AF2"/>
    <w:rsid w:val="008A2E84"/>
    <w:rsid w:val="008A3046"/>
    <w:rsid w:val="008A3184"/>
    <w:rsid w:val="008A32DE"/>
    <w:rsid w:val="008A3436"/>
    <w:rsid w:val="008A38F0"/>
    <w:rsid w:val="008A39D7"/>
    <w:rsid w:val="008A3A33"/>
    <w:rsid w:val="008A3BE2"/>
    <w:rsid w:val="008A3C0A"/>
    <w:rsid w:val="008A3CD7"/>
    <w:rsid w:val="008A3D56"/>
    <w:rsid w:val="008A4199"/>
    <w:rsid w:val="008A419C"/>
    <w:rsid w:val="008A42C5"/>
    <w:rsid w:val="008A4498"/>
    <w:rsid w:val="008A4748"/>
    <w:rsid w:val="008A4797"/>
    <w:rsid w:val="008A48C0"/>
    <w:rsid w:val="008A48E1"/>
    <w:rsid w:val="008A49ED"/>
    <w:rsid w:val="008A49FD"/>
    <w:rsid w:val="008A4DF2"/>
    <w:rsid w:val="008A4E3E"/>
    <w:rsid w:val="008A4F64"/>
    <w:rsid w:val="008A5199"/>
    <w:rsid w:val="008A522C"/>
    <w:rsid w:val="008A5244"/>
    <w:rsid w:val="008A5321"/>
    <w:rsid w:val="008A5422"/>
    <w:rsid w:val="008A5D36"/>
    <w:rsid w:val="008A5DB9"/>
    <w:rsid w:val="008A5DCD"/>
    <w:rsid w:val="008A5F78"/>
    <w:rsid w:val="008A6031"/>
    <w:rsid w:val="008A6195"/>
    <w:rsid w:val="008A62E9"/>
    <w:rsid w:val="008A6578"/>
    <w:rsid w:val="008A65B6"/>
    <w:rsid w:val="008A662E"/>
    <w:rsid w:val="008A6741"/>
    <w:rsid w:val="008A67DD"/>
    <w:rsid w:val="008A6A22"/>
    <w:rsid w:val="008A7063"/>
    <w:rsid w:val="008A7328"/>
    <w:rsid w:val="008A7547"/>
    <w:rsid w:val="008A7914"/>
    <w:rsid w:val="008A7B1A"/>
    <w:rsid w:val="008A7C56"/>
    <w:rsid w:val="008A7CC2"/>
    <w:rsid w:val="008A7D4D"/>
    <w:rsid w:val="008B00C3"/>
    <w:rsid w:val="008B0158"/>
    <w:rsid w:val="008B0216"/>
    <w:rsid w:val="008B02E7"/>
    <w:rsid w:val="008B0364"/>
    <w:rsid w:val="008B04AC"/>
    <w:rsid w:val="008B069A"/>
    <w:rsid w:val="008B06DE"/>
    <w:rsid w:val="008B06DF"/>
    <w:rsid w:val="008B071A"/>
    <w:rsid w:val="008B07FD"/>
    <w:rsid w:val="008B09E6"/>
    <w:rsid w:val="008B0CAE"/>
    <w:rsid w:val="008B0E86"/>
    <w:rsid w:val="008B0F2C"/>
    <w:rsid w:val="008B0F96"/>
    <w:rsid w:val="008B1009"/>
    <w:rsid w:val="008B13AF"/>
    <w:rsid w:val="008B13E1"/>
    <w:rsid w:val="008B1468"/>
    <w:rsid w:val="008B1469"/>
    <w:rsid w:val="008B1660"/>
    <w:rsid w:val="008B16B9"/>
    <w:rsid w:val="008B189D"/>
    <w:rsid w:val="008B18A6"/>
    <w:rsid w:val="008B1E37"/>
    <w:rsid w:val="008B1E9D"/>
    <w:rsid w:val="008B1F11"/>
    <w:rsid w:val="008B20F1"/>
    <w:rsid w:val="008B21A4"/>
    <w:rsid w:val="008B21E1"/>
    <w:rsid w:val="008B226F"/>
    <w:rsid w:val="008B22A3"/>
    <w:rsid w:val="008B22C3"/>
    <w:rsid w:val="008B257F"/>
    <w:rsid w:val="008B2847"/>
    <w:rsid w:val="008B295F"/>
    <w:rsid w:val="008B2A65"/>
    <w:rsid w:val="008B2AD8"/>
    <w:rsid w:val="008B2AFF"/>
    <w:rsid w:val="008B2C6F"/>
    <w:rsid w:val="008B2E56"/>
    <w:rsid w:val="008B2F7D"/>
    <w:rsid w:val="008B2FED"/>
    <w:rsid w:val="008B3346"/>
    <w:rsid w:val="008B33CF"/>
    <w:rsid w:val="008B3586"/>
    <w:rsid w:val="008B3657"/>
    <w:rsid w:val="008B3690"/>
    <w:rsid w:val="008B3882"/>
    <w:rsid w:val="008B3C39"/>
    <w:rsid w:val="008B3ED1"/>
    <w:rsid w:val="008B402D"/>
    <w:rsid w:val="008B40F5"/>
    <w:rsid w:val="008B4340"/>
    <w:rsid w:val="008B461E"/>
    <w:rsid w:val="008B49A1"/>
    <w:rsid w:val="008B49CB"/>
    <w:rsid w:val="008B4ADE"/>
    <w:rsid w:val="008B4B18"/>
    <w:rsid w:val="008B4B30"/>
    <w:rsid w:val="008B50AD"/>
    <w:rsid w:val="008B5667"/>
    <w:rsid w:val="008B59A3"/>
    <w:rsid w:val="008B5B4E"/>
    <w:rsid w:val="008B5CA3"/>
    <w:rsid w:val="008B5FDC"/>
    <w:rsid w:val="008B68EE"/>
    <w:rsid w:val="008B6B75"/>
    <w:rsid w:val="008B6DBA"/>
    <w:rsid w:val="008B71AC"/>
    <w:rsid w:val="008B7948"/>
    <w:rsid w:val="008B7A21"/>
    <w:rsid w:val="008B7BD4"/>
    <w:rsid w:val="008B7CA6"/>
    <w:rsid w:val="008C014D"/>
    <w:rsid w:val="008C029D"/>
    <w:rsid w:val="008C05AD"/>
    <w:rsid w:val="008C0605"/>
    <w:rsid w:val="008C066F"/>
    <w:rsid w:val="008C09D4"/>
    <w:rsid w:val="008C1380"/>
    <w:rsid w:val="008C14D0"/>
    <w:rsid w:val="008C16BC"/>
    <w:rsid w:val="008C17C2"/>
    <w:rsid w:val="008C182B"/>
    <w:rsid w:val="008C1AE6"/>
    <w:rsid w:val="008C1B6E"/>
    <w:rsid w:val="008C1DB4"/>
    <w:rsid w:val="008C217F"/>
    <w:rsid w:val="008C2397"/>
    <w:rsid w:val="008C248B"/>
    <w:rsid w:val="008C269A"/>
    <w:rsid w:val="008C2719"/>
    <w:rsid w:val="008C2832"/>
    <w:rsid w:val="008C2ADB"/>
    <w:rsid w:val="008C2AE2"/>
    <w:rsid w:val="008C2AE5"/>
    <w:rsid w:val="008C2C6B"/>
    <w:rsid w:val="008C342C"/>
    <w:rsid w:val="008C372D"/>
    <w:rsid w:val="008C3A57"/>
    <w:rsid w:val="008C3B21"/>
    <w:rsid w:val="008C3D30"/>
    <w:rsid w:val="008C4271"/>
    <w:rsid w:val="008C4380"/>
    <w:rsid w:val="008C43B1"/>
    <w:rsid w:val="008C443E"/>
    <w:rsid w:val="008C46C4"/>
    <w:rsid w:val="008C475F"/>
    <w:rsid w:val="008C47D0"/>
    <w:rsid w:val="008C482C"/>
    <w:rsid w:val="008C48E5"/>
    <w:rsid w:val="008C4A79"/>
    <w:rsid w:val="008C4C8F"/>
    <w:rsid w:val="008C4FFA"/>
    <w:rsid w:val="008C5420"/>
    <w:rsid w:val="008C5604"/>
    <w:rsid w:val="008C584A"/>
    <w:rsid w:val="008C5E22"/>
    <w:rsid w:val="008C5F57"/>
    <w:rsid w:val="008C5FCD"/>
    <w:rsid w:val="008C629C"/>
    <w:rsid w:val="008C6426"/>
    <w:rsid w:val="008C65B8"/>
    <w:rsid w:val="008C66C6"/>
    <w:rsid w:val="008C673C"/>
    <w:rsid w:val="008C6757"/>
    <w:rsid w:val="008C678E"/>
    <w:rsid w:val="008C6994"/>
    <w:rsid w:val="008C6B0D"/>
    <w:rsid w:val="008C6B51"/>
    <w:rsid w:val="008C6D70"/>
    <w:rsid w:val="008C6ECC"/>
    <w:rsid w:val="008C70C8"/>
    <w:rsid w:val="008C75C9"/>
    <w:rsid w:val="008C7843"/>
    <w:rsid w:val="008C78DE"/>
    <w:rsid w:val="008C7A01"/>
    <w:rsid w:val="008C7CF9"/>
    <w:rsid w:val="008C7D68"/>
    <w:rsid w:val="008C7FB3"/>
    <w:rsid w:val="008D0151"/>
    <w:rsid w:val="008D0349"/>
    <w:rsid w:val="008D03F3"/>
    <w:rsid w:val="008D0415"/>
    <w:rsid w:val="008D0747"/>
    <w:rsid w:val="008D0995"/>
    <w:rsid w:val="008D0B48"/>
    <w:rsid w:val="008D0C2B"/>
    <w:rsid w:val="008D0DB9"/>
    <w:rsid w:val="008D1100"/>
    <w:rsid w:val="008D132C"/>
    <w:rsid w:val="008D13E9"/>
    <w:rsid w:val="008D174B"/>
    <w:rsid w:val="008D17DA"/>
    <w:rsid w:val="008D1ABA"/>
    <w:rsid w:val="008D1CED"/>
    <w:rsid w:val="008D1F7E"/>
    <w:rsid w:val="008D219D"/>
    <w:rsid w:val="008D21E8"/>
    <w:rsid w:val="008D220C"/>
    <w:rsid w:val="008D22DF"/>
    <w:rsid w:val="008D2308"/>
    <w:rsid w:val="008D23FC"/>
    <w:rsid w:val="008D25D7"/>
    <w:rsid w:val="008D2B68"/>
    <w:rsid w:val="008D2D9F"/>
    <w:rsid w:val="008D2F87"/>
    <w:rsid w:val="008D3006"/>
    <w:rsid w:val="008D3288"/>
    <w:rsid w:val="008D3379"/>
    <w:rsid w:val="008D3427"/>
    <w:rsid w:val="008D3461"/>
    <w:rsid w:val="008D366C"/>
    <w:rsid w:val="008D39BB"/>
    <w:rsid w:val="008D39C3"/>
    <w:rsid w:val="008D3A7D"/>
    <w:rsid w:val="008D3E0D"/>
    <w:rsid w:val="008D4201"/>
    <w:rsid w:val="008D4217"/>
    <w:rsid w:val="008D4313"/>
    <w:rsid w:val="008D43C7"/>
    <w:rsid w:val="008D45EE"/>
    <w:rsid w:val="008D47C4"/>
    <w:rsid w:val="008D4888"/>
    <w:rsid w:val="008D493E"/>
    <w:rsid w:val="008D4993"/>
    <w:rsid w:val="008D49C3"/>
    <w:rsid w:val="008D4AD6"/>
    <w:rsid w:val="008D4B27"/>
    <w:rsid w:val="008D4C6D"/>
    <w:rsid w:val="008D4C77"/>
    <w:rsid w:val="008D4C83"/>
    <w:rsid w:val="008D4DD9"/>
    <w:rsid w:val="008D4E47"/>
    <w:rsid w:val="008D501A"/>
    <w:rsid w:val="008D51CC"/>
    <w:rsid w:val="008D54E0"/>
    <w:rsid w:val="008D5580"/>
    <w:rsid w:val="008D5652"/>
    <w:rsid w:val="008D59D4"/>
    <w:rsid w:val="008D5C3B"/>
    <w:rsid w:val="008D5C79"/>
    <w:rsid w:val="008D5D6F"/>
    <w:rsid w:val="008D5F17"/>
    <w:rsid w:val="008D5F3D"/>
    <w:rsid w:val="008D601F"/>
    <w:rsid w:val="008D65EB"/>
    <w:rsid w:val="008D6694"/>
    <w:rsid w:val="008D695B"/>
    <w:rsid w:val="008D6CF0"/>
    <w:rsid w:val="008D6E8B"/>
    <w:rsid w:val="008D6E96"/>
    <w:rsid w:val="008D701B"/>
    <w:rsid w:val="008D7127"/>
    <w:rsid w:val="008D729E"/>
    <w:rsid w:val="008D72D3"/>
    <w:rsid w:val="008D73DF"/>
    <w:rsid w:val="008D7424"/>
    <w:rsid w:val="008D762F"/>
    <w:rsid w:val="008D7636"/>
    <w:rsid w:val="008D76A0"/>
    <w:rsid w:val="008D76AD"/>
    <w:rsid w:val="008D77F8"/>
    <w:rsid w:val="008D7829"/>
    <w:rsid w:val="008D79AB"/>
    <w:rsid w:val="008D7C5C"/>
    <w:rsid w:val="008D7D9D"/>
    <w:rsid w:val="008D7E47"/>
    <w:rsid w:val="008E00FD"/>
    <w:rsid w:val="008E023B"/>
    <w:rsid w:val="008E0376"/>
    <w:rsid w:val="008E0377"/>
    <w:rsid w:val="008E05FD"/>
    <w:rsid w:val="008E0AE0"/>
    <w:rsid w:val="008E0BFE"/>
    <w:rsid w:val="008E1075"/>
    <w:rsid w:val="008E1276"/>
    <w:rsid w:val="008E17BB"/>
    <w:rsid w:val="008E191D"/>
    <w:rsid w:val="008E1977"/>
    <w:rsid w:val="008E1CBE"/>
    <w:rsid w:val="008E2469"/>
    <w:rsid w:val="008E2485"/>
    <w:rsid w:val="008E266D"/>
    <w:rsid w:val="008E2728"/>
    <w:rsid w:val="008E2860"/>
    <w:rsid w:val="008E2A2F"/>
    <w:rsid w:val="008E2AC4"/>
    <w:rsid w:val="008E2B86"/>
    <w:rsid w:val="008E2DA8"/>
    <w:rsid w:val="008E2EAA"/>
    <w:rsid w:val="008E2EC5"/>
    <w:rsid w:val="008E30B4"/>
    <w:rsid w:val="008E32EB"/>
    <w:rsid w:val="008E36C3"/>
    <w:rsid w:val="008E36DD"/>
    <w:rsid w:val="008E3C45"/>
    <w:rsid w:val="008E3FD1"/>
    <w:rsid w:val="008E41CB"/>
    <w:rsid w:val="008E446C"/>
    <w:rsid w:val="008E4625"/>
    <w:rsid w:val="008E478C"/>
    <w:rsid w:val="008E499A"/>
    <w:rsid w:val="008E4AE6"/>
    <w:rsid w:val="008E4DFC"/>
    <w:rsid w:val="008E4ED8"/>
    <w:rsid w:val="008E4F16"/>
    <w:rsid w:val="008E5029"/>
    <w:rsid w:val="008E5055"/>
    <w:rsid w:val="008E5129"/>
    <w:rsid w:val="008E525A"/>
    <w:rsid w:val="008E5598"/>
    <w:rsid w:val="008E5647"/>
    <w:rsid w:val="008E5BDD"/>
    <w:rsid w:val="008E5CB5"/>
    <w:rsid w:val="008E5CC3"/>
    <w:rsid w:val="008E5D71"/>
    <w:rsid w:val="008E5E43"/>
    <w:rsid w:val="008E5FA8"/>
    <w:rsid w:val="008E6081"/>
    <w:rsid w:val="008E6149"/>
    <w:rsid w:val="008E6207"/>
    <w:rsid w:val="008E6267"/>
    <w:rsid w:val="008E653F"/>
    <w:rsid w:val="008E6663"/>
    <w:rsid w:val="008E67D0"/>
    <w:rsid w:val="008E6A5C"/>
    <w:rsid w:val="008E6AE3"/>
    <w:rsid w:val="008E70CD"/>
    <w:rsid w:val="008E719D"/>
    <w:rsid w:val="008E726A"/>
    <w:rsid w:val="008E72B2"/>
    <w:rsid w:val="008E7674"/>
    <w:rsid w:val="008E7881"/>
    <w:rsid w:val="008E7C8E"/>
    <w:rsid w:val="008E7C9B"/>
    <w:rsid w:val="008E7CC2"/>
    <w:rsid w:val="008F022D"/>
    <w:rsid w:val="008F025B"/>
    <w:rsid w:val="008F0321"/>
    <w:rsid w:val="008F041E"/>
    <w:rsid w:val="008F0571"/>
    <w:rsid w:val="008F06E6"/>
    <w:rsid w:val="008F0969"/>
    <w:rsid w:val="008F0A75"/>
    <w:rsid w:val="008F0DDC"/>
    <w:rsid w:val="008F0F2B"/>
    <w:rsid w:val="008F10F2"/>
    <w:rsid w:val="008F1259"/>
    <w:rsid w:val="008F12FA"/>
    <w:rsid w:val="008F1334"/>
    <w:rsid w:val="008F1342"/>
    <w:rsid w:val="008F13A8"/>
    <w:rsid w:val="008F14B1"/>
    <w:rsid w:val="008F1990"/>
    <w:rsid w:val="008F1A0A"/>
    <w:rsid w:val="008F1D5D"/>
    <w:rsid w:val="008F2233"/>
    <w:rsid w:val="008F23EC"/>
    <w:rsid w:val="008F25D5"/>
    <w:rsid w:val="008F267E"/>
    <w:rsid w:val="008F26D5"/>
    <w:rsid w:val="008F289B"/>
    <w:rsid w:val="008F2B5A"/>
    <w:rsid w:val="008F2E5E"/>
    <w:rsid w:val="008F3187"/>
    <w:rsid w:val="008F37E0"/>
    <w:rsid w:val="008F3832"/>
    <w:rsid w:val="008F397F"/>
    <w:rsid w:val="008F3ABB"/>
    <w:rsid w:val="008F3BD1"/>
    <w:rsid w:val="008F3D58"/>
    <w:rsid w:val="008F3E4B"/>
    <w:rsid w:val="008F435E"/>
    <w:rsid w:val="008F489B"/>
    <w:rsid w:val="008F48E2"/>
    <w:rsid w:val="008F497E"/>
    <w:rsid w:val="008F498B"/>
    <w:rsid w:val="008F4A78"/>
    <w:rsid w:val="008F4D5E"/>
    <w:rsid w:val="008F4E92"/>
    <w:rsid w:val="008F4EEA"/>
    <w:rsid w:val="008F5153"/>
    <w:rsid w:val="008F522F"/>
    <w:rsid w:val="008F5338"/>
    <w:rsid w:val="008F54C2"/>
    <w:rsid w:val="008F54E5"/>
    <w:rsid w:val="008F557E"/>
    <w:rsid w:val="008F5635"/>
    <w:rsid w:val="008F5777"/>
    <w:rsid w:val="008F59EE"/>
    <w:rsid w:val="008F5AF7"/>
    <w:rsid w:val="008F5BE7"/>
    <w:rsid w:val="008F5C93"/>
    <w:rsid w:val="008F5E3F"/>
    <w:rsid w:val="008F5EFB"/>
    <w:rsid w:val="008F5EFD"/>
    <w:rsid w:val="008F5F85"/>
    <w:rsid w:val="008F6039"/>
    <w:rsid w:val="008F61B6"/>
    <w:rsid w:val="008F62D3"/>
    <w:rsid w:val="008F6515"/>
    <w:rsid w:val="008F654E"/>
    <w:rsid w:val="008F6697"/>
    <w:rsid w:val="008F6A55"/>
    <w:rsid w:val="008F6A57"/>
    <w:rsid w:val="008F6AE4"/>
    <w:rsid w:val="008F6E61"/>
    <w:rsid w:val="008F6E95"/>
    <w:rsid w:val="008F7025"/>
    <w:rsid w:val="008F71BD"/>
    <w:rsid w:val="008F71F1"/>
    <w:rsid w:val="008F71FF"/>
    <w:rsid w:val="008F729A"/>
    <w:rsid w:val="008F7720"/>
    <w:rsid w:val="008F77F7"/>
    <w:rsid w:val="008F7B7D"/>
    <w:rsid w:val="008F7C2D"/>
    <w:rsid w:val="008F7E40"/>
    <w:rsid w:val="008F7FEE"/>
    <w:rsid w:val="009000CE"/>
    <w:rsid w:val="009002FA"/>
    <w:rsid w:val="0090038C"/>
    <w:rsid w:val="009003E1"/>
    <w:rsid w:val="0090051D"/>
    <w:rsid w:val="00900525"/>
    <w:rsid w:val="0090052D"/>
    <w:rsid w:val="0090086F"/>
    <w:rsid w:val="00900892"/>
    <w:rsid w:val="00900B05"/>
    <w:rsid w:val="00900E93"/>
    <w:rsid w:val="00900F4B"/>
    <w:rsid w:val="00900FF5"/>
    <w:rsid w:val="00901224"/>
    <w:rsid w:val="0090150A"/>
    <w:rsid w:val="00901936"/>
    <w:rsid w:val="009019B3"/>
    <w:rsid w:val="00901B9B"/>
    <w:rsid w:val="00901ED8"/>
    <w:rsid w:val="00902002"/>
    <w:rsid w:val="00902098"/>
    <w:rsid w:val="00902133"/>
    <w:rsid w:val="00902136"/>
    <w:rsid w:val="0090235D"/>
    <w:rsid w:val="00902391"/>
    <w:rsid w:val="009023F7"/>
    <w:rsid w:val="0090243E"/>
    <w:rsid w:val="0090252F"/>
    <w:rsid w:val="009025AE"/>
    <w:rsid w:val="0090271D"/>
    <w:rsid w:val="00902831"/>
    <w:rsid w:val="009028DA"/>
    <w:rsid w:val="009028E6"/>
    <w:rsid w:val="00902903"/>
    <w:rsid w:val="009029F7"/>
    <w:rsid w:val="00902D8D"/>
    <w:rsid w:val="00903071"/>
    <w:rsid w:val="009030BB"/>
    <w:rsid w:val="00903223"/>
    <w:rsid w:val="00903256"/>
    <w:rsid w:val="0090336E"/>
    <w:rsid w:val="00903476"/>
    <w:rsid w:val="00903495"/>
    <w:rsid w:val="009035DB"/>
    <w:rsid w:val="009036A1"/>
    <w:rsid w:val="00903843"/>
    <w:rsid w:val="00903A8F"/>
    <w:rsid w:val="00903D40"/>
    <w:rsid w:val="00903F49"/>
    <w:rsid w:val="0090416F"/>
    <w:rsid w:val="0090417D"/>
    <w:rsid w:val="0090438C"/>
    <w:rsid w:val="009043A0"/>
    <w:rsid w:val="0090459B"/>
    <w:rsid w:val="009047E5"/>
    <w:rsid w:val="00904821"/>
    <w:rsid w:val="009048F0"/>
    <w:rsid w:val="00904BE0"/>
    <w:rsid w:val="00904EF7"/>
    <w:rsid w:val="00904F4C"/>
    <w:rsid w:val="009051C0"/>
    <w:rsid w:val="009051E9"/>
    <w:rsid w:val="00905475"/>
    <w:rsid w:val="0090563E"/>
    <w:rsid w:val="0090575A"/>
    <w:rsid w:val="00905932"/>
    <w:rsid w:val="00905AE8"/>
    <w:rsid w:val="00905B6A"/>
    <w:rsid w:val="00905B96"/>
    <w:rsid w:val="00905D1B"/>
    <w:rsid w:val="00905DD5"/>
    <w:rsid w:val="00905DF5"/>
    <w:rsid w:val="00905E69"/>
    <w:rsid w:val="00905EB1"/>
    <w:rsid w:val="00906092"/>
    <w:rsid w:val="009060F9"/>
    <w:rsid w:val="009061D3"/>
    <w:rsid w:val="00906497"/>
    <w:rsid w:val="0090656E"/>
    <w:rsid w:val="0090665D"/>
    <w:rsid w:val="00906667"/>
    <w:rsid w:val="0090668A"/>
    <w:rsid w:val="0090674E"/>
    <w:rsid w:val="00906A67"/>
    <w:rsid w:val="00906A7B"/>
    <w:rsid w:val="00906C34"/>
    <w:rsid w:val="00906C92"/>
    <w:rsid w:val="00906D1E"/>
    <w:rsid w:val="0090701E"/>
    <w:rsid w:val="0090715D"/>
    <w:rsid w:val="00907222"/>
    <w:rsid w:val="00907575"/>
    <w:rsid w:val="009076B8"/>
    <w:rsid w:val="00907859"/>
    <w:rsid w:val="009079F0"/>
    <w:rsid w:val="00907F4B"/>
    <w:rsid w:val="0090CBCC"/>
    <w:rsid w:val="00910011"/>
    <w:rsid w:val="0091027B"/>
    <w:rsid w:val="00910291"/>
    <w:rsid w:val="009103BE"/>
    <w:rsid w:val="009107E9"/>
    <w:rsid w:val="0091085B"/>
    <w:rsid w:val="00910A9D"/>
    <w:rsid w:val="00910BBA"/>
    <w:rsid w:val="00910D00"/>
    <w:rsid w:val="00910D34"/>
    <w:rsid w:val="00910DB1"/>
    <w:rsid w:val="00910DB5"/>
    <w:rsid w:val="00911077"/>
    <w:rsid w:val="009112EB"/>
    <w:rsid w:val="009113D0"/>
    <w:rsid w:val="009117B0"/>
    <w:rsid w:val="009119D4"/>
    <w:rsid w:val="00911C6D"/>
    <w:rsid w:val="00911DA6"/>
    <w:rsid w:val="00911DD1"/>
    <w:rsid w:val="00911ECD"/>
    <w:rsid w:val="00911FA3"/>
    <w:rsid w:val="00911FCF"/>
    <w:rsid w:val="0091202A"/>
    <w:rsid w:val="0091208D"/>
    <w:rsid w:val="00912121"/>
    <w:rsid w:val="0091218F"/>
    <w:rsid w:val="00912252"/>
    <w:rsid w:val="009125B4"/>
    <w:rsid w:val="00912A72"/>
    <w:rsid w:val="00912D0E"/>
    <w:rsid w:val="00912D79"/>
    <w:rsid w:val="00912F5D"/>
    <w:rsid w:val="0091307E"/>
    <w:rsid w:val="0091321F"/>
    <w:rsid w:val="00913242"/>
    <w:rsid w:val="009133F5"/>
    <w:rsid w:val="009135AD"/>
    <w:rsid w:val="0091365E"/>
    <w:rsid w:val="0091367D"/>
    <w:rsid w:val="00913862"/>
    <w:rsid w:val="009139C6"/>
    <w:rsid w:val="009139EA"/>
    <w:rsid w:val="00913A6B"/>
    <w:rsid w:val="00913B2A"/>
    <w:rsid w:val="00913BFC"/>
    <w:rsid w:val="00913C6F"/>
    <w:rsid w:val="00913EA4"/>
    <w:rsid w:val="00913EC0"/>
    <w:rsid w:val="00913FEA"/>
    <w:rsid w:val="0091422E"/>
    <w:rsid w:val="009142FF"/>
    <w:rsid w:val="00914368"/>
    <w:rsid w:val="00914426"/>
    <w:rsid w:val="00914547"/>
    <w:rsid w:val="00914A30"/>
    <w:rsid w:val="00914D55"/>
    <w:rsid w:val="009150D1"/>
    <w:rsid w:val="0091511B"/>
    <w:rsid w:val="00915155"/>
    <w:rsid w:val="00915244"/>
    <w:rsid w:val="0091526A"/>
    <w:rsid w:val="00915795"/>
    <w:rsid w:val="00915849"/>
    <w:rsid w:val="00915AE1"/>
    <w:rsid w:val="00915BBF"/>
    <w:rsid w:val="0091621B"/>
    <w:rsid w:val="00916327"/>
    <w:rsid w:val="009165B1"/>
    <w:rsid w:val="0091666C"/>
    <w:rsid w:val="009168B5"/>
    <w:rsid w:val="0091697D"/>
    <w:rsid w:val="009169E9"/>
    <w:rsid w:val="00916B33"/>
    <w:rsid w:val="00916B82"/>
    <w:rsid w:val="00916CC8"/>
    <w:rsid w:val="00916DFB"/>
    <w:rsid w:val="00917010"/>
    <w:rsid w:val="0091707D"/>
    <w:rsid w:val="00917109"/>
    <w:rsid w:val="009173A8"/>
    <w:rsid w:val="00917434"/>
    <w:rsid w:val="00917639"/>
    <w:rsid w:val="00917C5D"/>
    <w:rsid w:val="00917D26"/>
    <w:rsid w:val="00917D49"/>
    <w:rsid w:val="00920493"/>
    <w:rsid w:val="00920646"/>
    <w:rsid w:val="0092089E"/>
    <w:rsid w:val="00920BB8"/>
    <w:rsid w:val="00920C4F"/>
    <w:rsid w:val="00920D03"/>
    <w:rsid w:val="00920ED8"/>
    <w:rsid w:val="00921041"/>
    <w:rsid w:val="009210BB"/>
    <w:rsid w:val="009210C4"/>
    <w:rsid w:val="009211D8"/>
    <w:rsid w:val="009213B2"/>
    <w:rsid w:val="0092145F"/>
    <w:rsid w:val="0092147A"/>
    <w:rsid w:val="00921581"/>
    <w:rsid w:val="0092192C"/>
    <w:rsid w:val="00921977"/>
    <w:rsid w:val="00921A6C"/>
    <w:rsid w:val="00921C07"/>
    <w:rsid w:val="00921EF1"/>
    <w:rsid w:val="00921F75"/>
    <w:rsid w:val="00922148"/>
    <w:rsid w:val="009223DB"/>
    <w:rsid w:val="00922450"/>
    <w:rsid w:val="00922462"/>
    <w:rsid w:val="00922493"/>
    <w:rsid w:val="009224A9"/>
    <w:rsid w:val="00922903"/>
    <w:rsid w:val="00922B44"/>
    <w:rsid w:val="00922EF4"/>
    <w:rsid w:val="009233C6"/>
    <w:rsid w:val="00923476"/>
    <w:rsid w:val="009234C1"/>
    <w:rsid w:val="00923632"/>
    <w:rsid w:val="0092390A"/>
    <w:rsid w:val="00923B10"/>
    <w:rsid w:val="00923B13"/>
    <w:rsid w:val="00923B22"/>
    <w:rsid w:val="00923E86"/>
    <w:rsid w:val="00923F20"/>
    <w:rsid w:val="00924177"/>
    <w:rsid w:val="00924365"/>
    <w:rsid w:val="00924B69"/>
    <w:rsid w:val="00924BAC"/>
    <w:rsid w:val="00924BC2"/>
    <w:rsid w:val="00924CED"/>
    <w:rsid w:val="00924E8C"/>
    <w:rsid w:val="00924F3F"/>
    <w:rsid w:val="0092503C"/>
    <w:rsid w:val="00925222"/>
    <w:rsid w:val="009252F1"/>
    <w:rsid w:val="00925308"/>
    <w:rsid w:val="0092555C"/>
    <w:rsid w:val="00925A94"/>
    <w:rsid w:val="00925E92"/>
    <w:rsid w:val="00925EA6"/>
    <w:rsid w:val="00925F66"/>
    <w:rsid w:val="00926011"/>
    <w:rsid w:val="00926038"/>
    <w:rsid w:val="0092607C"/>
    <w:rsid w:val="0092608C"/>
    <w:rsid w:val="00926137"/>
    <w:rsid w:val="0092646E"/>
    <w:rsid w:val="0092662E"/>
    <w:rsid w:val="0092663A"/>
    <w:rsid w:val="00926640"/>
    <w:rsid w:val="00926692"/>
    <w:rsid w:val="00926736"/>
    <w:rsid w:val="009267A9"/>
    <w:rsid w:val="009267C4"/>
    <w:rsid w:val="00926A01"/>
    <w:rsid w:val="00926C17"/>
    <w:rsid w:val="00926E0A"/>
    <w:rsid w:val="00927066"/>
    <w:rsid w:val="00927076"/>
    <w:rsid w:val="00927334"/>
    <w:rsid w:val="0092744E"/>
    <w:rsid w:val="0092753B"/>
    <w:rsid w:val="00927583"/>
    <w:rsid w:val="009278DB"/>
    <w:rsid w:val="00927C09"/>
    <w:rsid w:val="00930151"/>
    <w:rsid w:val="009303A7"/>
    <w:rsid w:val="00930412"/>
    <w:rsid w:val="009305EA"/>
    <w:rsid w:val="0093071C"/>
    <w:rsid w:val="00930753"/>
    <w:rsid w:val="00930E00"/>
    <w:rsid w:val="009311BA"/>
    <w:rsid w:val="00931377"/>
    <w:rsid w:val="009315CC"/>
    <w:rsid w:val="009317F0"/>
    <w:rsid w:val="0093195D"/>
    <w:rsid w:val="00931D67"/>
    <w:rsid w:val="00932045"/>
    <w:rsid w:val="00932086"/>
    <w:rsid w:val="009320DB"/>
    <w:rsid w:val="0093216E"/>
    <w:rsid w:val="009321A8"/>
    <w:rsid w:val="009321C0"/>
    <w:rsid w:val="00932253"/>
    <w:rsid w:val="009323DE"/>
    <w:rsid w:val="00932609"/>
    <w:rsid w:val="00932757"/>
    <w:rsid w:val="00932863"/>
    <w:rsid w:val="00932F0C"/>
    <w:rsid w:val="00932FD1"/>
    <w:rsid w:val="00933003"/>
    <w:rsid w:val="00933245"/>
    <w:rsid w:val="00933252"/>
    <w:rsid w:val="009332FA"/>
    <w:rsid w:val="009335AD"/>
    <w:rsid w:val="009336D7"/>
    <w:rsid w:val="00933812"/>
    <w:rsid w:val="009339DC"/>
    <w:rsid w:val="00933B79"/>
    <w:rsid w:val="00933D9B"/>
    <w:rsid w:val="00933E51"/>
    <w:rsid w:val="00933E69"/>
    <w:rsid w:val="0093418E"/>
    <w:rsid w:val="00934501"/>
    <w:rsid w:val="0093464F"/>
    <w:rsid w:val="009346DD"/>
    <w:rsid w:val="0093470C"/>
    <w:rsid w:val="00934837"/>
    <w:rsid w:val="00934884"/>
    <w:rsid w:val="00934A55"/>
    <w:rsid w:val="00935144"/>
    <w:rsid w:val="00935482"/>
    <w:rsid w:val="00935940"/>
    <w:rsid w:val="00935ACB"/>
    <w:rsid w:val="00935C1F"/>
    <w:rsid w:val="00935DDC"/>
    <w:rsid w:val="00935FEB"/>
    <w:rsid w:val="009360BD"/>
    <w:rsid w:val="00936517"/>
    <w:rsid w:val="009365CC"/>
    <w:rsid w:val="00936619"/>
    <w:rsid w:val="00936792"/>
    <w:rsid w:val="0093693F"/>
    <w:rsid w:val="0093695D"/>
    <w:rsid w:val="00936AA8"/>
    <w:rsid w:val="00936B6B"/>
    <w:rsid w:val="00936BCF"/>
    <w:rsid w:val="00936C6B"/>
    <w:rsid w:val="00936CEF"/>
    <w:rsid w:val="00936F65"/>
    <w:rsid w:val="00937240"/>
    <w:rsid w:val="009372BE"/>
    <w:rsid w:val="009372E0"/>
    <w:rsid w:val="00937343"/>
    <w:rsid w:val="009374D7"/>
    <w:rsid w:val="009378A8"/>
    <w:rsid w:val="00937A77"/>
    <w:rsid w:val="00937AA1"/>
    <w:rsid w:val="00937D41"/>
    <w:rsid w:val="00937EDF"/>
    <w:rsid w:val="00937F5C"/>
    <w:rsid w:val="00940207"/>
    <w:rsid w:val="00940266"/>
    <w:rsid w:val="009402B2"/>
    <w:rsid w:val="00940705"/>
    <w:rsid w:val="0094080E"/>
    <w:rsid w:val="00940C3E"/>
    <w:rsid w:val="00940C4E"/>
    <w:rsid w:val="00940F7B"/>
    <w:rsid w:val="0094119C"/>
    <w:rsid w:val="00941253"/>
    <w:rsid w:val="009413F7"/>
    <w:rsid w:val="0094168B"/>
    <w:rsid w:val="0094169B"/>
    <w:rsid w:val="009419A4"/>
    <w:rsid w:val="00941B1C"/>
    <w:rsid w:val="00941B5A"/>
    <w:rsid w:val="00941BE0"/>
    <w:rsid w:val="00941CF6"/>
    <w:rsid w:val="00941E30"/>
    <w:rsid w:val="009423E1"/>
    <w:rsid w:val="0094252C"/>
    <w:rsid w:val="009426B1"/>
    <w:rsid w:val="0094283C"/>
    <w:rsid w:val="00942AE2"/>
    <w:rsid w:val="00942C5B"/>
    <w:rsid w:val="00942E79"/>
    <w:rsid w:val="00943146"/>
    <w:rsid w:val="0094337C"/>
    <w:rsid w:val="00943597"/>
    <w:rsid w:val="009435F9"/>
    <w:rsid w:val="00943996"/>
    <w:rsid w:val="00943C9E"/>
    <w:rsid w:val="00943E70"/>
    <w:rsid w:val="0094465D"/>
    <w:rsid w:val="009448A5"/>
    <w:rsid w:val="00944F08"/>
    <w:rsid w:val="009450CF"/>
    <w:rsid w:val="0094534D"/>
    <w:rsid w:val="0094548F"/>
    <w:rsid w:val="00945678"/>
    <w:rsid w:val="009457FE"/>
    <w:rsid w:val="00945A53"/>
    <w:rsid w:val="00945A67"/>
    <w:rsid w:val="00945AD9"/>
    <w:rsid w:val="00945C96"/>
    <w:rsid w:val="00945E1B"/>
    <w:rsid w:val="00945E27"/>
    <w:rsid w:val="009460E7"/>
    <w:rsid w:val="009461BC"/>
    <w:rsid w:val="0094628B"/>
    <w:rsid w:val="0094640D"/>
    <w:rsid w:val="00946422"/>
    <w:rsid w:val="00946439"/>
    <w:rsid w:val="00946964"/>
    <w:rsid w:val="0094699E"/>
    <w:rsid w:val="00946A61"/>
    <w:rsid w:val="00946C36"/>
    <w:rsid w:val="00946D7D"/>
    <w:rsid w:val="00946D85"/>
    <w:rsid w:val="00946DBB"/>
    <w:rsid w:val="00947056"/>
    <w:rsid w:val="00947149"/>
    <w:rsid w:val="00947349"/>
    <w:rsid w:val="0094742E"/>
    <w:rsid w:val="00947675"/>
    <w:rsid w:val="009476D6"/>
    <w:rsid w:val="0094775F"/>
    <w:rsid w:val="0094778F"/>
    <w:rsid w:val="00947802"/>
    <w:rsid w:val="00947897"/>
    <w:rsid w:val="009479F8"/>
    <w:rsid w:val="00947A1B"/>
    <w:rsid w:val="00947BD5"/>
    <w:rsid w:val="00947C38"/>
    <w:rsid w:val="00947CB7"/>
    <w:rsid w:val="00947D5C"/>
    <w:rsid w:val="00947E84"/>
    <w:rsid w:val="0095001C"/>
    <w:rsid w:val="00950439"/>
    <w:rsid w:val="00950581"/>
    <w:rsid w:val="009508B3"/>
    <w:rsid w:val="009509A1"/>
    <w:rsid w:val="00950A67"/>
    <w:rsid w:val="00950AE7"/>
    <w:rsid w:val="00950B26"/>
    <w:rsid w:val="00950B5F"/>
    <w:rsid w:val="009510AB"/>
    <w:rsid w:val="009511BA"/>
    <w:rsid w:val="0095135F"/>
    <w:rsid w:val="0095156F"/>
    <w:rsid w:val="00951731"/>
    <w:rsid w:val="0095177E"/>
    <w:rsid w:val="00951A94"/>
    <w:rsid w:val="00951E64"/>
    <w:rsid w:val="00951ED7"/>
    <w:rsid w:val="00951F07"/>
    <w:rsid w:val="00952244"/>
    <w:rsid w:val="0095229F"/>
    <w:rsid w:val="00952410"/>
    <w:rsid w:val="009529F2"/>
    <w:rsid w:val="00952AAC"/>
    <w:rsid w:val="00952BBF"/>
    <w:rsid w:val="00952D48"/>
    <w:rsid w:val="00952ED1"/>
    <w:rsid w:val="00952EF4"/>
    <w:rsid w:val="00953041"/>
    <w:rsid w:val="009531A5"/>
    <w:rsid w:val="009531C9"/>
    <w:rsid w:val="00953314"/>
    <w:rsid w:val="00953581"/>
    <w:rsid w:val="009536AD"/>
    <w:rsid w:val="00953742"/>
    <w:rsid w:val="009539C5"/>
    <w:rsid w:val="009539E4"/>
    <w:rsid w:val="00953C2D"/>
    <w:rsid w:val="00953C46"/>
    <w:rsid w:val="00953EB1"/>
    <w:rsid w:val="009548F1"/>
    <w:rsid w:val="009549EC"/>
    <w:rsid w:val="00954A8E"/>
    <w:rsid w:val="00954C99"/>
    <w:rsid w:val="00954E81"/>
    <w:rsid w:val="009551CE"/>
    <w:rsid w:val="0095523E"/>
    <w:rsid w:val="00955307"/>
    <w:rsid w:val="009553BC"/>
    <w:rsid w:val="00955429"/>
    <w:rsid w:val="0095547E"/>
    <w:rsid w:val="009554BD"/>
    <w:rsid w:val="009554EF"/>
    <w:rsid w:val="0095569C"/>
    <w:rsid w:val="00955A5D"/>
    <w:rsid w:val="00955BE1"/>
    <w:rsid w:val="00955CC0"/>
    <w:rsid w:val="00955E26"/>
    <w:rsid w:val="00955E8C"/>
    <w:rsid w:val="00955F31"/>
    <w:rsid w:val="00955F3B"/>
    <w:rsid w:val="00956066"/>
    <w:rsid w:val="0095636D"/>
    <w:rsid w:val="009563AD"/>
    <w:rsid w:val="00956C15"/>
    <w:rsid w:val="00956E76"/>
    <w:rsid w:val="00956E79"/>
    <w:rsid w:val="00957019"/>
    <w:rsid w:val="0095712C"/>
    <w:rsid w:val="009574CD"/>
    <w:rsid w:val="0095756E"/>
    <w:rsid w:val="00957751"/>
    <w:rsid w:val="009578DA"/>
    <w:rsid w:val="00957A79"/>
    <w:rsid w:val="00957ADF"/>
    <w:rsid w:val="00957F3B"/>
    <w:rsid w:val="00957F96"/>
    <w:rsid w:val="0096025E"/>
    <w:rsid w:val="0096039C"/>
    <w:rsid w:val="009603C1"/>
    <w:rsid w:val="00960496"/>
    <w:rsid w:val="009604F2"/>
    <w:rsid w:val="00960504"/>
    <w:rsid w:val="0096074F"/>
    <w:rsid w:val="009609BC"/>
    <w:rsid w:val="00960AF0"/>
    <w:rsid w:val="00960E0B"/>
    <w:rsid w:val="00960FA5"/>
    <w:rsid w:val="00961069"/>
    <w:rsid w:val="009611CF"/>
    <w:rsid w:val="00961348"/>
    <w:rsid w:val="009613FD"/>
    <w:rsid w:val="009614F3"/>
    <w:rsid w:val="009617E3"/>
    <w:rsid w:val="009619B1"/>
    <w:rsid w:val="00961A6B"/>
    <w:rsid w:val="00961C54"/>
    <w:rsid w:val="00961EBF"/>
    <w:rsid w:val="00961F63"/>
    <w:rsid w:val="009621C5"/>
    <w:rsid w:val="00962308"/>
    <w:rsid w:val="00962339"/>
    <w:rsid w:val="009624C8"/>
    <w:rsid w:val="00962804"/>
    <w:rsid w:val="0096288E"/>
    <w:rsid w:val="00962B93"/>
    <w:rsid w:val="00962C4E"/>
    <w:rsid w:val="00962C7D"/>
    <w:rsid w:val="00962CC9"/>
    <w:rsid w:val="00962D77"/>
    <w:rsid w:val="00962F14"/>
    <w:rsid w:val="00962F7D"/>
    <w:rsid w:val="00962F7F"/>
    <w:rsid w:val="00963402"/>
    <w:rsid w:val="0096344A"/>
    <w:rsid w:val="0096348B"/>
    <w:rsid w:val="00963949"/>
    <w:rsid w:val="009639D8"/>
    <w:rsid w:val="00963C37"/>
    <w:rsid w:val="00963F83"/>
    <w:rsid w:val="00963F92"/>
    <w:rsid w:val="00963FEA"/>
    <w:rsid w:val="009644AF"/>
    <w:rsid w:val="009647E6"/>
    <w:rsid w:val="00964B30"/>
    <w:rsid w:val="00964B7D"/>
    <w:rsid w:val="00964ECC"/>
    <w:rsid w:val="00964ECE"/>
    <w:rsid w:val="00964FFD"/>
    <w:rsid w:val="0096502B"/>
    <w:rsid w:val="00965106"/>
    <w:rsid w:val="009654C8"/>
    <w:rsid w:val="0096554C"/>
    <w:rsid w:val="0096572D"/>
    <w:rsid w:val="009657F3"/>
    <w:rsid w:val="00965E01"/>
    <w:rsid w:val="00965F3E"/>
    <w:rsid w:val="0096633F"/>
    <w:rsid w:val="009665D7"/>
    <w:rsid w:val="009666C5"/>
    <w:rsid w:val="00966721"/>
    <w:rsid w:val="00966824"/>
    <w:rsid w:val="009669C5"/>
    <w:rsid w:val="009669D9"/>
    <w:rsid w:val="00966D57"/>
    <w:rsid w:val="00966DCA"/>
    <w:rsid w:val="00966F0C"/>
    <w:rsid w:val="00966F22"/>
    <w:rsid w:val="0096701D"/>
    <w:rsid w:val="00967038"/>
    <w:rsid w:val="0096703A"/>
    <w:rsid w:val="00967199"/>
    <w:rsid w:val="00967216"/>
    <w:rsid w:val="009678F9"/>
    <w:rsid w:val="00967994"/>
    <w:rsid w:val="00967B44"/>
    <w:rsid w:val="00967BF3"/>
    <w:rsid w:val="00967C2F"/>
    <w:rsid w:val="00967E89"/>
    <w:rsid w:val="00967F1B"/>
    <w:rsid w:val="00967F27"/>
    <w:rsid w:val="00967F52"/>
    <w:rsid w:val="00967FC8"/>
    <w:rsid w:val="009704A2"/>
    <w:rsid w:val="009704D2"/>
    <w:rsid w:val="009706A3"/>
    <w:rsid w:val="009707D8"/>
    <w:rsid w:val="009708E9"/>
    <w:rsid w:val="0097098F"/>
    <w:rsid w:val="00970F4F"/>
    <w:rsid w:val="00971060"/>
    <w:rsid w:val="009717DC"/>
    <w:rsid w:val="00971906"/>
    <w:rsid w:val="00971C64"/>
    <w:rsid w:val="00971E5A"/>
    <w:rsid w:val="00971E6E"/>
    <w:rsid w:val="00972274"/>
    <w:rsid w:val="0097228A"/>
    <w:rsid w:val="009724E4"/>
    <w:rsid w:val="00972764"/>
    <w:rsid w:val="009727BF"/>
    <w:rsid w:val="00972A99"/>
    <w:rsid w:val="00972B1A"/>
    <w:rsid w:val="00972DC4"/>
    <w:rsid w:val="0097305F"/>
    <w:rsid w:val="00973448"/>
    <w:rsid w:val="009736ED"/>
    <w:rsid w:val="00973794"/>
    <w:rsid w:val="009739E9"/>
    <w:rsid w:val="009740A7"/>
    <w:rsid w:val="009740FE"/>
    <w:rsid w:val="009741D9"/>
    <w:rsid w:val="00974857"/>
    <w:rsid w:val="00974C28"/>
    <w:rsid w:val="00974DB7"/>
    <w:rsid w:val="00974E0D"/>
    <w:rsid w:val="00975046"/>
    <w:rsid w:val="0097504F"/>
    <w:rsid w:val="009751E7"/>
    <w:rsid w:val="009752A5"/>
    <w:rsid w:val="009752BF"/>
    <w:rsid w:val="00975412"/>
    <w:rsid w:val="0097552C"/>
    <w:rsid w:val="009757E7"/>
    <w:rsid w:val="00975936"/>
    <w:rsid w:val="00975B27"/>
    <w:rsid w:val="00975CDB"/>
    <w:rsid w:val="00975D1E"/>
    <w:rsid w:val="00975D7E"/>
    <w:rsid w:val="00975DEB"/>
    <w:rsid w:val="00975E31"/>
    <w:rsid w:val="00976126"/>
    <w:rsid w:val="009761B2"/>
    <w:rsid w:val="009761CA"/>
    <w:rsid w:val="0097625F"/>
    <w:rsid w:val="009762F3"/>
    <w:rsid w:val="00976367"/>
    <w:rsid w:val="00976873"/>
    <w:rsid w:val="00976927"/>
    <w:rsid w:val="00976B93"/>
    <w:rsid w:val="00976F9D"/>
    <w:rsid w:val="00977204"/>
    <w:rsid w:val="0097727C"/>
    <w:rsid w:val="009772B5"/>
    <w:rsid w:val="00977422"/>
    <w:rsid w:val="0097768C"/>
    <w:rsid w:val="009777C4"/>
    <w:rsid w:val="00977817"/>
    <w:rsid w:val="009778DE"/>
    <w:rsid w:val="00977BA5"/>
    <w:rsid w:val="00977DF4"/>
    <w:rsid w:val="00977E7B"/>
    <w:rsid w:val="00977F03"/>
    <w:rsid w:val="00980093"/>
    <w:rsid w:val="009800BF"/>
    <w:rsid w:val="009801BE"/>
    <w:rsid w:val="00980202"/>
    <w:rsid w:val="00980393"/>
    <w:rsid w:val="00980405"/>
    <w:rsid w:val="009804DE"/>
    <w:rsid w:val="0098052E"/>
    <w:rsid w:val="00980646"/>
    <w:rsid w:val="009806DA"/>
    <w:rsid w:val="00980782"/>
    <w:rsid w:val="00980854"/>
    <w:rsid w:val="00980CA9"/>
    <w:rsid w:val="00980CD9"/>
    <w:rsid w:val="009812A3"/>
    <w:rsid w:val="00981332"/>
    <w:rsid w:val="009813B8"/>
    <w:rsid w:val="0098151F"/>
    <w:rsid w:val="00981661"/>
    <w:rsid w:val="009816B8"/>
    <w:rsid w:val="00981D12"/>
    <w:rsid w:val="00981DF4"/>
    <w:rsid w:val="0098208A"/>
    <w:rsid w:val="0098208F"/>
    <w:rsid w:val="009827C6"/>
    <w:rsid w:val="0098287D"/>
    <w:rsid w:val="009828CA"/>
    <w:rsid w:val="0098293C"/>
    <w:rsid w:val="009829E4"/>
    <w:rsid w:val="00982DB6"/>
    <w:rsid w:val="009831EE"/>
    <w:rsid w:val="009832BA"/>
    <w:rsid w:val="0098372D"/>
    <w:rsid w:val="00983899"/>
    <w:rsid w:val="00983992"/>
    <w:rsid w:val="009839AD"/>
    <w:rsid w:val="00983A1D"/>
    <w:rsid w:val="00983AAA"/>
    <w:rsid w:val="00983B77"/>
    <w:rsid w:val="00983B89"/>
    <w:rsid w:val="00983FB9"/>
    <w:rsid w:val="00984100"/>
    <w:rsid w:val="0098445D"/>
    <w:rsid w:val="00984516"/>
    <w:rsid w:val="009846B2"/>
    <w:rsid w:val="009846C2"/>
    <w:rsid w:val="009846EA"/>
    <w:rsid w:val="009847A3"/>
    <w:rsid w:val="00984A30"/>
    <w:rsid w:val="00984A57"/>
    <w:rsid w:val="00984B17"/>
    <w:rsid w:val="00984C0C"/>
    <w:rsid w:val="00984C89"/>
    <w:rsid w:val="00984E43"/>
    <w:rsid w:val="00984E77"/>
    <w:rsid w:val="00985171"/>
    <w:rsid w:val="009851F8"/>
    <w:rsid w:val="009852D8"/>
    <w:rsid w:val="009852F9"/>
    <w:rsid w:val="00985355"/>
    <w:rsid w:val="0098546C"/>
    <w:rsid w:val="0098546F"/>
    <w:rsid w:val="0098573E"/>
    <w:rsid w:val="00985BBB"/>
    <w:rsid w:val="00985CD6"/>
    <w:rsid w:val="00985DAF"/>
    <w:rsid w:val="009861AE"/>
    <w:rsid w:val="009866FE"/>
    <w:rsid w:val="009867F1"/>
    <w:rsid w:val="009869D1"/>
    <w:rsid w:val="00986B5C"/>
    <w:rsid w:val="00986EC2"/>
    <w:rsid w:val="00986EDB"/>
    <w:rsid w:val="0098700A"/>
    <w:rsid w:val="009872A1"/>
    <w:rsid w:val="009874AA"/>
    <w:rsid w:val="00987691"/>
    <w:rsid w:val="00987733"/>
    <w:rsid w:val="00987851"/>
    <w:rsid w:val="0098796C"/>
    <w:rsid w:val="00987AEC"/>
    <w:rsid w:val="00987CE2"/>
    <w:rsid w:val="00987E82"/>
    <w:rsid w:val="00987F91"/>
    <w:rsid w:val="0098C5E7"/>
    <w:rsid w:val="0099001A"/>
    <w:rsid w:val="00990041"/>
    <w:rsid w:val="00990A1C"/>
    <w:rsid w:val="00990BDE"/>
    <w:rsid w:val="00990CC6"/>
    <w:rsid w:val="009910E9"/>
    <w:rsid w:val="00991415"/>
    <w:rsid w:val="00991470"/>
    <w:rsid w:val="009919CB"/>
    <w:rsid w:val="00991BBA"/>
    <w:rsid w:val="00991BD2"/>
    <w:rsid w:val="00991ED0"/>
    <w:rsid w:val="00991F70"/>
    <w:rsid w:val="00992168"/>
    <w:rsid w:val="00992215"/>
    <w:rsid w:val="009922DE"/>
    <w:rsid w:val="009923B0"/>
    <w:rsid w:val="00992467"/>
    <w:rsid w:val="009924E3"/>
    <w:rsid w:val="009925C6"/>
    <w:rsid w:val="009925DA"/>
    <w:rsid w:val="009926B2"/>
    <w:rsid w:val="0099284B"/>
    <w:rsid w:val="00992947"/>
    <w:rsid w:val="00992AB5"/>
    <w:rsid w:val="00992CB7"/>
    <w:rsid w:val="00992E5D"/>
    <w:rsid w:val="00993075"/>
    <w:rsid w:val="00993174"/>
    <w:rsid w:val="009931E2"/>
    <w:rsid w:val="00993225"/>
    <w:rsid w:val="00993376"/>
    <w:rsid w:val="00993430"/>
    <w:rsid w:val="00993582"/>
    <w:rsid w:val="009936CB"/>
    <w:rsid w:val="009936DE"/>
    <w:rsid w:val="0099377B"/>
    <w:rsid w:val="00993A07"/>
    <w:rsid w:val="00993B29"/>
    <w:rsid w:val="00993F64"/>
    <w:rsid w:val="00994005"/>
    <w:rsid w:val="00994243"/>
    <w:rsid w:val="009942EE"/>
    <w:rsid w:val="0099443F"/>
    <w:rsid w:val="00994886"/>
    <w:rsid w:val="0099491A"/>
    <w:rsid w:val="00994A87"/>
    <w:rsid w:val="00994C94"/>
    <w:rsid w:val="00994D03"/>
    <w:rsid w:val="00994DBE"/>
    <w:rsid w:val="00994E47"/>
    <w:rsid w:val="0099507F"/>
    <w:rsid w:val="0099519C"/>
    <w:rsid w:val="009954E2"/>
    <w:rsid w:val="00995566"/>
    <w:rsid w:val="00995779"/>
    <w:rsid w:val="00995815"/>
    <w:rsid w:val="009959FB"/>
    <w:rsid w:val="00995ACC"/>
    <w:rsid w:val="00995EAF"/>
    <w:rsid w:val="00995F5E"/>
    <w:rsid w:val="009960D1"/>
    <w:rsid w:val="00996434"/>
    <w:rsid w:val="009965DC"/>
    <w:rsid w:val="00996802"/>
    <w:rsid w:val="009968DB"/>
    <w:rsid w:val="00996B16"/>
    <w:rsid w:val="00996D01"/>
    <w:rsid w:val="009970EE"/>
    <w:rsid w:val="0099743E"/>
    <w:rsid w:val="009975D3"/>
    <w:rsid w:val="00997738"/>
    <w:rsid w:val="00997834"/>
    <w:rsid w:val="0099784F"/>
    <w:rsid w:val="00997DF1"/>
    <w:rsid w:val="00997E6B"/>
    <w:rsid w:val="00997EC0"/>
    <w:rsid w:val="00997FAF"/>
    <w:rsid w:val="009A013E"/>
    <w:rsid w:val="009A01FF"/>
    <w:rsid w:val="009A04AB"/>
    <w:rsid w:val="009A0A3E"/>
    <w:rsid w:val="009A0CCD"/>
    <w:rsid w:val="009A0E82"/>
    <w:rsid w:val="009A11E3"/>
    <w:rsid w:val="009A13BF"/>
    <w:rsid w:val="009A1C7C"/>
    <w:rsid w:val="009A1DD9"/>
    <w:rsid w:val="009A1DEB"/>
    <w:rsid w:val="009A1F3B"/>
    <w:rsid w:val="009A1FD4"/>
    <w:rsid w:val="009A21BA"/>
    <w:rsid w:val="009A23E4"/>
    <w:rsid w:val="009A2638"/>
    <w:rsid w:val="009A2B71"/>
    <w:rsid w:val="009A2DA0"/>
    <w:rsid w:val="009A300B"/>
    <w:rsid w:val="009A3287"/>
    <w:rsid w:val="009A35C3"/>
    <w:rsid w:val="009A372A"/>
    <w:rsid w:val="009A37B2"/>
    <w:rsid w:val="009A3B76"/>
    <w:rsid w:val="009A3E9D"/>
    <w:rsid w:val="009A3EF3"/>
    <w:rsid w:val="009A4096"/>
    <w:rsid w:val="009A41CF"/>
    <w:rsid w:val="009A428B"/>
    <w:rsid w:val="009A43CE"/>
    <w:rsid w:val="009A43D4"/>
    <w:rsid w:val="009A49DC"/>
    <w:rsid w:val="009A4CE3"/>
    <w:rsid w:val="009A4D98"/>
    <w:rsid w:val="009A4E5E"/>
    <w:rsid w:val="009A522D"/>
    <w:rsid w:val="009A54D0"/>
    <w:rsid w:val="009A5916"/>
    <w:rsid w:val="009A5FAD"/>
    <w:rsid w:val="009A60E2"/>
    <w:rsid w:val="009A62AF"/>
    <w:rsid w:val="009A62DD"/>
    <w:rsid w:val="009A63FF"/>
    <w:rsid w:val="009A6427"/>
    <w:rsid w:val="009A6456"/>
    <w:rsid w:val="009A661F"/>
    <w:rsid w:val="009A6A74"/>
    <w:rsid w:val="009A6A79"/>
    <w:rsid w:val="009A6D95"/>
    <w:rsid w:val="009A702C"/>
    <w:rsid w:val="009A72A6"/>
    <w:rsid w:val="009A73FE"/>
    <w:rsid w:val="009A740C"/>
    <w:rsid w:val="009A7717"/>
    <w:rsid w:val="009A7808"/>
    <w:rsid w:val="009A78AD"/>
    <w:rsid w:val="009A79AE"/>
    <w:rsid w:val="009A7AA3"/>
    <w:rsid w:val="009A7C59"/>
    <w:rsid w:val="009A7E56"/>
    <w:rsid w:val="009B026B"/>
    <w:rsid w:val="009B02E0"/>
    <w:rsid w:val="009B0982"/>
    <w:rsid w:val="009B0BF5"/>
    <w:rsid w:val="009B0D04"/>
    <w:rsid w:val="009B0FDE"/>
    <w:rsid w:val="009B1076"/>
    <w:rsid w:val="009B1263"/>
    <w:rsid w:val="009B1421"/>
    <w:rsid w:val="009B18AC"/>
    <w:rsid w:val="009B1A35"/>
    <w:rsid w:val="009B1AA3"/>
    <w:rsid w:val="009B1AAF"/>
    <w:rsid w:val="009B1BB4"/>
    <w:rsid w:val="009B1C14"/>
    <w:rsid w:val="009B1EE6"/>
    <w:rsid w:val="009B1FC0"/>
    <w:rsid w:val="009B20E5"/>
    <w:rsid w:val="009B2298"/>
    <w:rsid w:val="009B22C5"/>
    <w:rsid w:val="009B232B"/>
    <w:rsid w:val="009B23AD"/>
    <w:rsid w:val="009B246B"/>
    <w:rsid w:val="009B247D"/>
    <w:rsid w:val="009B2744"/>
    <w:rsid w:val="009B27D3"/>
    <w:rsid w:val="009B2811"/>
    <w:rsid w:val="009B2935"/>
    <w:rsid w:val="009B29D4"/>
    <w:rsid w:val="009B2BD1"/>
    <w:rsid w:val="009B2BEF"/>
    <w:rsid w:val="009B3310"/>
    <w:rsid w:val="009B37DB"/>
    <w:rsid w:val="009B3811"/>
    <w:rsid w:val="009B3987"/>
    <w:rsid w:val="009B3CB0"/>
    <w:rsid w:val="009B3CD1"/>
    <w:rsid w:val="009B3D3F"/>
    <w:rsid w:val="009B3E4D"/>
    <w:rsid w:val="009B3F02"/>
    <w:rsid w:val="009B3FBE"/>
    <w:rsid w:val="009B40AF"/>
    <w:rsid w:val="009B4120"/>
    <w:rsid w:val="009B417F"/>
    <w:rsid w:val="009B419C"/>
    <w:rsid w:val="009B441D"/>
    <w:rsid w:val="009B44ED"/>
    <w:rsid w:val="009B4818"/>
    <w:rsid w:val="009B4844"/>
    <w:rsid w:val="009B493D"/>
    <w:rsid w:val="009B496B"/>
    <w:rsid w:val="009B4A14"/>
    <w:rsid w:val="009B4D62"/>
    <w:rsid w:val="009B4DE6"/>
    <w:rsid w:val="009B5135"/>
    <w:rsid w:val="009B517B"/>
    <w:rsid w:val="009B5265"/>
    <w:rsid w:val="009B5324"/>
    <w:rsid w:val="009B565E"/>
    <w:rsid w:val="009B56A9"/>
    <w:rsid w:val="009B57AC"/>
    <w:rsid w:val="009B581A"/>
    <w:rsid w:val="009B5859"/>
    <w:rsid w:val="009B5886"/>
    <w:rsid w:val="009B59C2"/>
    <w:rsid w:val="009B5B40"/>
    <w:rsid w:val="009B5CF2"/>
    <w:rsid w:val="009B5DB7"/>
    <w:rsid w:val="009B5FC9"/>
    <w:rsid w:val="009B61CE"/>
    <w:rsid w:val="009B6296"/>
    <w:rsid w:val="009B63BA"/>
    <w:rsid w:val="009B6456"/>
    <w:rsid w:val="009B6475"/>
    <w:rsid w:val="009B64CC"/>
    <w:rsid w:val="009B671B"/>
    <w:rsid w:val="009B6AEC"/>
    <w:rsid w:val="009B6E5E"/>
    <w:rsid w:val="009B7063"/>
    <w:rsid w:val="009B732F"/>
    <w:rsid w:val="009B7488"/>
    <w:rsid w:val="009B74A1"/>
    <w:rsid w:val="009B74D6"/>
    <w:rsid w:val="009B7813"/>
    <w:rsid w:val="009B7955"/>
    <w:rsid w:val="009B7A1B"/>
    <w:rsid w:val="009B7ADE"/>
    <w:rsid w:val="009B7BAE"/>
    <w:rsid w:val="009B7DB2"/>
    <w:rsid w:val="009C018B"/>
    <w:rsid w:val="009C031E"/>
    <w:rsid w:val="009C0333"/>
    <w:rsid w:val="009C0462"/>
    <w:rsid w:val="009C0545"/>
    <w:rsid w:val="009C06C1"/>
    <w:rsid w:val="009C07E6"/>
    <w:rsid w:val="009C0CB2"/>
    <w:rsid w:val="009C1127"/>
    <w:rsid w:val="009C1138"/>
    <w:rsid w:val="009C1149"/>
    <w:rsid w:val="009C119F"/>
    <w:rsid w:val="009C1274"/>
    <w:rsid w:val="009C12B2"/>
    <w:rsid w:val="009C1594"/>
    <w:rsid w:val="009C17E7"/>
    <w:rsid w:val="009C18A7"/>
    <w:rsid w:val="009C1E72"/>
    <w:rsid w:val="009C2010"/>
    <w:rsid w:val="009C2048"/>
    <w:rsid w:val="009C2067"/>
    <w:rsid w:val="009C22B4"/>
    <w:rsid w:val="009C234F"/>
    <w:rsid w:val="009C2369"/>
    <w:rsid w:val="009C2644"/>
    <w:rsid w:val="009C2903"/>
    <w:rsid w:val="009C2B0D"/>
    <w:rsid w:val="009C2EB6"/>
    <w:rsid w:val="009C2EF5"/>
    <w:rsid w:val="009C2FB7"/>
    <w:rsid w:val="009C306D"/>
    <w:rsid w:val="009C3112"/>
    <w:rsid w:val="009C3242"/>
    <w:rsid w:val="009C355E"/>
    <w:rsid w:val="009C35C7"/>
    <w:rsid w:val="009C3750"/>
    <w:rsid w:val="009C3803"/>
    <w:rsid w:val="009C3872"/>
    <w:rsid w:val="009C3C08"/>
    <w:rsid w:val="009C3C41"/>
    <w:rsid w:val="009C3CCE"/>
    <w:rsid w:val="009C42E7"/>
    <w:rsid w:val="009C431E"/>
    <w:rsid w:val="009C432C"/>
    <w:rsid w:val="009C4370"/>
    <w:rsid w:val="009C44D2"/>
    <w:rsid w:val="009C44FF"/>
    <w:rsid w:val="009C4B72"/>
    <w:rsid w:val="009C4B7B"/>
    <w:rsid w:val="009C4DE8"/>
    <w:rsid w:val="009C4ED8"/>
    <w:rsid w:val="009C4EE2"/>
    <w:rsid w:val="009C4F20"/>
    <w:rsid w:val="009C51B1"/>
    <w:rsid w:val="009C51D5"/>
    <w:rsid w:val="009C5380"/>
    <w:rsid w:val="009C5470"/>
    <w:rsid w:val="009C5A1A"/>
    <w:rsid w:val="009C5C45"/>
    <w:rsid w:val="009C5C86"/>
    <w:rsid w:val="009C5CDE"/>
    <w:rsid w:val="009C5D52"/>
    <w:rsid w:val="009C5E9C"/>
    <w:rsid w:val="009C5F2F"/>
    <w:rsid w:val="009C5F89"/>
    <w:rsid w:val="009C61E5"/>
    <w:rsid w:val="009C6350"/>
    <w:rsid w:val="009C669D"/>
    <w:rsid w:val="009C6B81"/>
    <w:rsid w:val="009C6D7D"/>
    <w:rsid w:val="009C6EC3"/>
    <w:rsid w:val="009C70A9"/>
    <w:rsid w:val="009C712D"/>
    <w:rsid w:val="009C7210"/>
    <w:rsid w:val="009C782A"/>
    <w:rsid w:val="009C7B21"/>
    <w:rsid w:val="009C7BA4"/>
    <w:rsid w:val="009C7D23"/>
    <w:rsid w:val="009C7E4C"/>
    <w:rsid w:val="009D004D"/>
    <w:rsid w:val="009D0236"/>
    <w:rsid w:val="009D0377"/>
    <w:rsid w:val="009D06EB"/>
    <w:rsid w:val="009D09E0"/>
    <w:rsid w:val="009D0BB3"/>
    <w:rsid w:val="009D101F"/>
    <w:rsid w:val="009D106D"/>
    <w:rsid w:val="009D1106"/>
    <w:rsid w:val="009D111E"/>
    <w:rsid w:val="009D164D"/>
    <w:rsid w:val="009D17A5"/>
    <w:rsid w:val="009D195C"/>
    <w:rsid w:val="009D1AA9"/>
    <w:rsid w:val="009D1B63"/>
    <w:rsid w:val="009D2046"/>
    <w:rsid w:val="009D2078"/>
    <w:rsid w:val="009D211E"/>
    <w:rsid w:val="009D237B"/>
    <w:rsid w:val="009D2622"/>
    <w:rsid w:val="009D2743"/>
    <w:rsid w:val="009D27D2"/>
    <w:rsid w:val="009D2ABA"/>
    <w:rsid w:val="009D2D33"/>
    <w:rsid w:val="009D3611"/>
    <w:rsid w:val="009D376A"/>
    <w:rsid w:val="009D3802"/>
    <w:rsid w:val="009D3B85"/>
    <w:rsid w:val="009D3BC3"/>
    <w:rsid w:val="009D4135"/>
    <w:rsid w:val="009D4189"/>
    <w:rsid w:val="009D43E4"/>
    <w:rsid w:val="009D4526"/>
    <w:rsid w:val="009D45EE"/>
    <w:rsid w:val="009D4610"/>
    <w:rsid w:val="009D478C"/>
    <w:rsid w:val="009D47F3"/>
    <w:rsid w:val="009D492A"/>
    <w:rsid w:val="009D4957"/>
    <w:rsid w:val="009D4EE3"/>
    <w:rsid w:val="009D5101"/>
    <w:rsid w:val="009D5180"/>
    <w:rsid w:val="009D5340"/>
    <w:rsid w:val="009D536E"/>
    <w:rsid w:val="009D545A"/>
    <w:rsid w:val="009D56B2"/>
    <w:rsid w:val="009D56C1"/>
    <w:rsid w:val="009D57CF"/>
    <w:rsid w:val="009D57F2"/>
    <w:rsid w:val="009D58DB"/>
    <w:rsid w:val="009D596E"/>
    <w:rsid w:val="009D5C60"/>
    <w:rsid w:val="009D5C7D"/>
    <w:rsid w:val="009D5F11"/>
    <w:rsid w:val="009D60E8"/>
    <w:rsid w:val="009D6229"/>
    <w:rsid w:val="009D646B"/>
    <w:rsid w:val="009D65A8"/>
    <w:rsid w:val="009D6647"/>
    <w:rsid w:val="009D678B"/>
    <w:rsid w:val="009D68FF"/>
    <w:rsid w:val="009D694A"/>
    <w:rsid w:val="009D6BB8"/>
    <w:rsid w:val="009D6CE4"/>
    <w:rsid w:val="009D704C"/>
    <w:rsid w:val="009D71B4"/>
    <w:rsid w:val="009D71CB"/>
    <w:rsid w:val="009D76A1"/>
    <w:rsid w:val="009D7A23"/>
    <w:rsid w:val="009D7C38"/>
    <w:rsid w:val="009D7CBF"/>
    <w:rsid w:val="009D7D63"/>
    <w:rsid w:val="009D7F7A"/>
    <w:rsid w:val="009E00A0"/>
    <w:rsid w:val="009E0106"/>
    <w:rsid w:val="009E0114"/>
    <w:rsid w:val="009E0202"/>
    <w:rsid w:val="009E0403"/>
    <w:rsid w:val="009E068F"/>
    <w:rsid w:val="009E09FF"/>
    <w:rsid w:val="009E0A0E"/>
    <w:rsid w:val="009E0C2C"/>
    <w:rsid w:val="009E0C92"/>
    <w:rsid w:val="009E0CE1"/>
    <w:rsid w:val="009E0DCF"/>
    <w:rsid w:val="009E0DDA"/>
    <w:rsid w:val="009E0DE3"/>
    <w:rsid w:val="009E0E82"/>
    <w:rsid w:val="009E12FB"/>
    <w:rsid w:val="009E1441"/>
    <w:rsid w:val="009E1480"/>
    <w:rsid w:val="009E15DD"/>
    <w:rsid w:val="009E16CA"/>
    <w:rsid w:val="009E1793"/>
    <w:rsid w:val="009E17D5"/>
    <w:rsid w:val="009E1CD7"/>
    <w:rsid w:val="009E1DCE"/>
    <w:rsid w:val="009E1EC5"/>
    <w:rsid w:val="009E1F64"/>
    <w:rsid w:val="009E1F6E"/>
    <w:rsid w:val="009E211F"/>
    <w:rsid w:val="009E2319"/>
    <w:rsid w:val="009E2329"/>
    <w:rsid w:val="009E23F8"/>
    <w:rsid w:val="009E27B4"/>
    <w:rsid w:val="009E27FF"/>
    <w:rsid w:val="009E28E4"/>
    <w:rsid w:val="009E2DB3"/>
    <w:rsid w:val="009E2DC5"/>
    <w:rsid w:val="009E2F4B"/>
    <w:rsid w:val="009E344D"/>
    <w:rsid w:val="009E354C"/>
    <w:rsid w:val="009E35F3"/>
    <w:rsid w:val="009E367E"/>
    <w:rsid w:val="009E36AD"/>
    <w:rsid w:val="009E3AB4"/>
    <w:rsid w:val="009E3AF3"/>
    <w:rsid w:val="009E3ED5"/>
    <w:rsid w:val="009E40F7"/>
    <w:rsid w:val="009E4114"/>
    <w:rsid w:val="009E41FF"/>
    <w:rsid w:val="009E461F"/>
    <w:rsid w:val="009E4832"/>
    <w:rsid w:val="009E49B0"/>
    <w:rsid w:val="009E4AFC"/>
    <w:rsid w:val="009E4D0F"/>
    <w:rsid w:val="009E4D87"/>
    <w:rsid w:val="009E5163"/>
    <w:rsid w:val="009E5309"/>
    <w:rsid w:val="009E5908"/>
    <w:rsid w:val="009E5A51"/>
    <w:rsid w:val="009E5C28"/>
    <w:rsid w:val="009E5CA8"/>
    <w:rsid w:val="009E5CFA"/>
    <w:rsid w:val="009E5E0F"/>
    <w:rsid w:val="009E5F0F"/>
    <w:rsid w:val="009E6556"/>
    <w:rsid w:val="009E6B3C"/>
    <w:rsid w:val="009E6F2C"/>
    <w:rsid w:val="009E7193"/>
    <w:rsid w:val="009E72E2"/>
    <w:rsid w:val="009E731B"/>
    <w:rsid w:val="009E744D"/>
    <w:rsid w:val="009E77F2"/>
    <w:rsid w:val="009E79EB"/>
    <w:rsid w:val="009E7D7F"/>
    <w:rsid w:val="009E7EF0"/>
    <w:rsid w:val="009E7F66"/>
    <w:rsid w:val="009F0038"/>
    <w:rsid w:val="009F0066"/>
    <w:rsid w:val="009F02A6"/>
    <w:rsid w:val="009F0358"/>
    <w:rsid w:val="009F03D8"/>
    <w:rsid w:val="009F06B8"/>
    <w:rsid w:val="009F0999"/>
    <w:rsid w:val="009F0A3A"/>
    <w:rsid w:val="009F0A68"/>
    <w:rsid w:val="009F0CA5"/>
    <w:rsid w:val="009F0E27"/>
    <w:rsid w:val="009F0E4A"/>
    <w:rsid w:val="009F0F03"/>
    <w:rsid w:val="009F0F1B"/>
    <w:rsid w:val="009F0F6E"/>
    <w:rsid w:val="009F1028"/>
    <w:rsid w:val="009F171A"/>
    <w:rsid w:val="009F1806"/>
    <w:rsid w:val="009F1909"/>
    <w:rsid w:val="009F1BC6"/>
    <w:rsid w:val="009F1BDA"/>
    <w:rsid w:val="009F1C49"/>
    <w:rsid w:val="009F1F60"/>
    <w:rsid w:val="009F20E4"/>
    <w:rsid w:val="009F2108"/>
    <w:rsid w:val="009F21AB"/>
    <w:rsid w:val="009F21EB"/>
    <w:rsid w:val="009F2234"/>
    <w:rsid w:val="009F2239"/>
    <w:rsid w:val="009F228E"/>
    <w:rsid w:val="009F2366"/>
    <w:rsid w:val="009F244A"/>
    <w:rsid w:val="009F253C"/>
    <w:rsid w:val="009F285A"/>
    <w:rsid w:val="009F28B7"/>
    <w:rsid w:val="009F28DC"/>
    <w:rsid w:val="009F29D5"/>
    <w:rsid w:val="009F2AC6"/>
    <w:rsid w:val="009F2BCB"/>
    <w:rsid w:val="009F2F35"/>
    <w:rsid w:val="009F2FD0"/>
    <w:rsid w:val="009F30F5"/>
    <w:rsid w:val="009F31B4"/>
    <w:rsid w:val="009F31FE"/>
    <w:rsid w:val="009F36FF"/>
    <w:rsid w:val="009F375F"/>
    <w:rsid w:val="009F3790"/>
    <w:rsid w:val="009F39E2"/>
    <w:rsid w:val="009F3A53"/>
    <w:rsid w:val="009F4293"/>
    <w:rsid w:val="009F42A7"/>
    <w:rsid w:val="009F4865"/>
    <w:rsid w:val="009F4E67"/>
    <w:rsid w:val="009F51E9"/>
    <w:rsid w:val="009F5285"/>
    <w:rsid w:val="009F52DD"/>
    <w:rsid w:val="009F535F"/>
    <w:rsid w:val="009F53B4"/>
    <w:rsid w:val="009F55AE"/>
    <w:rsid w:val="009F566F"/>
    <w:rsid w:val="009F5986"/>
    <w:rsid w:val="009F5AB2"/>
    <w:rsid w:val="009F5B1F"/>
    <w:rsid w:val="009F5B8A"/>
    <w:rsid w:val="009F5F12"/>
    <w:rsid w:val="009F5F7B"/>
    <w:rsid w:val="009F5F89"/>
    <w:rsid w:val="009F6016"/>
    <w:rsid w:val="009F63E1"/>
    <w:rsid w:val="009F6908"/>
    <w:rsid w:val="009F6AA1"/>
    <w:rsid w:val="009F6ADA"/>
    <w:rsid w:val="009F6B77"/>
    <w:rsid w:val="009F6FBA"/>
    <w:rsid w:val="009F7037"/>
    <w:rsid w:val="009F7041"/>
    <w:rsid w:val="009F70B5"/>
    <w:rsid w:val="009F71E2"/>
    <w:rsid w:val="009F74DA"/>
    <w:rsid w:val="009F760F"/>
    <w:rsid w:val="009F772C"/>
    <w:rsid w:val="009F7A8C"/>
    <w:rsid w:val="009F7A91"/>
    <w:rsid w:val="009F7B0C"/>
    <w:rsid w:val="009F7D7C"/>
    <w:rsid w:val="009F7E7D"/>
    <w:rsid w:val="009F7F22"/>
    <w:rsid w:val="009F7F26"/>
    <w:rsid w:val="00A00128"/>
    <w:rsid w:val="00A00308"/>
    <w:rsid w:val="00A00428"/>
    <w:rsid w:val="00A004BC"/>
    <w:rsid w:val="00A005D1"/>
    <w:rsid w:val="00A0084E"/>
    <w:rsid w:val="00A00919"/>
    <w:rsid w:val="00A00A79"/>
    <w:rsid w:val="00A00BF8"/>
    <w:rsid w:val="00A00FD8"/>
    <w:rsid w:val="00A0100D"/>
    <w:rsid w:val="00A01306"/>
    <w:rsid w:val="00A013BB"/>
    <w:rsid w:val="00A01405"/>
    <w:rsid w:val="00A014CC"/>
    <w:rsid w:val="00A0163A"/>
    <w:rsid w:val="00A0167F"/>
    <w:rsid w:val="00A01877"/>
    <w:rsid w:val="00A019DE"/>
    <w:rsid w:val="00A01A61"/>
    <w:rsid w:val="00A01E47"/>
    <w:rsid w:val="00A0204C"/>
    <w:rsid w:val="00A023A1"/>
    <w:rsid w:val="00A02708"/>
    <w:rsid w:val="00A0290A"/>
    <w:rsid w:val="00A029AB"/>
    <w:rsid w:val="00A02B7E"/>
    <w:rsid w:val="00A02BC8"/>
    <w:rsid w:val="00A02C26"/>
    <w:rsid w:val="00A02C8A"/>
    <w:rsid w:val="00A030B9"/>
    <w:rsid w:val="00A032F3"/>
    <w:rsid w:val="00A034FE"/>
    <w:rsid w:val="00A03548"/>
    <w:rsid w:val="00A0359C"/>
    <w:rsid w:val="00A0391B"/>
    <w:rsid w:val="00A03BC0"/>
    <w:rsid w:val="00A03C54"/>
    <w:rsid w:val="00A03C75"/>
    <w:rsid w:val="00A04140"/>
    <w:rsid w:val="00A04148"/>
    <w:rsid w:val="00A04248"/>
    <w:rsid w:val="00A04510"/>
    <w:rsid w:val="00A0474B"/>
    <w:rsid w:val="00A0498B"/>
    <w:rsid w:val="00A04AA9"/>
    <w:rsid w:val="00A04AF0"/>
    <w:rsid w:val="00A04B78"/>
    <w:rsid w:val="00A04CBB"/>
    <w:rsid w:val="00A04DE8"/>
    <w:rsid w:val="00A050D2"/>
    <w:rsid w:val="00A05228"/>
    <w:rsid w:val="00A05BD8"/>
    <w:rsid w:val="00A05C18"/>
    <w:rsid w:val="00A05E09"/>
    <w:rsid w:val="00A05E28"/>
    <w:rsid w:val="00A05E39"/>
    <w:rsid w:val="00A05E53"/>
    <w:rsid w:val="00A06661"/>
    <w:rsid w:val="00A06AFA"/>
    <w:rsid w:val="00A06C89"/>
    <w:rsid w:val="00A06E78"/>
    <w:rsid w:val="00A06ED6"/>
    <w:rsid w:val="00A06F54"/>
    <w:rsid w:val="00A06FB9"/>
    <w:rsid w:val="00A0732E"/>
    <w:rsid w:val="00A07386"/>
    <w:rsid w:val="00A0742B"/>
    <w:rsid w:val="00A07755"/>
    <w:rsid w:val="00A07AF2"/>
    <w:rsid w:val="00A07E26"/>
    <w:rsid w:val="00A100DD"/>
    <w:rsid w:val="00A101EF"/>
    <w:rsid w:val="00A1020D"/>
    <w:rsid w:val="00A104C6"/>
    <w:rsid w:val="00A10523"/>
    <w:rsid w:val="00A1098F"/>
    <w:rsid w:val="00A10CAC"/>
    <w:rsid w:val="00A10DB8"/>
    <w:rsid w:val="00A10E13"/>
    <w:rsid w:val="00A10E35"/>
    <w:rsid w:val="00A10E49"/>
    <w:rsid w:val="00A10FCF"/>
    <w:rsid w:val="00A11094"/>
    <w:rsid w:val="00A1117E"/>
    <w:rsid w:val="00A1122A"/>
    <w:rsid w:val="00A1143C"/>
    <w:rsid w:val="00A115A3"/>
    <w:rsid w:val="00A116BE"/>
    <w:rsid w:val="00A11784"/>
    <w:rsid w:val="00A11DED"/>
    <w:rsid w:val="00A11F12"/>
    <w:rsid w:val="00A11F1E"/>
    <w:rsid w:val="00A124BC"/>
    <w:rsid w:val="00A124F2"/>
    <w:rsid w:val="00A126D5"/>
    <w:rsid w:val="00A12893"/>
    <w:rsid w:val="00A12BF8"/>
    <w:rsid w:val="00A130E6"/>
    <w:rsid w:val="00A130E9"/>
    <w:rsid w:val="00A13409"/>
    <w:rsid w:val="00A13546"/>
    <w:rsid w:val="00A13573"/>
    <w:rsid w:val="00A135ED"/>
    <w:rsid w:val="00A136BC"/>
    <w:rsid w:val="00A13907"/>
    <w:rsid w:val="00A13916"/>
    <w:rsid w:val="00A13A5B"/>
    <w:rsid w:val="00A13AE1"/>
    <w:rsid w:val="00A13D28"/>
    <w:rsid w:val="00A13D48"/>
    <w:rsid w:val="00A13DEB"/>
    <w:rsid w:val="00A13E5F"/>
    <w:rsid w:val="00A14100"/>
    <w:rsid w:val="00A1411F"/>
    <w:rsid w:val="00A1415E"/>
    <w:rsid w:val="00A14187"/>
    <w:rsid w:val="00A1419F"/>
    <w:rsid w:val="00A142D3"/>
    <w:rsid w:val="00A142E8"/>
    <w:rsid w:val="00A14424"/>
    <w:rsid w:val="00A144DC"/>
    <w:rsid w:val="00A1450D"/>
    <w:rsid w:val="00A1453F"/>
    <w:rsid w:val="00A14656"/>
    <w:rsid w:val="00A146C6"/>
    <w:rsid w:val="00A148A8"/>
    <w:rsid w:val="00A15024"/>
    <w:rsid w:val="00A151C6"/>
    <w:rsid w:val="00A1552F"/>
    <w:rsid w:val="00A157A9"/>
    <w:rsid w:val="00A1582E"/>
    <w:rsid w:val="00A158FC"/>
    <w:rsid w:val="00A159C4"/>
    <w:rsid w:val="00A15C2B"/>
    <w:rsid w:val="00A15ED4"/>
    <w:rsid w:val="00A15F0C"/>
    <w:rsid w:val="00A160B8"/>
    <w:rsid w:val="00A16267"/>
    <w:rsid w:val="00A166ED"/>
    <w:rsid w:val="00A1683C"/>
    <w:rsid w:val="00A16B6E"/>
    <w:rsid w:val="00A16B73"/>
    <w:rsid w:val="00A16B7B"/>
    <w:rsid w:val="00A16D75"/>
    <w:rsid w:val="00A171EF"/>
    <w:rsid w:val="00A1736C"/>
    <w:rsid w:val="00A174C8"/>
    <w:rsid w:val="00A17573"/>
    <w:rsid w:val="00A177D1"/>
    <w:rsid w:val="00A177D4"/>
    <w:rsid w:val="00A17A1C"/>
    <w:rsid w:val="00A17A6A"/>
    <w:rsid w:val="00A17B7F"/>
    <w:rsid w:val="00A17FB5"/>
    <w:rsid w:val="00A205A3"/>
    <w:rsid w:val="00A20824"/>
    <w:rsid w:val="00A208D1"/>
    <w:rsid w:val="00A208D4"/>
    <w:rsid w:val="00A2094C"/>
    <w:rsid w:val="00A20B96"/>
    <w:rsid w:val="00A20DF2"/>
    <w:rsid w:val="00A20E91"/>
    <w:rsid w:val="00A21077"/>
    <w:rsid w:val="00A211BC"/>
    <w:rsid w:val="00A211F7"/>
    <w:rsid w:val="00A212DF"/>
    <w:rsid w:val="00A2166C"/>
    <w:rsid w:val="00A216A8"/>
    <w:rsid w:val="00A219C0"/>
    <w:rsid w:val="00A21A0D"/>
    <w:rsid w:val="00A21FC0"/>
    <w:rsid w:val="00A21FCF"/>
    <w:rsid w:val="00A22094"/>
    <w:rsid w:val="00A221F3"/>
    <w:rsid w:val="00A222F8"/>
    <w:rsid w:val="00A22459"/>
    <w:rsid w:val="00A228CF"/>
    <w:rsid w:val="00A22955"/>
    <w:rsid w:val="00A22971"/>
    <w:rsid w:val="00A229C1"/>
    <w:rsid w:val="00A22DBB"/>
    <w:rsid w:val="00A22DE6"/>
    <w:rsid w:val="00A22E98"/>
    <w:rsid w:val="00A2310C"/>
    <w:rsid w:val="00A2319D"/>
    <w:rsid w:val="00A232BB"/>
    <w:rsid w:val="00A233B0"/>
    <w:rsid w:val="00A2367D"/>
    <w:rsid w:val="00A2368B"/>
    <w:rsid w:val="00A237AD"/>
    <w:rsid w:val="00A238AC"/>
    <w:rsid w:val="00A23940"/>
    <w:rsid w:val="00A23965"/>
    <w:rsid w:val="00A23C48"/>
    <w:rsid w:val="00A23D83"/>
    <w:rsid w:val="00A24035"/>
    <w:rsid w:val="00A24045"/>
    <w:rsid w:val="00A24087"/>
    <w:rsid w:val="00A240C5"/>
    <w:rsid w:val="00A24101"/>
    <w:rsid w:val="00A242D5"/>
    <w:rsid w:val="00A243E6"/>
    <w:rsid w:val="00A24423"/>
    <w:rsid w:val="00A24476"/>
    <w:rsid w:val="00A244AD"/>
    <w:rsid w:val="00A24684"/>
    <w:rsid w:val="00A2473D"/>
    <w:rsid w:val="00A24818"/>
    <w:rsid w:val="00A24DF1"/>
    <w:rsid w:val="00A24E68"/>
    <w:rsid w:val="00A25281"/>
    <w:rsid w:val="00A252F9"/>
    <w:rsid w:val="00A25440"/>
    <w:rsid w:val="00A25454"/>
    <w:rsid w:val="00A255A0"/>
    <w:rsid w:val="00A25666"/>
    <w:rsid w:val="00A25676"/>
    <w:rsid w:val="00A25691"/>
    <w:rsid w:val="00A258C7"/>
    <w:rsid w:val="00A2592B"/>
    <w:rsid w:val="00A25A30"/>
    <w:rsid w:val="00A25B0D"/>
    <w:rsid w:val="00A25B5F"/>
    <w:rsid w:val="00A25BA3"/>
    <w:rsid w:val="00A25EFD"/>
    <w:rsid w:val="00A2600B"/>
    <w:rsid w:val="00A26573"/>
    <w:rsid w:val="00A2669C"/>
    <w:rsid w:val="00A2674B"/>
    <w:rsid w:val="00A26B47"/>
    <w:rsid w:val="00A26B7D"/>
    <w:rsid w:val="00A26E88"/>
    <w:rsid w:val="00A26FFE"/>
    <w:rsid w:val="00A2722D"/>
    <w:rsid w:val="00A275F2"/>
    <w:rsid w:val="00A277A4"/>
    <w:rsid w:val="00A27B52"/>
    <w:rsid w:val="00A27E6B"/>
    <w:rsid w:val="00A27FF2"/>
    <w:rsid w:val="00A300EE"/>
    <w:rsid w:val="00A304BB"/>
    <w:rsid w:val="00A30552"/>
    <w:rsid w:val="00A306D7"/>
    <w:rsid w:val="00A30C9C"/>
    <w:rsid w:val="00A30E68"/>
    <w:rsid w:val="00A30EDE"/>
    <w:rsid w:val="00A30F40"/>
    <w:rsid w:val="00A30F85"/>
    <w:rsid w:val="00A30FB2"/>
    <w:rsid w:val="00A310A8"/>
    <w:rsid w:val="00A312EE"/>
    <w:rsid w:val="00A3133F"/>
    <w:rsid w:val="00A315C6"/>
    <w:rsid w:val="00A31624"/>
    <w:rsid w:val="00A31746"/>
    <w:rsid w:val="00A317B2"/>
    <w:rsid w:val="00A317F6"/>
    <w:rsid w:val="00A3182F"/>
    <w:rsid w:val="00A31838"/>
    <w:rsid w:val="00A32007"/>
    <w:rsid w:val="00A32424"/>
    <w:rsid w:val="00A325D3"/>
    <w:rsid w:val="00A326A6"/>
    <w:rsid w:val="00A32706"/>
    <w:rsid w:val="00A328A9"/>
    <w:rsid w:val="00A328FA"/>
    <w:rsid w:val="00A32A74"/>
    <w:rsid w:val="00A32D33"/>
    <w:rsid w:val="00A330DA"/>
    <w:rsid w:val="00A332C1"/>
    <w:rsid w:val="00A334E5"/>
    <w:rsid w:val="00A335B9"/>
    <w:rsid w:val="00A335EE"/>
    <w:rsid w:val="00A338F6"/>
    <w:rsid w:val="00A33A1F"/>
    <w:rsid w:val="00A33B7F"/>
    <w:rsid w:val="00A33F24"/>
    <w:rsid w:val="00A34174"/>
    <w:rsid w:val="00A341A7"/>
    <w:rsid w:val="00A342D4"/>
    <w:rsid w:val="00A342DE"/>
    <w:rsid w:val="00A34373"/>
    <w:rsid w:val="00A34694"/>
    <w:rsid w:val="00A3482A"/>
    <w:rsid w:val="00A3495F"/>
    <w:rsid w:val="00A34AAA"/>
    <w:rsid w:val="00A34D61"/>
    <w:rsid w:val="00A34D96"/>
    <w:rsid w:val="00A34F3D"/>
    <w:rsid w:val="00A34FB3"/>
    <w:rsid w:val="00A35164"/>
    <w:rsid w:val="00A353F0"/>
    <w:rsid w:val="00A3541C"/>
    <w:rsid w:val="00A35524"/>
    <w:rsid w:val="00A355B6"/>
    <w:rsid w:val="00A35D01"/>
    <w:rsid w:val="00A35DFD"/>
    <w:rsid w:val="00A35E3A"/>
    <w:rsid w:val="00A35F92"/>
    <w:rsid w:val="00A35FC3"/>
    <w:rsid w:val="00A36037"/>
    <w:rsid w:val="00A363B7"/>
    <w:rsid w:val="00A36407"/>
    <w:rsid w:val="00A366EE"/>
    <w:rsid w:val="00A36791"/>
    <w:rsid w:val="00A3681C"/>
    <w:rsid w:val="00A36C3C"/>
    <w:rsid w:val="00A36D93"/>
    <w:rsid w:val="00A36F8F"/>
    <w:rsid w:val="00A37189"/>
    <w:rsid w:val="00A371EA"/>
    <w:rsid w:val="00A3732C"/>
    <w:rsid w:val="00A373D6"/>
    <w:rsid w:val="00A375BE"/>
    <w:rsid w:val="00A375ED"/>
    <w:rsid w:val="00A379EF"/>
    <w:rsid w:val="00A37B23"/>
    <w:rsid w:val="00A37C03"/>
    <w:rsid w:val="00A37C4B"/>
    <w:rsid w:val="00A37E44"/>
    <w:rsid w:val="00A37F52"/>
    <w:rsid w:val="00A4026C"/>
    <w:rsid w:val="00A4039C"/>
    <w:rsid w:val="00A40434"/>
    <w:rsid w:val="00A4062C"/>
    <w:rsid w:val="00A408FD"/>
    <w:rsid w:val="00A40C12"/>
    <w:rsid w:val="00A40CE4"/>
    <w:rsid w:val="00A40D91"/>
    <w:rsid w:val="00A40E1B"/>
    <w:rsid w:val="00A40E6C"/>
    <w:rsid w:val="00A414C2"/>
    <w:rsid w:val="00A41756"/>
    <w:rsid w:val="00A418E6"/>
    <w:rsid w:val="00A419E7"/>
    <w:rsid w:val="00A41A9E"/>
    <w:rsid w:val="00A41B0A"/>
    <w:rsid w:val="00A41CE8"/>
    <w:rsid w:val="00A41E76"/>
    <w:rsid w:val="00A41E95"/>
    <w:rsid w:val="00A41E97"/>
    <w:rsid w:val="00A42300"/>
    <w:rsid w:val="00A423F7"/>
    <w:rsid w:val="00A42777"/>
    <w:rsid w:val="00A427B9"/>
    <w:rsid w:val="00A42C36"/>
    <w:rsid w:val="00A42D42"/>
    <w:rsid w:val="00A42DD0"/>
    <w:rsid w:val="00A42FC7"/>
    <w:rsid w:val="00A42FCE"/>
    <w:rsid w:val="00A43546"/>
    <w:rsid w:val="00A43841"/>
    <w:rsid w:val="00A438B8"/>
    <w:rsid w:val="00A43A07"/>
    <w:rsid w:val="00A43A76"/>
    <w:rsid w:val="00A43AD0"/>
    <w:rsid w:val="00A43CEE"/>
    <w:rsid w:val="00A44236"/>
    <w:rsid w:val="00A447E4"/>
    <w:rsid w:val="00A44811"/>
    <w:rsid w:val="00A44948"/>
    <w:rsid w:val="00A44D94"/>
    <w:rsid w:val="00A44E69"/>
    <w:rsid w:val="00A44FEF"/>
    <w:rsid w:val="00A4516C"/>
    <w:rsid w:val="00A451E0"/>
    <w:rsid w:val="00A4530F"/>
    <w:rsid w:val="00A45658"/>
    <w:rsid w:val="00A456A2"/>
    <w:rsid w:val="00A45AE6"/>
    <w:rsid w:val="00A45BE0"/>
    <w:rsid w:val="00A45CB6"/>
    <w:rsid w:val="00A45E71"/>
    <w:rsid w:val="00A462FB"/>
    <w:rsid w:val="00A464A8"/>
    <w:rsid w:val="00A46850"/>
    <w:rsid w:val="00A46AF1"/>
    <w:rsid w:val="00A46CEB"/>
    <w:rsid w:val="00A46D57"/>
    <w:rsid w:val="00A4701E"/>
    <w:rsid w:val="00A47063"/>
    <w:rsid w:val="00A470ED"/>
    <w:rsid w:val="00A47394"/>
    <w:rsid w:val="00A47466"/>
    <w:rsid w:val="00A47629"/>
    <w:rsid w:val="00A47CA6"/>
    <w:rsid w:val="00A47F12"/>
    <w:rsid w:val="00A47F26"/>
    <w:rsid w:val="00A47FB8"/>
    <w:rsid w:val="00A5004D"/>
    <w:rsid w:val="00A50213"/>
    <w:rsid w:val="00A5023B"/>
    <w:rsid w:val="00A50278"/>
    <w:rsid w:val="00A50311"/>
    <w:rsid w:val="00A5040F"/>
    <w:rsid w:val="00A50538"/>
    <w:rsid w:val="00A507C7"/>
    <w:rsid w:val="00A50882"/>
    <w:rsid w:val="00A51062"/>
    <w:rsid w:val="00A519D8"/>
    <w:rsid w:val="00A51A35"/>
    <w:rsid w:val="00A51A44"/>
    <w:rsid w:val="00A51AFF"/>
    <w:rsid w:val="00A51EAC"/>
    <w:rsid w:val="00A51FE0"/>
    <w:rsid w:val="00A52167"/>
    <w:rsid w:val="00A521D2"/>
    <w:rsid w:val="00A524CF"/>
    <w:rsid w:val="00A524F4"/>
    <w:rsid w:val="00A52559"/>
    <w:rsid w:val="00A525A0"/>
    <w:rsid w:val="00A52646"/>
    <w:rsid w:val="00A52698"/>
    <w:rsid w:val="00A527C9"/>
    <w:rsid w:val="00A52ABA"/>
    <w:rsid w:val="00A52DDC"/>
    <w:rsid w:val="00A52F62"/>
    <w:rsid w:val="00A52FB4"/>
    <w:rsid w:val="00A52FE7"/>
    <w:rsid w:val="00A53673"/>
    <w:rsid w:val="00A537AB"/>
    <w:rsid w:val="00A53914"/>
    <w:rsid w:val="00A53988"/>
    <w:rsid w:val="00A53C35"/>
    <w:rsid w:val="00A53C9D"/>
    <w:rsid w:val="00A53D99"/>
    <w:rsid w:val="00A53E02"/>
    <w:rsid w:val="00A53E08"/>
    <w:rsid w:val="00A543BE"/>
    <w:rsid w:val="00A54413"/>
    <w:rsid w:val="00A5448C"/>
    <w:rsid w:val="00A544E5"/>
    <w:rsid w:val="00A547FD"/>
    <w:rsid w:val="00A54879"/>
    <w:rsid w:val="00A54981"/>
    <w:rsid w:val="00A54B84"/>
    <w:rsid w:val="00A54B87"/>
    <w:rsid w:val="00A54BEE"/>
    <w:rsid w:val="00A54D2B"/>
    <w:rsid w:val="00A55234"/>
    <w:rsid w:val="00A554C8"/>
    <w:rsid w:val="00A55639"/>
    <w:rsid w:val="00A558BA"/>
    <w:rsid w:val="00A55AB9"/>
    <w:rsid w:val="00A55CC5"/>
    <w:rsid w:val="00A55F7C"/>
    <w:rsid w:val="00A55FB0"/>
    <w:rsid w:val="00A56023"/>
    <w:rsid w:val="00A56366"/>
    <w:rsid w:val="00A5649D"/>
    <w:rsid w:val="00A56636"/>
    <w:rsid w:val="00A5679E"/>
    <w:rsid w:val="00A56B28"/>
    <w:rsid w:val="00A56BCD"/>
    <w:rsid w:val="00A56CA2"/>
    <w:rsid w:val="00A56DA7"/>
    <w:rsid w:val="00A56E15"/>
    <w:rsid w:val="00A56E20"/>
    <w:rsid w:val="00A56EDB"/>
    <w:rsid w:val="00A56FA4"/>
    <w:rsid w:val="00A57022"/>
    <w:rsid w:val="00A57135"/>
    <w:rsid w:val="00A571E9"/>
    <w:rsid w:val="00A5731C"/>
    <w:rsid w:val="00A5737A"/>
    <w:rsid w:val="00A57F44"/>
    <w:rsid w:val="00A58FEE"/>
    <w:rsid w:val="00A60084"/>
    <w:rsid w:val="00A600F2"/>
    <w:rsid w:val="00A603F0"/>
    <w:rsid w:val="00A606DB"/>
    <w:rsid w:val="00A607F5"/>
    <w:rsid w:val="00A60A28"/>
    <w:rsid w:val="00A60AED"/>
    <w:rsid w:val="00A60AF9"/>
    <w:rsid w:val="00A60B32"/>
    <w:rsid w:val="00A60BB8"/>
    <w:rsid w:val="00A60CCE"/>
    <w:rsid w:val="00A60EEC"/>
    <w:rsid w:val="00A6101F"/>
    <w:rsid w:val="00A6132B"/>
    <w:rsid w:val="00A613B1"/>
    <w:rsid w:val="00A613CB"/>
    <w:rsid w:val="00A61687"/>
    <w:rsid w:val="00A61A52"/>
    <w:rsid w:val="00A61ADD"/>
    <w:rsid w:val="00A61BD0"/>
    <w:rsid w:val="00A61F6B"/>
    <w:rsid w:val="00A61FB3"/>
    <w:rsid w:val="00A62636"/>
    <w:rsid w:val="00A6263C"/>
    <w:rsid w:val="00A627C9"/>
    <w:rsid w:val="00A62EBE"/>
    <w:rsid w:val="00A62F8E"/>
    <w:rsid w:val="00A62F9A"/>
    <w:rsid w:val="00A62FEE"/>
    <w:rsid w:val="00A63162"/>
    <w:rsid w:val="00A63214"/>
    <w:rsid w:val="00A6328C"/>
    <w:rsid w:val="00A6338A"/>
    <w:rsid w:val="00A63470"/>
    <w:rsid w:val="00A634DD"/>
    <w:rsid w:val="00A635FC"/>
    <w:rsid w:val="00A638C8"/>
    <w:rsid w:val="00A638D1"/>
    <w:rsid w:val="00A63A5D"/>
    <w:rsid w:val="00A63B35"/>
    <w:rsid w:val="00A63DDE"/>
    <w:rsid w:val="00A63E2D"/>
    <w:rsid w:val="00A63F6F"/>
    <w:rsid w:val="00A63FAF"/>
    <w:rsid w:val="00A64650"/>
    <w:rsid w:val="00A646F8"/>
    <w:rsid w:val="00A64971"/>
    <w:rsid w:val="00A649DB"/>
    <w:rsid w:val="00A64AD8"/>
    <w:rsid w:val="00A64B4F"/>
    <w:rsid w:val="00A64C4E"/>
    <w:rsid w:val="00A64EAA"/>
    <w:rsid w:val="00A65080"/>
    <w:rsid w:val="00A653C2"/>
    <w:rsid w:val="00A6578A"/>
    <w:rsid w:val="00A65872"/>
    <w:rsid w:val="00A65A01"/>
    <w:rsid w:val="00A65BD6"/>
    <w:rsid w:val="00A65BDE"/>
    <w:rsid w:val="00A662BD"/>
    <w:rsid w:val="00A66331"/>
    <w:rsid w:val="00A6649C"/>
    <w:rsid w:val="00A667BA"/>
    <w:rsid w:val="00A6682E"/>
    <w:rsid w:val="00A66988"/>
    <w:rsid w:val="00A669C5"/>
    <w:rsid w:val="00A66F17"/>
    <w:rsid w:val="00A66F67"/>
    <w:rsid w:val="00A66FE6"/>
    <w:rsid w:val="00A67133"/>
    <w:rsid w:val="00A67156"/>
    <w:rsid w:val="00A6717A"/>
    <w:rsid w:val="00A671FC"/>
    <w:rsid w:val="00A67226"/>
    <w:rsid w:val="00A672BA"/>
    <w:rsid w:val="00A672C7"/>
    <w:rsid w:val="00A67494"/>
    <w:rsid w:val="00A67606"/>
    <w:rsid w:val="00A677C4"/>
    <w:rsid w:val="00A6795D"/>
    <w:rsid w:val="00A679C8"/>
    <w:rsid w:val="00A679D1"/>
    <w:rsid w:val="00A67A35"/>
    <w:rsid w:val="00A67F0F"/>
    <w:rsid w:val="00A701C6"/>
    <w:rsid w:val="00A70398"/>
    <w:rsid w:val="00A70452"/>
    <w:rsid w:val="00A70574"/>
    <w:rsid w:val="00A7068C"/>
    <w:rsid w:val="00A7089A"/>
    <w:rsid w:val="00A708CA"/>
    <w:rsid w:val="00A70981"/>
    <w:rsid w:val="00A70A62"/>
    <w:rsid w:val="00A70AF4"/>
    <w:rsid w:val="00A71035"/>
    <w:rsid w:val="00A71045"/>
    <w:rsid w:val="00A713B0"/>
    <w:rsid w:val="00A715CB"/>
    <w:rsid w:val="00A71860"/>
    <w:rsid w:val="00A71AF3"/>
    <w:rsid w:val="00A71BF7"/>
    <w:rsid w:val="00A71F2B"/>
    <w:rsid w:val="00A7235A"/>
    <w:rsid w:val="00A72380"/>
    <w:rsid w:val="00A723DF"/>
    <w:rsid w:val="00A72413"/>
    <w:rsid w:val="00A72751"/>
    <w:rsid w:val="00A72782"/>
    <w:rsid w:val="00A72A15"/>
    <w:rsid w:val="00A72B82"/>
    <w:rsid w:val="00A7306B"/>
    <w:rsid w:val="00A732BA"/>
    <w:rsid w:val="00A736B1"/>
    <w:rsid w:val="00A738DF"/>
    <w:rsid w:val="00A73A14"/>
    <w:rsid w:val="00A73C21"/>
    <w:rsid w:val="00A73D9D"/>
    <w:rsid w:val="00A742A0"/>
    <w:rsid w:val="00A742A4"/>
    <w:rsid w:val="00A74705"/>
    <w:rsid w:val="00A74A2E"/>
    <w:rsid w:val="00A74B2F"/>
    <w:rsid w:val="00A74D3D"/>
    <w:rsid w:val="00A750B4"/>
    <w:rsid w:val="00A75115"/>
    <w:rsid w:val="00A754B6"/>
    <w:rsid w:val="00A754FB"/>
    <w:rsid w:val="00A7568E"/>
    <w:rsid w:val="00A75965"/>
    <w:rsid w:val="00A75ABB"/>
    <w:rsid w:val="00A75B05"/>
    <w:rsid w:val="00A75BDE"/>
    <w:rsid w:val="00A75C7D"/>
    <w:rsid w:val="00A75CFC"/>
    <w:rsid w:val="00A75DDA"/>
    <w:rsid w:val="00A75F62"/>
    <w:rsid w:val="00A76042"/>
    <w:rsid w:val="00A761C3"/>
    <w:rsid w:val="00A7624C"/>
    <w:rsid w:val="00A76344"/>
    <w:rsid w:val="00A763CF"/>
    <w:rsid w:val="00A764D7"/>
    <w:rsid w:val="00A764DE"/>
    <w:rsid w:val="00A76604"/>
    <w:rsid w:val="00A76668"/>
    <w:rsid w:val="00A76706"/>
    <w:rsid w:val="00A76BB3"/>
    <w:rsid w:val="00A76E4B"/>
    <w:rsid w:val="00A76EF9"/>
    <w:rsid w:val="00A77056"/>
    <w:rsid w:val="00A7742F"/>
    <w:rsid w:val="00A7744D"/>
    <w:rsid w:val="00A774FF"/>
    <w:rsid w:val="00A77706"/>
    <w:rsid w:val="00A7784F"/>
    <w:rsid w:val="00A779C0"/>
    <w:rsid w:val="00A77AD8"/>
    <w:rsid w:val="00A77B7D"/>
    <w:rsid w:val="00A77C4A"/>
    <w:rsid w:val="00A77D87"/>
    <w:rsid w:val="00A801A5"/>
    <w:rsid w:val="00A801FA"/>
    <w:rsid w:val="00A80214"/>
    <w:rsid w:val="00A8029C"/>
    <w:rsid w:val="00A804A8"/>
    <w:rsid w:val="00A806B6"/>
    <w:rsid w:val="00A80712"/>
    <w:rsid w:val="00A80771"/>
    <w:rsid w:val="00A80793"/>
    <w:rsid w:val="00A8099F"/>
    <w:rsid w:val="00A80A84"/>
    <w:rsid w:val="00A80C40"/>
    <w:rsid w:val="00A80DEC"/>
    <w:rsid w:val="00A80F4B"/>
    <w:rsid w:val="00A81198"/>
    <w:rsid w:val="00A8122B"/>
    <w:rsid w:val="00A8157D"/>
    <w:rsid w:val="00A81636"/>
    <w:rsid w:val="00A81692"/>
    <w:rsid w:val="00A8171C"/>
    <w:rsid w:val="00A81BB7"/>
    <w:rsid w:val="00A81FA7"/>
    <w:rsid w:val="00A8204E"/>
    <w:rsid w:val="00A8215F"/>
    <w:rsid w:val="00A82422"/>
    <w:rsid w:val="00A8256B"/>
    <w:rsid w:val="00A825C4"/>
    <w:rsid w:val="00A82A1D"/>
    <w:rsid w:val="00A82BA0"/>
    <w:rsid w:val="00A83055"/>
    <w:rsid w:val="00A832B4"/>
    <w:rsid w:val="00A8358D"/>
    <w:rsid w:val="00A83823"/>
    <w:rsid w:val="00A839B9"/>
    <w:rsid w:val="00A83B6B"/>
    <w:rsid w:val="00A83D81"/>
    <w:rsid w:val="00A83EC6"/>
    <w:rsid w:val="00A83FB0"/>
    <w:rsid w:val="00A840A2"/>
    <w:rsid w:val="00A841F8"/>
    <w:rsid w:val="00A84345"/>
    <w:rsid w:val="00A843E0"/>
    <w:rsid w:val="00A843FB"/>
    <w:rsid w:val="00A84521"/>
    <w:rsid w:val="00A84793"/>
    <w:rsid w:val="00A84A25"/>
    <w:rsid w:val="00A84A55"/>
    <w:rsid w:val="00A84B2B"/>
    <w:rsid w:val="00A84B44"/>
    <w:rsid w:val="00A84FCA"/>
    <w:rsid w:val="00A8502A"/>
    <w:rsid w:val="00A85039"/>
    <w:rsid w:val="00A85369"/>
    <w:rsid w:val="00A85A17"/>
    <w:rsid w:val="00A85E34"/>
    <w:rsid w:val="00A85E3A"/>
    <w:rsid w:val="00A86148"/>
    <w:rsid w:val="00A864A3"/>
    <w:rsid w:val="00A8674A"/>
    <w:rsid w:val="00A868DF"/>
    <w:rsid w:val="00A86C0F"/>
    <w:rsid w:val="00A86CC3"/>
    <w:rsid w:val="00A870FA"/>
    <w:rsid w:val="00A8712A"/>
    <w:rsid w:val="00A872C2"/>
    <w:rsid w:val="00A87386"/>
    <w:rsid w:val="00A876B7"/>
    <w:rsid w:val="00A876C0"/>
    <w:rsid w:val="00A8775B"/>
    <w:rsid w:val="00A87768"/>
    <w:rsid w:val="00A87BA5"/>
    <w:rsid w:val="00A87BD4"/>
    <w:rsid w:val="00A87BDC"/>
    <w:rsid w:val="00A87E2E"/>
    <w:rsid w:val="00A87F4A"/>
    <w:rsid w:val="00A9004C"/>
    <w:rsid w:val="00A90168"/>
    <w:rsid w:val="00A902FE"/>
    <w:rsid w:val="00A904A0"/>
    <w:rsid w:val="00A905EA"/>
    <w:rsid w:val="00A9060A"/>
    <w:rsid w:val="00A907B4"/>
    <w:rsid w:val="00A908C6"/>
    <w:rsid w:val="00A90A53"/>
    <w:rsid w:val="00A90BEA"/>
    <w:rsid w:val="00A91725"/>
    <w:rsid w:val="00A917A1"/>
    <w:rsid w:val="00A917FE"/>
    <w:rsid w:val="00A9181E"/>
    <w:rsid w:val="00A91881"/>
    <w:rsid w:val="00A91B43"/>
    <w:rsid w:val="00A91BAD"/>
    <w:rsid w:val="00A91BD7"/>
    <w:rsid w:val="00A91CBA"/>
    <w:rsid w:val="00A92108"/>
    <w:rsid w:val="00A923A8"/>
    <w:rsid w:val="00A924FF"/>
    <w:rsid w:val="00A92607"/>
    <w:rsid w:val="00A92A4D"/>
    <w:rsid w:val="00A92B9C"/>
    <w:rsid w:val="00A92D05"/>
    <w:rsid w:val="00A92DC6"/>
    <w:rsid w:val="00A930B8"/>
    <w:rsid w:val="00A9321D"/>
    <w:rsid w:val="00A935A3"/>
    <w:rsid w:val="00A93743"/>
    <w:rsid w:val="00A93933"/>
    <w:rsid w:val="00A93F20"/>
    <w:rsid w:val="00A93F37"/>
    <w:rsid w:val="00A9404C"/>
    <w:rsid w:val="00A94122"/>
    <w:rsid w:val="00A94312"/>
    <w:rsid w:val="00A9450F"/>
    <w:rsid w:val="00A94A08"/>
    <w:rsid w:val="00A94BE8"/>
    <w:rsid w:val="00A94D76"/>
    <w:rsid w:val="00A94DF9"/>
    <w:rsid w:val="00A94EE1"/>
    <w:rsid w:val="00A94FA9"/>
    <w:rsid w:val="00A950DF"/>
    <w:rsid w:val="00A95146"/>
    <w:rsid w:val="00A951D0"/>
    <w:rsid w:val="00A95239"/>
    <w:rsid w:val="00A95242"/>
    <w:rsid w:val="00A955CD"/>
    <w:rsid w:val="00A95675"/>
    <w:rsid w:val="00A95846"/>
    <w:rsid w:val="00A9585C"/>
    <w:rsid w:val="00A95BED"/>
    <w:rsid w:val="00A95CF6"/>
    <w:rsid w:val="00A95FE1"/>
    <w:rsid w:val="00A95FE4"/>
    <w:rsid w:val="00A9617D"/>
    <w:rsid w:val="00A963DE"/>
    <w:rsid w:val="00A96721"/>
    <w:rsid w:val="00A9672A"/>
    <w:rsid w:val="00A969DB"/>
    <w:rsid w:val="00A96B45"/>
    <w:rsid w:val="00A96C39"/>
    <w:rsid w:val="00A96DC7"/>
    <w:rsid w:val="00A97317"/>
    <w:rsid w:val="00A9731B"/>
    <w:rsid w:val="00A9748A"/>
    <w:rsid w:val="00A9788F"/>
    <w:rsid w:val="00A978E6"/>
    <w:rsid w:val="00A97A14"/>
    <w:rsid w:val="00A97AA1"/>
    <w:rsid w:val="00A97E94"/>
    <w:rsid w:val="00A97F2E"/>
    <w:rsid w:val="00AA02BB"/>
    <w:rsid w:val="00AA036E"/>
    <w:rsid w:val="00AA061D"/>
    <w:rsid w:val="00AA077A"/>
    <w:rsid w:val="00AA0836"/>
    <w:rsid w:val="00AA0982"/>
    <w:rsid w:val="00AA0A69"/>
    <w:rsid w:val="00AA0B46"/>
    <w:rsid w:val="00AA0D67"/>
    <w:rsid w:val="00AA0DC1"/>
    <w:rsid w:val="00AA0F87"/>
    <w:rsid w:val="00AA0FE8"/>
    <w:rsid w:val="00AA0FFA"/>
    <w:rsid w:val="00AA1399"/>
    <w:rsid w:val="00AA14E0"/>
    <w:rsid w:val="00AA1D31"/>
    <w:rsid w:val="00AA1E78"/>
    <w:rsid w:val="00AA2100"/>
    <w:rsid w:val="00AA2261"/>
    <w:rsid w:val="00AA23AF"/>
    <w:rsid w:val="00AA25F9"/>
    <w:rsid w:val="00AA2612"/>
    <w:rsid w:val="00AA28BF"/>
    <w:rsid w:val="00AA2961"/>
    <w:rsid w:val="00AA29C2"/>
    <w:rsid w:val="00AA2B4E"/>
    <w:rsid w:val="00AA2CF1"/>
    <w:rsid w:val="00AA2EC2"/>
    <w:rsid w:val="00AA2F62"/>
    <w:rsid w:val="00AA3104"/>
    <w:rsid w:val="00AA3374"/>
    <w:rsid w:val="00AA36F5"/>
    <w:rsid w:val="00AA3812"/>
    <w:rsid w:val="00AA3A3D"/>
    <w:rsid w:val="00AA3B8E"/>
    <w:rsid w:val="00AA3DFA"/>
    <w:rsid w:val="00AA403E"/>
    <w:rsid w:val="00AA42FE"/>
    <w:rsid w:val="00AA45EE"/>
    <w:rsid w:val="00AA461B"/>
    <w:rsid w:val="00AA4671"/>
    <w:rsid w:val="00AA46EF"/>
    <w:rsid w:val="00AA4711"/>
    <w:rsid w:val="00AA481F"/>
    <w:rsid w:val="00AA4C25"/>
    <w:rsid w:val="00AA4C6B"/>
    <w:rsid w:val="00AA4F98"/>
    <w:rsid w:val="00AA4F9E"/>
    <w:rsid w:val="00AA4FB2"/>
    <w:rsid w:val="00AA5031"/>
    <w:rsid w:val="00AA54CE"/>
    <w:rsid w:val="00AA5596"/>
    <w:rsid w:val="00AA5630"/>
    <w:rsid w:val="00AA5795"/>
    <w:rsid w:val="00AA594B"/>
    <w:rsid w:val="00AA597F"/>
    <w:rsid w:val="00AA5C4F"/>
    <w:rsid w:val="00AA5C92"/>
    <w:rsid w:val="00AA5D1C"/>
    <w:rsid w:val="00AA5D8D"/>
    <w:rsid w:val="00AA5E50"/>
    <w:rsid w:val="00AA5E93"/>
    <w:rsid w:val="00AA5FB3"/>
    <w:rsid w:val="00AA631A"/>
    <w:rsid w:val="00AA64E2"/>
    <w:rsid w:val="00AA66D1"/>
    <w:rsid w:val="00AA68FB"/>
    <w:rsid w:val="00AA694F"/>
    <w:rsid w:val="00AA6953"/>
    <w:rsid w:val="00AA6D9A"/>
    <w:rsid w:val="00AA6F58"/>
    <w:rsid w:val="00AA70CD"/>
    <w:rsid w:val="00AA732C"/>
    <w:rsid w:val="00AA75F8"/>
    <w:rsid w:val="00AA7A12"/>
    <w:rsid w:val="00AA7BA2"/>
    <w:rsid w:val="00AA7CBA"/>
    <w:rsid w:val="00AA7E79"/>
    <w:rsid w:val="00AA7F5F"/>
    <w:rsid w:val="00AB0012"/>
    <w:rsid w:val="00AB00BC"/>
    <w:rsid w:val="00AB0166"/>
    <w:rsid w:val="00AB0412"/>
    <w:rsid w:val="00AB04C5"/>
    <w:rsid w:val="00AB04EA"/>
    <w:rsid w:val="00AB0915"/>
    <w:rsid w:val="00AB092C"/>
    <w:rsid w:val="00AB0A9C"/>
    <w:rsid w:val="00AB0BCF"/>
    <w:rsid w:val="00AB0ED3"/>
    <w:rsid w:val="00AB0FE2"/>
    <w:rsid w:val="00AB110E"/>
    <w:rsid w:val="00AB12AE"/>
    <w:rsid w:val="00AB12DD"/>
    <w:rsid w:val="00AB14B5"/>
    <w:rsid w:val="00AB154C"/>
    <w:rsid w:val="00AB15CB"/>
    <w:rsid w:val="00AB15D1"/>
    <w:rsid w:val="00AB15EF"/>
    <w:rsid w:val="00AB1743"/>
    <w:rsid w:val="00AB17BE"/>
    <w:rsid w:val="00AB17F0"/>
    <w:rsid w:val="00AB199F"/>
    <w:rsid w:val="00AB1A62"/>
    <w:rsid w:val="00AB1AB3"/>
    <w:rsid w:val="00AB1AF4"/>
    <w:rsid w:val="00AB1EF4"/>
    <w:rsid w:val="00AB1EFC"/>
    <w:rsid w:val="00AB2042"/>
    <w:rsid w:val="00AB20DA"/>
    <w:rsid w:val="00AB237B"/>
    <w:rsid w:val="00AB2431"/>
    <w:rsid w:val="00AB25B5"/>
    <w:rsid w:val="00AB2626"/>
    <w:rsid w:val="00AB27B2"/>
    <w:rsid w:val="00AB2852"/>
    <w:rsid w:val="00AB28C9"/>
    <w:rsid w:val="00AB29A4"/>
    <w:rsid w:val="00AB2EF1"/>
    <w:rsid w:val="00AB2FEB"/>
    <w:rsid w:val="00AB35D5"/>
    <w:rsid w:val="00AB3694"/>
    <w:rsid w:val="00AB38B5"/>
    <w:rsid w:val="00AB3B0E"/>
    <w:rsid w:val="00AB3E15"/>
    <w:rsid w:val="00AB440C"/>
    <w:rsid w:val="00AB44A5"/>
    <w:rsid w:val="00AB4584"/>
    <w:rsid w:val="00AB45CC"/>
    <w:rsid w:val="00AB461D"/>
    <w:rsid w:val="00AB48E4"/>
    <w:rsid w:val="00AB4946"/>
    <w:rsid w:val="00AB4BC0"/>
    <w:rsid w:val="00AB4CAF"/>
    <w:rsid w:val="00AB4D4C"/>
    <w:rsid w:val="00AB4D6E"/>
    <w:rsid w:val="00AB4DD4"/>
    <w:rsid w:val="00AB4E21"/>
    <w:rsid w:val="00AB5227"/>
    <w:rsid w:val="00AB5441"/>
    <w:rsid w:val="00AB5455"/>
    <w:rsid w:val="00AB5481"/>
    <w:rsid w:val="00AB54D6"/>
    <w:rsid w:val="00AB5699"/>
    <w:rsid w:val="00AB5754"/>
    <w:rsid w:val="00AB596C"/>
    <w:rsid w:val="00AB5C25"/>
    <w:rsid w:val="00AB5D4D"/>
    <w:rsid w:val="00AB614A"/>
    <w:rsid w:val="00AB6199"/>
    <w:rsid w:val="00AB65B6"/>
    <w:rsid w:val="00AB66E4"/>
    <w:rsid w:val="00AB6A3B"/>
    <w:rsid w:val="00AB6DC6"/>
    <w:rsid w:val="00AB6E05"/>
    <w:rsid w:val="00AB6E38"/>
    <w:rsid w:val="00AB6ED9"/>
    <w:rsid w:val="00AB7044"/>
    <w:rsid w:val="00AB7186"/>
    <w:rsid w:val="00AB74CC"/>
    <w:rsid w:val="00AB75B0"/>
    <w:rsid w:val="00AB75F2"/>
    <w:rsid w:val="00AB77F8"/>
    <w:rsid w:val="00AB78C8"/>
    <w:rsid w:val="00AB7933"/>
    <w:rsid w:val="00AB7FF2"/>
    <w:rsid w:val="00AC009B"/>
    <w:rsid w:val="00AC01D9"/>
    <w:rsid w:val="00AC031E"/>
    <w:rsid w:val="00AC043B"/>
    <w:rsid w:val="00AC04CF"/>
    <w:rsid w:val="00AC051A"/>
    <w:rsid w:val="00AC104A"/>
    <w:rsid w:val="00AC127C"/>
    <w:rsid w:val="00AC134C"/>
    <w:rsid w:val="00AC16B9"/>
    <w:rsid w:val="00AC16C3"/>
    <w:rsid w:val="00AC19E1"/>
    <w:rsid w:val="00AC1F31"/>
    <w:rsid w:val="00AC2026"/>
    <w:rsid w:val="00AC2121"/>
    <w:rsid w:val="00AC2308"/>
    <w:rsid w:val="00AC2315"/>
    <w:rsid w:val="00AC2805"/>
    <w:rsid w:val="00AC2875"/>
    <w:rsid w:val="00AC292B"/>
    <w:rsid w:val="00AC2A94"/>
    <w:rsid w:val="00AC2B24"/>
    <w:rsid w:val="00AC31C8"/>
    <w:rsid w:val="00AC33A0"/>
    <w:rsid w:val="00AC33A3"/>
    <w:rsid w:val="00AC3546"/>
    <w:rsid w:val="00AC3642"/>
    <w:rsid w:val="00AC37D1"/>
    <w:rsid w:val="00AC392F"/>
    <w:rsid w:val="00AC3990"/>
    <w:rsid w:val="00AC39D2"/>
    <w:rsid w:val="00AC3BC1"/>
    <w:rsid w:val="00AC3CBD"/>
    <w:rsid w:val="00AC3D92"/>
    <w:rsid w:val="00AC401A"/>
    <w:rsid w:val="00AC4337"/>
    <w:rsid w:val="00AC4582"/>
    <w:rsid w:val="00AC4591"/>
    <w:rsid w:val="00AC47AA"/>
    <w:rsid w:val="00AC4A2D"/>
    <w:rsid w:val="00AC4AA9"/>
    <w:rsid w:val="00AC4B5A"/>
    <w:rsid w:val="00AC4E06"/>
    <w:rsid w:val="00AC5108"/>
    <w:rsid w:val="00AC510E"/>
    <w:rsid w:val="00AC5123"/>
    <w:rsid w:val="00AC52F9"/>
    <w:rsid w:val="00AC537D"/>
    <w:rsid w:val="00AC5514"/>
    <w:rsid w:val="00AC5574"/>
    <w:rsid w:val="00AC567D"/>
    <w:rsid w:val="00AC5758"/>
    <w:rsid w:val="00AC5787"/>
    <w:rsid w:val="00AC5808"/>
    <w:rsid w:val="00AC5A14"/>
    <w:rsid w:val="00AC5AA6"/>
    <w:rsid w:val="00AC5C50"/>
    <w:rsid w:val="00AC61EA"/>
    <w:rsid w:val="00AC63B6"/>
    <w:rsid w:val="00AC644A"/>
    <w:rsid w:val="00AC66E9"/>
    <w:rsid w:val="00AC68A7"/>
    <w:rsid w:val="00AC6D67"/>
    <w:rsid w:val="00AC6E4C"/>
    <w:rsid w:val="00AC6FD5"/>
    <w:rsid w:val="00AC74AF"/>
    <w:rsid w:val="00AC75F0"/>
    <w:rsid w:val="00AC773E"/>
    <w:rsid w:val="00AC77B5"/>
    <w:rsid w:val="00AC7A26"/>
    <w:rsid w:val="00AC7BEF"/>
    <w:rsid w:val="00AC7D7B"/>
    <w:rsid w:val="00AC7E2D"/>
    <w:rsid w:val="00AC7ED7"/>
    <w:rsid w:val="00AC7F23"/>
    <w:rsid w:val="00AD00EE"/>
    <w:rsid w:val="00AD03D9"/>
    <w:rsid w:val="00AD0465"/>
    <w:rsid w:val="00AD061F"/>
    <w:rsid w:val="00AD06E3"/>
    <w:rsid w:val="00AD0823"/>
    <w:rsid w:val="00AD0975"/>
    <w:rsid w:val="00AD0B3F"/>
    <w:rsid w:val="00AD0BDC"/>
    <w:rsid w:val="00AD0C05"/>
    <w:rsid w:val="00AD125F"/>
    <w:rsid w:val="00AD13BD"/>
    <w:rsid w:val="00AD140B"/>
    <w:rsid w:val="00AD157E"/>
    <w:rsid w:val="00AD15B1"/>
    <w:rsid w:val="00AD18BE"/>
    <w:rsid w:val="00AD1D38"/>
    <w:rsid w:val="00AD1ED5"/>
    <w:rsid w:val="00AD1F42"/>
    <w:rsid w:val="00AD2278"/>
    <w:rsid w:val="00AD23D0"/>
    <w:rsid w:val="00AD249E"/>
    <w:rsid w:val="00AD24A7"/>
    <w:rsid w:val="00AD29CC"/>
    <w:rsid w:val="00AD2AD4"/>
    <w:rsid w:val="00AD2C6C"/>
    <w:rsid w:val="00AD2DA1"/>
    <w:rsid w:val="00AD2DEC"/>
    <w:rsid w:val="00AD2FA1"/>
    <w:rsid w:val="00AD35A2"/>
    <w:rsid w:val="00AD3616"/>
    <w:rsid w:val="00AD3626"/>
    <w:rsid w:val="00AD369B"/>
    <w:rsid w:val="00AD374A"/>
    <w:rsid w:val="00AD384F"/>
    <w:rsid w:val="00AD38FA"/>
    <w:rsid w:val="00AD3964"/>
    <w:rsid w:val="00AD4000"/>
    <w:rsid w:val="00AD4324"/>
    <w:rsid w:val="00AD4444"/>
    <w:rsid w:val="00AD44CF"/>
    <w:rsid w:val="00AD459E"/>
    <w:rsid w:val="00AD47C5"/>
    <w:rsid w:val="00AD47CA"/>
    <w:rsid w:val="00AD4B82"/>
    <w:rsid w:val="00AD4D5E"/>
    <w:rsid w:val="00AD555A"/>
    <w:rsid w:val="00AD56A7"/>
    <w:rsid w:val="00AD57BB"/>
    <w:rsid w:val="00AD5B1D"/>
    <w:rsid w:val="00AD5F8C"/>
    <w:rsid w:val="00AD631D"/>
    <w:rsid w:val="00AD63CF"/>
    <w:rsid w:val="00AD640D"/>
    <w:rsid w:val="00AD6782"/>
    <w:rsid w:val="00AD6872"/>
    <w:rsid w:val="00AD6B4F"/>
    <w:rsid w:val="00AD6BA7"/>
    <w:rsid w:val="00AD6BC6"/>
    <w:rsid w:val="00AD6CDD"/>
    <w:rsid w:val="00AD6D96"/>
    <w:rsid w:val="00AD6FDD"/>
    <w:rsid w:val="00AD7557"/>
    <w:rsid w:val="00AD7652"/>
    <w:rsid w:val="00AD7726"/>
    <w:rsid w:val="00AD7986"/>
    <w:rsid w:val="00AD7D5D"/>
    <w:rsid w:val="00AD7FFB"/>
    <w:rsid w:val="00AE00C1"/>
    <w:rsid w:val="00AE01F6"/>
    <w:rsid w:val="00AE030F"/>
    <w:rsid w:val="00AE03C6"/>
    <w:rsid w:val="00AE053A"/>
    <w:rsid w:val="00AE08AA"/>
    <w:rsid w:val="00AE0908"/>
    <w:rsid w:val="00AE1122"/>
    <w:rsid w:val="00AE115F"/>
    <w:rsid w:val="00AE120A"/>
    <w:rsid w:val="00AE12D4"/>
    <w:rsid w:val="00AE1646"/>
    <w:rsid w:val="00AE177A"/>
    <w:rsid w:val="00AE182C"/>
    <w:rsid w:val="00AE2357"/>
    <w:rsid w:val="00AE24FE"/>
    <w:rsid w:val="00AE25DA"/>
    <w:rsid w:val="00AE2781"/>
    <w:rsid w:val="00AE27B8"/>
    <w:rsid w:val="00AE2837"/>
    <w:rsid w:val="00AE3192"/>
    <w:rsid w:val="00AE3471"/>
    <w:rsid w:val="00AE348B"/>
    <w:rsid w:val="00AE3604"/>
    <w:rsid w:val="00AE36E8"/>
    <w:rsid w:val="00AE3797"/>
    <w:rsid w:val="00AE3AFB"/>
    <w:rsid w:val="00AE3D59"/>
    <w:rsid w:val="00AE3D81"/>
    <w:rsid w:val="00AE437B"/>
    <w:rsid w:val="00AE45C6"/>
    <w:rsid w:val="00AE46EE"/>
    <w:rsid w:val="00AE4A5D"/>
    <w:rsid w:val="00AE4B8F"/>
    <w:rsid w:val="00AE4BC0"/>
    <w:rsid w:val="00AE4C7A"/>
    <w:rsid w:val="00AE4D65"/>
    <w:rsid w:val="00AE4E84"/>
    <w:rsid w:val="00AE4EBC"/>
    <w:rsid w:val="00AE4EE2"/>
    <w:rsid w:val="00AE4F5F"/>
    <w:rsid w:val="00AE50B3"/>
    <w:rsid w:val="00AE5249"/>
    <w:rsid w:val="00AE52A0"/>
    <w:rsid w:val="00AE52B6"/>
    <w:rsid w:val="00AE54C0"/>
    <w:rsid w:val="00AE553D"/>
    <w:rsid w:val="00AE56F4"/>
    <w:rsid w:val="00AE5813"/>
    <w:rsid w:val="00AE5912"/>
    <w:rsid w:val="00AE5990"/>
    <w:rsid w:val="00AE5D41"/>
    <w:rsid w:val="00AE600B"/>
    <w:rsid w:val="00AE6061"/>
    <w:rsid w:val="00AE6087"/>
    <w:rsid w:val="00AE6097"/>
    <w:rsid w:val="00AE6104"/>
    <w:rsid w:val="00AE610E"/>
    <w:rsid w:val="00AE624C"/>
    <w:rsid w:val="00AE62D3"/>
    <w:rsid w:val="00AE658E"/>
    <w:rsid w:val="00AE6AAA"/>
    <w:rsid w:val="00AE6BA8"/>
    <w:rsid w:val="00AE6C85"/>
    <w:rsid w:val="00AE6D9B"/>
    <w:rsid w:val="00AE6E60"/>
    <w:rsid w:val="00AE6EB2"/>
    <w:rsid w:val="00AE6F95"/>
    <w:rsid w:val="00AE6FDC"/>
    <w:rsid w:val="00AE7005"/>
    <w:rsid w:val="00AE7170"/>
    <w:rsid w:val="00AE760F"/>
    <w:rsid w:val="00AE7740"/>
    <w:rsid w:val="00AE787B"/>
    <w:rsid w:val="00AE7A5A"/>
    <w:rsid w:val="00AE7AF9"/>
    <w:rsid w:val="00AE7C49"/>
    <w:rsid w:val="00AE7DC7"/>
    <w:rsid w:val="00AE7FCB"/>
    <w:rsid w:val="00AF0AAE"/>
    <w:rsid w:val="00AF0BBA"/>
    <w:rsid w:val="00AF0C12"/>
    <w:rsid w:val="00AF0CD5"/>
    <w:rsid w:val="00AF0DBE"/>
    <w:rsid w:val="00AF0E62"/>
    <w:rsid w:val="00AF1026"/>
    <w:rsid w:val="00AF1092"/>
    <w:rsid w:val="00AF1099"/>
    <w:rsid w:val="00AF116B"/>
    <w:rsid w:val="00AF1243"/>
    <w:rsid w:val="00AF12F2"/>
    <w:rsid w:val="00AF1419"/>
    <w:rsid w:val="00AF14D4"/>
    <w:rsid w:val="00AF1757"/>
    <w:rsid w:val="00AF1762"/>
    <w:rsid w:val="00AF17E8"/>
    <w:rsid w:val="00AF17E9"/>
    <w:rsid w:val="00AF1B7E"/>
    <w:rsid w:val="00AF1D41"/>
    <w:rsid w:val="00AF1E05"/>
    <w:rsid w:val="00AF2403"/>
    <w:rsid w:val="00AF25B4"/>
    <w:rsid w:val="00AF2733"/>
    <w:rsid w:val="00AF294E"/>
    <w:rsid w:val="00AF29BD"/>
    <w:rsid w:val="00AF2F78"/>
    <w:rsid w:val="00AF3B12"/>
    <w:rsid w:val="00AF3F38"/>
    <w:rsid w:val="00AF3FEE"/>
    <w:rsid w:val="00AF406A"/>
    <w:rsid w:val="00AF45BD"/>
    <w:rsid w:val="00AF47F8"/>
    <w:rsid w:val="00AF4852"/>
    <w:rsid w:val="00AF49EB"/>
    <w:rsid w:val="00AF4D58"/>
    <w:rsid w:val="00AF4D6B"/>
    <w:rsid w:val="00AF4FC3"/>
    <w:rsid w:val="00AF51AC"/>
    <w:rsid w:val="00AF5324"/>
    <w:rsid w:val="00AF5367"/>
    <w:rsid w:val="00AF54CD"/>
    <w:rsid w:val="00AF58A4"/>
    <w:rsid w:val="00AF59E8"/>
    <w:rsid w:val="00AF5BDA"/>
    <w:rsid w:val="00AF5C8E"/>
    <w:rsid w:val="00AF5CDE"/>
    <w:rsid w:val="00AF5CF1"/>
    <w:rsid w:val="00AF601E"/>
    <w:rsid w:val="00AF62A2"/>
    <w:rsid w:val="00AF6303"/>
    <w:rsid w:val="00AF6334"/>
    <w:rsid w:val="00AF66BC"/>
    <w:rsid w:val="00AF680A"/>
    <w:rsid w:val="00AF6861"/>
    <w:rsid w:val="00AF69C6"/>
    <w:rsid w:val="00AF6C0B"/>
    <w:rsid w:val="00AF6C12"/>
    <w:rsid w:val="00AF6C97"/>
    <w:rsid w:val="00AF6D38"/>
    <w:rsid w:val="00AF6D5D"/>
    <w:rsid w:val="00AF6D77"/>
    <w:rsid w:val="00AF766F"/>
    <w:rsid w:val="00AF7721"/>
    <w:rsid w:val="00AF7771"/>
    <w:rsid w:val="00AF7A37"/>
    <w:rsid w:val="00AF7D2F"/>
    <w:rsid w:val="00AF7FBA"/>
    <w:rsid w:val="00B0016B"/>
    <w:rsid w:val="00B00172"/>
    <w:rsid w:val="00B00442"/>
    <w:rsid w:val="00B00483"/>
    <w:rsid w:val="00B00523"/>
    <w:rsid w:val="00B00609"/>
    <w:rsid w:val="00B006E9"/>
    <w:rsid w:val="00B0085E"/>
    <w:rsid w:val="00B00AC9"/>
    <w:rsid w:val="00B00BAF"/>
    <w:rsid w:val="00B00E9E"/>
    <w:rsid w:val="00B00EAB"/>
    <w:rsid w:val="00B00F1D"/>
    <w:rsid w:val="00B01663"/>
    <w:rsid w:val="00B0174A"/>
    <w:rsid w:val="00B01837"/>
    <w:rsid w:val="00B01844"/>
    <w:rsid w:val="00B01A6B"/>
    <w:rsid w:val="00B01EB7"/>
    <w:rsid w:val="00B020E1"/>
    <w:rsid w:val="00B02268"/>
    <w:rsid w:val="00B02300"/>
    <w:rsid w:val="00B02393"/>
    <w:rsid w:val="00B02543"/>
    <w:rsid w:val="00B0264C"/>
    <w:rsid w:val="00B026E9"/>
    <w:rsid w:val="00B029BE"/>
    <w:rsid w:val="00B02A32"/>
    <w:rsid w:val="00B02AAB"/>
    <w:rsid w:val="00B02BE3"/>
    <w:rsid w:val="00B02D40"/>
    <w:rsid w:val="00B030A8"/>
    <w:rsid w:val="00B0310C"/>
    <w:rsid w:val="00B031E3"/>
    <w:rsid w:val="00B032D2"/>
    <w:rsid w:val="00B032D4"/>
    <w:rsid w:val="00B03549"/>
    <w:rsid w:val="00B03568"/>
    <w:rsid w:val="00B03700"/>
    <w:rsid w:val="00B03A01"/>
    <w:rsid w:val="00B03A6D"/>
    <w:rsid w:val="00B03C0D"/>
    <w:rsid w:val="00B03C53"/>
    <w:rsid w:val="00B03D0E"/>
    <w:rsid w:val="00B03D91"/>
    <w:rsid w:val="00B04051"/>
    <w:rsid w:val="00B043DD"/>
    <w:rsid w:val="00B04424"/>
    <w:rsid w:val="00B04511"/>
    <w:rsid w:val="00B0498E"/>
    <w:rsid w:val="00B04AD1"/>
    <w:rsid w:val="00B04BB6"/>
    <w:rsid w:val="00B04D3B"/>
    <w:rsid w:val="00B04F7D"/>
    <w:rsid w:val="00B051A5"/>
    <w:rsid w:val="00B05634"/>
    <w:rsid w:val="00B05635"/>
    <w:rsid w:val="00B05A08"/>
    <w:rsid w:val="00B05B57"/>
    <w:rsid w:val="00B05BBA"/>
    <w:rsid w:val="00B05C69"/>
    <w:rsid w:val="00B05F35"/>
    <w:rsid w:val="00B05FA1"/>
    <w:rsid w:val="00B06015"/>
    <w:rsid w:val="00B065D9"/>
    <w:rsid w:val="00B06638"/>
    <w:rsid w:val="00B067AD"/>
    <w:rsid w:val="00B06BC3"/>
    <w:rsid w:val="00B06C19"/>
    <w:rsid w:val="00B06E99"/>
    <w:rsid w:val="00B06EFA"/>
    <w:rsid w:val="00B070A6"/>
    <w:rsid w:val="00B072F4"/>
    <w:rsid w:val="00B073C6"/>
    <w:rsid w:val="00B0768C"/>
    <w:rsid w:val="00B07B23"/>
    <w:rsid w:val="00B07B97"/>
    <w:rsid w:val="00B1036C"/>
    <w:rsid w:val="00B103DF"/>
    <w:rsid w:val="00B1056B"/>
    <w:rsid w:val="00B10598"/>
    <w:rsid w:val="00B10C8A"/>
    <w:rsid w:val="00B10D26"/>
    <w:rsid w:val="00B10D5D"/>
    <w:rsid w:val="00B10D7C"/>
    <w:rsid w:val="00B10E5A"/>
    <w:rsid w:val="00B10E9D"/>
    <w:rsid w:val="00B10F88"/>
    <w:rsid w:val="00B10FFD"/>
    <w:rsid w:val="00B110BB"/>
    <w:rsid w:val="00B110E8"/>
    <w:rsid w:val="00B112AD"/>
    <w:rsid w:val="00B114EF"/>
    <w:rsid w:val="00B115B3"/>
    <w:rsid w:val="00B115DF"/>
    <w:rsid w:val="00B11A06"/>
    <w:rsid w:val="00B11B86"/>
    <w:rsid w:val="00B11CA2"/>
    <w:rsid w:val="00B11CFF"/>
    <w:rsid w:val="00B11D0A"/>
    <w:rsid w:val="00B11E99"/>
    <w:rsid w:val="00B12297"/>
    <w:rsid w:val="00B12337"/>
    <w:rsid w:val="00B125B9"/>
    <w:rsid w:val="00B126E8"/>
    <w:rsid w:val="00B1274C"/>
    <w:rsid w:val="00B1292D"/>
    <w:rsid w:val="00B12CFF"/>
    <w:rsid w:val="00B12D24"/>
    <w:rsid w:val="00B12F7D"/>
    <w:rsid w:val="00B13007"/>
    <w:rsid w:val="00B131AD"/>
    <w:rsid w:val="00B13440"/>
    <w:rsid w:val="00B137CD"/>
    <w:rsid w:val="00B13912"/>
    <w:rsid w:val="00B13B29"/>
    <w:rsid w:val="00B13D9B"/>
    <w:rsid w:val="00B13DD7"/>
    <w:rsid w:val="00B13EEB"/>
    <w:rsid w:val="00B13F09"/>
    <w:rsid w:val="00B140F8"/>
    <w:rsid w:val="00B14198"/>
    <w:rsid w:val="00B1419B"/>
    <w:rsid w:val="00B1420C"/>
    <w:rsid w:val="00B14241"/>
    <w:rsid w:val="00B14417"/>
    <w:rsid w:val="00B145B0"/>
    <w:rsid w:val="00B14749"/>
    <w:rsid w:val="00B148A7"/>
    <w:rsid w:val="00B14ADF"/>
    <w:rsid w:val="00B14B09"/>
    <w:rsid w:val="00B14BF3"/>
    <w:rsid w:val="00B14C33"/>
    <w:rsid w:val="00B15125"/>
    <w:rsid w:val="00B15277"/>
    <w:rsid w:val="00B15475"/>
    <w:rsid w:val="00B15595"/>
    <w:rsid w:val="00B155C8"/>
    <w:rsid w:val="00B155D8"/>
    <w:rsid w:val="00B15603"/>
    <w:rsid w:val="00B156B2"/>
    <w:rsid w:val="00B157DD"/>
    <w:rsid w:val="00B15950"/>
    <w:rsid w:val="00B159E5"/>
    <w:rsid w:val="00B15C4D"/>
    <w:rsid w:val="00B16160"/>
    <w:rsid w:val="00B161F9"/>
    <w:rsid w:val="00B16426"/>
    <w:rsid w:val="00B165B4"/>
    <w:rsid w:val="00B16680"/>
    <w:rsid w:val="00B166BB"/>
    <w:rsid w:val="00B16924"/>
    <w:rsid w:val="00B16A7D"/>
    <w:rsid w:val="00B16C19"/>
    <w:rsid w:val="00B16C3F"/>
    <w:rsid w:val="00B171D8"/>
    <w:rsid w:val="00B17538"/>
    <w:rsid w:val="00B175B4"/>
    <w:rsid w:val="00B17678"/>
    <w:rsid w:val="00B17765"/>
    <w:rsid w:val="00B17948"/>
    <w:rsid w:val="00B17993"/>
    <w:rsid w:val="00B17B4B"/>
    <w:rsid w:val="00B17C60"/>
    <w:rsid w:val="00B17DAB"/>
    <w:rsid w:val="00B17DD4"/>
    <w:rsid w:val="00B17E25"/>
    <w:rsid w:val="00B2009D"/>
    <w:rsid w:val="00B200C7"/>
    <w:rsid w:val="00B204E6"/>
    <w:rsid w:val="00B2054A"/>
    <w:rsid w:val="00B20582"/>
    <w:rsid w:val="00B205A7"/>
    <w:rsid w:val="00B205B0"/>
    <w:rsid w:val="00B207C6"/>
    <w:rsid w:val="00B20863"/>
    <w:rsid w:val="00B20B75"/>
    <w:rsid w:val="00B20C73"/>
    <w:rsid w:val="00B2110E"/>
    <w:rsid w:val="00B2153F"/>
    <w:rsid w:val="00B2157E"/>
    <w:rsid w:val="00B216BB"/>
    <w:rsid w:val="00B21725"/>
    <w:rsid w:val="00B2176F"/>
    <w:rsid w:val="00B218C3"/>
    <w:rsid w:val="00B2192F"/>
    <w:rsid w:val="00B21961"/>
    <w:rsid w:val="00B21A3B"/>
    <w:rsid w:val="00B21C3B"/>
    <w:rsid w:val="00B21CB4"/>
    <w:rsid w:val="00B221F9"/>
    <w:rsid w:val="00B223BA"/>
    <w:rsid w:val="00B224D0"/>
    <w:rsid w:val="00B22576"/>
    <w:rsid w:val="00B2289D"/>
    <w:rsid w:val="00B22B17"/>
    <w:rsid w:val="00B22C17"/>
    <w:rsid w:val="00B22E4B"/>
    <w:rsid w:val="00B22E8E"/>
    <w:rsid w:val="00B230EC"/>
    <w:rsid w:val="00B2334C"/>
    <w:rsid w:val="00B233F6"/>
    <w:rsid w:val="00B237F3"/>
    <w:rsid w:val="00B23ADC"/>
    <w:rsid w:val="00B23B5E"/>
    <w:rsid w:val="00B23C58"/>
    <w:rsid w:val="00B24070"/>
    <w:rsid w:val="00B240B1"/>
    <w:rsid w:val="00B24256"/>
    <w:rsid w:val="00B24789"/>
    <w:rsid w:val="00B2492B"/>
    <w:rsid w:val="00B24A1C"/>
    <w:rsid w:val="00B24BD8"/>
    <w:rsid w:val="00B24D37"/>
    <w:rsid w:val="00B24E81"/>
    <w:rsid w:val="00B24F4F"/>
    <w:rsid w:val="00B24FAB"/>
    <w:rsid w:val="00B2508C"/>
    <w:rsid w:val="00B25111"/>
    <w:rsid w:val="00B25130"/>
    <w:rsid w:val="00B25563"/>
    <w:rsid w:val="00B255EC"/>
    <w:rsid w:val="00B2569D"/>
    <w:rsid w:val="00B258D8"/>
    <w:rsid w:val="00B25A3A"/>
    <w:rsid w:val="00B25A92"/>
    <w:rsid w:val="00B25C96"/>
    <w:rsid w:val="00B25F30"/>
    <w:rsid w:val="00B2609E"/>
    <w:rsid w:val="00B262E4"/>
    <w:rsid w:val="00B26673"/>
    <w:rsid w:val="00B2671E"/>
    <w:rsid w:val="00B2677E"/>
    <w:rsid w:val="00B26A83"/>
    <w:rsid w:val="00B26D78"/>
    <w:rsid w:val="00B26E58"/>
    <w:rsid w:val="00B26EE2"/>
    <w:rsid w:val="00B270E8"/>
    <w:rsid w:val="00B27156"/>
    <w:rsid w:val="00B27267"/>
    <w:rsid w:val="00B2734B"/>
    <w:rsid w:val="00B274ED"/>
    <w:rsid w:val="00B2754F"/>
    <w:rsid w:val="00B27728"/>
    <w:rsid w:val="00B278AB"/>
    <w:rsid w:val="00B27C5F"/>
    <w:rsid w:val="00B27C73"/>
    <w:rsid w:val="00B27CFC"/>
    <w:rsid w:val="00B30402"/>
    <w:rsid w:val="00B30494"/>
    <w:rsid w:val="00B30697"/>
    <w:rsid w:val="00B308F5"/>
    <w:rsid w:val="00B308FC"/>
    <w:rsid w:val="00B30AE7"/>
    <w:rsid w:val="00B30B0A"/>
    <w:rsid w:val="00B30B15"/>
    <w:rsid w:val="00B30C31"/>
    <w:rsid w:val="00B30E47"/>
    <w:rsid w:val="00B30FCA"/>
    <w:rsid w:val="00B31130"/>
    <w:rsid w:val="00B311ED"/>
    <w:rsid w:val="00B3145F"/>
    <w:rsid w:val="00B3180F"/>
    <w:rsid w:val="00B3182C"/>
    <w:rsid w:val="00B31C98"/>
    <w:rsid w:val="00B31DD9"/>
    <w:rsid w:val="00B31FCC"/>
    <w:rsid w:val="00B32144"/>
    <w:rsid w:val="00B32589"/>
    <w:rsid w:val="00B3270B"/>
    <w:rsid w:val="00B32832"/>
    <w:rsid w:val="00B32A67"/>
    <w:rsid w:val="00B32B49"/>
    <w:rsid w:val="00B32BC1"/>
    <w:rsid w:val="00B32E21"/>
    <w:rsid w:val="00B32EA2"/>
    <w:rsid w:val="00B32EF6"/>
    <w:rsid w:val="00B334F5"/>
    <w:rsid w:val="00B33601"/>
    <w:rsid w:val="00B336E3"/>
    <w:rsid w:val="00B33993"/>
    <w:rsid w:val="00B33C9C"/>
    <w:rsid w:val="00B33C9F"/>
    <w:rsid w:val="00B33D16"/>
    <w:rsid w:val="00B33DAA"/>
    <w:rsid w:val="00B33FEE"/>
    <w:rsid w:val="00B3417E"/>
    <w:rsid w:val="00B342D2"/>
    <w:rsid w:val="00B342DF"/>
    <w:rsid w:val="00B342FC"/>
    <w:rsid w:val="00B34450"/>
    <w:rsid w:val="00B34529"/>
    <w:rsid w:val="00B3494E"/>
    <w:rsid w:val="00B350A1"/>
    <w:rsid w:val="00B3527F"/>
    <w:rsid w:val="00B3530F"/>
    <w:rsid w:val="00B3545F"/>
    <w:rsid w:val="00B35500"/>
    <w:rsid w:val="00B35BED"/>
    <w:rsid w:val="00B35D79"/>
    <w:rsid w:val="00B35E71"/>
    <w:rsid w:val="00B365CF"/>
    <w:rsid w:val="00B36664"/>
    <w:rsid w:val="00B36EE8"/>
    <w:rsid w:val="00B36F2E"/>
    <w:rsid w:val="00B372B6"/>
    <w:rsid w:val="00B3768E"/>
    <w:rsid w:val="00B376CE"/>
    <w:rsid w:val="00B37710"/>
    <w:rsid w:val="00B37A87"/>
    <w:rsid w:val="00B37AB8"/>
    <w:rsid w:val="00B37AE8"/>
    <w:rsid w:val="00B37CF0"/>
    <w:rsid w:val="00B37D64"/>
    <w:rsid w:val="00B37FFE"/>
    <w:rsid w:val="00B3D7CB"/>
    <w:rsid w:val="00B40348"/>
    <w:rsid w:val="00B403EB"/>
    <w:rsid w:val="00B40678"/>
    <w:rsid w:val="00B4087E"/>
    <w:rsid w:val="00B40A2B"/>
    <w:rsid w:val="00B40B06"/>
    <w:rsid w:val="00B40DC8"/>
    <w:rsid w:val="00B40ED4"/>
    <w:rsid w:val="00B4100B"/>
    <w:rsid w:val="00B41269"/>
    <w:rsid w:val="00B41342"/>
    <w:rsid w:val="00B413C0"/>
    <w:rsid w:val="00B415EE"/>
    <w:rsid w:val="00B416E8"/>
    <w:rsid w:val="00B41B51"/>
    <w:rsid w:val="00B41C31"/>
    <w:rsid w:val="00B41C6B"/>
    <w:rsid w:val="00B41EBF"/>
    <w:rsid w:val="00B421C6"/>
    <w:rsid w:val="00B42249"/>
    <w:rsid w:val="00B423CD"/>
    <w:rsid w:val="00B423E6"/>
    <w:rsid w:val="00B42555"/>
    <w:rsid w:val="00B428B9"/>
    <w:rsid w:val="00B42995"/>
    <w:rsid w:val="00B42ABE"/>
    <w:rsid w:val="00B42CA8"/>
    <w:rsid w:val="00B42D8A"/>
    <w:rsid w:val="00B42E6C"/>
    <w:rsid w:val="00B43042"/>
    <w:rsid w:val="00B43282"/>
    <w:rsid w:val="00B432ED"/>
    <w:rsid w:val="00B43410"/>
    <w:rsid w:val="00B4346B"/>
    <w:rsid w:val="00B43560"/>
    <w:rsid w:val="00B4375E"/>
    <w:rsid w:val="00B43846"/>
    <w:rsid w:val="00B43936"/>
    <w:rsid w:val="00B43C41"/>
    <w:rsid w:val="00B43FAF"/>
    <w:rsid w:val="00B44075"/>
    <w:rsid w:val="00B44102"/>
    <w:rsid w:val="00B441E2"/>
    <w:rsid w:val="00B4454A"/>
    <w:rsid w:val="00B448A6"/>
    <w:rsid w:val="00B448B6"/>
    <w:rsid w:val="00B449EE"/>
    <w:rsid w:val="00B44FC2"/>
    <w:rsid w:val="00B4511F"/>
    <w:rsid w:val="00B451DB"/>
    <w:rsid w:val="00B45254"/>
    <w:rsid w:val="00B45905"/>
    <w:rsid w:val="00B4594E"/>
    <w:rsid w:val="00B459AB"/>
    <w:rsid w:val="00B459C0"/>
    <w:rsid w:val="00B45C12"/>
    <w:rsid w:val="00B45D2F"/>
    <w:rsid w:val="00B45ED1"/>
    <w:rsid w:val="00B46211"/>
    <w:rsid w:val="00B462F6"/>
    <w:rsid w:val="00B4641F"/>
    <w:rsid w:val="00B465FD"/>
    <w:rsid w:val="00B4664D"/>
    <w:rsid w:val="00B46717"/>
    <w:rsid w:val="00B467FE"/>
    <w:rsid w:val="00B4688E"/>
    <w:rsid w:val="00B469BB"/>
    <w:rsid w:val="00B46AB8"/>
    <w:rsid w:val="00B46B61"/>
    <w:rsid w:val="00B46D4B"/>
    <w:rsid w:val="00B46DC3"/>
    <w:rsid w:val="00B46F29"/>
    <w:rsid w:val="00B46F30"/>
    <w:rsid w:val="00B47203"/>
    <w:rsid w:val="00B4728D"/>
    <w:rsid w:val="00B472D8"/>
    <w:rsid w:val="00B47320"/>
    <w:rsid w:val="00B47366"/>
    <w:rsid w:val="00B474AB"/>
    <w:rsid w:val="00B475AE"/>
    <w:rsid w:val="00B47BD0"/>
    <w:rsid w:val="00B47CA3"/>
    <w:rsid w:val="00B47D9C"/>
    <w:rsid w:val="00B47E6E"/>
    <w:rsid w:val="00B47E90"/>
    <w:rsid w:val="00B47FB9"/>
    <w:rsid w:val="00B4963E"/>
    <w:rsid w:val="00B500E6"/>
    <w:rsid w:val="00B5024F"/>
    <w:rsid w:val="00B5046E"/>
    <w:rsid w:val="00B50621"/>
    <w:rsid w:val="00B5068D"/>
    <w:rsid w:val="00B507E9"/>
    <w:rsid w:val="00B50803"/>
    <w:rsid w:val="00B50896"/>
    <w:rsid w:val="00B508EF"/>
    <w:rsid w:val="00B50966"/>
    <w:rsid w:val="00B50B89"/>
    <w:rsid w:val="00B50BFC"/>
    <w:rsid w:val="00B50E33"/>
    <w:rsid w:val="00B50F9E"/>
    <w:rsid w:val="00B50FAB"/>
    <w:rsid w:val="00B510D8"/>
    <w:rsid w:val="00B5116C"/>
    <w:rsid w:val="00B512D6"/>
    <w:rsid w:val="00B51335"/>
    <w:rsid w:val="00B513A1"/>
    <w:rsid w:val="00B513F1"/>
    <w:rsid w:val="00B51570"/>
    <w:rsid w:val="00B5158D"/>
    <w:rsid w:val="00B5164E"/>
    <w:rsid w:val="00B5188B"/>
    <w:rsid w:val="00B51A9C"/>
    <w:rsid w:val="00B51B0C"/>
    <w:rsid w:val="00B51B4F"/>
    <w:rsid w:val="00B51B70"/>
    <w:rsid w:val="00B51BB4"/>
    <w:rsid w:val="00B51C8F"/>
    <w:rsid w:val="00B51C9F"/>
    <w:rsid w:val="00B51D32"/>
    <w:rsid w:val="00B51EF0"/>
    <w:rsid w:val="00B52122"/>
    <w:rsid w:val="00B521B4"/>
    <w:rsid w:val="00B52285"/>
    <w:rsid w:val="00B524D4"/>
    <w:rsid w:val="00B527D4"/>
    <w:rsid w:val="00B527EF"/>
    <w:rsid w:val="00B5288A"/>
    <w:rsid w:val="00B52AF1"/>
    <w:rsid w:val="00B52B31"/>
    <w:rsid w:val="00B52BBE"/>
    <w:rsid w:val="00B52F95"/>
    <w:rsid w:val="00B52F9A"/>
    <w:rsid w:val="00B530D2"/>
    <w:rsid w:val="00B53320"/>
    <w:rsid w:val="00B5347C"/>
    <w:rsid w:val="00B53627"/>
    <w:rsid w:val="00B53628"/>
    <w:rsid w:val="00B536F0"/>
    <w:rsid w:val="00B537BB"/>
    <w:rsid w:val="00B53B56"/>
    <w:rsid w:val="00B53DAD"/>
    <w:rsid w:val="00B5406A"/>
    <w:rsid w:val="00B5436C"/>
    <w:rsid w:val="00B5468B"/>
    <w:rsid w:val="00B54A44"/>
    <w:rsid w:val="00B54AA6"/>
    <w:rsid w:val="00B54B66"/>
    <w:rsid w:val="00B54C07"/>
    <w:rsid w:val="00B54D92"/>
    <w:rsid w:val="00B54E3B"/>
    <w:rsid w:val="00B54EC2"/>
    <w:rsid w:val="00B55180"/>
    <w:rsid w:val="00B55519"/>
    <w:rsid w:val="00B555C9"/>
    <w:rsid w:val="00B555E9"/>
    <w:rsid w:val="00B55760"/>
    <w:rsid w:val="00B557A8"/>
    <w:rsid w:val="00B558DA"/>
    <w:rsid w:val="00B5592D"/>
    <w:rsid w:val="00B55A4F"/>
    <w:rsid w:val="00B55B2B"/>
    <w:rsid w:val="00B55C10"/>
    <w:rsid w:val="00B55CD0"/>
    <w:rsid w:val="00B56301"/>
    <w:rsid w:val="00B56363"/>
    <w:rsid w:val="00B563FA"/>
    <w:rsid w:val="00B567D6"/>
    <w:rsid w:val="00B568DE"/>
    <w:rsid w:val="00B56B82"/>
    <w:rsid w:val="00B56C0C"/>
    <w:rsid w:val="00B56D12"/>
    <w:rsid w:val="00B56EB6"/>
    <w:rsid w:val="00B5703D"/>
    <w:rsid w:val="00B571E2"/>
    <w:rsid w:val="00B5728D"/>
    <w:rsid w:val="00B5795E"/>
    <w:rsid w:val="00B57A4C"/>
    <w:rsid w:val="00B57AE6"/>
    <w:rsid w:val="00B57B94"/>
    <w:rsid w:val="00B57C44"/>
    <w:rsid w:val="00B57DE7"/>
    <w:rsid w:val="00B60214"/>
    <w:rsid w:val="00B60272"/>
    <w:rsid w:val="00B60311"/>
    <w:rsid w:val="00B603AF"/>
    <w:rsid w:val="00B60511"/>
    <w:rsid w:val="00B605C8"/>
    <w:rsid w:val="00B6066A"/>
    <w:rsid w:val="00B606AE"/>
    <w:rsid w:val="00B606F2"/>
    <w:rsid w:val="00B6083D"/>
    <w:rsid w:val="00B60901"/>
    <w:rsid w:val="00B609E9"/>
    <w:rsid w:val="00B60C16"/>
    <w:rsid w:val="00B60D4F"/>
    <w:rsid w:val="00B60EBE"/>
    <w:rsid w:val="00B610C5"/>
    <w:rsid w:val="00B613F1"/>
    <w:rsid w:val="00B61417"/>
    <w:rsid w:val="00B61533"/>
    <w:rsid w:val="00B61542"/>
    <w:rsid w:val="00B618A8"/>
    <w:rsid w:val="00B618DE"/>
    <w:rsid w:val="00B619D1"/>
    <w:rsid w:val="00B61B08"/>
    <w:rsid w:val="00B61C74"/>
    <w:rsid w:val="00B61E33"/>
    <w:rsid w:val="00B6278E"/>
    <w:rsid w:val="00B6280E"/>
    <w:rsid w:val="00B62817"/>
    <w:rsid w:val="00B6283A"/>
    <w:rsid w:val="00B629FA"/>
    <w:rsid w:val="00B62AFF"/>
    <w:rsid w:val="00B62CAE"/>
    <w:rsid w:val="00B62DC6"/>
    <w:rsid w:val="00B62EFF"/>
    <w:rsid w:val="00B62FEA"/>
    <w:rsid w:val="00B63081"/>
    <w:rsid w:val="00B6329A"/>
    <w:rsid w:val="00B636C5"/>
    <w:rsid w:val="00B63B56"/>
    <w:rsid w:val="00B63D7B"/>
    <w:rsid w:val="00B63DFB"/>
    <w:rsid w:val="00B63F2E"/>
    <w:rsid w:val="00B64111"/>
    <w:rsid w:val="00B6415E"/>
    <w:rsid w:val="00B64264"/>
    <w:rsid w:val="00B642C5"/>
    <w:rsid w:val="00B6436A"/>
    <w:rsid w:val="00B643C4"/>
    <w:rsid w:val="00B6473B"/>
    <w:rsid w:val="00B6482C"/>
    <w:rsid w:val="00B6487D"/>
    <w:rsid w:val="00B648C6"/>
    <w:rsid w:val="00B64A31"/>
    <w:rsid w:val="00B64B11"/>
    <w:rsid w:val="00B64D36"/>
    <w:rsid w:val="00B64FBA"/>
    <w:rsid w:val="00B65534"/>
    <w:rsid w:val="00B657A4"/>
    <w:rsid w:val="00B65863"/>
    <w:rsid w:val="00B65CEA"/>
    <w:rsid w:val="00B65DA5"/>
    <w:rsid w:val="00B65E0F"/>
    <w:rsid w:val="00B65E84"/>
    <w:rsid w:val="00B65E85"/>
    <w:rsid w:val="00B65F3D"/>
    <w:rsid w:val="00B6614E"/>
    <w:rsid w:val="00B66232"/>
    <w:rsid w:val="00B662C2"/>
    <w:rsid w:val="00B663A9"/>
    <w:rsid w:val="00B663D2"/>
    <w:rsid w:val="00B664C7"/>
    <w:rsid w:val="00B66675"/>
    <w:rsid w:val="00B6694B"/>
    <w:rsid w:val="00B66B66"/>
    <w:rsid w:val="00B66D53"/>
    <w:rsid w:val="00B66D63"/>
    <w:rsid w:val="00B6701F"/>
    <w:rsid w:val="00B6789F"/>
    <w:rsid w:val="00B67B94"/>
    <w:rsid w:val="00B67CFD"/>
    <w:rsid w:val="00B67D2F"/>
    <w:rsid w:val="00B67E06"/>
    <w:rsid w:val="00B67F78"/>
    <w:rsid w:val="00B67FE8"/>
    <w:rsid w:val="00B700F0"/>
    <w:rsid w:val="00B70411"/>
    <w:rsid w:val="00B70423"/>
    <w:rsid w:val="00B70468"/>
    <w:rsid w:val="00B704E2"/>
    <w:rsid w:val="00B70789"/>
    <w:rsid w:val="00B70A40"/>
    <w:rsid w:val="00B70A66"/>
    <w:rsid w:val="00B70AD4"/>
    <w:rsid w:val="00B70DD9"/>
    <w:rsid w:val="00B70F5F"/>
    <w:rsid w:val="00B70F80"/>
    <w:rsid w:val="00B71291"/>
    <w:rsid w:val="00B714AA"/>
    <w:rsid w:val="00B714E0"/>
    <w:rsid w:val="00B714FD"/>
    <w:rsid w:val="00B71704"/>
    <w:rsid w:val="00B7173B"/>
    <w:rsid w:val="00B71751"/>
    <w:rsid w:val="00B71837"/>
    <w:rsid w:val="00B719FE"/>
    <w:rsid w:val="00B71A91"/>
    <w:rsid w:val="00B71B6E"/>
    <w:rsid w:val="00B720EE"/>
    <w:rsid w:val="00B72397"/>
    <w:rsid w:val="00B7246C"/>
    <w:rsid w:val="00B7247D"/>
    <w:rsid w:val="00B72655"/>
    <w:rsid w:val="00B72999"/>
    <w:rsid w:val="00B72BEE"/>
    <w:rsid w:val="00B72BF4"/>
    <w:rsid w:val="00B72D8A"/>
    <w:rsid w:val="00B73163"/>
    <w:rsid w:val="00B7327C"/>
    <w:rsid w:val="00B73369"/>
    <w:rsid w:val="00B735B5"/>
    <w:rsid w:val="00B735E1"/>
    <w:rsid w:val="00B73613"/>
    <w:rsid w:val="00B7371B"/>
    <w:rsid w:val="00B737DF"/>
    <w:rsid w:val="00B738CC"/>
    <w:rsid w:val="00B73C5E"/>
    <w:rsid w:val="00B73CDE"/>
    <w:rsid w:val="00B73FF8"/>
    <w:rsid w:val="00B7427D"/>
    <w:rsid w:val="00B743DC"/>
    <w:rsid w:val="00B748DD"/>
    <w:rsid w:val="00B74963"/>
    <w:rsid w:val="00B74A39"/>
    <w:rsid w:val="00B74AAB"/>
    <w:rsid w:val="00B74C2E"/>
    <w:rsid w:val="00B74DA3"/>
    <w:rsid w:val="00B75089"/>
    <w:rsid w:val="00B7568C"/>
    <w:rsid w:val="00B75852"/>
    <w:rsid w:val="00B75AAC"/>
    <w:rsid w:val="00B75B7A"/>
    <w:rsid w:val="00B75BAF"/>
    <w:rsid w:val="00B75BBF"/>
    <w:rsid w:val="00B75CD1"/>
    <w:rsid w:val="00B75E31"/>
    <w:rsid w:val="00B75F18"/>
    <w:rsid w:val="00B76273"/>
    <w:rsid w:val="00B762DE"/>
    <w:rsid w:val="00B762E8"/>
    <w:rsid w:val="00B76323"/>
    <w:rsid w:val="00B76475"/>
    <w:rsid w:val="00B7650B"/>
    <w:rsid w:val="00B76597"/>
    <w:rsid w:val="00B76633"/>
    <w:rsid w:val="00B76664"/>
    <w:rsid w:val="00B76849"/>
    <w:rsid w:val="00B76870"/>
    <w:rsid w:val="00B7692B"/>
    <w:rsid w:val="00B7698C"/>
    <w:rsid w:val="00B76BF3"/>
    <w:rsid w:val="00B77084"/>
    <w:rsid w:val="00B77177"/>
    <w:rsid w:val="00B77256"/>
    <w:rsid w:val="00B77AE9"/>
    <w:rsid w:val="00B77B9B"/>
    <w:rsid w:val="00B77D45"/>
    <w:rsid w:val="00B77E51"/>
    <w:rsid w:val="00B801A7"/>
    <w:rsid w:val="00B8041A"/>
    <w:rsid w:val="00B804BD"/>
    <w:rsid w:val="00B8064D"/>
    <w:rsid w:val="00B8069F"/>
    <w:rsid w:val="00B807B8"/>
    <w:rsid w:val="00B8086A"/>
    <w:rsid w:val="00B808AA"/>
    <w:rsid w:val="00B8092A"/>
    <w:rsid w:val="00B80ABD"/>
    <w:rsid w:val="00B80CD4"/>
    <w:rsid w:val="00B80E7A"/>
    <w:rsid w:val="00B80F04"/>
    <w:rsid w:val="00B80F23"/>
    <w:rsid w:val="00B8128B"/>
    <w:rsid w:val="00B8135F"/>
    <w:rsid w:val="00B815B0"/>
    <w:rsid w:val="00B81627"/>
    <w:rsid w:val="00B8165A"/>
    <w:rsid w:val="00B816D2"/>
    <w:rsid w:val="00B81807"/>
    <w:rsid w:val="00B818E4"/>
    <w:rsid w:val="00B81CF4"/>
    <w:rsid w:val="00B81D24"/>
    <w:rsid w:val="00B81D4D"/>
    <w:rsid w:val="00B81EBD"/>
    <w:rsid w:val="00B81EDE"/>
    <w:rsid w:val="00B81F6E"/>
    <w:rsid w:val="00B81FD8"/>
    <w:rsid w:val="00B82205"/>
    <w:rsid w:val="00B822D5"/>
    <w:rsid w:val="00B822DA"/>
    <w:rsid w:val="00B823B8"/>
    <w:rsid w:val="00B826F5"/>
    <w:rsid w:val="00B8281B"/>
    <w:rsid w:val="00B82A83"/>
    <w:rsid w:val="00B82BFC"/>
    <w:rsid w:val="00B82FA2"/>
    <w:rsid w:val="00B831DE"/>
    <w:rsid w:val="00B83246"/>
    <w:rsid w:val="00B832EB"/>
    <w:rsid w:val="00B838D7"/>
    <w:rsid w:val="00B8396C"/>
    <w:rsid w:val="00B83A6F"/>
    <w:rsid w:val="00B83C33"/>
    <w:rsid w:val="00B83F42"/>
    <w:rsid w:val="00B845D0"/>
    <w:rsid w:val="00B84632"/>
    <w:rsid w:val="00B84EDF"/>
    <w:rsid w:val="00B851C4"/>
    <w:rsid w:val="00B85298"/>
    <w:rsid w:val="00B8533B"/>
    <w:rsid w:val="00B85418"/>
    <w:rsid w:val="00B85B25"/>
    <w:rsid w:val="00B85BD5"/>
    <w:rsid w:val="00B85E4D"/>
    <w:rsid w:val="00B85F13"/>
    <w:rsid w:val="00B86051"/>
    <w:rsid w:val="00B8633C"/>
    <w:rsid w:val="00B86401"/>
    <w:rsid w:val="00B86454"/>
    <w:rsid w:val="00B86632"/>
    <w:rsid w:val="00B86675"/>
    <w:rsid w:val="00B86848"/>
    <w:rsid w:val="00B86E10"/>
    <w:rsid w:val="00B86ED2"/>
    <w:rsid w:val="00B8757A"/>
    <w:rsid w:val="00B876AD"/>
    <w:rsid w:val="00B87912"/>
    <w:rsid w:val="00B8795C"/>
    <w:rsid w:val="00B879EC"/>
    <w:rsid w:val="00B87AA6"/>
    <w:rsid w:val="00B87AC2"/>
    <w:rsid w:val="00B87EFC"/>
    <w:rsid w:val="00B87F1C"/>
    <w:rsid w:val="00B87FB2"/>
    <w:rsid w:val="00B9005B"/>
    <w:rsid w:val="00B901E9"/>
    <w:rsid w:val="00B90235"/>
    <w:rsid w:val="00B9030E"/>
    <w:rsid w:val="00B90337"/>
    <w:rsid w:val="00B90372"/>
    <w:rsid w:val="00B9048D"/>
    <w:rsid w:val="00B90560"/>
    <w:rsid w:val="00B906D2"/>
    <w:rsid w:val="00B90AFB"/>
    <w:rsid w:val="00B90B72"/>
    <w:rsid w:val="00B90DF2"/>
    <w:rsid w:val="00B90E29"/>
    <w:rsid w:val="00B90E6C"/>
    <w:rsid w:val="00B90F59"/>
    <w:rsid w:val="00B90FA8"/>
    <w:rsid w:val="00B91140"/>
    <w:rsid w:val="00B911F1"/>
    <w:rsid w:val="00B9138D"/>
    <w:rsid w:val="00B91494"/>
    <w:rsid w:val="00B91758"/>
    <w:rsid w:val="00B91B45"/>
    <w:rsid w:val="00B91B4B"/>
    <w:rsid w:val="00B91EA1"/>
    <w:rsid w:val="00B92009"/>
    <w:rsid w:val="00B920BF"/>
    <w:rsid w:val="00B9216A"/>
    <w:rsid w:val="00B92226"/>
    <w:rsid w:val="00B9223F"/>
    <w:rsid w:val="00B922A5"/>
    <w:rsid w:val="00B9255E"/>
    <w:rsid w:val="00B9260A"/>
    <w:rsid w:val="00B92642"/>
    <w:rsid w:val="00B928A0"/>
    <w:rsid w:val="00B92B67"/>
    <w:rsid w:val="00B932B0"/>
    <w:rsid w:val="00B9344C"/>
    <w:rsid w:val="00B93510"/>
    <w:rsid w:val="00B93539"/>
    <w:rsid w:val="00B937BC"/>
    <w:rsid w:val="00B938D3"/>
    <w:rsid w:val="00B93A00"/>
    <w:rsid w:val="00B93A8A"/>
    <w:rsid w:val="00B93C04"/>
    <w:rsid w:val="00B93C28"/>
    <w:rsid w:val="00B93C58"/>
    <w:rsid w:val="00B93EA8"/>
    <w:rsid w:val="00B94148"/>
    <w:rsid w:val="00B9418C"/>
    <w:rsid w:val="00B9420A"/>
    <w:rsid w:val="00B94609"/>
    <w:rsid w:val="00B9463A"/>
    <w:rsid w:val="00B9472C"/>
    <w:rsid w:val="00B947B7"/>
    <w:rsid w:val="00B94D9D"/>
    <w:rsid w:val="00B94E1E"/>
    <w:rsid w:val="00B9510A"/>
    <w:rsid w:val="00B9547E"/>
    <w:rsid w:val="00B955A8"/>
    <w:rsid w:val="00B9560B"/>
    <w:rsid w:val="00B9568A"/>
    <w:rsid w:val="00B957A0"/>
    <w:rsid w:val="00B95A13"/>
    <w:rsid w:val="00B95A60"/>
    <w:rsid w:val="00B95AE5"/>
    <w:rsid w:val="00B95B4F"/>
    <w:rsid w:val="00B95CC9"/>
    <w:rsid w:val="00B95EEF"/>
    <w:rsid w:val="00B95F63"/>
    <w:rsid w:val="00B95FAF"/>
    <w:rsid w:val="00B9625F"/>
    <w:rsid w:val="00B96273"/>
    <w:rsid w:val="00B9641C"/>
    <w:rsid w:val="00B9649E"/>
    <w:rsid w:val="00B965E5"/>
    <w:rsid w:val="00B9685C"/>
    <w:rsid w:val="00B96863"/>
    <w:rsid w:val="00B96A26"/>
    <w:rsid w:val="00B96B0C"/>
    <w:rsid w:val="00B96BB9"/>
    <w:rsid w:val="00B96D78"/>
    <w:rsid w:val="00B96F17"/>
    <w:rsid w:val="00B96F9E"/>
    <w:rsid w:val="00B9702B"/>
    <w:rsid w:val="00B97189"/>
    <w:rsid w:val="00B9726B"/>
    <w:rsid w:val="00B97454"/>
    <w:rsid w:val="00B97497"/>
    <w:rsid w:val="00B97516"/>
    <w:rsid w:val="00B9766B"/>
    <w:rsid w:val="00B9767C"/>
    <w:rsid w:val="00B97739"/>
    <w:rsid w:val="00B978A2"/>
    <w:rsid w:val="00B978B5"/>
    <w:rsid w:val="00B979DB"/>
    <w:rsid w:val="00B97B53"/>
    <w:rsid w:val="00B97BB4"/>
    <w:rsid w:val="00B97BC9"/>
    <w:rsid w:val="00B97BD9"/>
    <w:rsid w:val="00B97DF7"/>
    <w:rsid w:val="00B97F39"/>
    <w:rsid w:val="00B97F5E"/>
    <w:rsid w:val="00BA0076"/>
    <w:rsid w:val="00BA0233"/>
    <w:rsid w:val="00BA03B2"/>
    <w:rsid w:val="00BA05DA"/>
    <w:rsid w:val="00BA0668"/>
    <w:rsid w:val="00BA07C4"/>
    <w:rsid w:val="00BA0B01"/>
    <w:rsid w:val="00BA0C3B"/>
    <w:rsid w:val="00BA0C68"/>
    <w:rsid w:val="00BA0CFB"/>
    <w:rsid w:val="00BA100B"/>
    <w:rsid w:val="00BA104B"/>
    <w:rsid w:val="00BA1063"/>
    <w:rsid w:val="00BA10A3"/>
    <w:rsid w:val="00BA1361"/>
    <w:rsid w:val="00BA13A5"/>
    <w:rsid w:val="00BA14E9"/>
    <w:rsid w:val="00BA1532"/>
    <w:rsid w:val="00BA1580"/>
    <w:rsid w:val="00BA1749"/>
    <w:rsid w:val="00BA18E7"/>
    <w:rsid w:val="00BA192E"/>
    <w:rsid w:val="00BA1AA4"/>
    <w:rsid w:val="00BA1B46"/>
    <w:rsid w:val="00BA1F16"/>
    <w:rsid w:val="00BA1F6D"/>
    <w:rsid w:val="00BA1FB6"/>
    <w:rsid w:val="00BA25D0"/>
    <w:rsid w:val="00BA26E2"/>
    <w:rsid w:val="00BA285F"/>
    <w:rsid w:val="00BA29B4"/>
    <w:rsid w:val="00BA2C74"/>
    <w:rsid w:val="00BA2D4E"/>
    <w:rsid w:val="00BA2DDE"/>
    <w:rsid w:val="00BA2F3C"/>
    <w:rsid w:val="00BA308B"/>
    <w:rsid w:val="00BA30F8"/>
    <w:rsid w:val="00BA3154"/>
    <w:rsid w:val="00BA3170"/>
    <w:rsid w:val="00BA317A"/>
    <w:rsid w:val="00BA32CC"/>
    <w:rsid w:val="00BA32F7"/>
    <w:rsid w:val="00BA3B83"/>
    <w:rsid w:val="00BA3BB5"/>
    <w:rsid w:val="00BA3C96"/>
    <w:rsid w:val="00BA3D01"/>
    <w:rsid w:val="00BA3E4B"/>
    <w:rsid w:val="00BA42C6"/>
    <w:rsid w:val="00BA43E5"/>
    <w:rsid w:val="00BA4723"/>
    <w:rsid w:val="00BA479E"/>
    <w:rsid w:val="00BA47AF"/>
    <w:rsid w:val="00BA47B3"/>
    <w:rsid w:val="00BA49AF"/>
    <w:rsid w:val="00BA4ABD"/>
    <w:rsid w:val="00BA4B91"/>
    <w:rsid w:val="00BA4C95"/>
    <w:rsid w:val="00BA4D8A"/>
    <w:rsid w:val="00BA5236"/>
    <w:rsid w:val="00BA5355"/>
    <w:rsid w:val="00BA5416"/>
    <w:rsid w:val="00BA5481"/>
    <w:rsid w:val="00BA5718"/>
    <w:rsid w:val="00BA5890"/>
    <w:rsid w:val="00BA58C4"/>
    <w:rsid w:val="00BA599D"/>
    <w:rsid w:val="00BA59F5"/>
    <w:rsid w:val="00BA5AC0"/>
    <w:rsid w:val="00BA5BB4"/>
    <w:rsid w:val="00BA5F31"/>
    <w:rsid w:val="00BA5F52"/>
    <w:rsid w:val="00BA61D4"/>
    <w:rsid w:val="00BA6230"/>
    <w:rsid w:val="00BA630B"/>
    <w:rsid w:val="00BA64A8"/>
    <w:rsid w:val="00BA6A73"/>
    <w:rsid w:val="00BA6B18"/>
    <w:rsid w:val="00BA7008"/>
    <w:rsid w:val="00BA7159"/>
    <w:rsid w:val="00BA759D"/>
    <w:rsid w:val="00BA7896"/>
    <w:rsid w:val="00BA78F1"/>
    <w:rsid w:val="00BA7A07"/>
    <w:rsid w:val="00BA7D6D"/>
    <w:rsid w:val="00BA7E99"/>
    <w:rsid w:val="00BA7F30"/>
    <w:rsid w:val="00BA7F69"/>
    <w:rsid w:val="00BA7FCC"/>
    <w:rsid w:val="00BAF9B9"/>
    <w:rsid w:val="00BB0113"/>
    <w:rsid w:val="00BB0290"/>
    <w:rsid w:val="00BB03D3"/>
    <w:rsid w:val="00BB089D"/>
    <w:rsid w:val="00BB08B2"/>
    <w:rsid w:val="00BB08DA"/>
    <w:rsid w:val="00BB0921"/>
    <w:rsid w:val="00BB0C67"/>
    <w:rsid w:val="00BB1212"/>
    <w:rsid w:val="00BB14ED"/>
    <w:rsid w:val="00BB195D"/>
    <w:rsid w:val="00BB1D32"/>
    <w:rsid w:val="00BB21C4"/>
    <w:rsid w:val="00BB22E0"/>
    <w:rsid w:val="00BB23FA"/>
    <w:rsid w:val="00BB24EC"/>
    <w:rsid w:val="00BB2673"/>
    <w:rsid w:val="00BB26B8"/>
    <w:rsid w:val="00BB271C"/>
    <w:rsid w:val="00BB296A"/>
    <w:rsid w:val="00BB2A9F"/>
    <w:rsid w:val="00BB2C08"/>
    <w:rsid w:val="00BB2DAD"/>
    <w:rsid w:val="00BB2FBA"/>
    <w:rsid w:val="00BB2FEC"/>
    <w:rsid w:val="00BB3035"/>
    <w:rsid w:val="00BB31E5"/>
    <w:rsid w:val="00BB323F"/>
    <w:rsid w:val="00BB3357"/>
    <w:rsid w:val="00BB33A8"/>
    <w:rsid w:val="00BB33B2"/>
    <w:rsid w:val="00BB34C2"/>
    <w:rsid w:val="00BB38C0"/>
    <w:rsid w:val="00BB3B33"/>
    <w:rsid w:val="00BB3DA9"/>
    <w:rsid w:val="00BB3F6C"/>
    <w:rsid w:val="00BB404C"/>
    <w:rsid w:val="00BB45CF"/>
    <w:rsid w:val="00BB46C5"/>
    <w:rsid w:val="00BB4725"/>
    <w:rsid w:val="00BB4768"/>
    <w:rsid w:val="00BB47E4"/>
    <w:rsid w:val="00BB47FE"/>
    <w:rsid w:val="00BB4870"/>
    <w:rsid w:val="00BB4951"/>
    <w:rsid w:val="00BB49EB"/>
    <w:rsid w:val="00BB4C08"/>
    <w:rsid w:val="00BB4CAC"/>
    <w:rsid w:val="00BB50BA"/>
    <w:rsid w:val="00BB525C"/>
    <w:rsid w:val="00BB52B1"/>
    <w:rsid w:val="00BB5345"/>
    <w:rsid w:val="00BB5775"/>
    <w:rsid w:val="00BB5898"/>
    <w:rsid w:val="00BB59A6"/>
    <w:rsid w:val="00BB5B27"/>
    <w:rsid w:val="00BB5CC0"/>
    <w:rsid w:val="00BB5D7C"/>
    <w:rsid w:val="00BB6AA4"/>
    <w:rsid w:val="00BB6C24"/>
    <w:rsid w:val="00BB6D78"/>
    <w:rsid w:val="00BB6DBA"/>
    <w:rsid w:val="00BB6DDA"/>
    <w:rsid w:val="00BB7015"/>
    <w:rsid w:val="00BB701A"/>
    <w:rsid w:val="00BB70C7"/>
    <w:rsid w:val="00BB70E1"/>
    <w:rsid w:val="00BB7158"/>
    <w:rsid w:val="00BB72FD"/>
    <w:rsid w:val="00BB74A2"/>
    <w:rsid w:val="00BB75F2"/>
    <w:rsid w:val="00BB7714"/>
    <w:rsid w:val="00BB78BC"/>
    <w:rsid w:val="00BB7C76"/>
    <w:rsid w:val="00BB7DD4"/>
    <w:rsid w:val="00BB7FB9"/>
    <w:rsid w:val="00BC02E8"/>
    <w:rsid w:val="00BC03B9"/>
    <w:rsid w:val="00BC0425"/>
    <w:rsid w:val="00BC0464"/>
    <w:rsid w:val="00BC0548"/>
    <w:rsid w:val="00BC07E5"/>
    <w:rsid w:val="00BC0A32"/>
    <w:rsid w:val="00BC0C56"/>
    <w:rsid w:val="00BC0D08"/>
    <w:rsid w:val="00BC0DED"/>
    <w:rsid w:val="00BC0E87"/>
    <w:rsid w:val="00BC0E9C"/>
    <w:rsid w:val="00BC0F05"/>
    <w:rsid w:val="00BC0FA1"/>
    <w:rsid w:val="00BC0FFF"/>
    <w:rsid w:val="00BC105C"/>
    <w:rsid w:val="00BC10A8"/>
    <w:rsid w:val="00BC1842"/>
    <w:rsid w:val="00BC1CE1"/>
    <w:rsid w:val="00BC1D17"/>
    <w:rsid w:val="00BC22D4"/>
    <w:rsid w:val="00BC2459"/>
    <w:rsid w:val="00BC2774"/>
    <w:rsid w:val="00BC29BF"/>
    <w:rsid w:val="00BC2E34"/>
    <w:rsid w:val="00BC2E5C"/>
    <w:rsid w:val="00BC2EA9"/>
    <w:rsid w:val="00BC2EC5"/>
    <w:rsid w:val="00BC2F15"/>
    <w:rsid w:val="00BC306B"/>
    <w:rsid w:val="00BC3130"/>
    <w:rsid w:val="00BC3145"/>
    <w:rsid w:val="00BC3868"/>
    <w:rsid w:val="00BC38CF"/>
    <w:rsid w:val="00BC3BC9"/>
    <w:rsid w:val="00BC3DDB"/>
    <w:rsid w:val="00BC3EDF"/>
    <w:rsid w:val="00BC3F58"/>
    <w:rsid w:val="00BC40E9"/>
    <w:rsid w:val="00BC41E0"/>
    <w:rsid w:val="00BC4239"/>
    <w:rsid w:val="00BC4599"/>
    <w:rsid w:val="00BC45E8"/>
    <w:rsid w:val="00BC45EE"/>
    <w:rsid w:val="00BC4AD3"/>
    <w:rsid w:val="00BC4ADF"/>
    <w:rsid w:val="00BC4B12"/>
    <w:rsid w:val="00BC4B6F"/>
    <w:rsid w:val="00BC4BBA"/>
    <w:rsid w:val="00BC5582"/>
    <w:rsid w:val="00BC5693"/>
    <w:rsid w:val="00BC57CA"/>
    <w:rsid w:val="00BC58CF"/>
    <w:rsid w:val="00BC58D3"/>
    <w:rsid w:val="00BC5A4D"/>
    <w:rsid w:val="00BC5BE5"/>
    <w:rsid w:val="00BC5BE8"/>
    <w:rsid w:val="00BC5CEF"/>
    <w:rsid w:val="00BC5D98"/>
    <w:rsid w:val="00BC5E33"/>
    <w:rsid w:val="00BC5E3C"/>
    <w:rsid w:val="00BC5EA2"/>
    <w:rsid w:val="00BC5EB8"/>
    <w:rsid w:val="00BC5F2E"/>
    <w:rsid w:val="00BC6005"/>
    <w:rsid w:val="00BC6015"/>
    <w:rsid w:val="00BC63E9"/>
    <w:rsid w:val="00BC65A0"/>
    <w:rsid w:val="00BC65E2"/>
    <w:rsid w:val="00BC6637"/>
    <w:rsid w:val="00BC67B2"/>
    <w:rsid w:val="00BC6B3F"/>
    <w:rsid w:val="00BC6C23"/>
    <w:rsid w:val="00BC6CB9"/>
    <w:rsid w:val="00BC6DDE"/>
    <w:rsid w:val="00BC6F66"/>
    <w:rsid w:val="00BC6F6E"/>
    <w:rsid w:val="00BC7094"/>
    <w:rsid w:val="00BC728B"/>
    <w:rsid w:val="00BC7546"/>
    <w:rsid w:val="00BC757E"/>
    <w:rsid w:val="00BC764E"/>
    <w:rsid w:val="00BC76C2"/>
    <w:rsid w:val="00BC775C"/>
    <w:rsid w:val="00BC777A"/>
    <w:rsid w:val="00BC79BB"/>
    <w:rsid w:val="00BD0075"/>
    <w:rsid w:val="00BD00AC"/>
    <w:rsid w:val="00BD017B"/>
    <w:rsid w:val="00BD027D"/>
    <w:rsid w:val="00BD0394"/>
    <w:rsid w:val="00BD03B7"/>
    <w:rsid w:val="00BD0614"/>
    <w:rsid w:val="00BD0748"/>
    <w:rsid w:val="00BD0921"/>
    <w:rsid w:val="00BD0D2F"/>
    <w:rsid w:val="00BD0E0A"/>
    <w:rsid w:val="00BD1013"/>
    <w:rsid w:val="00BD138F"/>
    <w:rsid w:val="00BD139A"/>
    <w:rsid w:val="00BD164B"/>
    <w:rsid w:val="00BD173B"/>
    <w:rsid w:val="00BD17B2"/>
    <w:rsid w:val="00BD19DA"/>
    <w:rsid w:val="00BD1ABD"/>
    <w:rsid w:val="00BD1B8D"/>
    <w:rsid w:val="00BD1EC7"/>
    <w:rsid w:val="00BD2017"/>
    <w:rsid w:val="00BD20B4"/>
    <w:rsid w:val="00BD20D0"/>
    <w:rsid w:val="00BD2123"/>
    <w:rsid w:val="00BD227B"/>
    <w:rsid w:val="00BD22C8"/>
    <w:rsid w:val="00BD2884"/>
    <w:rsid w:val="00BD28B0"/>
    <w:rsid w:val="00BD2B56"/>
    <w:rsid w:val="00BD2B5C"/>
    <w:rsid w:val="00BD2DC0"/>
    <w:rsid w:val="00BD35C4"/>
    <w:rsid w:val="00BD387F"/>
    <w:rsid w:val="00BD38C9"/>
    <w:rsid w:val="00BD3A47"/>
    <w:rsid w:val="00BD3B61"/>
    <w:rsid w:val="00BD3CCC"/>
    <w:rsid w:val="00BD3EAF"/>
    <w:rsid w:val="00BD3FF3"/>
    <w:rsid w:val="00BD405A"/>
    <w:rsid w:val="00BD4086"/>
    <w:rsid w:val="00BD41B2"/>
    <w:rsid w:val="00BD4222"/>
    <w:rsid w:val="00BD4254"/>
    <w:rsid w:val="00BD4325"/>
    <w:rsid w:val="00BD4425"/>
    <w:rsid w:val="00BD4529"/>
    <w:rsid w:val="00BD480E"/>
    <w:rsid w:val="00BD48CA"/>
    <w:rsid w:val="00BD4ACA"/>
    <w:rsid w:val="00BD4CC4"/>
    <w:rsid w:val="00BD4E86"/>
    <w:rsid w:val="00BD517B"/>
    <w:rsid w:val="00BD5307"/>
    <w:rsid w:val="00BD54B5"/>
    <w:rsid w:val="00BD5709"/>
    <w:rsid w:val="00BD5949"/>
    <w:rsid w:val="00BD5B10"/>
    <w:rsid w:val="00BD5DEF"/>
    <w:rsid w:val="00BD5DF9"/>
    <w:rsid w:val="00BD6081"/>
    <w:rsid w:val="00BD6382"/>
    <w:rsid w:val="00BD695B"/>
    <w:rsid w:val="00BD6962"/>
    <w:rsid w:val="00BD6A55"/>
    <w:rsid w:val="00BD6BAB"/>
    <w:rsid w:val="00BD6D0F"/>
    <w:rsid w:val="00BD6D62"/>
    <w:rsid w:val="00BD6F3B"/>
    <w:rsid w:val="00BD6F73"/>
    <w:rsid w:val="00BD6F87"/>
    <w:rsid w:val="00BD7057"/>
    <w:rsid w:val="00BD7431"/>
    <w:rsid w:val="00BD76F6"/>
    <w:rsid w:val="00BD78DF"/>
    <w:rsid w:val="00BE028E"/>
    <w:rsid w:val="00BE03CC"/>
    <w:rsid w:val="00BE04C8"/>
    <w:rsid w:val="00BE0531"/>
    <w:rsid w:val="00BE0863"/>
    <w:rsid w:val="00BE0B1F"/>
    <w:rsid w:val="00BE0E20"/>
    <w:rsid w:val="00BE0E47"/>
    <w:rsid w:val="00BE1703"/>
    <w:rsid w:val="00BE17CC"/>
    <w:rsid w:val="00BE17D4"/>
    <w:rsid w:val="00BE1828"/>
    <w:rsid w:val="00BE1C9E"/>
    <w:rsid w:val="00BE1E63"/>
    <w:rsid w:val="00BE1E98"/>
    <w:rsid w:val="00BE1EB2"/>
    <w:rsid w:val="00BE1FE9"/>
    <w:rsid w:val="00BE24CF"/>
    <w:rsid w:val="00BE2719"/>
    <w:rsid w:val="00BE284F"/>
    <w:rsid w:val="00BE2ABC"/>
    <w:rsid w:val="00BE2B45"/>
    <w:rsid w:val="00BE2D75"/>
    <w:rsid w:val="00BE2E51"/>
    <w:rsid w:val="00BE2F84"/>
    <w:rsid w:val="00BE31FF"/>
    <w:rsid w:val="00BE324B"/>
    <w:rsid w:val="00BE334C"/>
    <w:rsid w:val="00BE3421"/>
    <w:rsid w:val="00BE3720"/>
    <w:rsid w:val="00BE38A1"/>
    <w:rsid w:val="00BE391C"/>
    <w:rsid w:val="00BE3BAF"/>
    <w:rsid w:val="00BE3CDA"/>
    <w:rsid w:val="00BE3D4B"/>
    <w:rsid w:val="00BE3E46"/>
    <w:rsid w:val="00BE3E4A"/>
    <w:rsid w:val="00BE4054"/>
    <w:rsid w:val="00BE40C8"/>
    <w:rsid w:val="00BE44D0"/>
    <w:rsid w:val="00BE4759"/>
    <w:rsid w:val="00BE4761"/>
    <w:rsid w:val="00BE48A7"/>
    <w:rsid w:val="00BE4B05"/>
    <w:rsid w:val="00BE4E06"/>
    <w:rsid w:val="00BE4F6C"/>
    <w:rsid w:val="00BE52EC"/>
    <w:rsid w:val="00BE542F"/>
    <w:rsid w:val="00BE5681"/>
    <w:rsid w:val="00BE56AB"/>
    <w:rsid w:val="00BE56F3"/>
    <w:rsid w:val="00BE5701"/>
    <w:rsid w:val="00BE579D"/>
    <w:rsid w:val="00BE5988"/>
    <w:rsid w:val="00BE5A09"/>
    <w:rsid w:val="00BE5B00"/>
    <w:rsid w:val="00BE5D72"/>
    <w:rsid w:val="00BE5F3D"/>
    <w:rsid w:val="00BE5FB9"/>
    <w:rsid w:val="00BE636B"/>
    <w:rsid w:val="00BE639F"/>
    <w:rsid w:val="00BE654B"/>
    <w:rsid w:val="00BE6666"/>
    <w:rsid w:val="00BE667A"/>
    <w:rsid w:val="00BE676D"/>
    <w:rsid w:val="00BE68CE"/>
    <w:rsid w:val="00BE68F0"/>
    <w:rsid w:val="00BE693A"/>
    <w:rsid w:val="00BE6BB3"/>
    <w:rsid w:val="00BE6CC1"/>
    <w:rsid w:val="00BE6DB0"/>
    <w:rsid w:val="00BE6DE1"/>
    <w:rsid w:val="00BE6EB9"/>
    <w:rsid w:val="00BE6F25"/>
    <w:rsid w:val="00BE72B0"/>
    <w:rsid w:val="00BE7529"/>
    <w:rsid w:val="00BE7713"/>
    <w:rsid w:val="00BE7876"/>
    <w:rsid w:val="00BE7892"/>
    <w:rsid w:val="00BE7922"/>
    <w:rsid w:val="00BE7AE7"/>
    <w:rsid w:val="00BE7C76"/>
    <w:rsid w:val="00BE7C81"/>
    <w:rsid w:val="00BE7C82"/>
    <w:rsid w:val="00BE7D10"/>
    <w:rsid w:val="00BE7D47"/>
    <w:rsid w:val="00BE7EB0"/>
    <w:rsid w:val="00BE7F60"/>
    <w:rsid w:val="00BF0212"/>
    <w:rsid w:val="00BF033F"/>
    <w:rsid w:val="00BF0EFD"/>
    <w:rsid w:val="00BF1176"/>
    <w:rsid w:val="00BF1408"/>
    <w:rsid w:val="00BF1443"/>
    <w:rsid w:val="00BF14EC"/>
    <w:rsid w:val="00BF1710"/>
    <w:rsid w:val="00BF1802"/>
    <w:rsid w:val="00BF190F"/>
    <w:rsid w:val="00BF1A4A"/>
    <w:rsid w:val="00BF1FC4"/>
    <w:rsid w:val="00BF20E7"/>
    <w:rsid w:val="00BF2131"/>
    <w:rsid w:val="00BF23D1"/>
    <w:rsid w:val="00BF2452"/>
    <w:rsid w:val="00BF24E2"/>
    <w:rsid w:val="00BF25A8"/>
    <w:rsid w:val="00BF25B7"/>
    <w:rsid w:val="00BF2613"/>
    <w:rsid w:val="00BF2623"/>
    <w:rsid w:val="00BF27DC"/>
    <w:rsid w:val="00BF2866"/>
    <w:rsid w:val="00BF299C"/>
    <w:rsid w:val="00BF2B5E"/>
    <w:rsid w:val="00BF2BA2"/>
    <w:rsid w:val="00BF2E20"/>
    <w:rsid w:val="00BF2F70"/>
    <w:rsid w:val="00BF2FA5"/>
    <w:rsid w:val="00BF35BC"/>
    <w:rsid w:val="00BF39AF"/>
    <w:rsid w:val="00BF39FB"/>
    <w:rsid w:val="00BF3BB4"/>
    <w:rsid w:val="00BF3D51"/>
    <w:rsid w:val="00BF3FFC"/>
    <w:rsid w:val="00BF4032"/>
    <w:rsid w:val="00BF4083"/>
    <w:rsid w:val="00BF4426"/>
    <w:rsid w:val="00BF4A3C"/>
    <w:rsid w:val="00BF4B60"/>
    <w:rsid w:val="00BF4BF8"/>
    <w:rsid w:val="00BF4DF8"/>
    <w:rsid w:val="00BF5058"/>
    <w:rsid w:val="00BF53E7"/>
    <w:rsid w:val="00BF5409"/>
    <w:rsid w:val="00BF5450"/>
    <w:rsid w:val="00BF565A"/>
    <w:rsid w:val="00BF5828"/>
    <w:rsid w:val="00BF5835"/>
    <w:rsid w:val="00BF5898"/>
    <w:rsid w:val="00BF5996"/>
    <w:rsid w:val="00BF5A4A"/>
    <w:rsid w:val="00BF5A4E"/>
    <w:rsid w:val="00BF5A81"/>
    <w:rsid w:val="00BF5D16"/>
    <w:rsid w:val="00BF5FBE"/>
    <w:rsid w:val="00BF5FDC"/>
    <w:rsid w:val="00BF6479"/>
    <w:rsid w:val="00BF6778"/>
    <w:rsid w:val="00BF69A9"/>
    <w:rsid w:val="00BF6B3B"/>
    <w:rsid w:val="00BF6BAE"/>
    <w:rsid w:val="00BF6F4F"/>
    <w:rsid w:val="00BF734A"/>
    <w:rsid w:val="00BF74E8"/>
    <w:rsid w:val="00BF76DF"/>
    <w:rsid w:val="00BF7913"/>
    <w:rsid w:val="00BF79BF"/>
    <w:rsid w:val="00BF79E5"/>
    <w:rsid w:val="00BF7A44"/>
    <w:rsid w:val="00BF7D20"/>
    <w:rsid w:val="00BF7D61"/>
    <w:rsid w:val="00BF7DE1"/>
    <w:rsid w:val="00BF7EE9"/>
    <w:rsid w:val="00C000DC"/>
    <w:rsid w:val="00C001D9"/>
    <w:rsid w:val="00C0083D"/>
    <w:rsid w:val="00C00870"/>
    <w:rsid w:val="00C00A11"/>
    <w:rsid w:val="00C00A65"/>
    <w:rsid w:val="00C00D11"/>
    <w:rsid w:val="00C00EC7"/>
    <w:rsid w:val="00C00ECB"/>
    <w:rsid w:val="00C01055"/>
    <w:rsid w:val="00C011E0"/>
    <w:rsid w:val="00C012AF"/>
    <w:rsid w:val="00C014C1"/>
    <w:rsid w:val="00C015A1"/>
    <w:rsid w:val="00C0164D"/>
    <w:rsid w:val="00C01CF3"/>
    <w:rsid w:val="00C01CF6"/>
    <w:rsid w:val="00C01F2C"/>
    <w:rsid w:val="00C02127"/>
    <w:rsid w:val="00C027A7"/>
    <w:rsid w:val="00C0288C"/>
    <w:rsid w:val="00C029C4"/>
    <w:rsid w:val="00C03432"/>
    <w:rsid w:val="00C0343F"/>
    <w:rsid w:val="00C0365C"/>
    <w:rsid w:val="00C03919"/>
    <w:rsid w:val="00C03BA5"/>
    <w:rsid w:val="00C03D19"/>
    <w:rsid w:val="00C040F5"/>
    <w:rsid w:val="00C04134"/>
    <w:rsid w:val="00C041A7"/>
    <w:rsid w:val="00C041AA"/>
    <w:rsid w:val="00C044CD"/>
    <w:rsid w:val="00C04538"/>
    <w:rsid w:val="00C04634"/>
    <w:rsid w:val="00C04710"/>
    <w:rsid w:val="00C04908"/>
    <w:rsid w:val="00C04983"/>
    <w:rsid w:val="00C04A64"/>
    <w:rsid w:val="00C04AD7"/>
    <w:rsid w:val="00C04C44"/>
    <w:rsid w:val="00C04D73"/>
    <w:rsid w:val="00C04EDC"/>
    <w:rsid w:val="00C05324"/>
    <w:rsid w:val="00C056A4"/>
    <w:rsid w:val="00C05778"/>
    <w:rsid w:val="00C05B2C"/>
    <w:rsid w:val="00C05D5A"/>
    <w:rsid w:val="00C05E26"/>
    <w:rsid w:val="00C0605E"/>
    <w:rsid w:val="00C06178"/>
    <w:rsid w:val="00C0618A"/>
    <w:rsid w:val="00C065C0"/>
    <w:rsid w:val="00C068DD"/>
    <w:rsid w:val="00C06CEB"/>
    <w:rsid w:val="00C06CF0"/>
    <w:rsid w:val="00C07112"/>
    <w:rsid w:val="00C07243"/>
    <w:rsid w:val="00C07537"/>
    <w:rsid w:val="00C07562"/>
    <w:rsid w:val="00C075ED"/>
    <w:rsid w:val="00C07836"/>
    <w:rsid w:val="00C07871"/>
    <w:rsid w:val="00C07A4D"/>
    <w:rsid w:val="00C07DB4"/>
    <w:rsid w:val="00C07E05"/>
    <w:rsid w:val="00C07E69"/>
    <w:rsid w:val="00C1004E"/>
    <w:rsid w:val="00C103B1"/>
    <w:rsid w:val="00C103B9"/>
    <w:rsid w:val="00C104E9"/>
    <w:rsid w:val="00C105C0"/>
    <w:rsid w:val="00C10684"/>
    <w:rsid w:val="00C10750"/>
    <w:rsid w:val="00C10A6C"/>
    <w:rsid w:val="00C10E05"/>
    <w:rsid w:val="00C10EE5"/>
    <w:rsid w:val="00C10F4D"/>
    <w:rsid w:val="00C110C3"/>
    <w:rsid w:val="00C11BCB"/>
    <w:rsid w:val="00C11C4F"/>
    <w:rsid w:val="00C11E51"/>
    <w:rsid w:val="00C11E6E"/>
    <w:rsid w:val="00C11F20"/>
    <w:rsid w:val="00C11F21"/>
    <w:rsid w:val="00C122FA"/>
    <w:rsid w:val="00C12735"/>
    <w:rsid w:val="00C128F2"/>
    <w:rsid w:val="00C12910"/>
    <w:rsid w:val="00C12A02"/>
    <w:rsid w:val="00C12A73"/>
    <w:rsid w:val="00C12AE4"/>
    <w:rsid w:val="00C12AEA"/>
    <w:rsid w:val="00C12B14"/>
    <w:rsid w:val="00C12B15"/>
    <w:rsid w:val="00C12CFF"/>
    <w:rsid w:val="00C12D1E"/>
    <w:rsid w:val="00C1302E"/>
    <w:rsid w:val="00C13110"/>
    <w:rsid w:val="00C133F5"/>
    <w:rsid w:val="00C135CF"/>
    <w:rsid w:val="00C13699"/>
    <w:rsid w:val="00C137A4"/>
    <w:rsid w:val="00C13973"/>
    <w:rsid w:val="00C13ACE"/>
    <w:rsid w:val="00C13BE9"/>
    <w:rsid w:val="00C13E1C"/>
    <w:rsid w:val="00C14111"/>
    <w:rsid w:val="00C1433D"/>
    <w:rsid w:val="00C14379"/>
    <w:rsid w:val="00C147B3"/>
    <w:rsid w:val="00C1494E"/>
    <w:rsid w:val="00C15145"/>
    <w:rsid w:val="00C15203"/>
    <w:rsid w:val="00C15297"/>
    <w:rsid w:val="00C154FB"/>
    <w:rsid w:val="00C15985"/>
    <w:rsid w:val="00C159BE"/>
    <w:rsid w:val="00C15C8B"/>
    <w:rsid w:val="00C15CDB"/>
    <w:rsid w:val="00C15E5B"/>
    <w:rsid w:val="00C15EFF"/>
    <w:rsid w:val="00C16201"/>
    <w:rsid w:val="00C167D8"/>
    <w:rsid w:val="00C1686C"/>
    <w:rsid w:val="00C16D16"/>
    <w:rsid w:val="00C16E47"/>
    <w:rsid w:val="00C16E96"/>
    <w:rsid w:val="00C16ED8"/>
    <w:rsid w:val="00C16F07"/>
    <w:rsid w:val="00C16F9A"/>
    <w:rsid w:val="00C1756B"/>
    <w:rsid w:val="00C17762"/>
    <w:rsid w:val="00C1777A"/>
    <w:rsid w:val="00C17792"/>
    <w:rsid w:val="00C17944"/>
    <w:rsid w:val="00C17A04"/>
    <w:rsid w:val="00C17C41"/>
    <w:rsid w:val="00C1E3A0"/>
    <w:rsid w:val="00C20050"/>
    <w:rsid w:val="00C201EF"/>
    <w:rsid w:val="00C2072C"/>
    <w:rsid w:val="00C20DC1"/>
    <w:rsid w:val="00C20F89"/>
    <w:rsid w:val="00C215CF"/>
    <w:rsid w:val="00C2179B"/>
    <w:rsid w:val="00C218E6"/>
    <w:rsid w:val="00C219FF"/>
    <w:rsid w:val="00C21A45"/>
    <w:rsid w:val="00C21D2B"/>
    <w:rsid w:val="00C21D30"/>
    <w:rsid w:val="00C22334"/>
    <w:rsid w:val="00C22627"/>
    <w:rsid w:val="00C228D0"/>
    <w:rsid w:val="00C22AE7"/>
    <w:rsid w:val="00C22E0C"/>
    <w:rsid w:val="00C22F93"/>
    <w:rsid w:val="00C22FB7"/>
    <w:rsid w:val="00C23019"/>
    <w:rsid w:val="00C230F4"/>
    <w:rsid w:val="00C231DB"/>
    <w:rsid w:val="00C232BA"/>
    <w:rsid w:val="00C232F1"/>
    <w:rsid w:val="00C23540"/>
    <w:rsid w:val="00C23575"/>
    <w:rsid w:val="00C236E7"/>
    <w:rsid w:val="00C23736"/>
    <w:rsid w:val="00C23767"/>
    <w:rsid w:val="00C239F2"/>
    <w:rsid w:val="00C23A8C"/>
    <w:rsid w:val="00C23B59"/>
    <w:rsid w:val="00C23BCC"/>
    <w:rsid w:val="00C23C36"/>
    <w:rsid w:val="00C23CE4"/>
    <w:rsid w:val="00C23D88"/>
    <w:rsid w:val="00C24091"/>
    <w:rsid w:val="00C241A2"/>
    <w:rsid w:val="00C242B9"/>
    <w:rsid w:val="00C246C7"/>
    <w:rsid w:val="00C2484B"/>
    <w:rsid w:val="00C24860"/>
    <w:rsid w:val="00C24D5E"/>
    <w:rsid w:val="00C24E95"/>
    <w:rsid w:val="00C251D7"/>
    <w:rsid w:val="00C252CE"/>
    <w:rsid w:val="00C25412"/>
    <w:rsid w:val="00C25420"/>
    <w:rsid w:val="00C2544E"/>
    <w:rsid w:val="00C25717"/>
    <w:rsid w:val="00C259D5"/>
    <w:rsid w:val="00C25F58"/>
    <w:rsid w:val="00C26025"/>
    <w:rsid w:val="00C26243"/>
    <w:rsid w:val="00C262D6"/>
    <w:rsid w:val="00C263E3"/>
    <w:rsid w:val="00C263FE"/>
    <w:rsid w:val="00C2657C"/>
    <w:rsid w:val="00C265E6"/>
    <w:rsid w:val="00C26606"/>
    <w:rsid w:val="00C2670B"/>
    <w:rsid w:val="00C26898"/>
    <w:rsid w:val="00C268F2"/>
    <w:rsid w:val="00C26B9D"/>
    <w:rsid w:val="00C26F47"/>
    <w:rsid w:val="00C270DD"/>
    <w:rsid w:val="00C27674"/>
    <w:rsid w:val="00C27A63"/>
    <w:rsid w:val="00C27C20"/>
    <w:rsid w:val="00C27D25"/>
    <w:rsid w:val="00C27D9E"/>
    <w:rsid w:val="00C27DF0"/>
    <w:rsid w:val="00C27E11"/>
    <w:rsid w:val="00C30128"/>
    <w:rsid w:val="00C30381"/>
    <w:rsid w:val="00C303A8"/>
    <w:rsid w:val="00C303BB"/>
    <w:rsid w:val="00C304A4"/>
    <w:rsid w:val="00C3058C"/>
    <w:rsid w:val="00C30743"/>
    <w:rsid w:val="00C30998"/>
    <w:rsid w:val="00C30C22"/>
    <w:rsid w:val="00C30DFC"/>
    <w:rsid w:val="00C30EFB"/>
    <w:rsid w:val="00C30FAF"/>
    <w:rsid w:val="00C30FE4"/>
    <w:rsid w:val="00C3105D"/>
    <w:rsid w:val="00C310DE"/>
    <w:rsid w:val="00C3123F"/>
    <w:rsid w:val="00C31437"/>
    <w:rsid w:val="00C3178E"/>
    <w:rsid w:val="00C31879"/>
    <w:rsid w:val="00C318D2"/>
    <w:rsid w:val="00C318F3"/>
    <w:rsid w:val="00C31AD1"/>
    <w:rsid w:val="00C31B58"/>
    <w:rsid w:val="00C31D92"/>
    <w:rsid w:val="00C31E06"/>
    <w:rsid w:val="00C31E93"/>
    <w:rsid w:val="00C322F5"/>
    <w:rsid w:val="00C3233E"/>
    <w:rsid w:val="00C3236B"/>
    <w:rsid w:val="00C3286D"/>
    <w:rsid w:val="00C3298F"/>
    <w:rsid w:val="00C32A9D"/>
    <w:rsid w:val="00C32D36"/>
    <w:rsid w:val="00C32D8D"/>
    <w:rsid w:val="00C32DD5"/>
    <w:rsid w:val="00C32E6D"/>
    <w:rsid w:val="00C32E94"/>
    <w:rsid w:val="00C33152"/>
    <w:rsid w:val="00C3333E"/>
    <w:rsid w:val="00C33497"/>
    <w:rsid w:val="00C336A9"/>
    <w:rsid w:val="00C337A1"/>
    <w:rsid w:val="00C339FD"/>
    <w:rsid w:val="00C33C70"/>
    <w:rsid w:val="00C33D2D"/>
    <w:rsid w:val="00C34206"/>
    <w:rsid w:val="00C342ED"/>
    <w:rsid w:val="00C34314"/>
    <w:rsid w:val="00C34317"/>
    <w:rsid w:val="00C34375"/>
    <w:rsid w:val="00C3457B"/>
    <w:rsid w:val="00C346B0"/>
    <w:rsid w:val="00C347D8"/>
    <w:rsid w:val="00C34E43"/>
    <w:rsid w:val="00C34E6F"/>
    <w:rsid w:val="00C34E84"/>
    <w:rsid w:val="00C34F4E"/>
    <w:rsid w:val="00C3517B"/>
    <w:rsid w:val="00C352DA"/>
    <w:rsid w:val="00C35A12"/>
    <w:rsid w:val="00C35AFA"/>
    <w:rsid w:val="00C35E99"/>
    <w:rsid w:val="00C35F78"/>
    <w:rsid w:val="00C361F1"/>
    <w:rsid w:val="00C36382"/>
    <w:rsid w:val="00C36672"/>
    <w:rsid w:val="00C36A5F"/>
    <w:rsid w:val="00C37040"/>
    <w:rsid w:val="00C372B0"/>
    <w:rsid w:val="00C372C8"/>
    <w:rsid w:val="00C372CC"/>
    <w:rsid w:val="00C3737C"/>
    <w:rsid w:val="00C374FD"/>
    <w:rsid w:val="00C377D9"/>
    <w:rsid w:val="00C37989"/>
    <w:rsid w:val="00C379B7"/>
    <w:rsid w:val="00C37A02"/>
    <w:rsid w:val="00C37BE4"/>
    <w:rsid w:val="00C37D5D"/>
    <w:rsid w:val="00C37ECB"/>
    <w:rsid w:val="00C37F49"/>
    <w:rsid w:val="00C37FFE"/>
    <w:rsid w:val="00C40361"/>
    <w:rsid w:val="00C403E8"/>
    <w:rsid w:val="00C4061F"/>
    <w:rsid w:val="00C40B74"/>
    <w:rsid w:val="00C4126D"/>
    <w:rsid w:val="00C4168F"/>
    <w:rsid w:val="00C416EE"/>
    <w:rsid w:val="00C418F6"/>
    <w:rsid w:val="00C41E82"/>
    <w:rsid w:val="00C41F32"/>
    <w:rsid w:val="00C41FA7"/>
    <w:rsid w:val="00C42184"/>
    <w:rsid w:val="00C425F1"/>
    <w:rsid w:val="00C42610"/>
    <w:rsid w:val="00C426B6"/>
    <w:rsid w:val="00C42721"/>
    <w:rsid w:val="00C42760"/>
    <w:rsid w:val="00C42845"/>
    <w:rsid w:val="00C42A49"/>
    <w:rsid w:val="00C42AAF"/>
    <w:rsid w:val="00C42ACA"/>
    <w:rsid w:val="00C42C07"/>
    <w:rsid w:val="00C42C28"/>
    <w:rsid w:val="00C42D61"/>
    <w:rsid w:val="00C42DF6"/>
    <w:rsid w:val="00C43050"/>
    <w:rsid w:val="00C430D9"/>
    <w:rsid w:val="00C431CE"/>
    <w:rsid w:val="00C4333D"/>
    <w:rsid w:val="00C438DF"/>
    <w:rsid w:val="00C43AD2"/>
    <w:rsid w:val="00C43BA5"/>
    <w:rsid w:val="00C43DC6"/>
    <w:rsid w:val="00C43E70"/>
    <w:rsid w:val="00C43ED5"/>
    <w:rsid w:val="00C43F88"/>
    <w:rsid w:val="00C4420F"/>
    <w:rsid w:val="00C44286"/>
    <w:rsid w:val="00C442AB"/>
    <w:rsid w:val="00C44629"/>
    <w:rsid w:val="00C44A53"/>
    <w:rsid w:val="00C44B75"/>
    <w:rsid w:val="00C44BAF"/>
    <w:rsid w:val="00C44BB7"/>
    <w:rsid w:val="00C44CDC"/>
    <w:rsid w:val="00C45168"/>
    <w:rsid w:val="00C45778"/>
    <w:rsid w:val="00C4579B"/>
    <w:rsid w:val="00C458E4"/>
    <w:rsid w:val="00C45936"/>
    <w:rsid w:val="00C45BCA"/>
    <w:rsid w:val="00C45D3F"/>
    <w:rsid w:val="00C45F80"/>
    <w:rsid w:val="00C46096"/>
    <w:rsid w:val="00C460AE"/>
    <w:rsid w:val="00C4631F"/>
    <w:rsid w:val="00C4686D"/>
    <w:rsid w:val="00C46A04"/>
    <w:rsid w:val="00C46B91"/>
    <w:rsid w:val="00C46EFD"/>
    <w:rsid w:val="00C470E4"/>
    <w:rsid w:val="00C47135"/>
    <w:rsid w:val="00C4791B"/>
    <w:rsid w:val="00C47A28"/>
    <w:rsid w:val="00C47FDE"/>
    <w:rsid w:val="00C50110"/>
    <w:rsid w:val="00C5020B"/>
    <w:rsid w:val="00C50282"/>
    <w:rsid w:val="00C50829"/>
    <w:rsid w:val="00C508D5"/>
    <w:rsid w:val="00C50B0A"/>
    <w:rsid w:val="00C51688"/>
    <w:rsid w:val="00C518DE"/>
    <w:rsid w:val="00C51917"/>
    <w:rsid w:val="00C51D3B"/>
    <w:rsid w:val="00C51EF0"/>
    <w:rsid w:val="00C51FB8"/>
    <w:rsid w:val="00C522B3"/>
    <w:rsid w:val="00C52380"/>
    <w:rsid w:val="00C5263B"/>
    <w:rsid w:val="00C52798"/>
    <w:rsid w:val="00C5290B"/>
    <w:rsid w:val="00C5291E"/>
    <w:rsid w:val="00C52B2F"/>
    <w:rsid w:val="00C52B5A"/>
    <w:rsid w:val="00C52EB1"/>
    <w:rsid w:val="00C5317A"/>
    <w:rsid w:val="00C531FE"/>
    <w:rsid w:val="00C5323E"/>
    <w:rsid w:val="00C53261"/>
    <w:rsid w:val="00C5328F"/>
    <w:rsid w:val="00C532AF"/>
    <w:rsid w:val="00C5340A"/>
    <w:rsid w:val="00C535C6"/>
    <w:rsid w:val="00C53685"/>
    <w:rsid w:val="00C5369F"/>
    <w:rsid w:val="00C536A6"/>
    <w:rsid w:val="00C5391C"/>
    <w:rsid w:val="00C53A81"/>
    <w:rsid w:val="00C53E68"/>
    <w:rsid w:val="00C54274"/>
    <w:rsid w:val="00C54847"/>
    <w:rsid w:val="00C54A6C"/>
    <w:rsid w:val="00C54B20"/>
    <w:rsid w:val="00C54CBA"/>
    <w:rsid w:val="00C54DFF"/>
    <w:rsid w:val="00C54E89"/>
    <w:rsid w:val="00C54F3E"/>
    <w:rsid w:val="00C55228"/>
    <w:rsid w:val="00C55263"/>
    <w:rsid w:val="00C5528D"/>
    <w:rsid w:val="00C55423"/>
    <w:rsid w:val="00C5595E"/>
    <w:rsid w:val="00C559FD"/>
    <w:rsid w:val="00C55C65"/>
    <w:rsid w:val="00C55F84"/>
    <w:rsid w:val="00C55FCA"/>
    <w:rsid w:val="00C56323"/>
    <w:rsid w:val="00C56577"/>
    <w:rsid w:val="00C56606"/>
    <w:rsid w:val="00C5673F"/>
    <w:rsid w:val="00C56C79"/>
    <w:rsid w:val="00C570D1"/>
    <w:rsid w:val="00C5713B"/>
    <w:rsid w:val="00C57222"/>
    <w:rsid w:val="00C57330"/>
    <w:rsid w:val="00C57414"/>
    <w:rsid w:val="00C57654"/>
    <w:rsid w:val="00C5781B"/>
    <w:rsid w:val="00C5782B"/>
    <w:rsid w:val="00C57982"/>
    <w:rsid w:val="00C57C35"/>
    <w:rsid w:val="00C57D1F"/>
    <w:rsid w:val="00C605A5"/>
    <w:rsid w:val="00C606B1"/>
    <w:rsid w:val="00C60783"/>
    <w:rsid w:val="00C60D11"/>
    <w:rsid w:val="00C60D40"/>
    <w:rsid w:val="00C60E6E"/>
    <w:rsid w:val="00C611DE"/>
    <w:rsid w:val="00C6154C"/>
    <w:rsid w:val="00C615F2"/>
    <w:rsid w:val="00C61624"/>
    <w:rsid w:val="00C61D1A"/>
    <w:rsid w:val="00C61D2B"/>
    <w:rsid w:val="00C61D4E"/>
    <w:rsid w:val="00C61FAB"/>
    <w:rsid w:val="00C620CD"/>
    <w:rsid w:val="00C6213C"/>
    <w:rsid w:val="00C62413"/>
    <w:rsid w:val="00C625BA"/>
    <w:rsid w:val="00C625DA"/>
    <w:rsid w:val="00C626E5"/>
    <w:rsid w:val="00C62714"/>
    <w:rsid w:val="00C6286D"/>
    <w:rsid w:val="00C62940"/>
    <w:rsid w:val="00C62995"/>
    <w:rsid w:val="00C62A47"/>
    <w:rsid w:val="00C62BC4"/>
    <w:rsid w:val="00C62CF7"/>
    <w:rsid w:val="00C62E5D"/>
    <w:rsid w:val="00C62F11"/>
    <w:rsid w:val="00C630DF"/>
    <w:rsid w:val="00C6321F"/>
    <w:rsid w:val="00C63231"/>
    <w:rsid w:val="00C632BA"/>
    <w:rsid w:val="00C632D6"/>
    <w:rsid w:val="00C633D1"/>
    <w:rsid w:val="00C63494"/>
    <w:rsid w:val="00C638EE"/>
    <w:rsid w:val="00C63A0C"/>
    <w:rsid w:val="00C63A15"/>
    <w:rsid w:val="00C63BC7"/>
    <w:rsid w:val="00C63E03"/>
    <w:rsid w:val="00C63E8E"/>
    <w:rsid w:val="00C63EEA"/>
    <w:rsid w:val="00C63F48"/>
    <w:rsid w:val="00C63FB6"/>
    <w:rsid w:val="00C64171"/>
    <w:rsid w:val="00C642B8"/>
    <w:rsid w:val="00C64450"/>
    <w:rsid w:val="00C645A0"/>
    <w:rsid w:val="00C647B9"/>
    <w:rsid w:val="00C64999"/>
    <w:rsid w:val="00C64A87"/>
    <w:rsid w:val="00C64A8B"/>
    <w:rsid w:val="00C64AF4"/>
    <w:rsid w:val="00C64B20"/>
    <w:rsid w:val="00C64BBD"/>
    <w:rsid w:val="00C6522A"/>
    <w:rsid w:val="00C6555A"/>
    <w:rsid w:val="00C6567D"/>
    <w:rsid w:val="00C658A1"/>
    <w:rsid w:val="00C659AC"/>
    <w:rsid w:val="00C65B20"/>
    <w:rsid w:val="00C65CE8"/>
    <w:rsid w:val="00C66461"/>
    <w:rsid w:val="00C66750"/>
    <w:rsid w:val="00C66B02"/>
    <w:rsid w:val="00C66B76"/>
    <w:rsid w:val="00C6721C"/>
    <w:rsid w:val="00C67273"/>
    <w:rsid w:val="00C6729A"/>
    <w:rsid w:val="00C678C9"/>
    <w:rsid w:val="00C700B0"/>
    <w:rsid w:val="00C700D7"/>
    <w:rsid w:val="00C702C8"/>
    <w:rsid w:val="00C702D4"/>
    <w:rsid w:val="00C70388"/>
    <w:rsid w:val="00C703A2"/>
    <w:rsid w:val="00C70473"/>
    <w:rsid w:val="00C70B19"/>
    <w:rsid w:val="00C70C49"/>
    <w:rsid w:val="00C70EE6"/>
    <w:rsid w:val="00C716BA"/>
    <w:rsid w:val="00C71CBE"/>
    <w:rsid w:val="00C71CBF"/>
    <w:rsid w:val="00C71E25"/>
    <w:rsid w:val="00C71FE9"/>
    <w:rsid w:val="00C72128"/>
    <w:rsid w:val="00C722BD"/>
    <w:rsid w:val="00C72831"/>
    <w:rsid w:val="00C72989"/>
    <w:rsid w:val="00C72994"/>
    <w:rsid w:val="00C72A28"/>
    <w:rsid w:val="00C72A7C"/>
    <w:rsid w:val="00C72AA9"/>
    <w:rsid w:val="00C72C4E"/>
    <w:rsid w:val="00C72E6F"/>
    <w:rsid w:val="00C72EEA"/>
    <w:rsid w:val="00C7301E"/>
    <w:rsid w:val="00C7306F"/>
    <w:rsid w:val="00C730B5"/>
    <w:rsid w:val="00C73246"/>
    <w:rsid w:val="00C7351A"/>
    <w:rsid w:val="00C735FB"/>
    <w:rsid w:val="00C73606"/>
    <w:rsid w:val="00C73656"/>
    <w:rsid w:val="00C73859"/>
    <w:rsid w:val="00C73B3E"/>
    <w:rsid w:val="00C73B51"/>
    <w:rsid w:val="00C73DA8"/>
    <w:rsid w:val="00C745DE"/>
    <w:rsid w:val="00C74944"/>
    <w:rsid w:val="00C74A21"/>
    <w:rsid w:val="00C74A7C"/>
    <w:rsid w:val="00C74D1E"/>
    <w:rsid w:val="00C74DB1"/>
    <w:rsid w:val="00C752A0"/>
    <w:rsid w:val="00C756FD"/>
    <w:rsid w:val="00C75735"/>
    <w:rsid w:val="00C7579F"/>
    <w:rsid w:val="00C75C50"/>
    <w:rsid w:val="00C75FCB"/>
    <w:rsid w:val="00C75FF1"/>
    <w:rsid w:val="00C7604F"/>
    <w:rsid w:val="00C76238"/>
    <w:rsid w:val="00C765A0"/>
    <w:rsid w:val="00C766DF"/>
    <w:rsid w:val="00C769E3"/>
    <w:rsid w:val="00C76C0D"/>
    <w:rsid w:val="00C76C5B"/>
    <w:rsid w:val="00C76D6E"/>
    <w:rsid w:val="00C76E68"/>
    <w:rsid w:val="00C77000"/>
    <w:rsid w:val="00C7714D"/>
    <w:rsid w:val="00C7736B"/>
    <w:rsid w:val="00C773E6"/>
    <w:rsid w:val="00C77434"/>
    <w:rsid w:val="00C77ABB"/>
    <w:rsid w:val="00C77D89"/>
    <w:rsid w:val="00C77E73"/>
    <w:rsid w:val="00C77E77"/>
    <w:rsid w:val="00C8019D"/>
    <w:rsid w:val="00C801EB"/>
    <w:rsid w:val="00C802B0"/>
    <w:rsid w:val="00C802BE"/>
    <w:rsid w:val="00C803D4"/>
    <w:rsid w:val="00C809F0"/>
    <w:rsid w:val="00C80E2C"/>
    <w:rsid w:val="00C80FB9"/>
    <w:rsid w:val="00C8101F"/>
    <w:rsid w:val="00C81025"/>
    <w:rsid w:val="00C811A7"/>
    <w:rsid w:val="00C81460"/>
    <w:rsid w:val="00C8183F"/>
    <w:rsid w:val="00C81A50"/>
    <w:rsid w:val="00C81DB1"/>
    <w:rsid w:val="00C82187"/>
    <w:rsid w:val="00C823A0"/>
    <w:rsid w:val="00C8248E"/>
    <w:rsid w:val="00C82792"/>
    <w:rsid w:val="00C827ED"/>
    <w:rsid w:val="00C82C07"/>
    <w:rsid w:val="00C82D80"/>
    <w:rsid w:val="00C82F67"/>
    <w:rsid w:val="00C82FC1"/>
    <w:rsid w:val="00C832B1"/>
    <w:rsid w:val="00C833B9"/>
    <w:rsid w:val="00C833D7"/>
    <w:rsid w:val="00C83437"/>
    <w:rsid w:val="00C838A5"/>
    <w:rsid w:val="00C838AA"/>
    <w:rsid w:val="00C83A52"/>
    <w:rsid w:val="00C83DCC"/>
    <w:rsid w:val="00C8415E"/>
    <w:rsid w:val="00C8430D"/>
    <w:rsid w:val="00C84333"/>
    <w:rsid w:val="00C843D5"/>
    <w:rsid w:val="00C84501"/>
    <w:rsid w:val="00C8479C"/>
    <w:rsid w:val="00C8479E"/>
    <w:rsid w:val="00C847F6"/>
    <w:rsid w:val="00C84812"/>
    <w:rsid w:val="00C848E0"/>
    <w:rsid w:val="00C84B18"/>
    <w:rsid w:val="00C84DAB"/>
    <w:rsid w:val="00C84F6D"/>
    <w:rsid w:val="00C84FEE"/>
    <w:rsid w:val="00C852C6"/>
    <w:rsid w:val="00C85C12"/>
    <w:rsid w:val="00C85F5F"/>
    <w:rsid w:val="00C86096"/>
    <w:rsid w:val="00C863FA"/>
    <w:rsid w:val="00C8654E"/>
    <w:rsid w:val="00C866D5"/>
    <w:rsid w:val="00C866E4"/>
    <w:rsid w:val="00C868F8"/>
    <w:rsid w:val="00C86AA6"/>
    <w:rsid w:val="00C86C90"/>
    <w:rsid w:val="00C86CC7"/>
    <w:rsid w:val="00C86CCD"/>
    <w:rsid w:val="00C86DC2"/>
    <w:rsid w:val="00C86F20"/>
    <w:rsid w:val="00C87100"/>
    <w:rsid w:val="00C8731E"/>
    <w:rsid w:val="00C8735E"/>
    <w:rsid w:val="00C87505"/>
    <w:rsid w:val="00C879DA"/>
    <w:rsid w:val="00C87A71"/>
    <w:rsid w:val="00C87ABA"/>
    <w:rsid w:val="00C87B8B"/>
    <w:rsid w:val="00C87D01"/>
    <w:rsid w:val="00C9027C"/>
    <w:rsid w:val="00C9037B"/>
    <w:rsid w:val="00C9063C"/>
    <w:rsid w:val="00C906E5"/>
    <w:rsid w:val="00C90945"/>
    <w:rsid w:val="00C90AC0"/>
    <w:rsid w:val="00C90B55"/>
    <w:rsid w:val="00C90F9B"/>
    <w:rsid w:val="00C910D6"/>
    <w:rsid w:val="00C91245"/>
    <w:rsid w:val="00C912CC"/>
    <w:rsid w:val="00C91844"/>
    <w:rsid w:val="00C91F77"/>
    <w:rsid w:val="00C92490"/>
    <w:rsid w:val="00C92517"/>
    <w:rsid w:val="00C92584"/>
    <w:rsid w:val="00C92858"/>
    <w:rsid w:val="00C929AE"/>
    <w:rsid w:val="00C92C70"/>
    <w:rsid w:val="00C92CD0"/>
    <w:rsid w:val="00C9304B"/>
    <w:rsid w:val="00C9354F"/>
    <w:rsid w:val="00C93C9B"/>
    <w:rsid w:val="00C941A3"/>
    <w:rsid w:val="00C94418"/>
    <w:rsid w:val="00C944D5"/>
    <w:rsid w:val="00C94568"/>
    <w:rsid w:val="00C9477C"/>
    <w:rsid w:val="00C947E2"/>
    <w:rsid w:val="00C94947"/>
    <w:rsid w:val="00C9494E"/>
    <w:rsid w:val="00C94F2F"/>
    <w:rsid w:val="00C9509A"/>
    <w:rsid w:val="00C95326"/>
    <w:rsid w:val="00C953A5"/>
    <w:rsid w:val="00C9554D"/>
    <w:rsid w:val="00C956F6"/>
    <w:rsid w:val="00C95750"/>
    <w:rsid w:val="00C958AA"/>
    <w:rsid w:val="00C95B2E"/>
    <w:rsid w:val="00C95CAA"/>
    <w:rsid w:val="00C95EEE"/>
    <w:rsid w:val="00C960A2"/>
    <w:rsid w:val="00C9614A"/>
    <w:rsid w:val="00C961AB"/>
    <w:rsid w:val="00C961CE"/>
    <w:rsid w:val="00C96235"/>
    <w:rsid w:val="00C9651B"/>
    <w:rsid w:val="00C965A7"/>
    <w:rsid w:val="00C96683"/>
    <w:rsid w:val="00C968E8"/>
    <w:rsid w:val="00C9693C"/>
    <w:rsid w:val="00C96A93"/>
    <w:rsid w:val="00C96DE7"/>
    <w:rsid w:val="00C96E22"/>
    <w:rsid w:val="00C96F72"/>
    <w:rsid w:val="00C96F82"/>
    <w:rsid w:val="00C971FA"/>
    <w:rsid w:val="00C97271"/>
    <w:rsid w:val="00C97417"/>
    <w:rsid w:val="00C974AD"/>
    <w:rsid w:val="00C97599"/>
    <w:rsid w:val="00C97953"/>
    <w:rsid w:val="00C97B7C"/>
    <w:rsid w:val="00C97C71"/>
    <w:rsid w:val="00C97F1B"/>
    <w:rsid w:val="00CA00F6"/>
    <w:rsid w:val="00CA0189"/>
    <w:rsid w:val="00CA018C"/>
    <w:rsid w:val="00CA01F9"/>
    <w:rsid w:val="00CA0211"/>
    <w:rsid w:val="00CA0292"/>
    <w:rsid w:val="00CA0334"/>
    <w:rsid w:val="00CA0AE4"/>
    <w:rsid w:val="00CA0B83"/>
    <w:rsid w:val="00CA0F32"/>
    <w:rsid w:val="00CA0F9B"/>
    <w:rsid w:val="00CA103A"/>
    <w:rsid w:val="00CA1106"/>
    <w:rsid w:val="00CA1286"/>
    <w:rsid w:val="00CA1306"/>
    <w:rsid w:val="00CA17AE"/>
    <w:rsid w:val="00CA1859"/>
    <w:rsid w:val="00CA1A43"/>
    <w:rsid w:val="00CA1D4B"/>
    <w:rsid w:val="00CA1E07"/>
    <w:rsid w:val="00CA1E13"/>
    <w:rsid w:val="00CA207B"/>
    <w:rsid w:val="00CA20EB"/>
    <w:rsid w:val="00CA259B"/>
    <w:rsid w:val="00CA269D"/>
    <w:rsid w:val="00CA2935"/>
    <w:rsid w:val="00CA2D20"/>
    <w:rsid w:val="00CA2F4A"/>
    <w:rsid w:val="00CA30A2"/>
    <w:rsid w:val="00CA3214"/>
    <w:rsid w:val="00CA334A"/>
    <w:rsid w:val="00CA33C8"/>
    <w:rsid w:val="00CA342C"/>
    <w:rsid w:val="00CA3524"/>
    <w:rsid w:val="00CA353A"/>
    <w:rsid w:val="00CA3669"/>
    <w:rsid w:val="00CA3699"/>
    <w:rsid w:val="00CA3983"/>
    <w:rsid w:val="00CA39D8"/>
    <w:rsid w:val="00CA3AF0"/>
    <w:rsid w:val="00CA3B2D"/>
    <w:rsid w:val="00CA3CEC"/>
    <w:rsid w:val="00CA3E40"/>
    <w:rsid w:val="00CA3F80"/>
    <w:rsid w:val="00CA4003"/>
    <w:rsid w:val="00CA41B9"/>
    <w:rsid w:val="00CA446E"/>
    <w:rsid w:val="00CA459D"/>
    <w:rsid w:val="00CA474B"/>
    <w:rsid w:val="00CA47FE"/>
    <w:rsid w:val="00CA485D"/>
    <w:rsid w:val="00CA4863"/>
    <w:rsid w:val="00CA4985"/>
    <w:rsid w:val="00CA49F0"/>
    <w:rsid w:val="00CA4C70"/>
    <w:rsid w:val="00CA5046"/>
    <w:rsid w:val="00CA5401"/>
    <w:rsid w:val="00CA5722"/>
    <w:rsid w:val="00CA5C2B"/>
    <w:rsid w:val="00CA5C96"/>
    <w:rsid w:val="00CA5D74"/>
    <w:rsid w:val="00CA63F2"/>
    <w:rsid w:val="00CA64A8"/>
    <w:rsid w:val="00CA64E6"/>
    <w:rsid w:val="00CA66B9"/>
    <w:rsid w:val="00CA6871"/>
    <w:rsid w:val="00CA6A16"/>
    <w:rsid w:val="00CA6B32"/>
    <w:rsid w:val="00CA6C69"/>
    <w:rsid w:val="00CA6CA6"/>
    <w:rsid w:val="00CA6E05"/>
    <w:rsid w:val="00CA6EE2"/>
    <w:rsid w:val="00CA7041"/>
    <w:rsid w:val="00CA7182"/>
    <w:rsid w:val="00CA7444"/>
    <w:rsid w:val="00CA76D1"/>
    <w:rsid w:val="00CA7835"/>
    <w:rsid w:val="00CA7BB7"/>
    <w:rsid w:val="00CA7D91"/>
    <w:rsid w:val="00CB004E"/>
    <w:rsid w:val="00CB009D"/>
    <w:rsid w:val="00CB0233"/>
    <w:rsid w:val="00CB0304"/>
    <w:rsid w:val="00CB04D3"/>
    <w:rsid w:val="00CB04D9"/>
    <w:rsid w:val="00CB05E2"/>
    <w:rsid w:val="00CB0681"/>
    <w:rsid w:val="00CB071B"/>
    <w:rsid w:val="00CB07A6"/>
    <w:rsid w:val="00CB08EA"/>
    <w:rsid w:val="00CB0971"/>
    <w:rsid w:val="00CB0993"/>
    <w:rsid w:val="00CB0A0E"/>
    <w:rsid w:val="00CB0A6F"/>
    <w:rsid w:val="00CB0BC1"/>
    <w:rsid w:val="00CB0F7F"/>
    <w:rsid w:val="00CB0F9D"/>
    <w:rsid w:val="00CB0FD3"/>
    <w:rsid w:val="00CB1115"/>
    <w:rsid w:val="00CB1554"/>
    <w:rsid w:val="00CB156A"/>
    <w:rsid w:val="00CB1679"/>
    <w:rsid w:val="00CB17B7"/>
    <w:rsid w:val="00CB1877"/>
    <w:rsid w:val="00CB1928"/>
    <w:rsid w:val="00CB1AEA"/>
    <w:rsid w:val="00CB1B02"/>
    <w:rsid w:val="00CB1B62"/>
    <w:rsid w:val="00CB1D25"/>
    <w:rsid w:val="00CB1F69"/>
    <w:rsid w:val="00CB1FD7"/>
    <w:rsid w:val="00CB20AF"/>
    <w:rsid w:val="00CB25B6"/>
    <w:rsid w:val="00CB25D2"/>
    <w:rsid w:val="00CB29D4"/>
    <w:rsid w:val="00CB29F5"/>
    <w:rsid w:val="00CB2A54"/>
    <w:rsid w:val="00CB2FBB"/>
    <w:rsid w:val="00CB30E6"/>
    <w:rsid w:val="00CB3267"/>
    <w:rsid w:val="00CB32AA"/>
    <w:rsid w:val="00CB333C"/>
    <w:rsid w:val="00CB3533"/>
    <w:rsid w:val="00CB35FD"/>
    <w:rsid w:val="00CB3782"/>
    <w:rsid w:val="00CB3956"/>
    <w:rsid w:val="00CB3C21"/>
    <w:rsid w:val="00CB3C6C"/>
    <w:rsid w:val="00CB3E09"/>
    <w:rsid w:val="00CB3E2A"/>
    <w:rsid w:val="00CB3E77"/>
    <w:rsid w:val="00CB4025"/>
    <w:rsid w:val="00CB4137"/>
    <w:rsid w:val="00CB41C1"/>
    <w:rsid w:val="00CB4209"/>
    <w:rsid w:val="00CB44DD"/>
    <w:rsid w:val="00CB4639"/>
    <w:rsid w:val="00CB466D"/>
    <w:rsid w:val="00CB468E"/>
    <w:rsid w:val="00CB498A"/>
    <w:rsid w:val="00CB4BAA"/>
    <w:rsid w:val="00CB4F29"/>
    <w:rsid w:val="00CB4FFA"/>
    <w:rsid w:val="00CB5058"/>
    <w:rsid w:val="00CB514D"/>
    <w:rsid w:val="00CB51E8"/>
    <w:rsid w:val="00CB52B0"/>
    <w:rsid w:val="00CB56AA"/>
    <w:rsid w:val="00CB56BB"/>
    <w:rsid w:val="00CB5720"/>
    <w:rsid w:val="00CB577E"/>
    <w:rsid w:val="00CB5988"/>
    <w:rsid w:val="00CB5A20"/>
    <w:rsid w:val="00CB5AEA"/>
    <w:rsid w:val="00CB5BAB"/>
    <w:rsid w:val="00CB5DEF"/>
    <w:rsid w:val="00CB6259"/>
    <w:rsid w:val="00CB630E"/>
    <w:rsid w:val="00CB6317"/>
    <w:rsid w:val="00CB63B8"/>
    <w:rsid w:val="00CB6635"/>
    <w:rsid w:val="00CB66ED"/>
    <w:rsid w:val="00CB6897"/>
    <w:rsid w:val="00CB6CBF"/>
    <w:rsid w:val="00CB6ED1"/>
    <w:rsid w:val="00CB70EF"/>
    <w:rsid w:val="00CB7734"/>
    <w:rsid w:val="00CB7740"/>
    <w:rsid w:val="00CB785A"/>
    <w:rsid w:val="00CB78E4"/>
    <w:rsid w:val="00CB79BA"/>
    <w:rsid w:val="00CB7A81"/>
    <w:rsid w:val="00CB7B1A"/>
    <w:rsid w:val="00CB7E06"/>
    <w:rsid w:val="00CB7E55"/>
    <w:rsid w:val="00CB7EF0"/>
    <w:rsid w:val="00CC01C0"/>
    <w:rsid w:val="00CC02D2"/>
    <w:rsid w:val="00CC05E7"/>
    <w:rsid w:val="00CC06AA"/>
    <w:rsid w:val="00CC07AE"/>
    <w:rsid w:val="00CC0882"/>
    <w:rsid w:val="00CC0A40"/>
    <w:rsid w:val="00CC0ADD"/>
    <w:rsid w:val="00CC0CAE"/>
    <w:rsid w:val="00CC0D73"/>
    <w:rsid w:val="00CC0E37"/>
    <w:rsid w:val="00CC0E55"/>
    <w:rsid w:val="00CC0E60"/>
    <w:rsid w:val="00CC1033"/>
    <w:rsid w:val="00CC116B"/>
    <w:rsid w:val="00CC14B5"/>
    <w:rsid w:val="00CC1606"/>
    <w:rsid w:val="00CC1905"/>
    <w:rsid w:val="00CC1B82"/>
    <w:rsid w:val="00CC1EEE"/>
    <w:rsid w:val="00CC1F9A"/>
    <w:rsid w:val="00CC20B4"/>
    <w:rsid w:val="00CC20FD"/>
    <w:rsid w:val="00CC2133"/>
    <w:rsid w:val="00CC223C"/>
    <w:rsid w:val="00CC22BA"/>
    <w:rsid w:val="00CC236C"/>
    <w:rsid w:val="00CC2456"/>
    <w:rsid w:val="00CC26BB"/>
    <w:rsid w:val="00CC29D4"/>
    <w:rsid w:val="00CC29E8"/>
    <w:rsid w:val="00CC2BF4"/>
    <w:rsid w:val="00CC2BFF"/>
    <w:rsid w:val="00CC2C3A"/>
    <w:rsid w:val="00CC2DE7"/>
    <w:rsid w:val="00CC3020"/>
    <w:rsid w:val="00CC3143"/>
    <w:rsid w:val="00CC3144"/>
    <w:rsid w:val="00CC31C6"/>
    <w:rsid w:val="00CC31CC"/>
    <w:rsid w:val="00CC31FF"/>
    <w:rsid w:val="00CC330F"/>
    <w:rsid w:val="00CC3419"/>
    <w:rsid w:val="00CC34BE"/>
    <w:rsid w:val="00CC34CC"/>
    <w:rsid w:val="00CC34F8"/>
    <w:rsid w:val="00CC3522"/>
    <w:rsid w:val="00CC3623"/>
    <w:rsid w:val="00CC36A4"/>
    <w:rsid w:val="00CC36D9"/>
    <w:rsid w:val="00CC36E0"/>
    <w:rsid w:val="00CC39A1"/>
    <w:rsid w:val="00CC3ACA"/>
    <w:rsid w:val="00CC3B25"/>
    <w:rsid w:val="00CC3F9B"/>
    <w:rsid w:val="00CC3FAE"/>
    <w:rsid w:val="00CC406B"/>
    <w:rsid w:val="00CC418F"/>
    <w:rsid w:val="00CC4213"/>
    <w:rsid w:val="00CC42C5"/>
    <w:rsid w:val="00CC43F9"/>
    <w:rsid w:val="00CC4490"/>
    <w:rsid w:val="00CC4516"/>
    <w:rsid w:val="00CC45B1"/>
    <w:rsid w:val="00CC48B9"/>
    <w:rsid w:val="00CC48D7"/>
    <w:rsid w:val="00CC49C9"/>
    <w:rsid w:val="00CC49E8"/>
    <w:rsid w:val="00CC49F3"/>
    <w:rsid w:val="00CC4AA0"/>
    <w:rsid w:val="00CC4BB2"/>
    <w:rsid w:val="00CC4BD7"/>
    <w:rsid w:val="00CC4F00"/>
    <w:rsid w:val="00CC4FD9"/>
    <w:rsid w:val="00CC516D"/>
    <w:rsid w:val="00CC560E"/>
    <w:rsid w:val="00CC575A"/>
    <w:rsid w:val="00CC581E"/>
    <w:rsid w:val="00CC58BD"/>
    <w:rsid w:val="00CC5B7C"/>
    <w:rsid w:val="00CC5CF2"/>
    <w:rsid w:val="00CC5F8E"/>
    <w:rsid w:val="00CC5FE1"/>
    <w:rsid w:val="00CC6055"/>
    <w:rsid w:val="00CC60B1"/>
    <w:rsid w:val="00CC60B7"/>
    <w:rsid w:val="00CC617D"/>
    <w:rsid w:val="00CC633A"/>
    <w:rsid w:val="00CC6896"/>
    <w:rsid w:val="00CC6982"/>
    <w:rsid w:val="00CC6C35"/>
    <w:rsid w:val="00CC6D56"/>
    <w:rsid w:val="00CC6E49"/>
    <w:rsid w:val="00CC6E4F"/>
    <w:rsid w:val="00CC6F5F"/>
    <w:rsid w:val="00CC6F60"/>
    <w:rsid w:val="00CC715B"/>
    <w:rsid w:val="00CC781F"/>
    <w:rsid w:val="00CC7872"/>
    <w:rsid w:val="00CC7875"/>
    <w:rsid w:val="00CC78EC"/>
    <w:rsid w:val="00CC7F48"/>
    <w:rsid w:val="00CD0215"/>
    <w:rsid w:val="00CD04A0"/>
    <w:rsid w:val="00CD06FB"/>
    <w:rsid w:val="00CD0944"/>
    <w:rsid w:val="00CD0AC0"/>
    <w:rsid w:val="00CD0D78"/>
    <w:rsid w:val="00CD0DC8"/>
    <w:rsid w:val="00CD10EF"/>
    <w:rsid w:val="00CD14E7"/>
    <w:rsid w:val="00CD1668"/>
    <w:rsid w:val="00CD18AF"/>
    <w:rsid w:val="00CD1A7F"/>
    <w:rsid w:val="00CD1AAD"/>
    <w:rsid w:val="00CD1F1F"/>
    <w:rsid w:val="00CD1FD9"/>
    <w:rsid w:val="00CD2702"/>
    <w:rsid w:val="00CD2750"/>
    <w:rsid w:val="00CD2856"/>
    <w:rsid w:val="00CD28F8"/>
    <w:rsid w:val="00CD2B39"/>
    <w:rsid w:val="00CD2F4A"/>
    <w:rsid w:val="00CD3032"/>
    <w:rsid w:val="00CD30AB"/>
    <w:rsid w:val="00CD3315"/>
    <w:rsid w:val="00CD35C3"/>
    <w:rsid w:val="00CD3998"/>
    <w:rsid w:val="00CD3A1C"/>
    <w:rsid w:val="00CD3E13"/>
    <w:rsid w:val="00CD3FDA"/>
    <w:rsid w:val="00CD40A6"/>
    <w:rsid w:val="00CD40F9"/>
    <w:rsid w:val="00CD444F"/>
    <w:rsid w:val="00CD452B"/>
    <w:rsid w:val="00CD462D"/>
    <w:rsid w:val="00CD46A6"/>
    <w:rsid w:val="00CD47E8"/>
    <w:rsid w:val="00CD4C27"/>
    <w:rsid w:val="00CD4C90"/>
    <w:rsid w:val="00CD4D4B"/>
    <w:rsid w:val="00CD52C5"/>
    <w:rsid w:val="00CD5773"/>
    <w:rsid w:val="00CD578F"/>
    <w:rsid w:val="00CD5803"/>
    <w:rsid w:val="00CD5B6B"/>
    <w:rsid w:val="00CD5E29"/>
    <w:rsid w:val="00CD5EC9"/>
    <w:rsid w:val="00CD6085"/>
    <w:rsid w:val="00CD62CD"/>
    <w:rsid w:val="00CD62D6"/>
    <w:rsid w:val="00CD63BC"/>
    <w:rsid w:val="00CD6461"/>
    <w:rsid w:val="00CD64A7"/>
    <w:rsid w:val="00CD6532"/>
    <w:rsid w:val="00CD6583"/>
    <w:rsid w:val="00CD6755"/>
    <w:rsid w:val="00CD6B39"/>
    <w:rsid w:val="00CD6CBC"/>
    <w:rsid w:val="00CD6D8C"/>
    <w:rsid w:val="00CD70CE"/>
    <w:rsid w:val="00CD7262"/>
    <w:rsid w:val="00CD7265"/>
    <w:rsid w:val="00CD7323"/>
    <w:rsid w:val="00CD7718"/>
    <w:rsid w:val="00CD77B6"/>
    <w:rsid w:val="00CD7A43"/>
    <w:rsid w:val="00CD7AD7"/>
    <w:rsid w:val="00CD7B3A"/>
    <w:rsid w:val="00CD7BE7"/>
    <w:rsid w:val="00CD7D77"/>
    <w:rsid w:val="00CD7E85"/>
    <w:rsid w:val="00CD7EB1"/>
    <w:rsid w:val="00CD7F10"/>
    <w:rsid w:val="00CE023D"/>
    <w:rsid w:val="00CE030A"/>
    <w:rsid w:val="00CE0558"/>
    <w:rsid w:val="00CE0564"/>
    <w:rsid w:val="00CE06B7"/>
    <w:rsid w:val="00CE0870"/>
    <w:rsid w:val="00CE0988"/>
    <w:rsid w:val="00CE098C"/>
    <w:rsid w:val="00CE0A6B"/>
    <w:rsid w:val="00CE0B5E"/>
    <w:rsid w:val="00CE0E5B"/>
    <w:rsid w:val="00CE0EB9"/>
    <w:rsid w:val="00CE0FA2"/>
    <w:rsid w:val="00CE10B7"/>
    <w:rsid w:val="00CE1230"/>
    <w:rsid w:val="00CE156B"/>
    <w:rsid w:val="00CE1603"/>
    <w:rsid w:val="00CE16A9"/>
    <w:rsid w:val="00CE17C7"/>
    <w:rsid w:val="00CE1802"/>
    <w:rsid w:val="00CE1ACB"/>
    <w:rsid w:val="00CE1ADD"/>
    <w:rsid w:val="00CE1E62"/>
    <w:rsid w:val="00CE1E70"/>
    <w:rsid w:val="00CE1E8C"/>
    <w:rsid w:val="00CE1FF3"/>
    <w:rsid w:val="00CE207F"/>
    <w:rsid w:val="00CE21BC"/>
    <w:rsid w:val="00CE2555"/>
    <w:rsid w:val="00CE2686"/>
    <w:rsid w:val="00CE27FE"/>
    <w:rsid w:val="00CE280F"/>
    <w:rsid w:val="00CE28AE"/>
    <w:rsid w:val="00CE2C96"/>
    <w:rsid w:val="00CE2D31"/>
    <w:rsid w:val="00CE32AE"/>
    <w:rsid w:val="00CE3305"/>
    <w:rsid w:val="00CE33EA"/>
    <w:rsid w:val="00CE34F1"/>
    <w:rsid w:val="00CE3BB6"/>
    <w:rsid w:val="00CE3BC8"/>
    <w:rsid w:val="00CE3D8D"/>
    <w:rsid w:val="00CE3DDE"/>
    <w:rsid w:val="00CE3E44"/>
    <w:rsid w:val="00CE424B"/>
    <w:rsid w:val="00CE43D9"/>
    <w:rsid w:val="00CE443A"/>
    <w:rsid w:val="00CE45EA"/>
    <w:rsid w:val="00CE48BC"/>
    <w:rsid w:val="00CE4FC3"/>
    <w:rsid w:val="00CE5311"/>
    <w:rsid w:val="00CE53AE"/>
    <w:rsid w:val="00CE5507"/>
    <w:rsid w:val="00CE5A42"/>
    <w:rsid w:val="00CE5D06"/>
    <w:rsid w:val="00CE5E9D"/>
    <w:rsid w:val="00CE5EDA"/>
    <w:rsid w:val="00CE5FF0"/>
    <w:rsid w:val="00CE6131"/>
    <w:rsid w:val="00CE62BF"/>
    <w:rsid w:val="00CE6591"/>
    <w:rsid w:val="00CE65A0"/>
    <w:rsid w:val="00CE666D"/>
    <w:rsid w:val="00CE69E7"/>
    <w:rsid w:val="00CE6A5B"/>
    <w:rsid w:val="00CE6C4E"/>
    <w:rsid w:val="00CE6CF7"/>
    <w:rsid w:val="00CE7057"/>
    <w:rsid w:val="00CE7073"/>
    <w:rsid w:val="00CE724A"/>
    <w:rsid w:val="00CE730A"/>
    <w:rsid w:val="00CE7363"/>
    <w:rsid w:val="00CE7425"/>
    <w:rsid w:val="00CE76DE"/>
    <w:rsid w:val="00CE7914"/>
    <w:rsid w:val="00CE7996"/>
    <w:rsid w:val="00CE7FC6"/>
    <w:rsid w:val="00CF058C"/>
    <w:rsid w:val="00CF099F"/>
    <w:rsid w:val="00CF0B2E"/>
    <w:rsid w:val="00CF0B76"/>
    <w:rsid w:val="00CF0D32"/>
    <w:rsid w:val="00CF0EDF"/>
    <w:rsid w:val="00CF1187"/>
    <w:rsid w:val="00CF13F0"/>
    <w:rsid w:val="00CF15EC"/>
    <w:rsid w:val="00CF16C2"/>
    <w:rsid w:val="00CF1888"/>
    <w:rsid w:val="00CF1DA1"/>
    <w:rsid w:val="00CF1E37"/>
    <w:rsid w:val="00CF1EAC"/>
    <w:rsid w:val="00CF1F02"/>
    <w:rsid w:val="00CF2025"/>
    <w:rsid w:val="00CF2551"/>
    <w:rsid w:val="00CF2969"/>
    <w:rsid w:val="00CF2A82"/>
    <w:rsid w:val="00CF2AF0"/>
    <w:rsid w:val="00CF2B3C"/>
    <w:rsid w:val="00CF2BF2"/>
    <w:rsid w:val="00CF2DB8"/>
    <w:rsid w:val="00CF2E80"/>
    <w:rsid w:val="00CF2E83"/>
    <w:rsid w:val="00CF2EFE"/>
    <w:rsid w:val="00CF30B6"/>
    <w:rsid w:val="00CF3160"/>
    <w:rsid w:val="00CF31C1"/>
    <w:rsid w:val="00CF31D8"/>
    <w:rsid w:val="00CF31DE"/>
    <w:rsid w:val="00CF336F"/>
    <w:rsid w:val="00CF3469"/>
    <w:rsid w:val="00CF368C"/>
    <w:rsid w:val="00CF3775"/>
    <w:rsid w:val="00CF3B09"/>
    <w:rsid w:val="00CF3B71"/>
    <w:rsid w:val="00CF3BCF"/>
    <w:rsid w:val="00CF3BFD"/>
    <w:rsid w:val="00CF3C33"/>
    <w:rsid w:val="00CF3F97"/>
    <w:rsid w:val="00CF403D"/>
    <w:rsid w:val="00CF4245"/>
    <w:rsid w:val="00CF42A6"/>
    <w:rsid w:val="00CF449F"/>
    <w:rsid w:val="00CF4737"/>
    <w:rsid w:val="00CF478C"/>
    <w:rsid w:val="00CF4B91"/>
    <w:rsid w:val="00CF506C"/>
    <w:rsid w:val="00CF509C"/>
    <w:rsid w:val="00CF5169"/>
    <w:rsid w:val="00CF51BD"/>
    <w:rsid w:val="00CF5660"/>
    <w:rsid w:val="00CF59D1"/>
    <w:rsid w:val="00CF5ACB"/>
    <w:rsid w:val="00CF5C21"/>
    <w:rsid w:val="00CF5DCB"/>
    <w:rsid w:val="00CF5EBB"/>
    <w:rsid w:val="00CF6066"/>
    <w:rsid w:val="00CF6094"/>
    <w:rsid w:val="00CF64F7"/>
    <w:rsid w:val="00CF655E"/>
    <w:rsid w:val="00CF6D3B"/>
    <w:rsid w:val="00CF6E27"/>
    <w:rsid w:val="00CF6F7E"/>
    <w:rsid w:val="00CF6FCB"/>
    <w:rsid w:val="00CF7075"/>
    <w:rsid w:val="00CF7079"/>
    <w:rsid w:val="00CF7305"/>
    <w:rsid w:val="00CF7314"/>
    <w:rsid w:val="00CF7750"/>
    <w:rsid w:val="00CF7758"/>
    <w:rsid w:val="00CF7806"/>
    <w:rsid w:val="00CF7C50"/>
    <w:rsid w:val="00CF7D28"/>
    <w:rsid w:val="00CF7D2A"/>
    <w:rsid w:val="00CF7D4E"/>
    <w:rsid w:val="00CF7D68"/>
    <w:rsid w:val="00CF7F4C"/>
    <w:rsid w:val="00CF7F95"/>
    <w:rsid w:val="00D001AB"/>
    <w:rsid w:val="00D002F5"/>
    <w:rsid w:val="00D003DC"/>
    <w:rsid w:val="00D004B9"/>
    <w:rsid w:val="00D00814"/>
    <w:rsid w:val="00D00855"/>
    <w:rsid w:val="00D0097E"/>
    <w:rsid w:val="00D00ADD"/>
    <w:rsid w:val="00D00BBD"/>
    <w:rsid w:val="00D013EC"/>
    <w:rsid w:val="00D0163F"/>
    <w:rsid w:val="00D01668"/>
    <w:rsid w:val="00D016F7"/>
    <w:rsid w:val="00D01827"/>
    <w:rsid w:val="00D01845"/>
    <w:rsid w:val="00D019B0"/>
    <w:rsid w:val="00D019CC"/>
    <w:rsid w:val="00D019DF"/>
    <w:rsid w:val="00D01AA7"/>
    <w:rsid w:val="00D01B0C"/>
    <w:rsid w:val="00D01CA5"/>
    <w:rsid w:val="00D01D7B"/>
    <w:rsid w:val="00D01DDB"/>
    <w:rsid w:val="00D020BF"/>
    <w:rsid w:val="00D02185"/>
    <w:rsid w:val="00D02233"/>
    <w:rsid w:val="00D023A7"/>
    <w:rsid w:val="00D024A8"/>
    <w:rsid w:val="00D024FC"/>
    <w:rsid w:val="00D0276E"/>
    <w:rsid w:val="00D02A5A"/>
    <w:rsid w:val="00D02F29"/>
    <w:rsid w:val="00D0324F"/>
    <w:rsid w:val="00D0326D"/>
    <w:rsid w:val="00D03296"/>
    <w:rsid w:val="00D0329E"/>
    <w:rsid w:val="00D032F8"/>
    <w:rsid w:val="00D033E7"/>
    <w:rsid w:val="00D03415"/>
    <w:rsid w:val="00D034A2"/>
    <w:rsid w:val="00D039B8"/>
    <w:rsid w:val="00D03D3B"/>
    <w:rsid w:val="00D03D49"/>
    <w:rsid w:val="00D03EED"/>
    <w:rsid w:val="00D03EF4"/>
    <w:rsid w:val="00D04004"/>
    <w:rsid w:val="00D0416D"/>
    <w:rsid w:val="00D041EE"/>
    <w:rsid w:val="00D042A8"/>
    <w:rsid w:val="00D044FD"/>
    <w:rsid w:val="00D045E0"/>
    <w:rsid w:val="00D04620"/>
    <w:rsid w:val="00D0464D"/>
    <w:rsid w:val="00D04721"/>
    <w:rsid w:val="00D047B9"/>
    <w:rsid w:val="00D04895"/>
    <w:rsid w:val="00D04F32"/>
    <w:rsid w:val="00D051C9"/>
    <w:rsid w:val="00D05562"/>
    <w:rsid w:val="00D0598D"/>
    <w:rsid w:val="00D059FD"/>
    <w:rsid w:val="00D05D1E"/>
    <w:rsid w:val="00D05EAB"/>
    <w:rsid w:val="00D06014"/>
    <w:rsid w:val="00D06041"/>
    <w:rsid w:val="00D060A7"/>
    <w:rsid w:val="00D06155"/>
    <w:rsid w:val="00D062BB"/>
    <w:rsid w:val="00D06332"/>
    <w:rsid w:val="00D06443"/>
    <w:rsid w:val="00D064DC"/>
    <w:rsid w:val="00D0651D"/>
    <w:rsid w:val="00D06A20"/>
    <w:rsid w:val="00D06AD1"/>
    <w:rsid w:val="00D06E54"/>
    <w:rsid w:val="00D06EB7"/>
    <w:rsid w:val="00D06F8F"/>
    <w:rsid w:val="00D07071"/>
    <w:rsid w:val="00D070D2"/>
    <w:rsid w:val="00D072ED"/>
    <w:rsid w:val="00D0747A"/>
    <w:rsid w:val="00D07494"/>
    <w:rsid w:val="00D074C3"/>
    <w:rsid w:val="00D0755D"/>
    <w:rsid w:val="00D07634"/>
    <w:rsid w:val="00D076C0"/>
    <w:rsid w:val="00D078C9"/>
    <w:rsid w:val="00D07962"/>
    <w:rsid w:val="00D079E0"/>
    <w:rsid w:val="00D07A1F"/>
    <w:rsid w:val="00D07A81"/>
    <w:rsid w:val="00D07AF7"/>
    <w:rsid w:val="00D07E00"/>
    <w:rsid w:val="00D07E02"/>
    <w:rsid w:val="00D07F79"/>
    <w:rsid w:val="00D07F9C"/>
    <w:rsid w:val="00D07FB7"/>
    <w:rsid w:val="00D07FF3"/>
    <w:rsid w:val="00D10350"/>
    <w:rsid w:val="00D104AA"/>
    <w:rsid w:val="00D105B9"/>
    <w:rsid w:val="00D10619"/>
    <w:rsid w:val="00D10637"/>
    <w:rsid w:val="00D107A0"/>
    <w:rsid w:val="00D107F7"/>
    <w:rsid w:val="00D10863"/>
    <w:rsid w:val="00D108B3"/>
    <w:rsid w:val="00D10A18"/>
    <w:rsid w:val="00D10B38"/>
    <w:rsid w:val="00D10B6B"/>
    <w:rsid w:val="00D10CC9"/>
    <w:rsid w:val="00D10D17"/>
    <w:rsid w:val="00D10EC3"/>
    <w:rsid w:val="00D10F20"/>
    <w:rsid w:val="00D1126C"/>
    <w:rsid w:val="00D1142D"/>
    <w:rsid w:val="00D116CA"/>
    <w:rsid w:val="00D11849"/>
    <w:rsid w:val="00D1193B"/>
    <w:rsid w:val="00D11A13"/>
    <w:rsid w:val="00D11B6E"/>
    <w:rsid w:val="00D11BC2"/>
    <w:rsid w:val="00D11D15"/>
    <w:rsid w:val="00D11F27"/>
    <w:rsid w:val="00D11F31"/>
    <w:rsid w:val="00D12248"/>
    <w:rsid w:val="00D1251B"/>
    <w:rsid w:val="00D126F4"/>
    <w:rsid w:val="00D12864"/>
    <w:rsid w:val="00D12B72"/>
    <w:rsid w:val="00D131D2"/>
    <w:rsid w:val="00D13230"/>
    <w:rsid w:val="00D13482"/>
    <w:rsid w:val="00D13670"/>
    <w:rsid w:val="00D13710"/>
    <w:rsid w:val="00D13829"/>
    <w:rsid w:val="00D1392C"/>
    <w:rsid w:val="00D139A4"/>
    <w:rsid w:val="00D13B9E"/>
    <w:rsid w:val="00D13DD8"/>
    <w:rsid w:val="00D1428B"/>
    <w:rsid w:val="00D142F7"/>
    <w:rsid w:val="00D14389"/>
    <w:rsid w:val="00D14455"/>
    <w:rsid w:val="00D14562"/>
    <w:rsid w:val="00D14785"/>
    <w:rsid w:val="00D14829"/>
    <w:rsid w:val="00D14932"/>
    <w:rsid w:val="00D14A75"/>
    <w:rsid w:val="00D14AD4"/>
    <w:rsid w:val="00D14B39"/>
    <w:rsid w:val="00D14CFF"/>
    <w:rsid w:val="00D14F51"/>
    <w:rsid w:val="00D15032"/>
    <w:rsid w:val="00D15058"/>
    <w:rsid w:val="00D15449"/>
    <w:rsid w:val="00D15597"/>
    <w:rsid w:val="00D15A88"/>
    <w:rsid w:val="00D15B41"/>
    <w:rsid w:val="00D15CF1"/>
    <w:rsid w:val="00D15D47"/>
    <w:rsid w:val="00D15DB3"/>
    <w:rsid w:val="00D15FE3"/>
    <w:rsid w:val="00D161CF"/>
    <w:rsid w:val="00D1645D"/>
    <w:rsid w:val="00D16528"/>
    <w:rsid w:val="00D1667B"/>
    <w:rsid w:val="00D1667F"/>
    <w:rsid w:val="00D166FA"/>
    <w:rsid w:val="00D16797"/>
    <w:rsid w:val="00D16815"/>
    <w:rsid w:val="00D16831"/>
    <w:rsid w:val="00D169C8"/>
    <w:rsid w:val="00D169FD"/>
    <w:rsid w:val="00D16B49"/>
    <w:rsid w:val="00D16CFA"/>
    <w:rsid w:val="00D16EA9"/>
    <w:rsid w:val="00D16EAE"/>
    <w:rsid w:val="00D16F19"/>
    <w:rsid w:val="00D16F96"/>
    <w:rsid w:val="00D171BC"/>
    <w:rsid w:val="00D17347"/>
    <w:rsid w:val="00D177F9"/>
    <w:rsid w:val="00D177FF"/>
    <w:rsid w:val="00D17851"/>
    <w:rsid w:val="00D17944"/>
    <w:rsid w:val="00D17D94"/>
    <w:rsid w:val="00D17EE0"/>
    <w:rsid w:val="00D200E4"/>
    <w:rsid w:val="00D2023D"/>
    <w:rsid w:val="00D202D0"/>
    <w:rsid w:val="00D20317"/>
    <w:rsid w:val="00D20431"/>
    <w:rsid w:val="00D204A5"/>
    <w:rsid w:val="00D205B5"/>
    <w:rsid w:val="00D20AAC"/>
    <w:rsid w:val="00D20BDE"/>
    <w:rsid w:val="00D21140"/>
    <w:rsid w:val="00D211A2"/>
    <w:rsid w:val="00D2145E"/>
    <w:rsid w:val="00D214B8"/>
    <w:rsid w:val="00D2154B"/>
    <w:rsid w:val="00D21834"/>
    <w:rsid w:val="00D21B89"/>
    <w:rsid w:val="00D21CA4"/>
    <w:rsid w:val="00D21E89"/>
    <w:rsid w:val="00D2201F"/>
    <w:rsid w:val="00D22113"/>
    <w:rsid w:val="00D22533"/>
    <w:rsid w:val="00D22788"/>
    <w:rsid w:val="00D22A03"/>
    <w:rsid w:val="00D22A98"/>
    <w:rsid w:val="00D22AAE"/>
    <w:rsid w:val="00D22EE1"/>
    <w:rsid w:val="00D22EEF"/>
    <w:rsid w:val="00D22F88"/>
    <w:rsid w:val="00D23078"/>
    <w:rsid w:val="00D23264"/>
    <w:rsid w:val="00D23326"/>
    <w:rsid w:val="00D233A3"/>
    <w:rsid w:val="00D23533"/>
    <w:rsid w:val="00D23646"/>
    <w:rsid w:val="00D2378F"/>
    <w:rsid w:val="00D237B1"/>
    <w:rsid w:val="00D23837"/>
    <w:rsid w:val="00D23E15"/>
    <w:rsid w:val="00D23E80"/>
    <w:rsid w:val="00D23EAF"/>
    <w:rsid w:val="00D2405B"/>
    <w:rsid w:val="00D240D0"/>
    <w:rsid w:val="00D240E4"/>
    <w:rsid w:val="00D24129"/>
    <w:rsid w:val="00D24342"/>
    <w:rsid w:val="00D244CF"/>
    <w:rsid w:val="00D24553"/>
    <w:rsid w:val="00D24632"/>
    <w:rsid w:val="00D2465B"/>
    <w:rsid w:val="00D246EC"/>
    <w:rsid w:val="00D24746"/>
    <w:rsid w:val="00D24B13"/>
    <w:rsid w:val="00D24B39"/>
    <w:rsid w:val="00D251A9"/>
    <w:rsid w:val="00D25437"/>
    <w:rsid w:val="00D254A8"/>
    <w:rsid w:val="00D25712"/>
    <w:rsid w:val="00D259B0"/>
    <w:rsid w:val="00D25BA0"/>
    <w:rsid w:val="00D25F49"/>
    <w:rsid w:val="00D25FFA"/>
    <w:rsid w:val="00D26010"/>
    <w:rsid w:val="00D26371"/>
    <w:rsid w:val="00D26690"/>
    <w:rsid w:val="00D267C6"/>
    <w:rsid w:val="00D267EE"/>
    <w:rsid w:val="00D2686D"/>
    <w:rsid w:val="00D26A25"/>
    <w:rsid w:val="00D26A40"/>
    <w:rsid w:val="00D26AF8"/>
    <w:rsid w:val="00D26DE1"/>
    <w:rsid w:val="00D2717B"/>
    <w:rsid w:val="00D27183"/>
    <w:rsid w:val="00D273AC"/>
    <w:rsid w:val="00D274E6"/>
    <w:rsid w:val="00D27579"/>
    <w:rsid w:val="00D275D1"/>
    <w:rsid w:val="00D27611"/>
    <w:rsid w:val="00D276E9"/>
    <w:rsid w:val="00D27742"/>
    <w:rsid w:val="00D27942"/>
    <w:rsid w:val="00D27BE1"/>
    <w:rsid w:val="00D27C07"/>
    <w:rsid w:val="00D27C92"/>
    <w:rsid w:val="00D27D7B"/>
    <w:rsid w:val="00D27E0A"/>
    <w:rsid w:val="00D304AF"/>
    <w:rsid w:val="00D30556"/>
    <w:rsid w:val="00D306CE"/>
    <w:rsid w:val="00D3073F"/>
    <w:rsid w:val="00D30AC4"/>
    <w:rsid w:val="00D30AFB"/>
    <w:rsid w:val="00D30C4C"/>
    <w:rsid w:val="00D30C80"/>
    <w:rsid w:val="00D30F4E"/>
    <w:rsid w:val="00D314C6"/>
    <w:rsid w:val="00D31767"/>
    <w:rsid w:val="00D317B5"/>
    <w:rsid w:val="00D31C12"/>
    <w:rsid w:val="00D31CE8"/>
    <w:rsid w:val="00D31DBC"/>
    <w:rsid w:val="00D31F42"/>
    <w:rsid w:val="00D321DB"/>
    <w:rsid w:val="00D3236A"/>
    <w:rsid w:val="00D32402"/>
    <w:rsid w:val="00D32410"/>
    <w:rsid w:val="00D32468"/>
    <w:rsid w:val="00D324E4"/>
    <w:rsid w:val="00D32B73"/>
    <w:rsid w:val="00D32C7F"/>
    <w:rsid w:val="00D32EAC"/>
    <w:rsid w:val="00D331D3"/>
    <w:rsid w:val="00D3330D"/>
    <w:rsid w:val="00D3347F"/>
    <w:rsid w:val="00D335C2"/>
    <w:rsid w:val="00D3362A"/>
    <w:rsid w:val="00D33645"/>
    <w:rsid w:val="00D33675"/>
    <w:rsid w:val="00D337BD"/>
    <w:rsid w:val="00D3382F"/>
    <w:rsid w:val="00D33852"/>
    <w:rsid w:val="00D33A53"/>
    <w:rsid w:val="00D33B8F"/>
    <w:rsid w:val="00D33CBF"/>
    <w:rsid w:val="00D33F33"/>
    <w:rsid w:val="00D340AB"/>
    <w:rsid w:val="00D34176"/>
    <w:rsid w:val="00D34259"/>
    <w:rsid w:val="00D343E6"/>
    <w:rsid w:val="00D344A4"/>
    <w:rsid w:val="00D34981"/>
    <w:rsid w:val="00D34B35"/>
    <w:rsid w:val="00D34B93"/>
    <w:rsid w:val="00D34BAF"/>
    <w:rsid w:val="00D34BB4"/>
    <w:rsid w:val="00D34CD6"/>
    <w:rsid w:val="00D34DB6"/>
    <w:rsid w:val="00D34E67"/>
    <w:rsid w:val="00D35017"/>
    <w:rsid w:val="00D3517F"/>
    <w:rsid w:val="00D3524F"/>
    <w:rsid w:val="00D352B2"/>
    <w:rsid w:val="00D35B76"/>
    <w:rsid w:val="00D35F2E"/>
    <w:rsid w:val="00D3605A"/>
    <w:rsid w:val="00D3622D"/>
    <w:rsid w:val="00D363D4"/>
    <w:rsid w:val="00D363F0"/>
    <w:rsid w:val="00D3681C"/>
    <w:rsid w:val="00D3703A"/>
    <w:rsid w:val="00D37164"/>
    <w:rsid w:val="00D37348"/>
    <w:rsid w:val="00D3743A"/>
    <w:rsid w:val="00D37560"/>
    <w:rsid w:val="00D377AB"/>
    <w:rsid w:val="00D377AF"/>
    <w:rsid w:val="00D37CE5"/>
    <w:rsid w:val="00D37D07"/>
    <w:rsid w:val="00D37E39"/>
    <w:rsid w:val="00D400F7"/>
    <w:rsid w:val="00D40251"/>
    <w:rsid w:val="00D404CD"/>
    <w:rsid w:val="00D4079D"/>
    <w:rsid w:val="00D40867"/>
    <w:rsid w:val="00D40E8E"/>
    <w:rsid w:val="00D40FD4"/>
    <w:rsid w:val="00D41001"/>
    <w:rsid w:val="00D411F1"/>
    <w:rsid w:val="00D41232"/>
    <w:rsid w:val="00D415CB"/>
    <w:rsid w:val="00D418F3"/>
    <w:rsid w:val="00D41BFC"/>
    <w:rsid w:val="00D41C06"/>
    <w:rsid w:val="00D41EF2"/>
    <w:rsid w:val="00D41FF8"/>
    <w:rsid w:val="00D421A1"/>
    <w:rsid w:val="00D421C4"/>
    <w:rsid w:val="00D42437"/>
    <w:rsid w:val="00D42B82"/>
    <w:rsid w:val="00D42BBF"/>
    <w:rsid w:val="00D43130"/>
    <w:rsid w:val="00D43269"/>
    <w:rsid w:val="00D432CC"/>
    <w:rsid w:val="00D43653"/>
    <w:rsid w:val="00D43677"/>
    <w:rsid w:val="00D4368A"/>
    <w:rsid w:val="00D43DE9"/>
    <w:rsid w:val="00D43F03"/>
    <w:rsid w:val="00D43F87"/>
    <w:rsid w:val="00D44170"/>
    <w:rsid w:val="00D44188"/>
    <w:rsid w:val="00D44337"/>
    <w:rsid w:val="00D445AC"/>
    <w:rsid w:val="00D4487E"/>
    <w:rsid w:val="00D44897"/>
    <w:rsid w:val="00D44AEB"/>
    <w:rsid w:val="00D44CC2"/>
    <w:rsid w:val="00D44FAE"/>
    <w:rsid w:val="00D4514C"/>
    <w:rsid w:val="00D45196"/>
    <w:rsid w:val="00D452DA"/>
    <w:rsid w:val="00D453A8"/>
    <w:rsid w:val="00D45426"/>
    <w:rsid w:val="00D45709"/>
    <w:rsid w:val="00D45A04"/>
    <w:rsid w:val="00D45A5D"/>
    <w:rsid w:val="00D45D3F"/>
    <w:rsid w:val="00D45FC9"/>
    <w:rsid w:val="00D46141"/>
    <w:rsid w:val="00D46250"/>
    <w:rsid w:val="00D4645E"/>
    <w:rsid w:val="00D468E8"/>
    <w:rsid w:val="00D46AE5"/>
    <w:rsid w:val="00D4747F"/>
    <w:rsid w:val="00D477E6"/>
    <w:rsid w:val="00D4786B"/>
    <w:rsid w:val="00D47B88"/>
    <w:rsid w:val="00D47E0E"/>
    <w:rsid w:val="00D50392"/>
    <w:rsid w:val="00D5049A"/>
    <w:rsid w:val="00D506F3"/>
    <w:rsid w:val="00D507DB"/>
    <w:rsid w:val="00D50988"/>
    <w:rsid w:val="00D50C6D"/>
    <w:rsid w:val="00D50CB5"/>
    <w:rsid w:val="00D50DB3"/>
    <w:rsid w:val="00D50F61"/>
    <w:rsid w:val="00D50F9D"/>
    <w:rsid w:val="00D51249"/>
    <w:rsid w:val="00D51650"/>
    <w:rsid w:val="00D5189F"/>
    <w:rsid w:val="00D518C8"/>
    <w:rsid w:val="00D51900"/>
    <w:rsid w:val="00D5191F"/>
    <w:rsid w:val="00D52167"/>
    <w:rsid w:val="00D5229F"/>
    <w:rsid w:val="00D5256C"/>
    <w:rsid w:val="00D52583"/>
    <w:rsid w:val="00D52AD5"/>
    <w:rsid w:val="00D52CAD"/>
    <w:rsid w:val="00D52CB9"/>
    <w:rsid w:val="00D52CDE"/>
    <w:rsid w:val="00D52E9B"/>
    <w:rsid w:val="00D5306B"/>
    <w:rsid w:val="00D53349"/>
    <w:rsid w:val="00D53415"/>
    <w:rsid w:val="00D5353F"/>
    <w:rsid w:val="00D53764"/>
    <w:rsid w:val="00D5386E"/>
    <w:rsid w:val="00D53F3C"/>
    <w:rsid w:val="00D54088"/>
    <w:rsid w:val="00D54246"/>
    <w:rsid w:val="00D5426E"/>
    <w:rsid w:val="00D54394"/>
    <w:rsid w:val="00D54728"/>
    <w:rsid w:val="00D54777"/>
    <w:rsid w:val="00D54C31"/>
    <w:rsid w:val="00D54FDD"/>
    <w:rsid w:val="00D5507B"/>
    <w:rsid w:val="00D55213"/>
    <w:rsid w:val="00D553C3"/>
    <w:rsid w:val="00D556DD"/>
    <w:rsid w:val="00D557F6"/>
    <w:rsid w:val="00D55827"/>
    <w:rsid w:val="00D559F8"/>
    <w:rsid w:val="00D55AD4"/>
    <w:rsid w:val="00D55AF6"/>
    <w:rsid w:val="00D55C8B"/>
    <w:rsid w:val="00D562A5"/>
    <w:rsid w:val="00D562DA"/>
    <w:rsid w:val="00D56374"/>
    <w:rsid w:val="00D56477"/>
    <w:rsid w:val="00D5659E"/>
    <w:rsid w:val="00D565B1"/>
    <w:rsid w:val="00D568A2"/>
    <w:rsid w:val="00D56A12"/>
    <w:rsid w:val="00D56B86"/>
    <w:rsid w:val="00D56BD8"/>
    <w:rsid w:val="00D56C99"/>
    <w:rsid w:val="00D56F2B"/>
    <w:rsid w:val="00D571C6"/>
    <w:rsid w:val="00D5740C"/>
    <w:rsid w:val="00D579E5"/>
    <w:rsid w:val="00D57AC3"/>
    <w:rsid w:val="00D57BD5"/>
    <w:rsid w:val="00D57BDB"/>
    <w:rsid w:val="00D57BFB"/>
    <w:rsid w:val="00D57CB9"/>
    <w:rsid w:val="00D57DA7"/>
    <w:rsid w:val="00D600EE"/>
    <w:rsid w:val="00D601E1"/>
    <w:rsid w:val="00D602CC"/>
    <w:rsid w:val="00D60371"/>
    <w:rsid w:val="00D60390"/>
    <w:rsid w:val="00D60660"/>
    <w:rsid w:val="00D607E2"/>
    <w:rsid w:val="00D60A37"/>
    <w:rsid w:val="00D60AA0"/>
    <w:rsid w:val="00D60B10"/>
    <w:rsid w:val="00D60B67"/>
    <w:rsid w:val="00D60B6A"/>
    <w:rsid w:val="00D60BEA"/>
    <w:rsid w:val="00D60C29"/>
    <w:rsid w:val="00D60CF0"/>
    <w:rsid w:val="00D60D1F"/>
    <w:rsid w:val="00D60D67"/>
    <w:rsid w:val="00D60F6E"/>
    <w:rsid w:val="00D610A7"/>
    <w:rsid w:val="00D61196"/>
    <w:rsid w:val="00D611DF"/>
    <w:rsid w:val="00D614C2"/>
    <w:rsid w:val="00D61654"/>
    <w:rsid w:val="00D616D4"/>
    <w:rsid w:val="00D617EC"/>
    <w:rsid w:val="00D61BD7"/>
    <w:rsid w:val="00D61EAC"/>
    <w:rsid w:val="00D61F07"/>
    <w:rsid w:val="00D62134"/>
    <w:rsid w:val="00D62641"/>
    <w:rsid w:val="00D626E1"/>
    <w:rsid w:val="00D627D7"/>
    <w:rsid w:val="00D62A68"/>
    <w:rsid w:val="00D6302E"/>
    <w:rsid w:val="00D63074"/>
    <w:rsid w:val="00D6312D"/>
    <w:rsid w:val="00D63137"/>
    <w:rsid w:val="00D631F6"/>
    <w:rsid w:val="00D6350D"/>
    <w:rsid w:val="00D635A1"/>
    <w:rsid w:val="00D638B3"/>
    <w:rsid w:val="00D63963"/>
    <w:rsid w:val="00D639A9"/>
    <w:rsid w:val="00D63A9C"/>
    <w:rsid w:val="00D63BAE"/>
    <w:rsid w:val="00D63CB3"/>
    <w:rsid w:val="00D640D4"/>
    <w:rsid w:val="00D64225"/>
    <w:rsid w:val="00D6439C"/>
    <w:rsid w:val="00D646AF"/>
    <w:rsid w:val="00D64990"/>
    <w:rsid w:val="00D649E8"/>
    <w:rsid w:val="00D64BCF"/>
    <w:rsid w:val="00D64BDD"/>
    <w:rsid w:val="00D64D50"/>
    <w:rsid w:val="00D64EE8"/>
    <w:rsid w:val="00D64FE1"/>
    <w:rsid w:val="00D6500C"/>
    <w:rsid w:val="00D65178"/>
    <w:rsid w:val="00D653A8"/>
    <w:rsid w:val="00D6561A"/>
    <w:rsid w:val="00D657A4"/>
    <w:rsid w:val="00D65B45"/>
    <w:rsid w:val="00D65D89"/>
    <w:rsid w:val="00D66243"/>
    <w:rsid w:val="00D66281"/>
    <w:rsid w:val="00D66344"/>
    <w:rsid w:val="00D6662F"/>
    <w:rsid w:val="00D66667"/>
    <w:rsid w:val="00D667B2"/>
    <w:rsid w:val="00D66985"/>
    <w:rsid w:val="00D66B60"/>
    <w:rsid w:val="00D66F28"/>
    <w:rsid w:val="00D67054"/>
    <w:rsid w:val="00D671AD"/>
    <w:rsid w:val="00D671FB"/>
    <w:rsid w:val="00D6745B"/>
    <w:rsid w:val="00D67745"/>
    <w:rsid w:val="00D67B68"/>
    <w:rsid w:val="00D67C1B"/>
    <w:rsid w:val="00D67CE6"/>
    <w:rsid w:val="00D67E31"/>
    <w:rsid w:val="00D67E82"/>
    <w:rsid w:val="00D67EB7"/>
    <w:rsid w:val="00D67EC7"/>
    <w:rsid w:val="00D7007E"/>
    <w:rsid w:val="00D7020A"/>
    <w:rsid w:val="00D70482"/>
    <w:rsid w:val="00D7083F"/>
    <w:rsid w:val="00D708EA"/>
    <w:rsid w:val="00D70B69"/>
    <w:rsid w:val="00D70D3F"/>
    <w:rsid w:val="00D70D8E"/>
    <w:rsid w:val="00D70E7E"/>
    <w:rsid w:val="00D70F40"/>
    <w:rsid w:val="00D71420"/>
    <w:rsid w:val="00D71857"/>
    <w:rsid w:val="00D71981"/>
    <w:rsid w:val="00D719B6"/>
    <w:rsid w:val="00D71BDC"/>
    <w:rsid w:val="00D71BF9"/>
    <w:rsid w:val="00D71C70"/>
    <w:rsid w:val="00D71CAF"/>
    <w:rsid w:val="00D7202C"/>
    <w:rsid w:val="00D7204C"/>
    <w:rsid w:val="00D72332"/>
    <w:rsid w:val="00D72456"/>
    <w:rsid w:val="00D724E7"/>
    <w:rsid w:val="00D7257C"/>
    <w:rsid w:val="00D72806"/>
    <w:rsid w:val="00D72894"/>
    <w:rsid w:val="00D72A18"/>
    <w:rsid w:val="00D72B6A"/>
    <w:rsid w:val="00D72CF6"/>
    <w:rsid w:val="00D72D6E"/>
    <w:rsid w:val="00D72E9C"/>
    <w:rsid w:val="00D72EC1"/>
    <w:rsid w:val="00D734AA"/>
    <w:rsid w:val="00D73931"/>
    <w:rsid w:val="00D73984"/>
    <w:rsid w:val="00D739C5"/>
    <w:rsid w:val="00D73A64"/>
    <w:rsid w:val="00D73F62"/>
    <w:rsid w:val="00D73FB0"/>
    <w:rsid w:val="00D74059"/>
    <w:rsid w:val="00D7417C"/>
    <w:rsid w:val="00D742D5"/>
    <w:rsid w:val="00D742EF"/>
    <w:rsid w:val="00D744FC"/>
    <w:rsid w:val="00D746E9"/>
    <w:rsid w:val="00D7483B"/>
    <w:rsid w:val="00D74B68"/>
    <w:rsid w:val="00D74D0D"/>
    <w:rsid w:val="00D750FC"/>
    <w:rsid w:val="00D75178"/>
    <w:rsid w:val="00D7518C"/>
    <w:rsid w:val="00D751E0"/>
    <w:rsid w:val="00D75252"/>
    <w:rsid w:val="00D75371"/>
    <w:rsid w:val="00D75472"/>
    <w:rsid w:val="00D75774"/>
    <w:rsid w:val="00D757A0"/>
    <w:rsid w:val="00D758F8"/>
    <w:rsid w:val="00D75962"/>
    <w:rsid w:val="00D75AE5"/>
    <w:rsid w:val="00D75BE0"/>
    <w:rsid w:val="00D75C51"/>
    <w:rsid w:val="00D75F97"/>
    <w:rsid w:val="00D75FC5"/>
    <w:rsid w:val="00D76138"/>
    <w:rsid w:val="00D76332"/>
    <w:rsid w:val="00D767A3"/>
    <w:rsid w:val="00D77168"/>
    <w:rsid w:val="00D772AE"/>
    <w:rsid w:val="00D773B8"/>
    <w:rsid w:val="00D773D8"/>
    <w:rsid w:val="00D77411"/>
    <w:rsid w:val="00D7751E"/>
    <w:rsid w:val="00D7778C"/>
    <w:rsid w:val="00D77841"/>
    <w:rsid w:val="00D77A2D"/>
    <w:rsid w:val="00D77AD5"/>
    <w:rsid w:val="00D77DAB"/>
    <w:rsid w:val="00D77DF0"/>
    <w:rsid w:val="00D77E79"/>
    <w:rsid w:val="00D80010"/>
    <w:rsid w:val="00D80348"/>
    <w:rsid w:val="00D8035E"/>
    <w:rsid w:val="00D8041F"/>
    <w:rsid w:val="00D8069F"/>
    <w:rsid w:val="00D807B1"/>
    <w:rsid w:val="00D808CD"/>
    <w:rsid w:val="00D80936"/>
    <w:rsid w:val="00D8099A"/>
    <w:rsid w:val="00D80C14"/>
    <w:rsid w:val="00D80C83"/>
    <w:rsid w:val="00D80E35"/>
    <w:rsid w:val="00D810EF"/>
    <w:rsid w:val="00D8117B"/>
    <w:rsid w:val="00D812B2"/>
    <w:rsid w:val="00D81304"/>
    <w:rsid w:val="00D813FD"/>
    <w:rsid w:val="00D8158B"/>
    <w:rsid w:val="00D816F5"/>
    <w:rsid w:val="00D81747"/>
    <w:rsid w:val="00D81869"/>
    <w:rsid w:val="00D818B1"/>
    <w:rsid w:val="00D819C1"/>
    <w:rsid w:val="00D819DF"/>
    <w:rsid w:val="00D81C08"/>
    <w:rsid w:val="00D81FF5"/>
    <w:rsid w:val="00D82087"/>
    <w:rsid w:val="00D82297"/>
    <w:rsid w:val="00D822AA"/>
    <w:rsid w:val="00D823C3"/>
    <w:rsid w:val="00D8284A"/>
    <w:rsid w:val="00D82A9E"/>
    <w:rsid w:val="00D82B20"/>
    <w:rsid w:val="00D82C04"/>
    <w:rsid w:val="00D82EC3"/>
    <w:rsid w:val="00D82ECF"/>
    <w:rsid w:val="00D831BE"/>
    <w:rsid w:val="00D83A10"/>
    <w:rsid w:val="00D83A61"/>
    <w:rsid w:val="00D83B29"/>
    <w:rsid w:val="00D83C13"/>
    <w:rsid w:val="00D83E3E"/>
    <w:rsid w:val="00D83FAF"/>
    <w:rsid w:val="00D8406F"/>
    <w:rsid w:val="00D8415D"/>
    <w:rsid w:val="00D841B8"/>
    <w:rsid w:val="00D841DF"/>
    <w:rsid w:val="00D842FE"/>
    <w:rsid w:val="00D843DC"/>
    <w:rsid w:val="00D843F7"/>
    <w:rsid w:val="00D844F8"/>
    <w:rsid w:val="00D84528"/>
    <w:rsid w:val="00D84636"/>
    <w:rsid w:val="00D84684"/>
    <w:rsid w:val="00D8484A"/>
    <w:rsid w:val="00D84A29"/>
    <w:rsid w:val="00D84D50"/>
    <w:rsid w:val="00D84DAC"/>
    <w:rsid w:val="00D84EEA"/>
    <w:rsid w:val="00D851A7"/>
    <w:rsid w:val="00D851FE"/>
    <w:rsid w:val="00D85519"/>
    <w:rsid w:val="00D85758"/>
    <w:rsid w:val="00D857AD"/>
    <w:rsid w:val="00D857E4"/>
    <w:rsid w:val="00D8582C"/>
    <w:rsid w:val="00D8582D"/>
    <w:rsid w:val="00D85939"/>
    <w:rsid w:val="00D8596A"/>
    <w:rsid w:val="00D85A3C"/>
    <w:rsid w:val="00D85D81"/>
    <w:rsid w:val="00D85E1C"/>
    <w:rsid w:val="00D85F18"/>
    <w:rsid w:val="00D86254"/>
    <w:rsid w:val="00D864DB"/>
    <w:rsid w:val="00D8650A"/>
    <w:rsid w:val="00D8672A"/>
    <w:rsid w:val="00D8676F"/>
    <w:rsid w:val="00D86903"/>
    <w:rsid w:val="00D86A4D"/>
    <w:rsid w:val="00D86B7F"/>
    <w:rsid w:val="00D86BE2"/>
    <w:rsid w:val="00D86C85"/>
    <w:rsid w:val="00D86CA6"/>
    <w:rsid w:val="00D86CF1"/>
    <w:rsid w:val="00D86F12"/>
    <w:rsid w:val="00D8704A"/>
    <w:rsid w:val="00D870F5"/>
    <w:rsid w:val="00D87324"/>
    <w:rsid w:val="00D87965"/>
    <w:rsid w:val="00D87A77"/>
    <w:rsid w:val="00D87AEC"/>
    <w:rsid w:val="00D87C44"/>
    <w:rsid w:val="00D87F30"/>
    <w:rsid w:val="00D87FE6"/>
    <w:rsid w:val="00D902B0"/>
    <w:rsid w:val="00D9050E"/>
    <w:rsid w:val="00D905E0"/>
    <w:rsid w:val="00D90766"/>
    <w:rsid w:val="00D90A78"/>
    <w:rsid w:val="00D90B20"/>
    <w:rsid w:val="00D90B9E"/>
    <w:rsid w:val="00D91031"/>
    <w:rsid w:val="00D91032"/>
    <w:rsid w:val="00D91256"/>
    <w:rsid w:val="00D91475"/>
    <w:rsid w:val="00D91488"/>
    <w:rsid w:val="00D91576"/>
    <w:rsid w:val="00D917D3"/>
    <w:rsid w:val="00D917D9"/>
    <w:rsid w:val="00D9183A"/>
    <w:rsid w:val="00D9189D"/>
    <w:rsid w:val="00D91A88"/>
    <w:rsid w:val="00D922E7"/>
    <w:rsid w:val="00D92569"/>
    <w:rsid w:val="00D925DA"/>
    <w:rsid w:val="00D925E3"/>
    <w:rsid w:val="00D926B7"/>
    <w:rsid w:val="00D9284A"/>
    <w:rsid w:val="00D928F3"/>
    <w:rsid w:val="00D92DFB"/>
    <w:rsid w:val="00D92E12"/>
    <w:rsid w:val="00D93076"/>
    <w:rsid w:val="00D93104"/>
    <w:rsid w:val="00D93278"/>
    <w:rsid w:val="00D93573"/>
    <w:rsid w:val="00D93722"/>
    <w:rsid w:val="00D9376A"/>
    <w:rsid w:val="00D93820"/>
    <w:rsid w:val="00D939D8"/>
    <w:rsid w:val="00D93A1A"/>
    <w:rsid w:val="00D93D38"/>
    <w:rsid w:val="00D93D79"/>
    <w:rsid w:val="00D93DD5"/>
    <w:rsid w:val="00D93DF7"/>
    <w:rsid w:val="00D9407C"/>
    <w:rsid w:val="00D94116"/>
    <w:rsid w:val="00D94176"/>
    <w:rsid w:val="00D941BE"/>
    <w:rsid w:val="00D94224"/>
    <w:rsid w:val="00D9444C"/>
    <w:rsid w:val="00D945E6"/>
    <w:rsid w:val="00D947F4"/>
    <w:rsid w:val="00D948C7"/>
    <w:rsid w:val="00D94A69"/>
    <w:rsid w:val="00D94C7D"/>
    <w:rsid w:val="00D9505B"/>
    <w:rsid w:val="00D9507C"/>
    <w:rsid w:val="00D95143"/>
    <w:rsid w:val="00D951F9"/>
    <w:rsid w:val="00D95255"/>
    <w:rsid w:val="00D95409"/>
    <w:rsid w:val="00D955B0"/>
    <w:rsid w:val="00D95641"/>
    <w:rsid w:val="00D957C0"/>
    <w:rsid w:val="00D95A54"/>
    <w:rsid w:val="00D95A7F"/>
    <w:rsid w:val="00D95B1B"/>
    <w:rsid w:val="00D95B8D"/>
    <w:rsid w:val="00D95C06"/>
    <w:rsid w:val="00D96303"/>
    <w:rsid w:val="00D96668"/>
    <w:rsid w:val="00D96955"/>
    <w:rsid w:val="00D96F51"/>
    <w:rsid w:val="00D97451"/>
    <w:rsid w:val="00D9747A"/>
    <w:rsid w:val="00D97590"/>
    <w:rsid w:val="00D978D1"/>
    <w:rsid w:val="00D97BA0"/>
    <w:rsid w:val="00D97E76"/>
    <w:rsid w:val="00D97FC7"/>
    <w:rsid w:val="00D9934D"/>
    <w:rsid w:val="00DA0003"/>
    <w:rsid w:val="00DA0204"/>
    <w:rsid w:val="00DA0235"/>
    <w:rsid w:val="00DA0578"/>
    <w:rsid w:val="00DA0823"/>
    <w:rsid w:val="00DA09A7"/>
    <w:rsid w:val="00DA09F7"/>
    <w:rsid w:val="00DA0AD4"/>
    <w:rsid w:val="00DA0DC3"/>
    <w:rsid w:val="00DA0E5C"/>
    <w:rsid w:val="00DA1058"/>
    <w:rsid w:val="00DA1119"/>
    <w:rsid w:val="00DA11CB"/>
    <w:rsid w:val="00DA1972"/>
    <w:rsid w:val="00DA1A55"/>
    <w:rsid w:val="00DA1A5F"/>
    <w:rsid w:val="00DA1C5B"/>
    <w:rsid w:val="00DA20E6"/>
    <w:rsid w:val="00DA257D"/>
    <w:rsid w:val="00DA28C0"/>
    <w:rsid w:val="00DA29BE"/>
    <w:rsid w:val="00DA2A25"/>
    <w:rsid w:val="00DA2A32"/>
    <w:rsid w:val="00DA2B67"/>
    <w:rsid w:val="00DA2D53"/>
    <w:rsid w:val="00DA2DA5"/>
    <w:rsid w:val="00DA3146"/>
    <w:rsid w:val="00DA31F7"/>
    <w:rsid w:val="00DA3675"/>
    <w:rsid w:val="00DA398D"/>
    <w:rsid w:val="00DA4031"/>
    <w:rsid w:val="00DA4052"/>
    <w:rsid w:val="00DA420A"/>
    <w:rsid w:val="00DA4593"/>
    <w:rsid w:val="00DA45E1"/>
    <w:rsid w:val="00DA479A"/>
    <w:rsid w:val="00DA489C"/>
    <w:rsid w:val="00DA4A72"/>
    <w:rsid w:val="00DA4DA8"/>
    <w:rsid w:val="00DA4E4C"/>
    <w:rsid w:val="00DA5076"/>
    <w:rsid w:val="00DA51A9"/>
    <w:rsid w:val="00DA531C"/>
    <w:rsid w:val="00DA5392"/>
    <w:rsid w:val="00DA54D4"/>
    <w:rsid w:val="00DA5562"/>
    <w:rsid w:val="00DA5A9F"/>
    <w:rsid w:val="00DA5BD6"/>
    <w:rsid w:val="00DA5D72"/>
    <w:rsid w:val="00DA63B3"/>
    <w:rsid w:val="00DA6A07"/>
    <w:rsid w:val="00DA6BD5"/>
    <w:rsid w:val="00DA6D35"/>
    <w:rsid w:val="00DA6D75"/>
    <w:rsid w:val="00DA6E58"/>
    <w:rsid w:val="00DA6E9F"/>
    <w:rsid w:val="00DA6EE4"/>
    <w:rsid w:val="00DA711D"/>
    <w:rsid w:val="00DA71BF"/>
    <w:rsid w:val="00DA72E4"/>
    <w:rsid w:val="00DA72F1"/>
    <w:rsid w:val="00DA7483"/>
    <w:rsid w:val="00DA76B7"/>
    <w:rsid w:val="00DA7765"/>
    <w:rsid w:val="00DA793A"/>
    <w:rsid w:val="00DA7C06"/>
    <w:rsid w:val="00DA7E58"/>
    <w:rsid w:val="00DA7E65"/>
    <w:rsid w:val="00DA7FAC"/>
    <w:rsid w:val="00DB01FD"/>
    <w:rsid w:val="00DB0218"/>
    <w:rsid w:val="00DB0300"/>
    <w:rsid w:val="00DB0441"/>
    <w:rsid w:val="00DB04EB"/>
    <w:rsid w:val="00DB0664"/>
    <w:rsid w:val="00DB06B2"/>
    <w:rsid w:val="00DB075A"/>
    <w:rsid w:val="00DB082C"/>
    <w:rsid w:val="00DB08B6"/>
    <w:rsid w:val="00DB0AC1"/>
    <w:rsid w:val="00DB0C15"/>
    <w:rsid w:val="00DB0D29"/>
    <w:rsid w:val="00DB107F"/>
    <w:rsid w:val="00DB12AC"/>
    <w:rsid w:val="00DB1318"/>
    <w:rsid w:val="00DB1344"/>
    <w:rsid w:val="00DB1603"/>
    <w:rsid w:val="00DB16B5"/>
    <w:rsid w:val="00DB16E6"/>
    <w:rsid w:val="00DB170E"/>
    <w:rsid w:val="00DB19E0"/>
    <w:rsid w:val="00DB1B8F"/>
    <w:rsid w:val="00DB1BC0"/>
    <w:rsid w:val="00DB1D06"/>
    <w:rsid w:val="00DB1E0A"/>
    <w:rsid w:val="00DB1ED6"/>
    <w:rsid w:val="00DB1F0E"/>
    <w:rsid w:val="00DB234E"/>
    <w:rsid w:val="00DB2363"/>
    <w:rsid w:val="00DB23FD"/>
    <w:rsid w:val="00DB276F"/>
    <w:rsid w:val="00DB2BB4"/>
    <w:rsid w:val="00DB2E2A"/>
    <w:rsid w:val="00DB2F9A"/>
    <w:rsid w:val="00DB3364"/>
    <w:rsid w:val="00DB373F"/>
    <w:rsid w:val="00DB3B59"/>
    <w:rsid w:val="00DB3CE6"/>
    <w:rsid w:val="00DB3DD9"/>
    <w:rsid w:val="00DB412C"/>
    <w:rsid w:val="00DB485C"/>
    <w:rsid w:val="00DB4A16"/>
    <w:rsid w:val="00DB4AAC"/>
    <w:rsid w:val="00DB4B1B"/>
    <w:rsid w:val="00DB4BBF"/>
    <w:rsid w:val="00DB5012"/>
    <w:rsid w:val="00DB51C2"/>
    <w:rsid w:val="00DB59F5"/>
    <w:rsid w:val="00DB5A18"/>
    <w:rsid w:val="00DB5AD5"/>
    <w:rsid w:val="00DB5BB3"/>
    <w:rsid w:val="00DB5C50"/>
    <w:rsid w:val="00DB5C67"/>
    <w:rsid w:val="00DB5C8C"/>
    <w:rsid w:val="00DB5FB1"/>
    <w:rsid w:val="00DB61C8"/>
    <w:rsid w:val="00DB6211"/>
    <w:rsid w:val="00DB62B0"/>
    <w:rsid w:val="00DB6541"/>
    <w:rsid w:val="00DB6556"/>
    <w:rsid w:val="00DB662F"/>
    <w:rsid w:val="00DB6705"/>
    <w:rsid w:val="00DB678C"/>
    <w:rsid w:val="00DB681E"/>
    <w:rsid w:val="00DB69A6"/>
    <w:rsid w:val="00DB6A06"/>
    <w:rsid w:val="00DB6B12"/>
    <w:rsid w:val="00DB6B8F"/>
    <w:rsid w:val="00DB6D06"/>
    <w:rsid w:val="00DB6E08"/>
    <w:rsid w:val="00DB6FED"/>
    <w:rsid w:val="00DB7080"/>
    <w:rsid w:val="00DB7155"/>
    <w:rsid w:val="00DB71BA"/>
    <w:rsid w:val="00DB72F8"/>
    <w:rsid w:val="00DB7368"/>
    <w:rsid w:val="00DB739E"/>
    <w:rsid w:val="00DB79CC"/>
    <w:rsid w:val="00DB7E1B"/>
    <w:rsid w:val="00DB7FD2"/>
    <w:rsid w:val="00DC079F"/>
    <w:rsid w:val="00DC0812"/>
    <w:rsid w:val="00DC091F"/>
    <w:rsid w:val="00DC0922"/>
    <w:rsid w:val="00DC09F8"/>
    <w:rsid w:val="00DC0C79"/>
    <w:rsid w:val="00DC0DC9"/>
    <w:rsid w:val="00DC0E9C"/>
    <w:rsid w:val="00DC0FEB"/>
    <w:rsid w:val="00DC108D"/>
    <w:rsid w:val="00DC10FC"/>
    <w:rsid w:val="00DC1370"/>
    <w:rsid w:val="00DC1538"/>
    <w:rsid w:val="00DC17BB"/>
    <w:rsid w:val="00DC18AC"/>
    <w:rsid w:val="00DC1CA6"/>
    <w:rsid w:val="00DC20E9"/>
    <w:rsid w:val="00DC2102"/>
    <w:rsid w:val="00DC235A"/>
    <w:rsid w:val="00DC23DB"/>
    <w:rsid w:val="00DC2620"/>
    <w:rsid w:val="00DC27B3"/>
    <w:rsid w:val="00DC285F"/>
    <w:rsid w:val="00DC29BD"/>
    <w:rsid w:val="00DC2AF3"/>
    <w:rsid w:val="00DC2D0E"/>
    <w:rsid w:val="00DC2FB7"/>
    <w:rsid w:val="00DC3061"/>
    <w:rsid w:val="00DC3237"/>
    <w:rsid w:val="00DC325D"/>
    <w:rsid w:val="00DC3278"/>
    <w:rsid w:val="00DC33FC"/>
    <w:rsid w:val="00DC341D"/>
    <w:rsid w:val="00DC362E"/>
    <w:rsid w:val="00DC38B4"/>
    <w:rsid w:val="00DC392D"/>
    <w:rsid w:val="00DC3B99"/>
    <w:rsid w:val="00DC3D42"/>
    <w:rsid w:val="00DC3D85"/>
    <w:rsid w:val="00DC3EA6"/>
    <w:rsid w:val="00DC4191"/>
    <w:rsid w:val="00DC427D"/>
    <w:rsid w:val="00DC44A4"/>
    <w:rsid w:val="00DC44CD"/>
    <w:rsid w:val="00DC48F2"/>
    <w:rsid w:val="00DC4911"/>
    <w:rsid w:val="00DC4B4A"/>
    <w:rsid w:val="00DC4D6C"/>
    <w:rsid w:val="00DC4E3B"/>
    <w:rsid w:val="00DC4F34"/>
    <w:rsid w:val="00DC505A"/>
    <w:rsid w:val="00DC51ED"/>
    <w:rsid w:val="00DC57D0"/>
    <w:rsid w:val="00DC59BF"/>
    <w:rsid w:val="00DC5AB2"/>
    <w:rsid w:val="00DC5C57"/>
    <w:rsid w:val="00DC5CDF"/>
    <w:rsid w:val="00DC5D98"/>
    <w:rsid w:val="00DC5F30"/>
    <w:rsid w:val="00DC5F54"/>
    <w:rsid w:val="00DC612E"/>
    <w:rsid w:val="00DC64AB"/>
    <w:rsid w:val="00DC6533"/>
    <w:rsid w:val="00DC66E1"/>
    <w:rsid w:val="00DC672E"/>
    <w:rsid w:val="00DC6856"/>
    <w:rsid w:val="00DC69FD"/>
    <w:rsid w:val="00DC6A57"/>
    <w:rsid w:val="00DC6B30"/>
    <w:rsid w:val="00DC6B40"/>
    <w:rsid w:val="00DC6C05"/>
    <w:rsid w:val="00DC6C12"/>
    <w:rsid w:val="00DC6D10"/>
    <w:rsid w:val="00DC6F0B"/>
    <w:rsid w:val="00DC7085"/>
    <w:rsid w:val="00DC7230"/>
    <w:rsid w:val="00DC7340"/>
    <w:rsid w:val="00DC7370"/>
    <w:rsid w:val="00DC7782"/>
    <w:rsid w:val="00DC7856"/>
    <w:rsid w:val="00DC7986"/>
    <w:rsid w:val="00DC7BE5"/>
    <w:rsid w:val="00DC7CDF"/>
    <w:rsid w:val="00DC7DD1"/>
    <w:rsid w:val="00DD041B"/>
    <w:rsid w:val="00DD05A7"/>
    <w:rsid w:val="00DD0633"/>
    <w:rsid w:val="00DD081B"/>
    <w:rsid w:val="00DD09B8"/>
    <w:rsid w:val="00DD12DB"/>
    <w:rsid w:val="00DD12F0"/>
    <w:rsid w:val="00DD16A9"/>
    <w:rsid w:val="00DD1D18"/>
    <w:rsid w:val="00DD1DCE"/>
    <w:rsid w:val="00DD1E3F"/>
    <w:rsid w:val="00DD1E41"/>
    <w:rsid w:val="00DD1E4E"/>
    <w:rsid w:val="00DD1EB7"/>
    <w:rsid w:val="00DD1F60"/>
    <w:rsid w:val="00DD206A"/>
    <w:rsid w:val="00DD2096"/>
    <w:rsid w:val="00DD2186"/>
    <w:rsid w:val="00DD21E6"/>
    <w:rsid w:val="00DD23E0"/>
    <w:rsid w:val="00DD2702"/>
    <w:rsid w:val="00DD277D"/>
    <w:rsid w:val="00DD27C7"/>
    <w:rsid w:val="00DD27FA"/>
    <w:rsid w:val="00DD2866"/>
    <w:rsid w:val="00DD28C9"/>
    <w:rsid w:val="00DD2A26"/>
    <w:rsid w:val="00DD2B88"/>
    <w:rsid w:val="00DD2CCF"/>
    <w:rsid w:val="00DD2DA1"/>
    <w:rsid w:val="00DD2F6A"/>
    <w:rsid w:val="00DD3145"/>
    <w:rsid w:val="00DD34B1"/>
    <w:rsid w:val="00DD3701"/>
    <w:rsid w:val="00DD3A0F"/>
    <w:rsid w:val="00DD3C4E"/>
    <w:rsid w:val="00DD3C6E"/>
    <w:rsid w:val="00DD3D08"/>
    <w:rsid w:val="00DD3E65"/>
    <w:rsid w:val="00DD3EB2"/>
    <w:rsid w:val="00DD3EFD"/>
    <w:rsid w:val="00DD4043"/>
    <w:rsid w:val="00DD4110"/>
    <w:rsid w:val="00DD459A"/>
    <w:rsid w:val="00DD4672"/>
    <w:rsid w:val="00DD472F"/>
    <w:rsid w:val="00DD47CF"/>
    <w:rsid w:val="00DD4A07"/>
    <w:rsid w:val="00DD4B27"/>
    <w:rsid w:val="00DD4BAC"/>
    <w:rsid w:val="00DD4BF4"/>
    <w:rsid w:val="00DD4F6D"/>
    <w:rsid w:val="00DD4FBB"/>
    <w:rsid w:val="00DD5142"/>
    <w:rsid w:val="00DD5153"/>
    <w:rsid w:val="00DD5344"/>
    <w:rsid w:val="00DD55D0"/>
    <w:rsid w:val="00DD5714"/>
    <w:rsid w:val="00DD574E"/>
    <w:rsid w:val="00DD57DE"/>
    <w:rsid w:val="00DD584C"/>
    <w:rsid w:val="00DD59C6"/>
    <w:rsid w:val="00DD5C03"/>
    <w:rsid w:val="00DD5C4E"/>
    <w:rsid w:val="00DD6223"/>
    <w:rsid w:val="00DD62F1"/>
    <w:rsid w:val="00DD6372"/>
    <w:rsid w:val="00DD641E"/>
    <w:rsid w:val="00DD64CF"/>
    <w:rsid w:val="00DD64D8"/>
    <w:rsid w:val="00DD67FC"/>
    <w:rsid w:val="00DD6890"/>
    <w:rsid w:val="00DD68B1"/>
    <w:rsid w:val="00DD68C1"/>
    <w:rsid w:val="00DD693C"/>
    <w:rsid w:val="00DD6E93"/>
    <w:rsid w:val="00DD70F7"/>
    <w:rsid w:val="00DD7323"/>
    <w:rsid w:val="00DD73C6"/>
    <w:rsid w:val="00DD7495"/>
    <w:rsid w:val="00DD7657"/>
    <w:rsid w:val="00DD7A6B"/>
    <w:rsid w:val="00DD7B46"/>
    <w:rsid w:val="00DD7B9D"/>
    <w:rsid w:val="00DD7CCE"/>
    <w:rsid w:val="00DD7D8D"/>
    <w:rsid w:val="00DD7DC0"/>
    <w:rsid w:val="00DE0013"/>
    <w:rsid w:val="00DE00A6"/>
    <w:rsid w:val="00DE0312"/>
    <w:rsid w:val="00DE0540"/>
    <w:rsid w:val="00DE0573"/>
    <w:rsid w:val="00DE081C"/>
    <w:rsid w:val="00DE094B"/>
    <w:rsid w:val="00DE09E0"/>
    <w:rsid w:val="00DE0AE1"/>
    <w:rsid w:val="00DE0BD0"/>
    <w:rsid w:val="00DE0CDB"/>
    <w:rsid w:val="00DE1070"/>
    <w:rsid w:val="00DE11AB"/>
    <w:rsid w:val="00DE13CB"/>
    <w:rsid w:val="00DE1461"/>
    <w:rsid w:val="00DE14EC"/>
    <w:rsid w:val="00DE162C"/>
    <w:rsid w:val="00DE1962"/>
    <w:rsid w:val="00DE196F"/>
    <w:rsid w:val="00DE202E"/>
    <w:rsid w:val="00DE2042"/>
    <w:rsid w:val="00DE2094"/>
    <w:rsid w:val="00DE2178"/>
    <w:rsid w:val="00DE23D1"/>
    <w:rsid w:val="00DE2769"/>
    <w:rsid w:val="00DE28FA"/>
    <w:rsid w:val="00DE2A82"/>
    <w:rsid w:val="00DE2B43"/>
    <w:rsid w:val="00DE2C03"/>
    <w:rsid w:val="00DE2ED0"/>
    <w:rsid w:val="00DE30FE"/>
    <w:rsid w:val="00DE3190"/>
    <w:rsid w:val="00DE31CC"/>
    <w:rsid w:val="00DE3704"/>
    <w:rsid w:val="00DE38B8"/>
    <w:rsid w:val="00DE3BC7"/>
    <w:rsid w:val="00DE3CE5"/>
    <w:rsid w:val="00DE3DA1"/>
    <w:rsid w:val="00DE3DB0"/>
    <w:rsid w:val="00DE3F98"/>
    <w:rsid w:val="00DE4017"/>
    <w:rsid w:val="00DE42B3"/>
    <w:rsid w:val="00DE44EA"/>
    <w:rsid w:val="00DE4513"/>
    <w:rsid w:val="00DE47AA"/>
    <w:rsid w:val="00DE4858"/>
    <w:rsid w:val="00DE4914"/>
    <w:rsid w:val="00DE4C00"/>
    <w:rsid w:val="00DE4F3A"/>
    <w:rsid w:val="00DE5156"/>
    <w:rsid w:val="00DE5559"/>
    <w:rsid w:val="00DE55B8"/>
    <w:rsid w:val="00DE56FA"/>
    <w:rsid w:val="00DE5857"/>
    <w:rsid w:val="00DE5AD9"/>
    <w:rsid w:val="00DE5BE8"/>
    <w:rsid w:val="00DE5EE8"/>
    <w:rsid w:val="00DE6269"/>
    <w:rsid w:val="00DE656C"/>
    <w:rsid w:val="00DE664E"/>
    <w:rsid w:val="00DE6837"/>
    <w:rsid w:val="00DE6B3B"/>
    <w:rsid w:val="00DE6D5B"/>
    <w:rsid w:val="00DE6D6A"/>
    <w:rsid w:val="00DE6E4D"/>
    <w:rsid w:val="00DE6E76"/>
    <w:rsid w:val="00DE6EFF"/>
    <w:rsid w:val="00DE6FF0"/>
    <w:rsid w:val="00DE768D"/>
    <w:rsid w:val="00DE7E3F"/>
    <w:rsid w:val="00DE7F83"/>
    <w:rsid w:val="00DE7FD5"/>
    <w:rsid w:val="00DE7FDD"/>
    <w:rsid w:val="00DF02DD"/>
    <w:rsid w:val="00DF05CE"/>
    <w:rsid w:val="00DF08FB"/>
    <w:rsid w:val="00DF0972"/>
    <w:rsid w:val="00DF0BB2"/>
    <w:rsid w:val="00DF0CC4"/>
    <w:rsid w:val="00DF0CF8"/>
    <w:rsid w:val="00DF1194"/>
    <w:rsid w:val="00DF1344"/>
    <w:rsid w:val="00DF15E9"/>
    <w:rsid w:val="00DF15FF"/>
    <w:rsid w:val="00DF1745"/>
    <w:rsid w:val="00DF1873"/>
    <w:rsid w:val="00DF1CE7"/>
    <w:rsid w:val="00DF1D4F"/>
    <w:rsid w:val="00DF1F34"/>
    <w:rsid w:val="00DF228A"/>
    <w:rsid w:val="00DF23DA"/>
    <w:rsid w:val="00DF253D"/>
    <w:rsid w:val="00DF26DB"/>
    <w:rsid w:val="00DF2AEB"/>
    <w:rsid w:val="00DF2B62"/>
    <w:rsid w:val="00DF2D47"/>
    <w:rsid w:val="00DF309D"/>
    <w:rsid w:val="00DF31B0"/>
    <w:rsid w:val="00DF3255"/>
    <w:rsid w:val="00DF332C"/>
    <w:rsid w:val="00DF3381"/>
    <w:rsid w:val="00DF34E5"/>
    <w:rsid w:val="00DF36F3"/>
    <w:rsid w:val="00DF38F8"/>
    <w:rsid w:val="00DF39DB"/>
    <w:rsid w:val="00DF3ABE"/>
    <w:rsid w:val="00DF410A"/>
    <w:rsid w:val="00DF4146"/>
    <w:rsid w:val="00DF42BC"/>
    <w:rsid w:val="00DF46F6"/>
    <w:rsid w:val="00DF47E6"/>
    <w:rsid w:val="00DF4A0C"/>
    <w:rsid w:val="00DF4A10"/>
    <w:rsid w:val="00DF4CFF"/>
    <w:rsid w:val="00DF4E05"/>
    <w:rsid w:val="00DF5052"/>
    <w:rsid w:val="00DF50DD"/>
    <w:rsid w:val="00DF5865"/>
    <w:rsid w:val="00DF58C5"/>
    <w:rsid w:val="00DF5B89"/>
    <w:rsid w:val="00DF5D22"/>
    <w:rsid w:val="00DF5F1B"/>
    <w:rsid w:val="00DF61F1"/>
    <w:rsid w:val="00DF621E"/>
    <w:rsid w:val="00DF6291"/>
    <w:rsid w:val="00DF65A1"/>
    <w:rsid w:val="00DF6800"/>
    <w:rsid w:val="00DF6873"/>
    <w:rsid w:val="00DF6909"/>
    <w:rsid w:val="00DF6960"/>
    <w:rsid w:val="00DF69AF"/>
    <w:rsid w:val="00DF69D4"/>
    <w:rsid w:val="00DF69FF"/>
    <w:rsid w:val="00DF6A50"/>
    <w:rsid w:val="00DF6C49"/>
    <w:rsid w:val="00DF6CC5"/>
    <w:rsid w:val="00DF6EC8"/>
    <w:rsid w:val="00DF6F28"/>
    <w:rsid w:val="00DF6F48"/>
    <w:rsid w:val="00DF6FC6"/>
    <w:rsid w:val="00DF76B1"/>
    <w:rsid w:val="00DF779F"/>
    <w:rsid w:val="00DF7883"/>
    <w:rsid w:val="00DF790B"/>
    <w:rsid w:val="00DF7A27"/>
    <w:rsid w:val="00DF7AD6"/>
    <w:rsid w:val="00DF7C4E"/>
    <w:rsid w:val="00DF7C9C"/>
    <w:rsid w:val="00DF7CF2"/>
    <w:rsid w:val="00DF7DA4"/>
    <w:rsid w:val="00DF7DB9"/>
    <w:rsid w:val="00E00194"/>
    <w:rsid w:val="00E00377"/>
    <w:rsid w:val="00E0055E"/>
    <w:rsid w:val="00E007E6"/>
    <w:rsid w:val="00E00809"/>
    <w:rsid w:val="00E009E2"/>
    <w:rsid w:val="00E00AFF"/>
    <w:rsid w:val="00E00B70"/>
    <w:rsid w:val="00E00C03"/>
    <w:rsid w:val="00E00E11"/>
    <w:rsid w:val="00E00ECE"/>
    <w:rsid w:val="00E01055"/>
    <w:rsid w:val="00E01530"/>
    <w:rsid w:val="00E015C4"/>
    <w:rsid w:val="00E01A6D"/>
    <w:rsid w:val="00E01F57"/>
    <w:rsid w:val="00E02122"/>
    <w:rsid w:val="00E025C9"/>
    <w:rsid w:val="00E026E2"/>
    <w:rsid w:val="00E02832"/>
    <w:rsid w:val="00E02982"/>
    <w:rsid w:val="00E02A43"/>
    <w:rsid w:val="00E02AAB"/>
    <w:rsid w:val="00E02AC6"/>
    <w:rsid w:val="00E02AC7"/>
    <w:rsid w:val="00E02B63"/>
    <w:rsid w:val="00E03004"/>
    <w:rsid w:val="00E032C8"/>
    <w:rsid w:val="00E0357E"/>
    <w:rsid w:val="00E03582"/>
    <w:rsid w:val="00E036E3"/>
    <w:rsid w:val="00E037E6"/>
    <w:rsid w:val="00E03AC1"/>
    <w:rsid w:val="00E03C07"/>
    <w:rsid w:val="00E03CE0"/>
    <w:rsid w:val="00E03E0C"/>
    <w:rsid w:val="00E03EE3"/>
    <w:rsid w:val="00E0408F"/>
    <w:rsid w:val="00E04200"/>
    <w:rsid w:val="00E046B0"/>
    <w:rsid w:val="00E04723"/>
    <w:rsid w:val="00E0488D"/>
    <w:rsid w:val="00E04E47"/>
    <w:rsid w:val="00E0540E"/>
    <w:rsid w:val="00E05604"/>
    <w:rsid w:val="00E0561F"/>
    <w:rsid w:val="00E06319"/>
    <w:rsid w:val="00E06547"/>
    <w:rsid w:val="00E06687"/>
    <w:rsid w:val="00E06A4E"/>
    <w:rsid w:val="00E06C93"/>
    <w:rsid w:val="00E07232"/>
    <w:rsid w:val="00E0724F"/>
    <w:rsid w:val="00E07273"/>
    <w:rsid w:val="00E072F3"/>
    <w:rsid w:val="00E07312"/>
    <w:rsid w:val="00E0741B"/>
    <w:rsid w:val="00E07553"/>
    <w:rsid w:val="00E078D8"/>
    <w:rsid w:val="00E07B42"/>
    <w:rsid w:val="00E07CEE"/>
    <w:rsid w:val="00E07D0E"/>
    <w:rsid w:val="00E10040"/>
    <w:rsid w:val="00E101DA"/>
    <w:rsid w:val="00E104E4"/>
    <w:rsid w:val="00E106FE"/>
    <w:rsid w:val="00E10831"/>
    <w:rsid w:val="00E108BF"/>
    <w:rsid w:val="00E10961"/>
    <w:rsid w:val="00E10A84"/>
    <w:rsid w:val="00E10CAD"/>
    <w:rsid w:val="00E11415"/>
    <w:rsid w:val="00E1197E"/>
    <w:rsid w:val="00E11AF5"/>
    <w:rsid w:val="00E12058"/>
    <w:rsid w:val="00E12244"/>
    <w:rsid w:val="00E1231D"/>
    <w:rsid w:val="00E124D0"/>
    <w:rsid w:val="00E12615"/>
    <w:rsid w:val="00E12689"/>
    <w:rsid w:val="00E127AA"/>
    <w:rsid w:val="00E12864"/>
    <w:rsid w:val="00E12A1B"/>
    <w:rsid w:val="00E12A54"/>
    <w:rsid w:val="00E12ADC"/>
    <w:rsid w:val="00E12BF3"/>
    <w:rsid w:val="00E12C96"/>
    <w:rsid w:val="00E12CD8"/>
    <w:rsid w:val="00E12D72"/>
    <w:rsid w:val="00E12FA2"/>
    <w:rsid w:val="00E1300F"/>
    <w:rsid w:val="00E131E1"/>
    <w:rsid w:val="00E1336F"/>
    <w:rsid w:val="00E13476"/>
    <w:rsid w:val="00E1358E"/>
    <w:rsid w:val="00E136DD"/>
    <w:rsid w:val="00E13713"/>
    <w:rsid w:val="00E13997"/>
    <w:rsid w:val="00E139D8"/>
    <w:rsid w:val="00E13A29"/>
    <w:rsid w:val="00E13B79"/>
    <w:rsid w:val="00E13BB3"/>
    <w:rsid w:val="00E13E0F"/>
    <w:rsid w:val="00E13E64"/>
    <w:rsid w:val="00E13EE7"/>
    <w:rsid w:val="00E13F7E"/>
    <w:rsid w:val="00E14164"/>
    <w:rsid w:val="00E14270"/>
    <w:rsid w:val="00E14384"/>
    <w:rsid w:val="00E145D1"/>
    <w:rsid w:val="00E14A9E"/>
    <w:rsid w:val="00E14D19"/>
    <w:rsid w:val="00E14D31"/>
    <w:rsid w:val="00E14D86"/>
    <w:rsid w:val="00E14D98"/>
    <w:rsid w:val="00E14FCD"/>
    <w:rsid w:val="00E14FFD"/>
    <w:rsid w:val="00E15247"/>
    <w:rsid w:val="00E152C4"/>
    <w:rsid w:val="00E15311"/>
    <w:rsid w:val="00E15342"/>
    <w:rsid w:val="00E153F7"/>
    <w:rsid w:val="00E15580"/>
    <w:rsid w:val="00E155A2"/>
    <w:rsid w:val="00E1579E"/>
    <w:rsid w:val="00E158E1"/>
    <w:rsid w:val="00E159C7"/>
    <w:rsid w:val="00E15AAA"/>
    <w:rsid w:val="00E15D34"/>
    <w:rsid w:val="00E163DE"/>
    <w:rsid w:val="00E16572"/>
    <w:rsid w:val="00E16927"/>
    <w:rsid w:val="00E169A1"/>
    <w:rsid w:val="00E16B15"/>
    <w:rsid w:val="00E16B9C"/>
    <w:rsid w:val="00E16BC4"/>
    <w:rsid w:val="00E16C9E"/>
    <w:rsid w:val="00E16CA9"/>
    <w:rsid w:val="00E16CCC"/>
    <w:rsid w:val="00E16CD2"/>
    <w:rsid w:val="00E16F99"/>
    <w:rsid w:val="00E17021"/>
    <w:rsid w:val="00E17073"/>
    <w:rsid w:val="00E17375"/>
    <w:rsid w:val="00E173D5"/>
    <w:rsid w:val="00E17467"/>
    <w:rsid w:val="00E1765D"/>
    <w:rsid w:val="00E1788F"/>
    <w:rsid w:val="00E20026"/>
    <w:rsid w:val="00E20390"/>
    <w:rsid w:val="00E204A7"/>
    <w:rsid w:val="00E20986"/>
    <w:rsid w:val="00E209B0"/>
    <w:rsid w:val="00E20AB7"/>
    <w:rsid w:val="00E2114A"/>
    <w:rsid w:val="00E2146A"/>
    <w:rsid w:val="00E2147F"/>
    <w:rsid w:val="00E214BB"/>
    <w:rsid w:val="00E21571"/>
    <w:rsid w:val="00E21671"/>
    <w:rsid w:val="00E216BB"/>
    <w:rsid w:val="00E2181C"/>
    <w:rsid w:val="00E2189C"/>
    <w:rsid w:val="00E21934"/>
    <w:rsid w:val="00E21C87"/>
    <w:rsid w:val="00E21E98"/>
    <w:rsid w:val="00E21EED"/>
    <w:rsid w:val="00E21FFB"/>
    <w:rsid w:val="00E22023"/>
    <w:rsid w:val="00E2209E"/>
    <w:rsid w:val="00E222D7"/>
    <w:rsid w:val="00E2230A"/>
    <w:rsid w:val="00E224AC"/>
    <w:rsid w:val="00E2266B"/>
    <w:rsid w:val="00E226FA"/>
    <w:rsid w:val="00E227F5"/>
    <w:rsid w:val="00E22952"/>
    <w:rsid w:val="00E22AAA"/>
    <w:rsid w:val="00E22AC0"/>
    <w:rsid w:val="00E22CA4"/>
    <w:rsid w:val="00E22D19"/>
    <w:rsid w:val="00E22F5F"/>
    <w:rsid w:val="00E23389"/>
    <w:rsid w:val="00E233A1"/>
    <w:rsid w:val="00E2369E"/>
    <w:rsid w:val="00E2394D"/>
    <w:rsid w:val="00E23E3B"/>
    <w:rsid w:val="00E240B6"/>
    <w:rsid w:val="00E24283"/>
    <w:rsid w:val="00E243DC"/>
    <w:rsid w:val="00E245DC"/>
    <w:rsid w:val="00E24747"/>
    <w:rsid w:val="00E24783"/>
    <w:rsid w:val="00E24A9B"/>
    <w:rsid w:val="00E24AC0"/>
    <w:rsid w:val="00E24CA9"/>
    <w:rsid w:val="00E2504A"/>
    <w:rsid w:val="00E250C9"/>
    <w:rsid w:val="00E250FF"/>
    <w:rsid w:val="00E25168"/>
    <w:rsid w:val="00E252DF"/>
    <w:rsid w:val="00E252EC"/>
    <w:rsid w:val="00E25335"/>
    <w:rsid w:val="00E254BD"/>
    <w:rsid w:val="00E2596C"/>
    <w:rsid w:val="00E25B22"/>
    <w:rsid w:val="00E25B9C"/>
    <w:rsid w:val="00E25E35"/>
    <w:rsid w:val="00E25F98"/>
    <w:rsid w:val="00E2603E"/>
    <w:rsid w:val="00E260BB"/>
    <w:rsid w:val="00E26281"/>
    <w:rsid w:val="00E262EC"/>
    <w:rsid w:val="00E265A1"/>
    <w:rsid w:val="00E26B93"/>
    <w:rsid w:val="00E26CDE"/>
    <w:rsid w:val="00E2706C"/>
    <w:rsid w:val="00E27082"/>
    <w:rsid w:val="00E272A8"/>
    <w:rsid w:val="00E273A6"/>
    <w:rsid w:val="00E273F9"/>
    <w:rsid w:val="00E2758C"/>
    <w:rsid w:val="00E2760E"/>
    <w:rsid w:val="00E278AB"/>
    <w:rsid w:val="00E27B07"/>
    <w:rsid w:val="00E27E5E"/>
    <w:rsid w:val="00E27ED6"/>
    <w:rsid w:val="00E3005A"/>
    <w:rsid w:val="00E30125"/>
    <w:rsid w:val="00E30463"/>
    <w:rsid w:val="00E3047A"/>
    <w:rsid w:val="00E307A7"/>
    <w:rsid w:val="00E308C6"/>
    <w:rsid w:val="00E30C0C"/>
    <w:rsid w:val="00E30E02"/>
    <w:rsid w:val="00E311BF"/>
    <w:rsid w:val="00E3127B"/>
    <w:rsid w:val="00E312AF"/>
    <w:rsid w:val="00E31592"/>
    <w:rsid w:val="00E31632"/>
    <w:rsid w:val="00E317B2"/>
    <w:rsid w:val="00E319C7"/>
    <w:rsid w:val="00E31B50"/>
    <w:rsid w:val="00E31BD4"/>
    <w:rsid w:val="00E31F12"/>
    <w:rsid w:val="00E31FAC"/>
    <w:rsid w:val="00E32367"/>
    <w:rsid w:val="00E32683"/>
    <w:rsid w:val="00E32692"/>
    <w:rsid w:val="00E3270C"/>
    <w:rsid w:val="00E32764"/>
    <w:rsid w:val="00E3291D"/>
    <w:rsid w:val="00E32D55"/>
    <w:rsid w:val="00E32E20"/>
    <w:rsid w:val="00E33244"/>
    <w:rsid w:val="00E332F7"/>
    <w:rsid w:val="00E33339"/>
    <w:rsid w:val="00E33354"/>
    <w:rsid w:val="00E334D2"/>
    <w:rsid w:val="00E335A1"/>
    <w:rsid w:val="00E33614"/>
    <w:rsid w:val="00E336F4"/>
    <w:rsid w:val="00E33742"/>
    <w:rsid w:val="00E337EF"/>
    <w:rsid w:val="00E33967"/>
    <w:rsid w:val="00E339C3"/>
    <w:rsid w:val="00E33DD9"/>
    <w:rsid w:val="00E33EA9"/>
    <w:rsid w:val="00E33EB3"/>
    <w:rsid w:val="00E3425F"/>
    <w:rsid w:val="00E3479C"/>
    <w:rsid w:val="00E34C4D"/>
    <w:rsid w:val="00E34D51"/>
    <w:rsid w:val="00E34E03"/>
    <w:rsid w:val="00E35001"/>
    <w:rsid w:val="00E3509C"/>
    <w:rsid w:val="00E35303"/>
    <w:rsid w:val="00E35626"/>
    <w:rsid w:val="00E35A25"/>
    <w:rsid w:val="00E35E50"/>
    <w:rsid w:val="00E36172"/>
    <w:rsid w:val="00E361DF"/>
    <w:rsid w:val="00E361F8"/>
    <w:rsid w:val="00E362DE"/>
    <w:rsid w:val="00E36384"/>
    <w:rsid w:val="00E364A0"/>
    <w:rsid w:val="00E3678C"/>
    <w:rsid w:val="00E3685D"/>
    <w:rsid w:val="00E36A8E"/>
    <w:rsid w:val="00E36C21"/>
    <w:rsid w:val="00E36F0C"/>
    <w:rsid w:val="00E37033"/>
    <w:rsid w:val="00E37093"/>
    <w:rsid w:val="00E370A1"/>
    <w:rsid w:val="00E37183"/>
    <w:rsid w:val="00E371BC"/>
    <w:rsid w:val="00E372E2"/>
    <w:rsid w:val="00E37361"/>
    <w:rsid w:val="00E377C2"/>
    <w:rsid w:val="00E37805"/>
    <w:rsid w:val="00E37939"/>
    <w:rsid w:val="00E37AD9"/>
    <w:rsid w:val="00E37C02"/>
    <w:rsid w:val="00E37DB1"/>
    <w:rsid w:val="00E40287"/>
    <w:rsid w:val="00E4030D"/>
    <w:rsid w:val="00E405E4"/>
    <w:rsid w:val="00E40711"/>
    <w:rsid w:val="00E40A40"/>
    <w:rsid w:val="00E40C83"/>
    <w:rsid w:val="00E40E75"/>
    <w:rsid w:val="00E40FE8"/>
    <w:rsid w:val="00E411CE"/>
    <w:rsid w:val="00E412D4"/>
    <w:rsid w:val="00E4145E"/>
    <w:rsid w:val="00E41E7C"/>
    <w:rsid w:val="00E423F3"/>
    <w:rsid w:val="00E42999"/>
    <w:rsid w:val="00E42A2F"/>
    <w:rsid w:val="00E42A87"/>
    <w:rsid w:val="00E42E73"/>
    <w:rsid w:val="00E42FEF"/>
    <w:rsid w:val="00E432F3"/>
    <w:rsid w:val="00E43493"/>
    <w:rsid w:val="00E43662"/>
    <w:rsid w:val="00E436A8"/>
    <w:rsid w:val="00E436CA"/>
    <w:rsid w:val="00E436EC"/>
    <w:rsid w:val="00E4370E"/>
    <w:rsid w:val="00E4374B"/>
    <w:rsid w:val="00E43795"/>
    <w:rsid w:val="00E437EF"/>
    <w:rsid w:val="00E438CE"/>
    <w:rsid w:val="00E43CFB"/>
    <w:rsid w:val="00E43EAE"/>
    <w:rsid w:val="00E43EF2"/>
    <w:rsid w:val="00E440B9"/>
    <w:rsid w:val="00E44280"/>
    <w:rsid w:val="00E44519"/>
    <w:rsid w:val="00E44729"/>
    <w:rsid w:val="00E4485C"/>
    <w:rsid w:val="00E4489A"/>
    <w:rsid w:val="00E44A15"/>
    <w:rsid w:val="00E44B6D"/>
    <w:rsid w:val="00E44BA4"/>
    <w:rsid w:val="00E44E21"/>
    <w:rsid w:val="00E44E6B"/>
    <w:rsid w:val="00E44F0D"/>
    <w:rsid w:val="00E45079"/>
    <w:rsid w:val="00E451A3"/>
    <w:rsid w:val="00E4565F"/>
    <w:rsid w:val="00E456FE"/>
    <w:rsid w:val="00E45D6C"/>
    <w:rsid w:val="00E45DB0"/>
    <w:rsid w:val="00E45E1C"/>
    <w:rsid w:val="00E46048"/>
    <w:rsid w:val="00E4637F"/>
    <w:rsid w:val="00E46525"/>
    <w:rsid w:val="00E4655E"/>
    <w:rsid w:val="00E465FD"/>
    <w:rsid w:val="00E4667C"/>
    <w:rsid w:val="00E46794"/>
    <w:rsid w:val="00E467A9"/>
    <w:rsid w:val="00E46872"/>
    <w:rsid w:val="00E46B6A"/>
    <w:rsid w:val="00E47086"/>
    <w:rsid w:val="00E470E0"/>
    <w:rsid w:val="00E47265"/>
    <w:rsid w:val="00E47376"/>
    <w:rsid w:val="00E47459"/>
    <w:rsid w:val="00E47586"/>
    <w:rsid w:val="00E477A5"/>
    <w:rsid w:val="00E47821"/>
    <w:rsid w:val="00E479D5"/>
    <w:rsid w:val="00E47BE4"/>
    <w:rsid w:val="00E47C8C"/>
    <w:rsid w:val="00E47CCF"/>
    <w:rsid w:val="00E5002D"/>
    <w:rsid w:val="00E500EA"/>
    <w:rsid w:val="00E501D7"/>
    <w:rsid w:val="00E5032B"/>
    <w:rsid w:val="00E5042B"/>
    <w:rsid w:val="00E50481"/>
    <w:rsid w:val="00E504E9"/>
    <w:rsid w:val="00E504ED"/>
    <w:rsid w:val="00E50733"/>
    <w:rsid w:val="00E5080E"/>
    <w:rsid w:val="00E50BDE"/>
    <w:rsid w:val="00E50BF4"/>
    <w:rsid w:val="00E50D0B"/>
    <w:rsid w:val="00E51265"/>
    <w:rsid w:val="00E51391"/>
    <w:rsid w:val="00E514E0"/>
    <w:rsid w:val="00E51803"/>
    <w:rsid w:val="00E51B53"/>
    <w:rsid w:val="00E51C86"/>
    <w:rsid w:val="00E51EDB"/>
    <w:rsid w:val="00E51FC8"/>
    <w:rsid w:val="00E521E7"/>
    <w:rsid w:val="00E52282"/>
    <w:rsid w:val="00E522D2"/>
    <w:rsid w:val="00E52AA4"/>
    <w:rsid w:val="00E52D31"/>
    <w:rsid w:val="00E52ED3"/>
    <w:rsid w:val="00E530DA"/>
    <w:rsid w:val="00E532E4"/>
    <w:rsid w:val="00E5371B"/>
    <w:rsid w:val="00E538CA"/>
    <w:rsid w:val="00E53906"/>
    <w:rsid w:val="00E5395E"/>
    <w:rsid w:val="00E53B12"/>
    <w:rsid w:val="00E53B6B"/>
    <w:rsid w:val="00E53D4C"/>
    <w:rsid w:val="00E54590"/>
    <w:rsid w:val="00E54B09"/>
    <w:rsid w:val="00E54B36"/>
    <w:rsid w:val="00E54CB7"/>
    <w:rsid w:val="00E54EA1"/>
    <w:rsid w:val="00E54ECC"/>
    <w:rsid w:val="00E54FB5"/>
    <w:rsid w:val="00E55054"/>
    <w:rsid w:val="00E55094"/>
    <w:rsid w:val="00E552AB"/>
    <w:rsid w:val="00E552EE"/>
    <w:rsid w:val="00E553B4"/>
    <w:rsid w:val="00E55A46"/>
    <w:rsid w:val="00E55BBA"/>
    <w:rsid w:val="00E55BF9"/>
    <w:rsid w:val="00E55C7B"/>
    <w:rsid w:val="00E55D4F"/>
    <w:rsid w:val="00E560F6"/>
    <w:rsid w:val="00E562FA"/>
    <w:rsid w:val="00E5634C"/>
    <w:rsid w:val="00E564AC"/>
    <w:rsid w:val="00E56580"/>
    <w:rsid w:val="00E56892"/>
    <w:rsid w:val="00E56C86"/>
    <w:rsid w:val="00E56D22"/>
    <w:rsid w:val="00E56F41"/>
    <w:rsid w:val="00E570E6"/>
    <w:rsid w:val="00E57222"/>
    <w:rsid w:val="00E57856"/>
    <w:rsid w:val="00E57864"/>
    <w:rsid w:val="00E579F6"/>
    <w:rsid w:val="00E57B24"/>
    <w:rsid w:val="00E57DD6"/>
    <w:rsid w:val="00E58038"/>
    <w:rsid w:val="00E605EE"/>
    <w:rsid w:val="00E606B6"/>
    <w:rsid w:val="00E608C1"/>
    <w:rsid w:val="00E60C51"/>
    <w:rsid w:val="00E61094"/>
    <w:rsid w:val="00E6115C"/>
    <w:rsid w:val="00E612CC"/>
    <w:rsid w:val="00E61319"/>
    <w:rsid w:val="00E6135D"/>
    <w:rsid w:val="00E614D4"/>
    <w:rsid w:val="00E614DB"/>
    <w:rsid w:val="00E614FE"/>
    <w:rsid w:val="00E6158B"/>
    <w:rsid w:val="00E61618"/>
    <w:rsid w:val="00E6186F"/>
    <w:rsid w:val="00E61A4F"/>
    <w:rsid w:val="00E61A71"/>
    <w:rsid w:val="00E61B28"/>
    <w:rsid w:val="00E61DF2"/>
    <w:rsid w:val="00E61E65"/>
    <w:rsid w:val="00E61E9B"/>
    <w:rsid w:val="00E61EA5"/>
    <w:rsid w:val="00E62042"/>
    <w:rsid w:val="00E620E4"/>
    <w:rsid w:val="00E621C4"/>
    <w:rsid w:val="00E62732"/>
    <w:rsid w:val="00E628EB"/>
    <w:rsid w:val="00E6299E"/>
    <w:rsid w:val="00E62BD7"/>
    <w:rsid w:val="00E62D95"/>
    <w:rsid w:val="00E62DFB"/>
    <w:rsid w:val="00E62FEE"/>
    <w:rsid w:val="00E63117"/>
    <w:rsid w:val="00E63156"/>
    <w:rsid w:val="00E633EE"/>
    <w:rsid w:val="00E6346B"/>
    <w:rsid w:val="00E63549"/>
    <w:rsid w:val="00E63582"/>
    <w:rsid w:val="00E63856"/>
    <w:rsid w:val="00E639BD"/>
    <w:rsid w:val="00E63DD7"/>
    <w:rsid w:val="00E63E7D"/>
    <w:rsid w:val="00E640B6"/>
    <w:rsid w:val="00E640D9"/>
    <w:rsid w:val="00E641FA"/>
    <w:rsid w:val="00E642EA"/>
    <w:rsid w:val="00E64537"/>
    <w:rsid w:val="00E6478F"/>
    <w:rsid w:val="00E648BD"/>
    <w:rsid w:val="00E64CFA"/>
    <w:rsid w:val="00E64D9D"/>
    <w:rsid w:val="00E651BD"/>
    <w:rsid w:val="00E65734"/>
    <w:rsid w:val="00E65CC4"/>
    <w:rsid w:val="00E65D8E"/>
    <w:rsid w:val="00E6603D"/>
    <w:rsid w:val="00E6620B"/>
    <w:rsid w:val="00E668EC"/>
    <w:rsid w:val="00E66B6A"/>
    <w:rsid w:val="00E66B7E"/>
    <w:rsid w:val="00E66DE1"/>
    <w:rsid w:val="00E66DE6"/>
    <w:rsid w:val="00E67086"/>
    <w:rsid w:val="00E6721E"/>
    <w:rsid w:val="00E673FE"/>
    <w:rsid w:val="00E67513"/>
    <w:rsid w:val="00E677AF"/>
    <w:rsid w:val="00E67BC0"/>
    <w:rsid w:val="00E67D70"/>
    <w:rsid w:val="00E67D88"/>
    <w:rsid w:val="00E70442"/>
    <w:rsid w:val="00E70584"/>
    <w:rsid w:val="00E7059B"/>
    <w:rsid w:val="00E7062E"/>
    <w:rsid w:val="00E708F4"/>
    <w:rsid w:val="00E70903"/>
    <w:rsid w:val="00E7097C"/>
    <w:rsid w:val="00E70CBC"/>
    <w:rsid w:val="00E70D4B"/>
    <w:rsid w:val="00E70D9B"/>
    <w:rsid w:val="00E70F25"/>
    <w:rsid w:val="00E711FB"/>
    <w:rsid w:val="00E71221"/>
    <w:rsid w:val="00E714C9"/>
    <w:rsid w:val="00E714CD"/>
    <w:rsid w:val="00E71723"/>
    <w:rsid w:val="00E717C1"/>
    <w:rsid w:val="00E71820"/>
    <w:rsid w:val="00E71893"/>
    <w:rsid w:val="00E71E47"/>
    <w:rsid w:val="00E72093"/>
    <w:rsid w:val="00E720A8"/>
    <w:rsid w:val="00E722C0"/>
    <w:rsid w:val="00E7281D"/>
    <w:rsid w:val="00E72FF0"/>
    <w:rsid w:val="00E73137"/>
    <w:rsid w:val="00E731BF"/>
    <w:rsid w:val="00E732B9"/>
    <w:rsid w:val="00E73311"/>
    <w:rsid w:val="00E73388"/>
    <w:rsid w:val="00E7342F"/>
    <w:rsid w:val="00E73442"/>
    <w:rsid w:val="00E739F5"/>
    <w:rsid w:val="00E73A10"/>
    <w:rsid w:val="00E73A9F"/>
    <w:rsid w:val="00E73DCD"/>
    <w:rsid w:val="00E74044"/>
    <w:rsid w:val="00E740AE"/>
    <w:rsid w:val="00E74188"/>
    <w:rsid w:val="00E7419F"/>
    <w:rsid w:val="00E745CA"/>
    <w:rsid w:val="00E745CF"/>
    <w:rsid w:val="00E74641"/>
    <w:rsid w:val="00E747B2"/>
    <w:rsid w:val="00E74993"/>
    <w:rsid w:val="00E749A3"/>
    <w:rsid w:val="00E749B3"/>
    <w:rsid w:val="00E74CBE"/>
    <w:rsid w:val="00E74CF9"/>
    <w:rsid w:val="00E75004"/>
    <w:rsid w:val="00E75021"/>
    <w:rsid w:val="00E75222"/>
    <w:rsid w:val="00E7522C"/>
    <w:rsid w:val="00E753C4"/>
    <w:rsid w:val="00E755BD"/>
    <w:rsid w:val="00E7564E"/>
    <w:rsid w:val="00E7577B"/>
    <w:rsid w:val="00E758A8"/>
    <w:rsid w:val="00E759A6"/>
    <w:rsid w:val="00E75B0D"/>
    <w:rsid w:val="00E75B8C"/>
    <w:rsid w:val="00E75B96"/>
    <w:rsid w:val="00E75C63"/>
    <w:rsid w:val="00E75D50"/>
    <w:rsid w:val="00E75F64"/>
    <w:rsid w:val="00E76058"/>
    <w:rsid w:val="00E76133"/>
    <w:rsid w:val="00E7620E"/>
    <w:rsid w:val="00E763F5"/>
    <w:rsid w:val="00E7642D"/>
    <w:rsid w:val="00E7644B"/>
    <w:rsid w:val="00E76457"/>
    <w:rsid w:val="00E76747"/>
    <w:rsid w:val="00E7686C"/>
    <w:rsid w:val="00E768A9"/>
    <w:rsid w:val="00E768C4"/>
    <w:rsid w:val="00E76A70"/>
    <w:rsid w:val="00E76A83"/>
    <w:rsid w:val="00E76A9E"/>
    <w:rsid w:val="00E76C38"/>
    <w:rsid w:val="00E76C7A"/>
    <w:rsid w:val="00E76E05"/>
    <w:rsid w:val="00E76EB3"/>
    <w:rsid w:val="00E77206"/>
    <w:rsid w:val="00E77306"/>
    <w:rsid w:val="00E77549"/>
    <w:rsid w:val="00E77948"/>
    <w:rsid w:val="00E77E1D"/>
    <w:rsid w:val="00E800EB"/>
    <w:rsid w:val="00E802DA"/>
    <w:rsid w:val="00E805C6"/>
    <w:rsid w:val="00E8064A"/>
    <w:rsid w:val="00E808AF"/>
    <w:rsid w:val="00E809C6"/>
    <w:rsid w:val="00E80A29"/>
    <w:rsid w:val="00E80C29"/>
    <w:rsid w:val="00E80F57"/>
    <w:rsid w:val="00E80FE8"/>
    <w:rsid w:val="00E81013"/>
    <w:rsid w:val="00E81095"/>
    <w:rsid w:val="00E810D5"/>
    <w:rsid w:val="00E81130"/>
    <w:rsid w:val="00E81225"/>
    <w:rsid w:val="00E8134E"/>
    <w:rsid w:val="00E814DB"/>
    <w:rsid w:val="00E818F3"/>
    <w:rsid w:val="00E81976"/>
    <w:rsid w:val="00E81C55"/>
    <w:rsid w:val="00E81D44"/>
    <w:rsid w:val="00E81D73"/>
    <w:rsid w:val="00E8203F"/>
    <w:rsid w:val="00E82471"/>
    <w:rsid w:val="00E82571"/>
    <w:rsid w:val="00E82766"/>
    <w:rsid w:val="00E82856"/>
    <w:rsid w:val="00E82946"/>
    <w:rsid w:val="00E829F6"/>
    <w:rsid w:val="00E82A01"/>
    <w:rsid w:val="00E82A5D"/>
    <w:rsid w:val="00E82AA9"/>
    <w:rsid w:val="00E82C16"/>
    <w:rsid w:val="00E83027"/>
    <w:rsid w:val="00E830C1"/>
    <w:rsid w:val="00E8334F"/>
    <w:rsid w:val="00E835A4"/>
    <w:rsid w:val="00E836B6"/>
    <w:rsid w:val="00E836D9"/>
    <w:rsid w:val="00E836FC"/>
    <w:rsid w:val="00E8376A"/>
    <w:rsid w:val="00E83841"/>
    <w:rsid w:val="00E83A3C"/>
    <w:rsid w:val="00E83A43"/>
    <w:rsid w:val="00E83CD4"/>
    <w:rsid w:val="00E83DBE"/>
    <w:rsid w:val="00E84024"/>
    <w:rsid w:val="00E84117"/>
    <w:rsid w:val="00E841C1"/>
    <w:rsid w:val="00E84499"/>
    <w:rsid w:val="00E845AA"/>
    <w:rsid w:val="00E846EB"/>
    <w:rsid w:val="00E84B88"/>
    <w:rsid w:val="00E84C80"/>
    <w:rsid w:val="00E85308"/>
    <w:rsid w:val="00E85622"/>
    <w:rsid w:val="00E85839"/>
    <w:rsid w:val="00E85890"/>
    <w:rsid w:val="00E85AE2"/>
    <w:rsid w:val="00E85F32"/>
    <w:rsid w:val="00E86239"/>
    <w:rsid w:val="00E8623D"/>
    <w:rsid w:val="00E86329"/>
    <w:rsid w:val="00E86458"/>
    <w:rsid w:val="00E867D8"/>
    <w:rsid w:val="00E8689D"/>
    <w:rsid w:val="00E868A1"/>
    <w:rsid w:val="00E86980"/>
    <w:rsid w:val="00E869DE"/>
    <w:rsid w:val="00E86D16"/>
    <w:rsid w:val="00E86E6D"/>
    <w:rsid w:val="00E86F7B"/>
    <w:rsid w:val="00E87249"/>
    <w:rsid w:val="00E87329"/>
    <w:rsid w:val="00E87776"/>
    <w:rsid w:val="00E87825"/>
    <w:rsid w:val="00E8785D"/>
    <w:rsid w:val="00E878AA"/>
    <w:rsid w:val="00E87A14"/>
    <w:rsid w:val="00E87B14"/>
    <w:rsid w:val="00E87B15"/>
    <w:rsid w:val="00E87BAA"/>
    <w:rsid w:val="00E87C5B"/>
    <w:rsid w:val="00E87D09"/>
    <w:rsid w:val="00E87D48"/>
    <w:rsid w:val="00E87DEC"/>
    <w:rsid w:val="00E87EF5"/>
    <w:rsid w:val="00E900BC"/>
    <w:rsid w:val="00E900F9"/>
    <w:rsid w:val="00E904B1"/>
    <w:rsid w:val="00E904D1"/>
    <w:rsid w:val="00E906B2"/>
    <w:rsid w:val="00E90875"/>
    <w:rsid w:val="00E90935"/>
    <w:rsid w:val="00E909E3"/>
    <w:rsid w:val="00E90A17"/>
    <w:rsid w:val="00E90E14"/>
    <w:rsid w:val="00E90EC4"/>
    <w:rsid w:val="00E91077"/>
    <w:rsid w:val="00E912DC"/>
    <w:rsid w:val="00E912F3"/>
    <w:rsid w:val="00E9144C"/>
    <w:rsid w:val="00E9159A"/>
    <w:rsid w:val="00E916ED"/>
    <w:rsid w:val="00E917EB"/>
    <w:rsid w:val="00E91D8B"/>
    <w:rsid w:val="00E92067"/>
    <w:rsid w:val="00E92129"/>
    <w:rsid w:val="00E921A3"/>
    <w:rsid w:val="00E922EC"/>
    <w:rsid w:val="00E9231F"/>
    <w:rsid w:val="00E9236A"/>
    <w:rsid w:val="00E924B7"/>
    <w:rsid w:val="00E924FD"/>
    <w:rsid w:val="00E925CB"/>
    <w:rsid w:val="00E92714"/>
    <w:rsid w:val="00E92777"/>
    <w:rsid w:val="00E92ADF"/>
    <w:rsid w:val="00E92C2F"/>
    <w:rsid w:val="00E92E06"/>
    <w:rsid w:val="00E92F32"/>
    <w:rsid w:val="00E933B4"/>
    <w:rsid w:val="00E9379A"/>
    <w:rsid w:val="00E93A99"/>
    <w:rsid w:val="00E93B2E"/>
    <w:rsid w:val="00E93C2A"/>
    <w:rsid w:val="00E93DC8"/>
    <w:rsid w:val="00E93E10"/>
    <w:rsid w:val="00E93EDF"/>
    <w:rsid w:val="00E93F59"/>
    <w:rsid w:val="00E94587"/>
    <w:rsid w:val="00E94ABE"/>
    <w:rsid w:val="00E94D12"/>
    <w:rsid w:val="00E94DE9"/>
    <w:rsid w:val="00E94E35"/>
    <w:rsid w:val="00E94F74"/>
    <w:rsid w:val="00E95154"/>
    <w:rsid w:val="00E953F2"/>
    <w:rsid w:val="00E95C6B"/>
    <w:rsid w:val="00E95CB4"/>
    <w:rsid w:val="00E95FA9"/>
    <w:rsid w:val="00E95FD4"/>
    <w:rsid w:val="00E9653E"/>
    <w:rsid w:val="00E965B4"/>
    <w:rsid w:val="00E96848"/>
    <w:rsid w:val="00E96BC7"/>
    <w:rsid w:val="00E96C47"/>
    <w:rsid w:val="00E96F1C"/>
    <w:rsid w:val="00E96F63"/>
    <w:rsid w:val="00E970EF"/>
    <w:rsid w:val="00E971F1"/>
    <w:rsid w:val="00E97223"/>
    <w:rsid w:val="00E972CE"/>
    <w:rsid w:val="00E972EF"/>
    <w:rsid w:val="00E972F9"/>
    <w:rsid w:val="00E9782A"/>
    <w:rsid w:val="00E97A34"/>
    <w:rsid w:val="00E97A54"/>
    <w:rsid w:val="00E97BD3"/>
    <w:rsid w:val="00E97C3E"/>
    <w:rsid w:val="00E97D78"/>
    <w:rsid w:val="00E97ED2"/>
    <w:rsid w:val="00E97F8B"/>
    <w:rsid w:val="00E97F9E"/>
    <w:rsid w:val="00EA0329"/>
    <w:rsid w:val="00EA0548"/>
    <w:rsid w:val="00EA08FD"/>
    <w:rsid w:val="00EA0992"/>
    <w:rsid w:val="00EA09C0"/>
    <w:rsid w:val="00EA0EA0"/>
    <w:rsid w:val="00EA0F6B"/>
    <w:rsid w:val="00EA0F84"/>
    <w:rsid w:val="00EA0FDE"/>
    <w:rsid w:val="00EA1158"/>
    <w:rsid w:val="00EA117A"/>
    <w:rsid w:val="00EA1421"/>
    <w:rsid w:val="00EA1645"/>
    <w:rsid w:val="00EA1803"/>
    <w:rsid w:val="00EA1979"/>
    <w:rsid w:val="00EA1AD0"/>
    <w:rsid w:val="00EA1B53"/>
    <w:rsid w:val="00EA1B60"/>
    <w:rsid w:val="00EA1DBA"/>
    <w:rsid w:val="00EA1E9D"/>
    <w:rsid w:val="00EA2083"/>
    <w:rsid w:val="00EA216A"/>
    <w:rsid w:val="00EA22BD"/>
    <w:rsid w:val="00EA2496"/>
    <w:rsid w:val="00EA24FC"/>
    <w:rsid w:val="00EA252E"/>
    <w:rsid w:val="00EA27A6"/>
    <w:rsid w:val="00EA27B8"/>
    <w:rsid w:val="00EA2DA0"/>
    <w:rsid w:val="00EA301A"/>
    <w:rsid w:val="00EA315C"/>
    <w:rsid w:val="00EA31EC"/>
    <w:rsid w:val="00EA328E"/>
    <w:rsid w:val="00EA33E3"/>
    <w:rsid w:val="00EA34CF"/>
    <w:rsid w:val="00EA3677"/>
    <w:rsid w:val="00EA386C"/>
    <w:rsid w:val="00EA3908"/>
    <w:rsid w:val="00EA3A73"/>
    <w:rsid w:val="00EA3C1C"/>
    <w:rsid w:val="00EA3EFE"/>
    <w:rsid w:val="00EA4076"/>
    <w:rsid w:val="00EA40F8"/>
    <w:rsid w:val="00EA45F7"/>
    <w:rsid w:val="00EA4A2B"/>
    <w:rsid w:val="00EA4AF6"/>
    <w:rsid w:val="00EA4FD3"/>
    <w:rsid w:val="00EA521C"/>
    <w:rsid w:val="00EA526E"/>
    <w:rsid w:val="00EA563C"/>
    <w:rsid w:val="00EA56B2"/>
    <w:rsid w:val="00EA58A4"/>
    <w:rsid w:val="00EA5971"/>
    <w:rsid w:val="00EA5AC3"/>
    <w:rsid w:val="00EA5C00"/>
    <w:rsid w:val="00EA61A2"/>
    <w:rsid w:val="00EA6A3D"/>
    <w:rsid w:val="00EA6A56"/>
    <w:rsid w:val="00EA6D4C"/>
    <w:rsid w:val="00EA6E42"/>
    <w:rsid w:val="00EA763D"/>
    <w:rsid w:val="00EA7A6A"/>
    <w:rsid w:val="00EA7ACC"/>
    <w:rsid w:val="00EA7CD7"/>
    <w:rsid w:val="00EA7D10"/>
    <w:rsid w:val="00EA7F7A"/>
    <w:rsid w:val="00EB0014"/>
    <w:rsid w:val="00EB0030"/>
    <w:rsid w:val="00EB0037"/>
    <w:rsid w:val="00EB014A"/>
    <w:rsid w:val="00EB015F"/>
    <w:rsid w:val="00EB0178"/>
    <w:rsid w:val="00EB01EB"/>
    <w:rsid w:val="00EB0222"/>
    <w:rsid w:val="00EB0292"/>
    <w:rsid w:val="00EB06CB"/>
    <w:rsid w:val="00EB0A7A"/>
    <w:rsid w:val="00EB0B02"/>
    <w:rsid w:val="00EB101F"/>
    <w:rsid w:val="00EB102E"/>
    <w:rsid w:val="00EB11BA"/>
    <w:rsid w:val="00EB121C"/>
    <w:rsid w:val="00EB1306"/>
    <w:rsid w:val="00EB1367"/>
    <w:rsid w:val="00EB142A"/>
    <w:rsid w:val="00EB1604"/>
    <w:rsid w:val="00EB1690"/>
    <w:rsid w:val="00EB1711"/>
    <w:rsid w:val="00EB17FA"/>
    <w:rsid w:val="00EB1AFD"/>
    <w:rsid w:val="00EB1CAD"/>
    <w:rsid w:val="00EB1E5C"/>
    <w:rsid w:val="00EB1EE1"/>
    <w:rsid w:val="00EB2716"/>
    <w:rsid w:val="00EB2D50"/>
    <w:rsid w:val="00EB2FAC"/>
    <w:rsid w:val="00EB2FD3"/>
    <w:rsid w:val="00EB31EA"/>
    <w:rsid w:val="00EB3391"/>
    <w:rsid w:val="00EB35D4"/>
    <w:rsid w:val="00EB361E"/>
    <w:rsid w:val="00EB3724"/>
    <w:rsid w:val="00EB3ADA"/>
    <w:rsid w:val="00EB4104"/>
    <w:rsid w:val="00EB42DA"/>
    <w:rsid w:val="00EB430D"/>
    <w:rsid w:val="00EB454D"/>
    <w:rsid w:val="00EB4642"/>
    <w:rsid w:val="00EB498E"/>
    <w:rsid w:val="00EB4BB8"/>
    <w:rsid w:val="00EB4C01"/>
    <w:rsid w:val="00EB4D60"/>
    <w:rsid w:val="00EB4FF0"/>
    <w:rsid w:val="00EB517D"/>
    <w:rsid w:val="00EB5222"/>
    <w:rsid w:val="00EB566D"/>
    <w:rsid w:val="00EB57AB"/>
    <w:rsid w:val="00EB5844"/>
    <w:rsid w:val="00EB5A09"/>
    <w:rsid w:val="00EB5B5C"/>
    <w:rsid w:val="00EB5C9D"/>
    <w:rsid w:val="00EB5CED"/>
    <w:rsid w:val="00EB5CEE"/>
    <w:rsid w:val="00EB5E98"/>
    <w:rsid w:val="00EB5F04"/>
    <w:rsid w:val="00EB5F68"/>
    <w:rsid w:val="00EB60CD"/>
    <w:rsid w:val="00EB614D"/>
    <w:rsid w:val="00EB61BD"/>
    <w:rsid w:val="00EB62CE"/>
    <w:rsid w:val="00EB6797"/>
    <w:rsid w:val="00EB67FE"/>
    <w:rsid w:val="00EB695C"/>
    <w:rsid w:val="00EB6B5C"/>
    <w:rsid w:val="00EB6BD9"/>
    <w:rsid w:val="00EB6C06"/>
    <w:rsid w:val="00EB6C56"/>
    <w:rsid w:val="00EB6E1B"/>
    <w:rsid w:val="00EB70AA"/>
    <w:rsid w:val="00EB71A9"/>
    <w:rsid w:val="00EB7424"/>
    <w:rsid w:val="00EB7467"/>
    <w:rsid w:val="00EB7941"/>
    <w:rsid w:val="00EB7CBD"/>
    <w:rsid w:val="00EC0263"/>
    <w:rsid w:val="00EC0472"/>
    <w:rsid w:val="00EC0871"/>
    <w:rsid w:val="00EC0BCE"/>
    <w:rsid w:val="00EC0C33"/>
    <w:rsid w:val="00EC1058"/>
    <w:rsid w:val="00EC10B6"/>
    <w:rsid w:val="00EC11CB"/>
    <w:rsid w:val="00EC132F"/>
    <w:rsid w:val="00EC172C"/>
    <w:rsid w:val="00EC1798"/>
    <w:rsid w:val="00EC189A"/>
    <w:rsid w:val="00EC1BF9"/>
    <w:rsid w:val="00EC1D13"/>
    <w:rsid w:val="00EC1DEC"/>
    <w:rsid w:val="00EC1F4F"/>
    <w:rsid w:val="00EC2158"/>
    <w:rsid w:val="00EC21D3"/>
    <w:rsid w:val="00EC23F8"/>
    <w:rsid w:val="00EC2464"/>
    <w:rsid w:val="00EC249C"/>
    <w:rsid w:val="00EC257A"/>
    <w:rsid w:val="00EC25C0"/>
    <w:rsid w:val="00EC2C5A"/>
    <w:rsid w:val="00EC2CC1"/>
    <w:rsid w:val="00EC2D94"/>
    <w:rsid w:val="00EC3051"/>
    <w:rsid w:val="00EC35A9"/>
    <w:rsid w:val="00EC3A7D"/>
    <w:rsid w:val="00EC3BA2"/>
    <w:rsid w:val="00EC3DA9"/>
    <w:rsid w:val="00EC3E5F"/>
    <w:rsid w:val="00EC41E5"/>
    <w:rsid w:val="00EC41E9"/>
    <w:rsid w:val="00EC43CC"/>
    <w:rsid w:val="00EC4429"/>
    <w:rsid w:val="00EC4476"/>
    <w:rsid w:val="00EC4580"/>
    <w:rsid w:val="00EC4610"/>
    <w:rsid w:val="00EC49B5"/>
    <w:rsid w:val="00EC4A58"/>
    <w:rsid w:val="00EC4D2A"/>
    <w:rsid w:val="00EC4DA3"/>
    <w:rsid w:val="00EC4DAA"/>
    <w:rsid w:val="00EC5092"/>
    <w:rsid w:val="00EC51CE"/>
    <w:rsid w:val="00EC533E"/>
    <w:rsid w:val="00EC548E"/>
    <w:rsid w:val="00EC5554"/>
    <w:rsid w:val="00EC56AB"/>
    <w:rsid w:val="00EC572F"/>
    <w:rsid w:val="00EC57A0"/>
    <w:rsid w:val="00EC57F9"/>
    <w:rsid w:val="00EC5AB3"/>
    <w:rsid w:val="00EC5B5A"/>
    <w:rsid w:val="00EC5F56"/>
    <w:rsid w:val="00EC60E8"/>
    <w:rsid w:val="00EC611E"/>
    <w:rsid w:val="00EC6120"/>
    <w:rsid w:val="00EC6264"/>
    <w:rsid w:val="00EC653D"/>
    <w:rsid w:val="00EC6580"/>
    <w:rsid w:val="00EC6670"/>
    <w:rsid w:val="00EC69F2"/>
    <w:rsid w:val="00EC6A8A"/>
    <w:rsid w:val="00EC6CE7"/>
    <w:rsid w:val="00EC71A5"/>
    <w:rsid w:val="00EC71C8"/>
    <w:rsid w:val="00EC750B"/>
    <w:rsid w:val="00EC7650"/>
    <w:rsid w:val="00EC7697"/>
    <w:rsid w:val="00EC795E"/>
    <w:rsid w:val="00EC79E7"/>
    <w:rsid w:val="00EC7E1E"/>
    <w:rsid w:val="00EC7EA4"/>
    <w:rsid w:val="00EC7F08"/>
    <w:rsid w:val="00ED0109"/>
    <w:rsid w:val="00ED014B"/>
    <w:rsid w:val="00ED0448"/>
    <w:rsid w:val="00ED058A"/>
    <w:rsid w:val="00ED061C"/>
    <w:rsid w:val="00ED06AA"/>
    <w:rsid w:val="00ED0928"/>
    <w:rsid w:val="00ED099A"/>
    <w:rsid w:val="00ED0C06"/>
    <w:rsid w:val="00ED0C5E"/>
    <w:rsid w:val="00ED10DD"/>
    <w:rsid w:val="00ED1285"/>
    <w:rsid w:val="00ED144A"/>
    <w:rsid w:val="00ED147C"/>
    <w:rsid w:val="00ED147F"/>
    <w:rsid w:val="00ED1481"/>
    <w:rsid w:val="00ED16F1"/>
    <w:rsid w:val="00ED1708"/>
    <w:rsid w:val="00ED18DA"/>
    <w:rsid w:val="00ED1968"/>
    <w:rsid w:val="00ED1C8F"/>
    <w:rsid w:val="00ED1EA4"/>
    <w:rsid w:val="00ED1F12"/>
    <w:rsid w:val="00ED2050"/>
    <w:rsid w:val="00ED213E"/>
    <w:rsid w:val="00ED2241"/>
    <w:rsid w:val="00ED22B3"/>
    <w:rsid w:val="00ED22DE"/>
    <w:rsid w:val="00ED237B"/>
    <w:rsid w:val="00ED23B6"/>
    <w:rsid w:val="00ED23C6"/>
    <w:rsid w:val="00ED23F7"/>
    <w:rsid w:val="00ED2571"/>
    <w:rsid w:val="00ED2849"/>
    <w:rsid w:val="00ED291D"/>
    <w:rsid w:val="00ED29F6"/>
    <w:rsid w:val="00ED2A47"/>
    <w:rsid w:val="00ED32CB"/>
    <w:rsid w:val="00ED336D"/>
    <w:rsid w:val="00ED35A3"/>
    <w:rsid w:val="00ED35C1"/>
    <w:rsid w:val="00ED3620"/>
    <w:rsid w:val="00ED3647"/>
    <w:rsid w:val="00ED36A0"/>
    <w:rsid w:val="00ED3819"/>
    <w:rsid w:val="00ED389A"/>
    <w:rsid w:val="00ED3A43"/>
    <w:rsid w:val="00ED3C4F"/>
    <w:rsid w:val="00ED422D"/>
    <w:rsid w:val="00ED43CF"/>
    <w:rsid w:val="00ED4492"/>
    <w:rsid w:val="00ED449A"/>
    <w:rsid w:val="00ED4652"/>
    <w:rsid w:val="00ED474B"/>
    <w:rsid w:val="00ED488E"/>
    <w:rsid w:val="00ED4A4B"/>
    <w:rsid w:val="00ED4B5B"/>
    <w:rsid w:val="00ED4C78"/>
    <w:rsid w:val="00ED4F16"/>
    <w:rsid w:val="00ED5080"/>
    <w:rsid w:val="00ED56EA"/>
    <w:rsid w:val="00ED5737"/>
    <w:rsid w:val="00ED574F"/>
    <w:rsid w:val="00ED578F"/>
    <w:rsid w:val="00ED57BB"/>
    <w:rsid w:val="00ED57F9"/>
    <w:rsid w:val="00ED5B55"/>
    <w:rsid w:val="00ED5C3B"/>
    <w:rsid w:val="00ED5E98"/>
    <w:rsid w:val="00ED5EB6"/>
    <w:rsid w:val="00ED5EBD"/>
    <w:rsid w:val="00ED5F4C"/>
    <w:rsid w:val="00ED5F9A"/>
    <w:rsid w:val="00ED5FC7"/>
    <w:rsid w:val="00ED6471"/>
    <w:rsid w:val="00ED6877"/>
    <w:rsid w:val="00ED690E"/>
    <w:rsid w:val="00ED71D8"/>
    <w:rsid w:val="00ED7800"/>
    <w:rsid w:val="00ED78C7"/>
    <w:rsid w:val="00ED78EB"/>
    <w:rsid w:val="00ED79CB"/>
    <w:rsid w:val="00ED7AE1"/>
    <w:rsid w:val="00ED7B99"/>
    <w:rsid w:val="00ED7C86"/>
    <w:rsid w:val="00ED7CAF"/>
    <w:rsid w:val="00ED7D3A"/>
    <w:rsid w:val="00ED7E89"/>
    <w:rsid w:val="00EE0142"/>
    <w:rsid w:val="00EE0278"/>
    <w:rsid w:val="00EE02EE"/>
    <w:rsid w:val="00EE0303"/>
    <w:rsid w:val="00EE035C"/>
    <w:rsid w:val="00EE053D"/>
    <w:rsid w:val="00EE07E7"/>
    <w:rsid w:val="00EE0910"/>
    <w:rsid w:val="00EE093E"/>
    <w:rsid w:val="00EE0D7B"/>
    <w:rsid w:val="00EE0EB1"/>
    <w:rsid w:val="00EE0EC1"/>
    <w:rsid w:val="00EE0F91"/>
    <w:rsid w:val="00EE0FC5"/>
    <w:rsid w:val="00EE1059"/>
    <w:rsid w:val="00EE107B"/>
    <w:rsid w:val="00EE1567"/>
    <w:rsid w:val="00EE192A"/>
    <w:rsid w:val="00EE197D"/>
    <w:rsid w:val="00EE1B14"/>
    <w:rsid w:val="00EE1B71"/>
    <w:rsid w:val="00EE1E50"/>
    <w:rsid w:val="00EE1EF2"/>
    <w:rsid w:val="00EE1FB7"/>
    <w:rsid w:val="00EE2395"/>
    <w:rsid w:val="00EE2954"/>
    <w:rsid w:val="00EE2D8B"/>
    <w:rsid w:val="00EE2F46"/>
    <w:rsid w:val="00EE3132"/>
    <w:rsid w:val="00EE3595"/>
    <w:rsid w:val="00EE3808"/>
    <w:rsid w:val="00EE3A70"/>
    <w:rsid w:val="00EE3B3C"/>
    <w:rsid w:val="00EE3EA6"/>
    <w:rsid w:val="00EE40FA"/>
    <w:rsid w:val="00EE427E"/>
    <w:rsid w:val="00EE4320"/>
    <w:rsid w:val="00EE4478"/>
    <w:rsid w:val="00EE45E2"/>
    <w:rsid w:val="00EE4A80"/>
    <w:rsid w:val="00EE4BB1"/>
    <w:rsid w:val="00EE4C1A"/>
    <w:rsid w:val="00EE4E91"/>
    <w:rsid w:val="00EE4EDF"/>
    <w:rsid w:val="00EE4FD5"/>
    <w:rsid w:val="00EE545F"/>
    <w:rsid w:val="00EE554B"/>
    <w:rsid w:val="00EE5578"/>
    <w:rsid w:val="00EE5598"/>
    <w:rsid w:val="00EE55AB"/>
    <w:rsid w:val="00EE560A"/>
    <w:rsid w:val="00EE56DB"/>
    <w:rsid w:val="00EE5883"/>
    <w:rsid w:val="00EE58A4"/>
    <w:rsid w:val="00EE5B35"/>
    <w:rsid w:val="00EE5E44"/>
    <w:rsid w:val="00EE623F"/>
    <w:rsid w:val="00EE656D"/>
    <w:rsid w:val="00EE65EE"/>
    <w:rsid w:val="00EE65F1"/>
    <w:rsid w:val="00EE665E"/>
    <w:rsid w:val="00EE66BB"/>
    <w:rsid w:val="00EE69CA"/>
    <w:rsid w:val="00EE6A28"/>
    <w:rsid w:val="00EE6A69"/>
    <w:rsid w:val="00EE6A6F"/>
    <w:rsid w:val="00EE72B2"/>
    <w:rsid w:val="00EE7474"/>
    <w:rsid w:val="00EE74E4"/>
    <w:rsid w:val="00EE75AB"/>
    <w:rsid w:val="00EE76C8"/>
    <w:rsid w:val="00EE77B7"/>
    <w:rsid w:val="00EE78ED"/>
    <w:rsid w:val="00EE7975"/>
    <w:rsid w:val="00EE7C83"/>
    <w:rsid w:val="00EE7CA3"/>
    <w:rsid w:val="00EE7FD6"/>
    <w:rsid w:val="00EE7FFD"/>
    <w:rsid w:val="00EF015A"/>
    <w:rsid w:val="00EF0323"/>
    <w:rsid w:val="00EF062C"/>
    <w:rsid w:val="00EF076C"/>
    <w:rsid w:val="00EF0961"/>
    <w:rsid w:val="00EF0A23"/>
    <w:rsid w:val="00EF0DFE"/>
    <w:rsid w:val="00EF0F5C"/>
    <w:rsid w:val="00EF0FF9"/>
    <w:rsid w:val="00EF10C6"/>
    <w:rsid w:val="00EF13B2"/>
    <w:rsid w:val="00EF152F"/>
    <w:rsid w:val="00EF155D"/>
    <w:rsid w:val="00EF1655"/>
    <w:rsid w:val="00EF19D6"/>
    <w:rsid w:val="00EF1BD0"/>
    <w:rsid w:val="00EF213D"/>
    <w:rsid w:val="00EF24F2"/>
    <w:rsid w:val="00EF261C"/>
    <w:rsid w:val="00EF29C5"/>
    <w:rsid w:val="00EF29EE"/>
    <w:rsid w:val="00EF2F95"/>
    <w:rsid w:val="00EF313A"/>
    <w:rsid w:val="00EF32A9"/>
    <w:rsid w:val="00EF3303"/>
    <w:rsid w:val="00EF3575"/>
    <w:rsid w:val="00EF3646"/>
    <w:rsid w:val="00EF38F8"/>
    <w:rsid w:val="00EF39EB"/>
    <w:rsid w:val="00EF3A3C"/>
    <w:rsid w:val="00EF3A46"/>
    <w:rsid w:val="00EF3AB6"/>
    <w:rsid w:val="00EF3B01"/>
    <w:rsid w:val="00EF3C25"/>
    <w:rsid w:val="00EF3C8B"/>
    <w:rsid w:val="00EF3D71"/>
    <w:rsid w:val="00EF42AA"/>
    <w:rsid w:val="00EF4338"/>
    <w:rsid w:val="00EF45D8"/>
    <w:rsid w:val="00EF480C"/>
    <w:rsid w:val="00EF4A98"/>
    <w:rsid w:val="00EF4B5E"/>
    <w:rsid w:val="00EF4C7F"/>
    <w:rsid w:val="00EF4CE3"/>
    <w:rsid w:val="00EF527D"/>
    <w:rsid w:val="00EF5494"/>
    <w:rsid w:val="00EF56B9"/>
    <w:rsid w:val="00EF57E9"/>
    <w:rsid w:val="00EF58A3"/>
    <w:rsid w:val="00EF597C"/>
    <w:rsid w:val="00EF59B3"/>
    <w:rsid w:val="00EF5A58"/>
    <w:rsid w:val="00EF5DA4"/>
    <w:rsid w:val="00EF5EA7"/>
    <w:rsid w:val="00EF5F2C"/>
    <w:rsid w:val="00EF61E7"/>
    <w:rsid w:val="00EF644D"/>
    <w:rsid w:val="00EF6576"/>
    <w:rsid w:val="00EF65B8"/>
    <w:rsid w:val="00EF66AB"/>
    <w:rsid w:val="00EF66AD"/>
    <w:rsid w:val="00EF6738"/>
    <w:rsid w:val="00EF682B"/>
    <w:rsid w:val="00EF6843"/>
    <w:rsid w:val="00EF6955"/>
    <w:rsid w:val="00EF69AB"/>
    <w:rsid w:val="00EF69E3"/>
    <w:rsid w:val="00EF6A03"/>
    <w:rsid w:val="00EF6B89"/>
    <w:rsid w:val="00EF70F1"/>
    <w:rsid w:val="00EF7332"/>
    <w:rsid w:val="00EF7843"/>
    <w:rsid w:val="00EF7932"/>
    <w:rsid w:val="00EF7EA4"/>
    <w:rsid w:val="00EF7FD6"/>
    <w:rsid w:val="00F00143"/>
    <w:rsid w:val="00F00240"/>
    <w:rsid w:val="00F003C5"/>
    <w:rsid w:val="00F0062D"/>
    <w:rsid w:val="00F006B0"/>
    <w:rsid w:val="00F006C1"/>
    <w:rsid w:val="00F009FE"/>
    <w:rsid w:val="00F00A54"/>
    <w:rsid w:val="00F00B98"/>
    <w:rsid w:val="00F00D57"/>
    <w:rsid w:val="00F00DD6"/>
    <w:rsid w:val="00F014B1"/>
    <w:rsid w:val="00F01632"/>
    <w:rsid w:val="00F016DC"/>
    <w:rsid w:val="00F019A0"/>
    <w:rsid w:val="00F01A1B"/>
    <w:rsid w:val="00F01B7F"/>
    <w:rsid w:val="00F01DB6"/>
    <w:rsid w:val="00F01EAE"/>
    <w:rsid w:val="00F0238D"/>
    <w:rsid w:val="00F0251B"/>
    <w:rsid w:val="00F029B8"/>
    <w:rsid w:val="00F02BB1"/>
    <w:rsid w:val="00F02CCA"/>
    <w:rsid w:val="00F02CF3"/>
    <w:rsid w:val="00F02DCF"/>
    <w:rsid w:val="00F02ECD"/>
    <w:rsid w:val="00F032DB"/>
    <w:rsid w:val="00F03368"/>
    <w:rsid w:val="00F035C1"/>
    <w:rsid w:val="00F03D4D"/>
    <w:rsid w:val="00F03E92"/>
    <w:rsid w:val="00F03E9F"/>
    <w:rsid w:val="00F03EF5"/>
    <w:rsid w:val="00F04003"/>
    <w:rsid w:val="00F04247"/>
    <w:rsid w:val="00F04255"/>
    <w:rsid w:val="00F04460"/>
    <w:rsid w:val="00F0492A"/>
    <w:rsid w:val="00F04A5E"/>
    <w:rsid w:val="00F04A63"/>
    <w:rsid w:val="00F04A7C"/>
    <w:rsid w:val="00F04B30"/>
    <w:rsid w:val="00F04D8A"/>
    <w:rsid w:val="00F04E4B"/>
    <w:rsid w:val="00F04F02"/>
    <w:rsid w:val="00F04FB5"/>
    <w:rsid w:val="00F050F2"/>
    <w:rsid w:val="00F05268"/>
    <w:rsid w:val="00F056C7"/>
    <w:rsid w:val="00F0571D"/>
    <w:rsid w:val="00F05B01"/>
    <w:rsid w:val="00F05B39"/>
    <w:rsid w:val="00F05C2E"/>
    <w:rsid w:val="00F05CE7"/>
    <w:rsid w:val="00F05EDE"/>
    <w:rsid w:val="00F05F40"/>
    <w:rsid w:val="00F05FB2"/>
    <w:rsid w:val="00F06049"/>
    <w:rsid w:val="00F06093"/>
    <w:rsid w:val="00F0609C"/>
    <w:rsid w:val="00F06304"/>
    <w:rsid w:val="00F063F1"/>
    <w:rsid w:val="00F064AC"/>
    <w:rsid w:val="00F0674D"/>
    <w:rsid w:val="00F0683F"/>
    <w:rsid w:val="00F06848"/>
    <w:rsid w:val="00F0685C"/>
    <w:rsid w:val="00F06960"/>
    <w:rsid w:val="00F069A2"/>
    <w:rsid w:val="00F06AEA"/>
    <w:rsid w:val="00F06B5C"/>
    <w:rsid w:val="00F06BE1"/>
    <w:rsid w:val="00F06C3F"/>
    <w:rsid w:val="00F070EA"/>
    <w:rsid w:val="00F0711D"/>
    <w:rsid w:val="00F073D5"/>
    <w:rsid w:val="00F07579"/>
    <w:rsid w:val="00F07584"/>
    <w:rsid w:val="00F076F1"/>
    <w:rsid w:val="00F07792"/>
    <w:rsid w:val="00F079D0"/>
    <w:rsid w:val="00F07B48"/>
    <w:rsid w:val="00F07B8E"/>
    <w:rsid w:val="00F1019B"/>
    <w:rsid w:val="00F102E4"/>
    <w:rsid w:val="00F10344"/>
    <w:rsid w:val="00F103F1"/>
    <w:rsid w:val="00F105E3"/>
    <w:rsid w:val="00F1076C"/>
    <w:rsid w:val="00F10879"/>
    <w:rsid w:val="00F10A23"/>
    <w:rsid w:val="00F10D8F"/>
    <w:rsid w:val="00F10DF3"/>
    <w:rsid w:val="00F110D4"/>
    <w:rsid w:val="00F11264"/>
    <w:rsid w:val="00F113BB"/>
    <w:rsid w:val="00F115D9"/>
    <w:rsid w:val="00F116D0"/>
    <w:rsid w:val="00F11886"/>
    <w:rsid w:val="00F119E8"/>
    <w:rsid w:val="00F11CA5"/>
    <w:rsid w:val="00F1233E"/>
    <w:rsid w:val="00F124A4"/>
    <w:rsid w:val="00F128A9"/>
    <w:rsid w:val="00F12BDF"/>
    <w:rsid w:val="00F12C3C"/>
    <w:rsid w:val="00F12C4D"/>
    <w:rsid w:val="00F12D0D"/>
    <w:rsid w:val="00F13033"/>
    <w:rsid w:val="00F1331C"/>
    <w:rsid w:val="00F13497"/>
    <w:rsid w:val="00F1353A"/>
    <w:rsid w:val="00F135F6"/>
    <w:rsid w:val="00F13732"/>
    <w:rsid w:val="00F13846"/>
    <w:rsid w:val="00F138C2"/>
    <w:rsid w:val="00F138E4"/>
    <w:rsid w:val="00F13B68"/>
    <w:rsid w:val="00F13C4D"/>
    <w:rsid w:val="00F13FCC"/>
    <w:rsid w:val="00F14110"/>
    <w:rsid w:val="00F14547"/>
    <w:rsid w:val="00F145F2"/>
    <w:rsid w:val="00F14618"/>
    <w:rsid w:val="00F14782"/>
    <w:rsid w:val="00F147A8"/>
    <w:rsid w:val="00F1482C"/>
    <w:rsid w:val="00F148C4"/>
    <w:rsid w:val="00F14B56"/>
    <w:rsid w:val="00F14CB9"/>
    <w:rsid w:val="00F15838"/>
    <w:rsid w:val="00F1584F"/>
    <w:rsid w:val="00F15AD8"/>
    <w:rsid w:val="00F15BB1"/>
    <w:rsid w:val="00F15DA7"/>
    <w:rsid w:val="00F15E20"/>
    <w:rsid w:val="00F15FFE"/>
    <w:rsid w:val="00F1626E"/>
    <w:rsid w:val="00F16492"/>
    <w:rsid w:val="00F166AA"/>
    <w:rsid w:val="00F16767"/>
    <w:rsid w:val="00F168BA"/>
    <w:rsid w:val="00F1699A"/>
    <w:rsid w:val="00F169E1"/>
    <w:rsid w:val="00F16CFE"/>
    <w:rsid w:val="00F16E9A"/>
    <w:rsid w:val="00F17295"/>
    <w:rsid w:val="00F172D8"/>
    <w:rsid w:val="00F174A1"/>
    <w:rsid w:val="00F175DF"/>
    <w:rsid w:val="00F17822"/>
    <w:rsid w:val="00F17B58"/>
    <w:rsid w:val="00F17CDD"/>
    <w:rsid w:val="00F20132"/>
    <w:rsid w:val="00F20274"/>
    <w:rsid w:val="00F207D4"/>
    <w:rsid w:val="00F20943"/>
    <w:rsid w:val="00F20986"/>
    <w:rsid w:val="00F20E92"/>
    <w:rsid w:val="00F2163B"/>
    <w:rsid w:val="00F2193A"/>
    <w:rsid w:val="00F21996"/>
    <w:rsid w:val="00F21BC0"/>
    <w:rsid w:val="00F21C4F"/>
    <w:rsid w:val="00F21C82"/>
    <w:rsid w:val="00F2205A"/>
    <w:rsid w:val="00F22131"/>
    <w:rsid w:val="00F221E2"/>
    <w:rsid w:val="00F22442"/>
    <w:rsid w:val="00F22642"/>
    <w:rsid w:val="00F229B4"/>
    <w:rsid w:val="00F22AA9"/>
    <w:rsid w:val="00F22ABD"/>
    <w:rsid w:val="00F232DD"/>
    <w:rsid w:val="00F2331D"/>
    <w:rsid w:val="00F23406"/>
    <w:rsid w:val="00F23559"/>
    <w:rsid w:val="00F236B4"/>
    <w:rsid w:val="00F236FB"/>
    <w:rsid w:val="00F237BC"/>
    <w:rsid w:val="00F2388B"/>
    <w:rsid w:val="00F2392A"/>
    <w:rsid w:val="00F23BCB"/>
    <w:rsid w:val="00F23E93"/>
    <w:rsid w:val="00F23EFF"/>
    <w:rsid w:val="00F23FB0"/>
    <w:rsid w:val="00F24729"/>
    <w:rsid w:val="00F2494E"/>
    <w:rsid w:val="00F24957"/>
    <w:rsid w:val="00F24F04"/>
    <w:rsid w:val="00F24F84"/>
    <w:rsid w:val="00F2505B"/>
    <w:rsid w:val="00F25143"/>
    <w:rsid w:val="00F253DF"/>
    <w:rsid w:val="00F256B7"/>
    <w:rsid w:val="00F2571A"/>
    <w:rsid w:val="00F2571F"/>
    <w:rsid w:val="00F257AA"/>
    <w:rsid w:val="00F25813"/>
    <w:rsid w:val="00F2582E"/>
    <w:rsid w:val="00F25D10"/>
    <w:rsid w:val="00F25F00"/>
    <w:rsid w:val="00F2624E"/>
    <w:rsid w:val="00F26257"/>
    <w:rsid w:val="00F26325"/>
    <w:rsid w:val="00F26327"/>
    <w:rsid w:val="00F2636D"/>
    <w:rsid w:val="00F263B9"/>
    <w:rsid w:val="00F263FC"/>
    <w:rsid w:val="00F264C0"/>
    <w:rsid w:val="00F2656D"/>
    <w:rsid w:val="00F266BC"/>
    <w:rsid w:val="00F26818"/>
    <w:rsid w:val="00F2693E"/>
    <w:rsid w:val="00F26A3E"/>
    <w:rsid w:val="00F26BC2"/>
    <w:rsid w:val="00F27036"/>
    <w:rsid w:val="00F27128"/>
    <w:rsid w:val="00F272AD"/>
    <w:rsid w:val="00F2769A"/>
    <w:rsid w:val="00F276D3"/>
    <w:rsid w:val="00F276F8"/>
    <w:rsid w:val="00F2791A"/>
    <w:rsid w:val="00F279B5"/>
    <w:rsid w:val="00F27CDA"/>
    <w:rsid w:val="00F27ED6"/>
    <w:rsid w:val="00F27F27"/>
    <w:rsid w:val="00F27FA2"/>
    <w:rsid w:val="00F30087"/>
    <w:rsid w:val="00F30205"/>
    <w:rsid w:val="00F302D7"/>
    <w:rsid w:val="00F30670"/>
    <w:rsid w:val="00F30885"/>
    <w:rsid w:val="00F3090E"/>
    <w:rsid w:val="00F30955"/>
    <w:rsid w:val="00F30A42"/>
    <w:rsid w:val="00F30B4C"/>
    <w:rsid w:val="00F30B8E"/>
    <w:rsid w:val="00F30DA3"/>
    <w:rsid w:val="00F3112F"/>
    <w:rsid w:val="00F313DF"/>
    <w:rsid w:val="00F31492"/>
    <w:rsid w:val="00F316D7"/>
    <w:rsid w:val="00F31A40"/>
    <w:rsid w:val="00F31A46"/>
    <w:rsid w:val="00F31AD5"/>
    <w:rsid w:val="00F31C10"/>
    <w:rsid w:val="00F31D34"/>
    <w:rsid w:val="00F31DC6"/>
    <w:rsid w:val="00F31E95"/>
    <w:rsid w:val="00F31F7C"/>
    <w:rsid w:val="00F31FA2"/>
    <w:rsid w:val="00F31FC6"/>
    <w:rsid w:val="00F3206F"/>
    <w:rsid w:val="00F322D4"/>
    <w:rsid w:val="00F3263D"/>
    <w:rsid w:val="00F3265E"/>
    <w:rsid w:val="00F3293A"/>
    <w:rsid w:val="00F32A0D"/>
    <w:rsid w:val="00F32AB3"/>
    <w:rsid w:val="00F32BBC"/>
    <w:rsid w:val="00F32BD0"/>
    <w:rsid w:val="00F32CB3"/>
    <w:rsid w:val="00F32FB6"/>
    <w:rsid w:val="00F330A9"/>
    <w:rsid w:val="00F331D6"/>
    <w:rsid w:val="00F3323C"/>
    <w:rsid w:val="00F3330B"/>
    <w:rsid w:val="00F335E2"/>
    <w:rsid w:val="00F33AB2"/>
    <w:rsid w:val="00F33B2E"/>
    <w:rsid w:val="00F33C02"/>
    <w:rsid w:val="00F33DC7"/>
    <w:rsid w:val="00F33EFA"/>
    <w:rsid w:val="00F3403F"/>
    <w:rsid w:val="00F34133"/>
    <w:rsid w:val="00F342B6"/>
    <w:rsid w:val="00F342E8"/>
    <w:rsid w:val="00F34694"/>
    <w:rsid w:val="00F34827"/>
    <w:rsid w:val="00F34A34"/>
    <w:rsid w:val="00F34D9A"/>
    <w:rsid w:val="00F3526C"/>
    <w:rsid w:val="00F35374"/>
    <w:rsid w:val="00F357C2"/>
    <w:rsid w:val="00F35934"/>
    <w:rsid w:val="00F35FB2"/>
    <w:rsid w:val="00F3601C"/>
    <w:rsid w:val="00F36149"/>
    <w:rsid w:val="00F36322"/>
    <w:rsid w:val="00F36742"/>
    <w:rsid w:val="00F36863"/>
    <w:rsid w:val="00F36A72"/>
    <w:rsid w:val="00F36AC0"/>
    <w:rsid w:val="00F36C5A"/>
    <w:rsid w:val="00F36CD6"/>
    <w:rsid w:val="00F36D4F"/>
    <w:rsid w:val="00F370CB"/>
    <w:rsid w:val="00F37323"/>
    <w:rsid w:val="00F3734F"/>
    <w:rsid w:val="00F3741B"/>
    <w:rsid w:val="00F377D0"/>
    <w:rsid w:val="00F378C5"/>
    <w:rsid w:val="00F37A28"/>
    <w:rsid w:val="00F37BAE"/>
    <w:rsid w:val="00F37EFC"/>
    <w:rsid w:val="00F400DF"/>
    <w:rsid w:val="00F40CFA"/>
    <w:rsid w:val="00F40D25"/>
    <w:rsid w:val="00F40FB7"/>
    <w:rsid w:val="00F40FC4"/>
    <w:rsid w:val="00F4105A"/>
    <w:rsid w:val="00F4130B"/>
    <w:rsid w:val="00F41743"/>
    <w:rsid w:val="00F41806"/>
    <w:rsid w:val="00F419B3"/>
    <w:rsid w:val="00F421AF"/>
    <w:rsid w:val="00F422D0"/>
    <w:rsid w:val="00F42401"/>
    <w:rsid w:val="00F42434"/>
    <w:rsid w:val="00F42667"/>
    <w:rsid w:val="00F4283D"/>
    <w:rsid w:val="00F4286C"/>
    <w:rsid w:val="00F4293A"/>
    <w:rsid w:val="00F42A61"/>
    <w:rsid w:val="00F42BDC"/>
    <w:rsid w:val="00F42CF7"/>
    <w:rsid w:val="00F42E82"/>
    <w:rsid w:val="00F42F03"/>
    <w:rsid w:val="00F42F24"/>
    <w:rsid w:val="00F431EB"/>
    <w:rsid w:val="00F436AA"/>
    <w:rsid w:val="00F43A4F"/>
    <w:rsid w:val="00F43B84"/>
    <w:rsid w:val="00F43D49"/>
    <w:rsid w:val="00F43DBB"/>
    <w:rsid w:val="00F44026"/>
    <w:rsid w:val="00F44156"/>
    <w:rsid w:val="00F44177"/>
    <w:rsid w:val="00F441B6"/>
    <w:rsid w:val="00F444DC"/>
    <w:rsid w:val="00F44605"/>
    <w:rsid w:val="00F446C9"/>
    <w:rsid w:val="00F447EA"/>
    <w:rsid w:val="00F44B61"/>
    <w:rsid w:val="00F44BCC"/>
    <w:rsid w:val="00F44D8C"/>
    <w:rsid w:val="00F44DA4"/>
    <w:rsid w:val="00F45059"/>
    <w:rsid w:val="00F450CE"/>
    <w:rsid w:val="00F45196"/>
    <w:rsid w:val="00F45303"/>
    <w:rsid w:val="00F45318"/>
    <w:rsid w:val="00F45478"/>
    <w:rsid w:val="00F45604"/>
    <w:rsid w:val="00F45661"/>
    <w:rsid w:val="00F45671"/>
    <w:rsid w:val="00F45727"/>
    <w:rsid w:val="00F459EE"/>
    <w:rsid w:val="00F45FDC"/>
    <w:rsid w:val="00F46239"/>
    <w:rsid w:val="00F463D5"/>
    <w:rsid w:val="00F46702"/>
    <w:rsid w:val="00F46789"/>
    <w:rsid w:val="00F4684D"/>
    <w:rsid w:val="00F475CD"/>
    <w:rsid w:val="00F47691"/>
    <w:rsid w:val="00F4775A"/>
    <w:rsid w:val="00F47A05"/>
    <w:rsid w:val="00F47B98"/>
    <w:rsid w:val="00F47C9C"/>
    <w:rsid w:val="00F47E9F"/>
    <w:rsid w:val="00F47F7F"/>
    <w:rsid w:val="00F5000E"/>
    <w:rsid w:val="00F503AA"/>
    <w:rsid w:val="00F503F5"/>
    <w:rsid w:val="00F50624"/>
    <w:rsid w:val="00F507AF"/>
    <w:rsid w:val="00F50848"/>
    <w:rsid w:val="00F508D9"/>
    <w:rsid w:val="00F50CE8"/>
    <w:rsid w:val="00F51154"/>
    <w:rsid w:val="00F512F3"/>
    <w:rsid w:val="00F51483"/>
    <w:rsid w:val="00F514B8"/>
    <w:rsid w:val="00F514F0"/>
    <w:rsid w:val="00F51582"/>
    <w:rsid w:val="00F516D0"/>
    <w:rsid w:val="00F518E9"/>
    <w:rsid w:val="00F51934"/>
    <w:rsid w:val="00F51C7C"/>
    <w:rsid w:val="00F51E06"/>
    <w:rsid w:val="00F51EFA"/>
    <w:rsid w:val="00F521C3"/>
    <w:rsid w:val="00F522A4"/>
    <w:rsid w:val="00F522FB"/>
    <w:rsid w:val="00F52615"/>
    <w:rsid w:val="00F526C7"/>
    <w:rsid w:val="00F52872"/>
    <w:rsid w:val="00F52AE0"/>
    <w:rsid w:val="00F52E1B"/>
    <w:rsid w:val="00F52F73"/>
    <w:rsid w:val="00F530EF"/>
    <w:rsid w:val="00F534E7"/>
    <w:rsid w:val="00F53529"/>
    <w:rsid w:val="00F537DA"/>
    <w:rsid w:val="00F538A4"/>
    <w:rsid w:val="00F538AE"/>
    <w:rsid w:val="00F5400D"/>
    <w:rsid w:val="00F540FE"/>
    <w:rsid w:val="00F542A4"/>
    <w:rsid w:val="00F54371"/>
    <w:rsid w:val="00F54414"/>
    <w:rsid w:val="00F54436"/>
    <w:rsid w:val="00F5472F"/>
    <w:rsid w:val="00F54773"/>
    <w:rsid w:val="00F548D6"/>
    <w:rsid w:val="00F54A1A"/>
    <w:rsid w:val="00F54CF7"/>
    <w:rsid w:val="00F54D09"/>
    <w:rsid w:val="00F54ED5"/>
    <w:rsid w:val="00F5517F"/>
    <w:rsid w:val="00F553AC"/>
    <w:rsid w:val="00F55783"/>
    <w:rsid w:val="00F55BAD"/>
    <w:rsid w:val="00F55BE9"/>
    <w:rsid w:val="00F55CDE"/>
    <w:rsid w:val="00F55D24"/>
    <w:rsid w:val="00F55F0D"/>
    <w:rsid w:val="00F55F8C"/>
    <w:rsid w:val="00F561B9"/>
    <w:rsid w:val="00F5641C"/>
    <w:rsid w:val="00F56609"/>
    <w:rsid w:val="00F56753"/>
    <w:rsid w:val="00F56760"/>
    <w:rsid w:val="00F56865"/>
    <w:rsid w:val="00F5686C"/>
    <w:rsid w:val="00F56949"/>
    <w:rsid w:val="00F56ADB"/>
    <w:rsid w:val="00F56CCC"/>
    <w:rsid w:val="00F56D4F"/>
    <w:rsid w:val="00F5715F"/>
    <w:rsid w:val="00F5727B"/>
    <w:rsid w:val="00F57472"/>
    <w:rsid w:val="00F57636"/>
    <w:rsid w:val="00F57710"/>
    <w:rsid w:val="00F57C99"/>
    <w:rsid w:val="00F57CDB"/>
    <w:rsid w:val="00F6001C"/>
    <w:rsid w:val="00F609F2"/>
    <w:rsid w:val="00F60A5B"/>
    <w:rsid w:val="00F60B2E"/>
    <w:rsid w:val="00F60BCF"/>
    <w:rsid w:val="00F60C4D"/>
    <w:rsid w:val="00F61066"/>
    <w:rsid w:val="00F6141C"/>
    <w:rsid w:val="00F61474"/>
    <w:rsid w:val="00F614A3"/>
    <w:rsid w:val="00F61853"/>
    <w:rsid w:val="00F618A2"/>
    <w:rsid w:val="00F61B55"/>
    <w:rsid w:val="00F61E76"/>
    <w:rsid w:val="00F6213A"/>
    <w:rsid w:val="00F623CA"/>
    <w:rsid w:val="00F625BA"/>
    <w:rsid w:val="00F62600"/>
    <w:rsid w:val="00F62622"/>
    <w:rsid w:val="00F626CE"/>
    <w:rsid w:val="00F62851"/>
    <w:rsid w:val="00F62AC9"/>
    <w:rsid w:val="00F62C45"/>
    <w:rsid w:val="00F62D28"/>
    <w:rsid w:val="00F63079"/>
    <w:rsid w:val="00F63147"/>
    <w:rsid w:val="00F63243"/>
    <w:rsid w:val="00F632BF"/>
    <w:rsid w:val="00F633C5"/>
    <w:rsid w:val="00F6346A"/>
    <w:rsid w:val="00F6357D"/>
    <w:rsid w:val="00F63808"/>
    <w:rsid w:val="00F6392D"/>
    <w:rsid w:val="00F63BFE"/>
    <w:rsid w:val="00F63CA6"/>
    <w:rsid w:val="00F63D95"/>
    <w:rsid w:val="00F640BA"/>
    <w:rsid w:val="00F641B7"/>
    <w:rsid w:val="00F644C7"/>
    <w:rsid w:val="00F64713"/>
    <w:rsid w:val="00F64A64"/>
    <w:rsid w:val="00F64FF7"/>
    <w:rsid w:val="00F65666"/>
    <w:rsid w:val="00F65CE2"/>
    <w:rsid w:val="00F65D03"/>
    <w:rsid w:val="00F65DB1"/>
    <w:rsid w:val="00F65F02"/>
    <w:rsid w:val="00F65F0F"/>
    <w:rsid w:val="00F660AB"/>
    <w:rsid w:val="00F660E3"/>
    <w:rsid w:val="00F661ED"/>
    <w:rsid w:val="00F66385"/>
    <w:rsid w:val="00F6642A"/>
    <w:rsid w:val="00F6642F"/>
    <w:rsid w:val="00F66474"/>
    <w:rsid w:val="00F6687E"/>
    <w:rsid w:val="00F668CA"/>
    <w:rsid w:val="00F66A28"/>
    <w:rsid w:val="00F66C11"/>
    <w:rsid w:val="00F66CDD"/>
    <w:rsid w:val="00F66CF6"/>
    <w:rsid w:val="00F66E76"/>
    <w:rsid w:val="00F671B9"/>
    <w:rsid w:val="00F67211"/>
    <w:rsid w:val="00F67293"/>
    <w:rsid w:val="00F6732A"/>
    <w:rsid w:val="00F6761A"/>
    <w:rsid w:val="00F67FA5"/>
    <w:rsid w:val="00F67FF3"/>
    <w:rsid w:val="00F70396"/>
    <w:rsid w:val="00F703F3"/>
    <w:rsid w:val="00F70458"/>
    <w:rsid w:val="00F70595"/>
    <w:rsid w:val="00F705FF"/>
    <w:rsid w:val="00F7088C"/>
    <w:rsid w:val="00F708E6"/>
    <w:rsid w:val="00F70A13"/>
    <w:rsid w:val="00F70A8B"/>
    <w:rsid w:val="00F70B1B"/>
    <w:rsid w:val="00F70B6A"/>
    <w:rsid w:val="00F70C7E"/>
    <w:rsid w:val="00F70CE4"/>
    <w:rsid w:val="00F70D0E"/>
    <w:rsid w:val="00F70F41"/>
    <w:rsid w:val="00F7109C"/>
    <w:rsid w:val="00F712D8"/>
    <w:rsid w:val="00F7163A"/>
    <w:rsid w:val="00F7187F"/>
    <w:rsid w:val="00F7196B"/>
    <w:rsid w:val="00F7197A"/>
    <w:rsid w:val="00F71A07"/>
    <w:rsid w:val="00F71EDF"/>
    <w:rsid w:val="00F71EF6"/>
    <w:rsid w:val="00F721A2"/>
    <w:rsid w:val="00F722AE"/>
    <w:rsid w:val="00F72997"/>
    <w:rsid w:val="00F72A69"/>
    <w:rsid w:val="00F72C09"/>
    <w:rsid w:val="00F72DC5"/>
    <w:rsid w:val="00F72EFA"/>
    <w:rsid w:val="00F730FF"/>
    <w:rsid w:val="00F73146"/>
    <w:rsid w:val="00F734AD"/>
    <w:rsid w:val="00F734E1"/>
    <w:rsid w:val="00F73789"/>
    <w:rsid w:val="00F73AF6"/>
    <w:rsid w:val="00F73B65"/>
    <w:rsid w:val="00F73C78"/>
    <w:rsid w:val="00F73CD6"/>
    <w:rsid w:val="00F73E4C"/>
    <w:rsid w:val="00F73F02"/>
    <w:rsid w:val="00F73F1D"/>
    <w:rsid w:val="00F740F8"/>
    <w:rsid w:val="00F7427E"/>
    <w:rsid w:val="00F74342"/>
    <w:rsid w:val="00F7454E"/>
    <w:rsid w:val="00F74616"/>
    <w:rsid w:val="00F7474B"/>
    <w:rsid w:val="00F74BD7"/>
    <w:rsid w:val="00F74C39"/>
    <w:rsid w:val="00F74E55"/>
    <w:rsid w:val="00F75074"/>
    <w:rsid w:val="00F75310"/>
    <w:rsid w:val="00F753A4"/>
    <w:rsid w:val="00F754FA"/>
    <w:rsid w:val="00F7553F"/>
    <w:rsid w:val="00F755C8"/>
    <w:rsid w:val="00F75734"/>
    <w:rsid w:val="00F75951"/>
    <w:rsid w:val="00F75D54"/>
    <w:rsid w:val="00F75DF9"/>
    <w:rsid w:val="00F76082"/>
    <w:rsid w:val="00F761ED"/>
    <w:rsid w:val="00F762AA"/>
    <w:rsid w:val="00F762B9"/>
    <w:rsid w:val="00F76545"/>
    <w:rsid w:val="00F766B1"/>
    <w:rsid w:val="00F766D2"/>
    <w:rsid w:val="00F766F9"/>
    <w:rsid w:val="00F7676D"/>
    <w:rsid w:val="00F76836"/>
    <w:rsid w:val="00F7692F"/>
    <w:rsid w:val="00F769B0"/>
    <w:rsid w:val="00F76C42"/>
    <w:rsid w:val="00F76CB4"/>
    <w:rsid w:val="00F76E10"/>
    <w:rsid w:val="00F76EDD"/>
    <w:rsid w:val="00F77218"/>
    <w:rsid w:val="00F776F2"/>
    <w:rsid w:val="00F7775E"/>
    <w:rsid w:val="00F77A94"/>
    <w:rsid w:val="00F77EAF"/>
    <w:rsid w:val="00F80032"/>
    <w:rsid w:val="00F80090"/>
    <w:rsid w:val="00F8040E"/>
    <w:rsid w:val="00F805A2"/>
    <w:rsid w:val="00F8063E"/>
    <w:rsid w:val="00F80D6C"/>
    <w:rsid w:val="00F80D90"/>
    <w:rsid w:val="00F80FDF"/>
    <w:rsid w:val="00F81166"/>
    <w:rsid w:val="00F81332"/>
    <w:rsid w:val="00F8142A"/>
    <w:rsid w:val="00F81706"/>
    <w:rsid w:val="00F8173A"/>
    <w:rsid w:val="00F8179B"/>
    <w:rsid w:val="00F817C4"/>
    <w:rsid w:val="00F817EB"/>
    <w:rsid w:val="00F8193C"/>
    <w:rsid w:val="00F81951"/>
    <w:rsid w:val="00F8199E"/>
    <w:rsid w:val="00F81BC0"/>
    <w:rsid w:val="00F8256D"/>
    <w:rsid w:val="00F828C5"/>
    <w:rsid w:val="00F82A39"/>
    <w:rsid w:val="00F82D32"/>
    <w:rsid w:val="00F82D8F"/>
    <w:rsid w:val="00F832A1"/>
    <w:rsid w:val="00F8342A"/>
    <w:rsid w:val="00F834DF"/>
    <w:rsid w:val="00F836C5"/>
    <w:rsid w:val="00F838A6"/>
    <w:rsid w:val="00F839F4"/>
    <w:rsid w:val="00F83A86"/>
    <w:rsid w:val="00F83A8D"/>
    <w:rsid w:val="00F83B3C"/>
    <w:rsid w:val="00F83C5D"/>
    <w:rsid w:val="00F83E43"/>
    <w:rsid w:val="00F83ED4"/>
    <w:rsid w:val="00F83F3B"/>
    <w:rsid w:val="00F840DB"/>
    <w:rsid w:val="00F841F4"/>
    <w:rsid w:val="00F84330"/>
    <w:rsid w:val="00F8446C"/>
    <w:rsid w:val="00F844FA"/>
    <w:rsid w:val="00F8471C"/>
    <w:rsid w:val="00F8473F"/>
    <w:rsid w:val="00F8479D"/>
    <w:rsid w:val="00F84890"/>
    <w:rsid w:val="00F84B3A"/>
    <w:rsid w:val="00F84B4A"/>
    <w:rsid w:val="00F85244"/>
    <w:rsid w:val="00F85288"/>
    <w:rsid w:val="00F85464"/>
    <w:rsid w:val="00F85677"/>
    <w:rsid w:val="00F856F0"/>
    <w:rsid w:val="00F85719"/>
    <w:rsid w:val="00F857B8"/>
    <w:rsid w:val="00F85BF5"/>
    <w:rsid w:val="00F85CED"/>
    <w:rsid w:val="00F85E4D"/>
    <w:rsid w:val="00F85E94"/>
    <w:rsid w:val="00F86253"/>
    <w:rsid w:val="00F86410"/>
    <w:rsid w:val="00F864A1"/>
    <w:rsid w:val="00F8671B"/>
    <w:rsid w:val="00F8679B"/>
    <w:rsid w:val="00F867D4"/>
    <w:rsid w:val="00F86945"/>
    <w:rsid w:val="00F869C2"/>
    <w:rsid w:val="00F86A5D"/>
    <w:rsid w:val="00F86B08"/>
    <w:rsid w:val="00F86B53"/>
    <w:rsid w:val="00F86C01"/>
    <w:rsid w:val="00F86C4C"/>
    <w:rsid w:val="00F86C94"/>
    <w:rsid w:val="00F86DE2"/>
    <w:rsid w:val="00F86FC2"/>
    <w:rsid w:val="00F86FC8"/>
    <w:rsid w:val="00F872FB"/>
    <w:rsid w:val="00F8743D"/>
    <w:rsid w:val="00F8746B"/>
    <w:rsid w:val="00F87473"/>
    <w:rsid w:val="00F87599"/>
    <w:rsid w:val="00F879F6"/>
    <w:rsid w:val="00F87E17"/>
    <w:rsid w:val="00F87E84"/>
    <w:rsid w:val="00F87E96"/>
    <w:rsid w:val="00F87F3E"/>
    <w:rsid w:val="00F90190"/>
    <w:rsid w:val="00F902D6"/>
    <w:rsid w:val="00F9062E"/>
    <w:rsid w:val="00F9094B"/>
    <w:rsid w:val="00F909D0"/>
    <w:rsid w:val="00F90BFD"/>
    <w:rsid w:val="00F9102C"/>
    <w:rsid w:val="00F911EF"/>
    <w:rsid w:val="00F912DD"/>
    <w:rsid w:val="00F91523"/>
    <w:rsid w:val="00F9153A"/>
    <w:rsid w:val="00F91793"/>
    <w:rsid w:val="00F9180C"/>
    <w:rsid w:val="00F9184A"/>
    <w:rsid w:val="00F9188F"/>
    <w:rsid w:val="00F918FE"/>
    <w:rsid w:val="00F91A36"/>
    <w:rsid w:val="00F91DC7"/>
    <w:rsid w:val="00F91E1A"/>
    <w:rsid w:val="00F91E47"/>
    <w:rsid w:val="00F91E7D"/>
    <w:rsid w:val="00F91FF3"/>
    <w:rsid w:val="00F92068"/>
    <w:rsid w:val="00F92126"/>
    <w:rsid w:val="00F92630"/>
    <w:rsid w:val="00F926EA"/>
    <w:rsid w:val="00F928DA"/>
    <w:rsid w:val="00F92A27"/>
    <w:rsid w:val="00F92B44"/>
    <w:rsid w:val="00F92FF2"/>
    <w:rsid w:val="00F931B0"/>
    <w:rsid w:val="00F9320F"/>
    <w:rsid w:val="00F9335D"/>
    <w:rsid w:val="00F9339B"/>
    <w:rsid w:val="00F933A0"/>
    <w:rsid w:val="00F93410"/>
    <w:rsid w:val="00F9347B"/>
    <w:rsid w:val="00F93622"/>
    <w:rsid w:val="00F936B1"/>
    <w:rsid w:val="00F9384B"/>
    <w:rsid w:val="00F939F4"/>
    <w:rsid w:val="00F93D4A"/>
    <w:rsid w:val="00F93DA4"/>
    <w:rsid w:val="00F9410E"/>
    <w:rsid w:val="00F941AA"/>
    <w:rsid w:val="00F94242"/>
    <w:rsid w:val="00F9424D"/>
    <w:rsid w:val="00F9445B"/>
    <w:rsid w:val="00F94667"/>
    <w:rsid w:val="00F946DA"/>
    <w:rsid w:val="00F94819"/>
    <w:rsid w:val="00F9490F"/>
    <w:rsid w:val="00F94A07"/>
    <w:rsid w:val="00F94AF2"/>
    <w:rsid w:val="00F95214"/>
    <w:rsid w:val="00F952BE"/>
    <w:rsid w:val="00F952C3"/>
    <w:rsid w:val="00F9538D"/>
    <w:rsid w:val="00F9544C"/>
    <w:rsid w:val="00F9571A"/>
    <w:rsid w:val="00F95877"/>
    <w:rsid w:val="00F9587D"/>
    <w:rsid w:val="00F958CA"/>
    <w:rsid w:val="00F95ADC"/>
    <w:rsid w:val="00F962DC"/>
    <w:rsid w:val="00F96336"/>
    <w:rsid w:val="00F9634F"/>
    <w:rsid w:val="00F966CA"/>
    <w:rsid w:val="00F966E8"/>
    <w:rsid w:val="00F96733"/>
    <w:rsid w:val="00F9686E"/>
    <w:rsid w:val="00F969AD"/>
    <w:rsid w:val="00F96C05"/>
    <w:rsid w:val="00F96E5B"/>
    <w:rsid w:val="00F96F0E"/>
    <w:rsid w:val="00F96F3B"/>
    <w:rsid w:val="00F96FC0"/>
    <w:rsid w:val="00F96FC4"/>
    <w:rsid w:val="00F9706C"/>
    <w:rsid w:val="00F9752A"/>
    <w:rsid w:val="00F976E3"/>
    <w:rsid w:val="00F97A29"/>
    <w:rsid w:val="00F97AF8"/>
    <w:rsid w:val="00F97FF4"/>
    <w:rsid w:val="00FA05C4"/>
    <w:rsid w:val="00FA05D0"/>
    <w:rsid w:val="00FA06B5"/>
    <w:rsid w:val="00FA0984"/>
    <w:rsid w:val="00FA0B35"/>
    <w:rsid w:val="00FA0C94"/>
    <w:rsid w:val="00FA0C96"/>
    <w:rsid w:val="00FA0CFA"/>
    <w:rsid w:val="00FA10FC"/>
    <w:rsid w:val="00FA15C2"/>
    <w:rsid w:val="00FA15C8"/>
    <w:rsid w:val="00FA1817"/>
    <w:rsid w:val="00FA18BF"/>
    <w:rsid w:val="00FA1A42"/>
    <w:rsid w:val="00FA1A54"/>
    <w:rsid w:val="00FA1C9F"/>
    <w:rsid w:val="00FA1D1E"/>
    <w:rsid w:val="00FA1EE5"/>
    <w:rsid w:val="00FA22E5"/>
    <w:rsid w:val="00FA275B"/>
    <w:rsid w:val="00FA2971"/>
    <w:rsid w:val="00FA2A77"/>
    <w:rsid w:val="00FA2BE7"/>
    <w:rsid w:val="00FA2BF4"/>
    <w:rsid w:val="00FA2E43"/>
    <w:rsid w:val="00FA3152"/>
    <w:rsid w:val="00FA37BE"/>
    <w:rsid w:val="00FA397E"/>
    <w:rsid w:val="00FA3C05"/>
    <w:rsid w:val="00FA403E"/>
    <w:rsid w:val="00FA4088"/>
    <w:rsid w:val="00FA4196"/>
    <w:rsid w:val="00FA4350"/>
    <w:rsid w:val="00FA4693"/>
    <w:rsid w:val="00FA4B0B"/>
    <w:rsid w:val="00FA4BBD"/>
    <w:rsid w:val="00FA4C28"/>
    <w:rsid w:val="00FA4E5E"/>
    <w:rsid w:val="00FA4ED1"/>
    <w:rsid w:val="00FA4F00"/>
    <w:rsid w:val="00FA4F45"/>
    <w:rsid w:val="00FA511F"/>
    <w:rsid w:val="00FA541E"/>
    <w:rsid w:val="00FA5438"/>
    <w:rsid w:val="00FA54BA"/>
    <w:rsid w:val="00FA56AD"/>
    <w:rsid w:val="00FA596B"/>
    <w:rsid w:val="00FA597D"/>
    <w:rsid w:val="00FA5D30"/>
    <w:rsid w:val="00FA6028"/>
    <w:rsid w:val="00FA62C4"/>
    <w:rsid w:val="00FA6570"/>
    <w:rsid w:val="00FA677A"/>
    <w:rsid w:val="00FA68CE"/>
    <w:rsid w:val="00FA6B3B"/>
    <w:rsid w:val="00FA6C3F"/>
    <w:rsid w:val="00FA6DE5"/>
    <w:rsid w:val="00FA6E5E"/>
    <w:rsid w:val="00FA6E8C"/>
    <w:rsid w:val="00FA7068"/>
    <w:rsid w:val="00FA7282"/>
    <w:rsid w:val="00FA7327"/>
    <w:rsid w:val="00FA74F5"/>
    <w:rsid w:val="00FA7786"/>
    <w:rsid w:val="00FA782C"/>
    <w:rsid w:val="00FA784D"/>
    <w:rsid w:val="00FA7ABB"/>
    <w:rsid w:val="00FA7B13"/>
    <w:rsid w:val="00FA7D05"/>
    <w:rsid w:val="00FA7F2A"/>
    <w:rsid w:val="00FA7FEA"/>
    <w:rsid w:val="00FAEEEE"/>
    <w:rsid w:val="00FB01CD"/>
    <w:rsid w:val="00FB02CA"/>
    <w:rsid w:val="00FB043E"/>
    <w:rsid w:val="00FB0562"/>
    <w:rsid w:val="00FB08D7"/>
    <w:rsid w:val="00FB0EFF"/>
    <w:rsid w:val="00FB0F20"/>
    <w:rsid w:val="00FB1143"/>
    <w:rsid w:val="00FB117E"/>
    <w:rsid w:val="00FB1193"/>
    <w:rsid w:val="00FB1265"/>
    <w:rsid w:val="00FB13AA"/>
    <w:rsid w:val="00FB181B"/>
    <w:rsid w:val="00FB186D"/>
    <w:rsid w:val="00FB1917"/>
    <w:rsid w:val="00FB1A52"/>
    <w:rsid w:val="00FB1B8F"/>
    <w:rsid w:val="00FB1BDC"/>
    <w:rsid w:val="00FB1F2F"/>
    <w:rsid w:val="00FB2158"/>
    <w:rsid w:val="00FB240F"/>
    <w:rsid w:val="00FB2644"/>
    <w:rsid w:val="00FB2B47"/>
    <w:rsid w:val="00FB2BBA"/>
    <w:rsid w:val="00FB2CCD"/>
    <w:rsid w:val="00FB2E82"/>
    <w:rsid w:val="00FB35B6"/>
    <w:rsid w:val="00FB3719"/>
    <w:rsid w:val="00FB3730"/>
    <w:rsid w:val="00FB3770"/>
    <w:rsid w:val="00FB3817"/>
    <w:rsid w:val="00FB388A"/>
    <w:rsid w:val="00FB393E"/>
    <w:rsid w:val="00FB3985"/>
    <w:rsid w:val="00FB39EB"/>
    <w:rsid w:val="00FB3D51"/>
    <w:rsid w:val="00FB3DFC"/>
    <w:rsid w:val="00FB3FE6"/>
    <w:rsid w:val="00FB429E"/>
    <w:rsid w:val="00FB4507"/>
    <w:rsid w:val="00FB467D"/>
    <w:rsid w:val="00FB472D"/>
    <w:rsid w:val="00FB4778"/>
    <w:rsid w:val="00FB47C5"/>
    <w:rsid w:val="00FB482F"/>
    <w:rsid w:val="00FB4912"/>
    <w:rsid w:val="00FB4A73"/>
    <w:rsid w:val="00FB4C31"/>
    <w:rsid w:val="00FB4DDC"/>
    <w:rsid w:val="00FB5053"/>
    <w:rsid w:val="00FB54CA"/>
    <w:rsid w:val="00FB5500"/>
    <w:rsid w:val="00FB56A2"/>
    <w:rsid w:val="00FB5804"/>
    <w:rsid w:val="00FB5820"/>
    <w:rsid w:val="00FB59B9"/>
    <w:rsid w:val="00FB5B00"/>
    <w:rsid w:val="00FB5B6D"/>
    <w:rsid w:val="00FB5BCA"/>
    <w:rsid w:val="00FB5E36"/>
    <w:rsid w:val="00FB61EB"/>
    <w:rsid w:val="00FB637E"/>
    <w:rsid w:val="00FB63BF"/>
    <w:rsid w:val="00FB6503"/>
    <w:rsid w:val="00FB6568"/>
    <w:rsid w:val="00FB6887"/>
    <w:rsid w:val="00FB68D9"/>
    <w:rsid w:val="00FB69DC"/>
    <w:rsid w:val="00FB6AB9"/>
    <w:rsid w:val="00FB6B9F"/>
    <w:rsid w:val="00FB6C34"/>
    <w:rsid w:val="00FB6EE9"/>
    <w:rsid w:val="00FB70F0"/>
    <w:rsid w:val="00FB732F"/>
    <w:rsid w:val="00FB7332"/>
    <w:rsid w:val="00FB74EA"/>
    <w:rsid w:val="00FB7718"/>
    <w:rsid w:val="00FB79E1"/>
    <w:rsid w:val="00FB7A94"/>
    <w:rsid w:val="00FB7BC7"/>
    <w:rsid w:val="00FB7CC4"/>
    <w:rsid w:val="00FB7EA3"/>
    <w:rsid w:val="00FB7F4B"/>
    <w:rsid w:val="00FC0136"/>
    <w:rsid w:val="00FC069C"/>
    <w:rsid w:val="00FC082C"/>
    <w:rsid w:val="00FC08B0"/>
    <w:rsid w:val="00FC0B9A"/>
    <w:rsid w:val="00FC0DDC"/>
    <w:rsid w:val="00FC0F39"/>
    <w:rsid w:val="00FC0FE3"/>
    <w:rsid w:val="00FC105A"/>
    <w:rsid w:val="00FC12AE"/>
    <w:rsid w:val="00FC1482"/>
    <w:rsid w:val="00FC1858"/>
    <w:rsid w:val="00FC1C39"/>
    <w:rsid w:val="00FC1D3D"/>
    <w:rsid w:val="00FC2493"/>
    <w:rsid w:val="00FC2695"/>
    <w:rsid w:val="00FC2745"/>
    <w:rsid w:val="00FC28AA"/>
    <w:rsid w:val="00FC2901"/>
    <w:rsid w:val="00FC2AE0"/>
    <w:rsid w:val="00FC2B89"/>
    <w:rsid w:val="00FC2DF7"/>
    <w:rsid w:val="00FC2F0C"/>
    <w:rsid w:val="00FC3050"/>
    <w:rsid w:val="00FC3256"/>
    <w:rsid w:val="00FC32F8"/>
    <w:rsid w:val="00FC3305"/>
    <w:rsid w:val="00FC332E"/>
    <w:rsid w:val="00FC33DC"/>
    <w:rsid w:val="00FC389B"/>
    <w:rsid w:val="00FC3B18"/>
    <w:rsid w:val="00FC3DB3"/>
    <w:rsid w:val="00FC3E3C"/>
    <w:rsid w:val="00FC40E2"/>
    <w:rsid w:val="00FC4257"/>
    <w:rsid w:val="00FC4513"/>
    <w:rsid w:val="00FC467D"/>
    <w:rsid w:val="00FC46DD"/>
    <w:rsid w:val="00FC4782"/>
    <w:rsid w:val="00FC4EDC"/>
    <w:rsid w:val="00FC508F"/>
    <w:rsid w:val="00FC5720"/>
    <w:rsid w:val="00FC57E0"/>
    <w:rsid w:val="00FC5F00"/>
    <w:rsid w:val="00FC6031"/>
    <w:rsid w:val="00FC606F"/>
    <w:rsid w:val="00FC6228"/>
    <w:rsid w:val="00FC627F"/>
    <w:rsid w:val="00FC67AA"/>
    <w:rsid w:val="00FC6B0C"/>
    <w:rsid w:val="00FC6C30"/>
    <w:rsid w:val="00FC7091"/>
    <w:rsid w:val="00FC7145"/>
    <w:rsid w:val="00FC7156"/>
    <w:rsid w:val="00FC728A"/>
    <w:rsid w:val="00FC7444"/>
    <w:rsid w:val="00FC766D"/>
    <w:rsid w:val="00FC76BD"/>
    <w:rsid w:val="00FC787D"/>
    <w:rsid w:val="00FC78C6"/>
    <w:rsid w:val="00FC7AD7"/>
    <w:rsid w:val="00FC7BCD"/>
    <w:rsid w:val="00FC7C3B"/>
    <w:rsid w:val="00FC7C6D"/>
    <w:rsid w:val="00FC7C89"/>
    <w:rsid w:val="00FC7D9F"/>
    <w:rsid w:val="00FC7DEE"/>
    <w:rsid w:val="00FC7EA5"/>
    <w:rsid w:val="00FD0136"/>
    <w:rsid w:val="00FD0258"/>
    <w:rsid w:val="00FD07EA"/>
    <w:rsid w:val="00FD0B63"/>
    <w:rsid w:val="00FD0B90"/>
    <w:rsid w:val="00FD0D9D"/>
    <w:rsid w:val="00FD0EE9"/>
    <w:rsid w:val="00FD0F0F"/>
    <w:rsid w:val="00FD1062"/>
    <w:rsid w:val="00FD1290"/>
    <w:rsid w:val="00FD14CF"/>
    <w:rsid w:val="00FD17D1"/>
    <w:rsid w:val="00FD184A"/>
    <w:rsid w:val="00FD1A3C"/>
    <w:rsid w:val="00FD1AA8"/>
    <w:rsid w:val="00FD1BBF"/>
    <w:rsid w:val="00FD1CD4"/>
    <w:rsid w:val="00FD1D6B"/>
    <w:rsid w:val="00FD2169"/>
    <w:rsid w:val="00FD24CA"/>
    <w:rsid w:val="00FD2595"/>
    <w:rsid w:val="00FD2741"/>
    <w:rsid w:val="00FD27C8"/>
    <w:rsid w:val="00FD28F2"/>
    <w:rsid w:val="00FD2CBE"/>
    <w:rsid w:val="00FD2DAA"/>
    <w:rsid w:val="00FD304C"/>
    <w:rsid w:val="00FD3229"/>
    <w:rsid w:val="00FD377C"/>
    <w:rsid w:val="00FD3A1A"/>
    <w:rsid w:val="00FD3BCE"/>
    <w:rsid w:val="00FD3CF4"/>
    <w:rsid w:val="00FD3D15"/>
    <w:rsid w:val="00FD3D75"/>
    <w:rsid w:val="00FD4181"/>
    <w:rsid w:val="00FD4371"/>
    <w:rsid w:val="00FD43E6"/>
    <w:rsid w:val="00FD4411"/>
    <w:rsid w:val="00FD4907"/>
    <w:rsid w:val="00FD4A53"/>
    <w:rsid w:val="00FD4A54"/>
    <w:rsid w:val="00FD4BB3"/>
    <w:rsid w:val="00FD4DE8"/>
    <w:rsid w:val="00FD4E4D"/>
    <w:rsid w:val="00FD4F3E"/>
    <w:rsid w:val="00FD5063"/>
    <w:rsid w:val="00FD50D9"/>
    <w:rsid w:val="00FD51A9"/>
    <w:rsid w:val="00FD51DC"/>
    <w:rsid w:val="00FD5342"/>
    <w:rsid w:val="00FD5447"/>
    <w:rsid w:val="00FD55CB"/>
    <w:rsid w:val="00FD57B9"/>
    <w:rsid w:val="00FD5854"/>
    <w:rsid w:val="00FD59F8"/>
    <w:rsid w:val="00FD5A46"/>
    <w:rsid w:val="00FD5EB1"/>
    <w:rsid w:val="00FD5F47"/>
    <w:rsid w:val="00FD5FBC"/>
    <w:rsid w:val="00FD5FDC"/>
    <w:rsid w:val="00FD5FEC"/>
    <w:rsid w:val="00FD6166"/>
    <w:rsid w:val="00FD6194"/>
    <w:rsid w:val="00FD637F"/>
    <w:rsid w:val="00FD646F"/>
    <w:rsid w:val="00FD6548"/>
    <w:rsid w:val="00FD65D8"/>
    <w:rsid w:val="00FD65F7"/>
    <w:rsid w:val="00FD66BE"/>
    <w:rsid w:val="00FD683D"/>
    <w:rsid w:val="00FD68E0"/>
    <w:rsid w:val="00FD697F"/>
    <w:rsid w:val="00FD69D9"/>
    <w:rsid w:val="00FD6B19"/>
    <w:rsid w:val="00FD6C8C"/>
    <w:rsid w:val="00FD6C8E"/>
    <w:rsid w:val="00FD6D3D"/>
    <w:rsid w:val="00FD6ED3"/>
    <w:rsid w:val="00FD6FB5"/>
    <w:rsid w:val="00FD7172"/>
    <w:rsid w:val="00FD73A8"/>
    <w:rsid w:val="00FD754B"/>
    <w:rsid w:val="00FD76BF"/>
    <w:rsid w:val="00FD7C34"/>
    <w:rsid w:val="00FD7C95"/>
    <w:rsid w:val="00FD7CC8"/>
    <w:rsid w:val="00FD7CF9"/>
    <w:rsid w:val="00FD7E90"/>
    <w:rsid w:val="00FD7EC5"/>
    <w:rsid w:val="00FE0959"/>
    <w:rsid w:val="00FE0A2F"/>
    <w:rsid w:val="00FE0C71"/>
    <w:rsid w:val="00FE0C76"/>
    <w:rsid w:val="00FE0CF9"/>
    <w:rsid w:val="00FE117F"/>
    <w:rsid w:val="00FE1649"/>
    <w:rsid w:val="00FE1740"/>
    <w:rsid w:val="00FE1AFD"/>
    <w:rsid w:val="00FE1B51"/>
    <w:rsid w:val="00FE2184"/>
    <w:rsid w:val="00FE22C4"/>
    <w:rsid w:val="00FE2314"/>
    <w:rsid w:val="00FE25B2"/>
    <w:rsid w:val="00FE2635"/>
    <w:rsid w:val="00FE2648"/>
    <w:rsid w:val="00FE26BD"/>
    <w:rsid w:val="00FE27AF"/>
    <w:rsid w:val="00FE28E6"/>
    <w:rsid w:val="00FE2953"/>
    <w:rsid w:val="00FE295D"/>
    <w:rsid w:val="00FE2A55"/>
    <w:rsid w:val="00FE2AE3"/>
    <w:rsid w:val="00FE2BAD"/>
    <w:rsid w:val="00FE2C8F"/>
    <w:rsid w:val="00FE2D74"/>
    <w:rsid w:val="00FE2DEA"/>
    <w:rsid w:val="00FE2EE3"/>
    <w:rsid w:val="00FE2F02"/>
    <w:rsid w:val="00FE2F41"/>
    <w:rsid w:val="00FE2F5C"/>
    <w:rsid w:val="00FE370B"/>
    <w:rsid w:val="00FE3772"/>
    <w:rsid w:val="00FE3830"/>
    <w:rsid w:val="00FE3E48"/>
    <w:rsid w:val="00FE3EEB"/>
    <w:rsid w:val="00FE3F1F"/>
    <w:rsid w:val="00FE3F80"/>
    <w:rsid w:val="00FE4038"/>
    <w:rsid w:val="00FE4090"/>
    <w:rsid w:val="00FE4267"/>
    <w:rsid w:val="00FE4436"/>
    <w:rsid w:val="00FE4585"/>
    <w:rsid w:val="00FE4647"/>
    <w:rsid w:val="00FE47C9"/>
    <w:rsid w:val="00FE47FC"/>
    <w:rsid w:val="00FE4900"/>
    <w:rsid w:val="00FE4922"/>
    <w:rsid w:val="00FE49E3"/>
    <w:rsid w:val="00FE4F44"/>
    <w:rsid w:val="00FE51DE"/>
    <w:rsid w:val="00FE5285"/>
    <w:rsid w:val="00FE55DC"/>
    <w:rsid w:val="00FE58DD"/>
    <w:rsid w:val="00FE5FA6"/>
    <w:rsid w:val="00FE609E"/>
    <w:rsid w:val="00FE60A8"/>
    <w:rsid w:val="00FE6595"/>
    <w:rsid w:val="00FE673B"/>
    <w:rsid w:val="00FE694E"/>
    <w:rsid w:val="00FE69EC"/>
    <w:rsid w:val="00FE6B43"/>
    <w:rsid w:val="00FE6F73"/>
    <w:rsid w:val="00FE7128"/>
    <w:rsid w:val="00FE7140"/>
    <w:rsid w:val="00FE724C"/>
    <w:rsid w:val="00FE74C7"/>
    <w:rsid w:val="00FE75E3"/>
    <w:rsid w:val="00FE7777"/>
    <w:rsid w:val="00FE7887"/>
    <w:rsid w:val="00FE7A5C"/>
    <w:rsid w:val="00FE7C35"/>
    <w:rsid w:val="00FE7CCB"/>
    <w:rsid w:val="00FE7D46"/>
    <w:rsid w:val="00FE7E77"/>
    <w:rsid w:val="00FF0122"/>
    <w:rsid w:val="00FF04EF"/>
    <w:rsid w:val="00FF0745"/>
    <w:rsid w:val="00FF0B28"/>
    <w:rsid w:val="00FF133A"/>
    <w:rsid w:val="00FF15D9"/>
    <w:rsid w:val="00FF1ACB"/>
    <w:rsid w:val="00FF1CC8"/>
    <w:rsid w:val="00FF1D47"/>
    <w:rsid w:val="00FF1DAA"/>
    <w:rsid w:val="00FF1FD2"/>
    <w:rsid w:val="00FF2264"/>
    <w:rsid w:val="00FF22EF"/>
    <w:rsid w:val="00FF241D"/>
    <w:rsid w:val="00FF2424"/>
    <w:rsid w:val="00FF259E"/>
    <w:rsid w:val="00FF26BE"/>
    <w:rsid w:val="00FF26DD"/>
    <w:rsid w:val="00FF2D26"/>
    <w:rsid w:val="00FF2E8C"/>
    <w:rsid w:val="00FF3235"/>
    <w:rsid w:val="00FF32FB"/>
    <w:rsid w:val="00FF342D"/>
    <w:rsid w:val="00FF34E2"/>
    <w:rsid w:val="00FF36D9"/>
    <w:rsid w:val="00FF3976"/>
    <w:rsid w:val="00FF397F"/>
    <w:rsid w:val="00FF3BD2"/>
    <w:rsid w:val="00FF3CC5"/>
    <w:rsid w:val="00FF3EE8"/>
    <w:rsid w:val="00FF3F4D"/>
    <w:rsid w:val="00FF4102"/>
    <w:rsid w:val="00FF411B"/>
    <w:rsid w:val="00FF4341"/>
    <w:rsid w:val="00FF4554"/>
    <w:rsid w:val="00FF4A06"/>
    <w:rsid w:val="00FF4D99"/>
    <w:rsid w:val="00FF4F26"/>
    <w:rsid w:val="00FF4F7E"/>
    <w:rsid w:val="00FF5042"/>
    <w:rsid w:val="00FF56A0"/>
    <w:rsid w:val="00FF5803"/>
    <w:rsid w:val="00FF5872"/>
    <w:rsid w:val="00FF58A8"/>
    <w:rsid w:val="00FF58CA"/>
    <w:rsid w:val="00FF5B66"/>
    <w:rsid w:val="00FF5CDD"/>
    <w:rsid w:val="00FF5CFE"/>
    <w:rsid w:val="00FF5D42"/>
    <w:rsid w:val="00FF6023"/>
    <w:rsid w:val="00FF605A"/>
    <w:rsid w:val="00FF6176"/>
    <w:rsid w:val="00FF6178"/>
    <w:rsid w:val="00FF6720"/>
    <w:rsid w:val="00FF67E8"/>
    <w:rsid w:val="00FF6892"/>
    <w:rsid w:val="00FF6A6A"/>
    <w:rsid w:val="00FF6C31"/>
    <w:rsid w:val="00FF6E6C"/>
    <w:rsid w:val="00FF6E9B"/>
    <w:rsid w:val="00FF6FD9"/>
    <w:rsid w:val="00FF7113"/>
    <w:rsid w:val="00FF7294"/>
    <w:rsid w:val="00FF7374"/>
    <w:rsid w:val="00FF7991"/>
    <w:rsid w:val="00FF7F48"/>
    <w:rsid w:val="010812FF"/>
    <w:rsid w:val="010F5B8B"/>
    <w:rsid w:val="01131A31"/>
    <w:rsid w:val="01148CF6"/>
    <w:rsid w:val="011D5BDD"/>
    <w:rsid w:val="0121C634"/>
    <w:rsid w:val="01249C82"/>
    <w:rsid w:val="012F64B9"/>
    <w:rsid w:val="012FB682"/>
    <w:rsid w:val="013977DE"/>
    <w:rsid w:val="013C53B4"/>
    <w:rsid w:val="013E7FBC"/>
    <w:rsid w:val="014C6DFA"/>
    <w:rsid w:val="0151AFD7"/>
    <w:rsid w:val="015995C9"/>
    <w:rsid w:val="0160A223"/>
    <w:rsid w:val="01637AA9"/>
    <w:rsid w:val="01670090"/>
    <w:rsid w:val="016A59E1"/>
    <w:rsid w:val="016B97AF"/>
    <w:rsid w:val="01759A33"/>
    <w:rsid w:val="01776036"/>
    <w:rsid w:val="01779DBD"/>
    <w:rsid w:val="017E902F"/>
    <w:rsid w:val="01812DFF"/>
    <w:rsid w:val="0187456B"/>
    <w:rsid w:val="019414B1"/>
    <w:rsid w:val="019E6332"/>
    <w:rsid w:val="019F4E32"/>
    <w:rsid w:val="01A2A468"/>
    <w:rsid w:val="01B3CD8D"/>
    <w:rsid w:val="01C1818E"/>
    <w:rsid w:val="01C82752"/>
    <w:rsid w:val="01C8A739"/>
    <w:rsid w:val="01D8D590"/>
    <w:rsid w:val="01DEE427"/>
    <w:rsid w:val="01E23029"/>
    <w:rsid w:val="01E7CC43"/>
    <w:rsid w:val="02070927"/>
    <w:rsid w:val="020D0429"/>
    <w:rsid w:val="020E95A5"/>
    <w:rsid w:val="0210A887"/>
    <w:rsid w:val="0212674F"/>
    <w:rsid w:val="0215BA1B"/>
    <w:rsid w:val="02183150"/>
    <w:rsid w:val="0235140C"/>
    <w:rsid w:val="0237405F"/>
    <w:rsid w:val="02386785"/>
    <w:rsid w:val="023FDF0E"/>
    <w:rsid w:val="0242C7D0"/>
    <w:rsid w:val="0244B4D2"/>
    <w:rsid w:val="026D0445"/>
    <w:rsid w:val="0275A777"/>
    <w:rsid w:val="0282C5E0"/>
    <w:rsid w:val="0284202C"/>
    <w:rsid w:val="0288F03E"/>
    <w:rsid w:val="028A682B"/>
    <w:rsid w:val="028B5A5B"/>
    <w:rsid w:val="02991B2F"/>
    <w:rsid w:val="029AE3FB"/>
    <w:rsid w:val="02AF7ADA"/>
    <w:rsid w:val="02B86E5E"/>
    <w:rsid w:val="02BED074"/>
    <w:rsid w:val="02CEB8E3"/>
    <w:rsid w:val="02E388CB"/>
    <w:rsid w:val="02E5A6F0"/>
    <w:rsid w:val="02EE13E4"/>
    <w:rsid w:val="02F9D6F0"/>
    <w:rsid w:val="02FBD6BB"/>
    <w:rsid w:val="03027E38"/>
    <w:rsid w:val="0307A3B3"/>
    <w:rsid w:val="030E9941"/>
    <w:rsid w:val="032899B8"/>
    <w:rsid w:val="033EB60C"/>
    <w:rsid w:val="03406176"/>
    <w:rsid w:val="034E158E"/>
    <w:rsid w:val="034F5C8B"/>
    <w:rsid w:val="035EA8BF"/>
    <w:rsid w:val="035EF8EC"/>
    <w:rsid w:val="0365FA34"/>
    <w:rsid w:val="036D3D5E"/>
    <w:rsid w:val="037D37E7"/>
    <w:rsid w:val="037F9751"/>
    <w:rsid w:val="0381795B"/>
    <w:rsid w:val="0381A4CD"/>
    <w:rsid w:val="03887EF2"/>
    <w:rsid w:val="0391E7A3"/>
    <w:rsid w:val="0396E2B1"/>
    <w:rsid w:val="039BBE95"/>
    <w:rsid w:val="03A12D1C"/>
    <w:rsid w:val="03B714C9"/>
    <w:rsid w:val="03DB2967"/>
    <w:rsid w:val="03E92DC7"/>
    <w:rsid w:val="03F931E5"/>
    <w:rsid w:val="03FD712D"/>
    <w:rsid w:val="0407FC65"/>
    <w:rsid w:val="04091804"/>
    <w:rsid w:val="040A37F3"/>
    <w:rsid w:val="04157738"/>
    <w:rsid w:val="041B7119"/>
    <w:rsid w:val="041E8D53"/>
    <w:rsid w:val="042E7345"/>
    <w:rsid w:val="0441D865"/>
    <w:rsid w:val="044361CE"/>
    <w:rsid w:val="0449340F"/>
    <w:rsid w:val="0453A460"/>
    <w:rsid w:val="046B796A"/>
    <w:rsid w:val="047657AF"/>
    <w:rsid w:val="04813992"/>
    <w:rsid w:val="0481E476"/>
    <w:rsid w:val="0486A466"/>
    <w:rsid w:val="04881816"/>
    <w:rsid w:val="04A8DE83"/>
    <w:rsid w:val="04AA1358"/>
    <w:rsid w:val="04B3DF2A"/>
    <w:rsid w:val="04C01C91"/>
    <w:rsid w:val="04C27A71"/>
    <w:rsid w:val="04CC3623"/>
    <w:rsid w:val="04D3AC99"/>
    <w:rsid w:val="04D58956"/>
    <w:rsid w:val="04F1E5D7"/>
    <w:rsid w:val="04F8F78C"/>
    <w:rsid w:val="04FAB5E7"/>
    <w:rsid w:val="050F7D72"/>
    <w:rsid w:val="0517B0AE"/>
    <w:rsid w:val="051DCEAC"/>
    <w:rsid w:val="053400AA"/>
    <w:rsid w:val="0547C2F5"/>
    <w:rsid w:val="054BDAE6"/>
    <w:rsid w:val="054CF5B0"/>
    <w:rsid w:val="0552530B"/>
    <w:rsid w:val="055669B3"/>
    <w:rsid w:val="055B1412"/>
    <w:rsid w:val="055D0D20"/>
    <w:rsid w:val="0562723C"/>
    <w:rsid w:val="0564F143"/>
    <w:rsid w:val="05688B6B"/>
    <w:rsid w:val="05691D02"/>
    <w:rsid w:val="056B8F6F"/>
    <w:rsid w:val="056EE121"/>
    <w:rsid w:val="05731CD0"/>
    <w:rsid w:val="0573BF64"/>
    <w:rsid w:val="05798192"/>
    <w:rsid w:val="058577EE"/>
    <w:rsid w:val="05880761"/>
    <w:rsid w:val="058BFDA2"/>
    <w:rsid w:val="058CEB6E"/>
    <w:rsid w:val="05975111"/>
    <w:rsid w:val="05A7589B"/>
    <w:rsid w:val="05BEE8E8"/>
    <w:rsid w:val="05E43795"/>
    <w:rsid w:val="05E85B3B"/>
    <w:rsid w:val="05F4C42C"/>
    <w:rsid w:val="05FEBDCE"/>
    <w:rsid w:val="06082E0F"/>
    <w:rsid w:val="061C5CDD"/>
    <w:rsid w:val="062138CE"/>
    <w:rsid w:val="062491CF"/>
    <w:rsid w:val="062C0F4A"/>
    <w:rsid w:val="063D9FD3"/>
    <w:rsid w:val="0643F9E0"/>
    <w:rsid w:val="0649A712"/>
    <w:rsid w:val="066A4D49"/>
    <w:rsid w:val="0673CA69"/>
    <w:rsid w:val="0680EA03"/>
    <w:rsid w:val="068A268D"/>
    <w:rsid w:val="06A9770B"/>
    <w:rsid w:val="06B88C5B"/>
    <w:rsid w:val="06B926E4"/>
    <w:rsid w:val="06C52F6E"/>
    <w:rsid w:val="06D3B78E"/>
    <w:rsid w:val="06D769F4"/>
    <w:rsid w:val="06D7D1F7"/>
    <w:rsid w:val="06D9B510"/>
    <w:rsid w:val="06D9CFE6"/>
    <w:rsid w:val="06EC908D"/>
    <w:rsid w:val="06F7398E"/>
    <w:rsid w:val="06F76230"/>
    <w:rsid w:val="0703C9D5"/>
    <w:rsid w:val="07041AE5"/>
    <w:rsid w:val="0704ED63"/>
    <w:rsid w:val="071D4BFD"/>
    <w:rsid w:val="0720CE5C"/>
    <w:rsid w:val="07256AD3"/>
    <w:rsid w:val="072E356F"/>
    <w:rsid w:val="072E43FF"/>
    <w:rsid w:val="07457577"/>
    <w:rsid w:val="074BE73F"/>
    <w:rsid w:val="07544A5E"/>
    <w:rsid w:val="075D7E9F"/>
    <w:rsid w:val="075DEF88"/>
    <w:rsid w:val="077C8F75"/>
    <w:rsid w:val="077EA0B7"/>
    <w:rsid w:val="078B8527"/>
    <w:rsid w:val="078C7392"/>
    <w:rsid w:val="079BC7B3"/>
    <w:rsid w:val="07A3FE70"/>
    <w:rsid w:val="07A7D153"/>
    <w:rsid w:val="07A8927D"/>
    <w:rsid w:val="07AB7F14"/>
    <w:rsid w:val="07AE67AC"/>
    <w:rsid w:val="07AFF1C6"/>
    <w:rsid w:val="07B51B95"/>
    <w:rsid w:val="07B51BAE"/>
    <w:rsid w:val="07BC04B5"/>
    <w:rsid w:val="07C08516"/>
    <w:rsid w:val="07C664EB"/>
    <w:rsid w:val="07CF08BA"/>
    <w:rsid w:val="07D416C6"/>
    <w:rsid w:val="07F41E77"/>
    <w:rsid w:val="07FB1716"/>
    <w:rsid w:val="080C1345"/>
    <w:rsid w:val="08111012"/>
    <w:rsid w:val="081F9B2E"/>
    <w:rsid w:val="082C2590"/>
    <w:rsid w:val="082D0CB7"/>
    <w:rsid w:val="082E5ADD"/>
    <w:rsid w:val="083F669F"/>
    <w:rsid w:val="08488B32"/>
    <w:rsid w:val="084AA0AD"/>
    <w:rsid w:val="085B6899"/>
    <w:rsid w:val="0861A7DD"/>
    <w:rsid w:val="0866A686"/>
    <w:rsid w:val="086B8C93"/>
    <w:rsid w:val="08714B79"/>
    <w:rsid w:val="08758F3D"/>
    <w:rsid w:val="088409DC"/>
    <w:rsid w:val="08889B9D"/>
    <w:rsid w:val="0894EB2C"/>
    <w:rsid w:val="08962BEF"/>
    <w:rsid w:val="08A616C4"/>
    <w:rsid w:val="08A784CA"/>
    <w:rsid w:val="08A94AE2"/>
    <w:rsid w:val="08AECA95"/>
    <w:rsid w:val="08B20BCE"/>
    <w:rsid w:val="08BBC313"/>
    <w:rsid w:val="08C62F45"/>
    <w:rsid w:val="08CC6A4B"/>
    <w:rsid w:val="08D2FD85"/>
    <w:rsid w:val="08D378EA"/>
    <w:rsid w:val="08E22071"/>
    <w:rsid w:val="08EEA8E0"/>
    <w:rsid w:val="08F58D8B"/>
    <w:rsid w:val="08F9C9B8"/>
    <w:rsid w:val="09015BDD"/>
    <w:rsid w:val="09184271"/>
    <w:rsid w:val="092245A4"/>
    <w:rsid w:val="0923D42C"/>
    <w:rsid w:val="092D7C01"/>
    <w:rsid w:val="093A5B32"/>
    <w:rsid w:val="0954A573"/>
    <w:rsid w:val="095EFA1D"/>
    <w:rsid w:val="095F61D4"/>
    <w:rsid w:val="0970CF30"/>
    <w:rsid w:val="0984AE1C"/>
    <w:rsid w:val="098D3705"/>
    <w:rsid w:val="098ECC18"/>
    <w:rsid w:val="0994F839"/>
    <w:rsid w:val="09976CC3"/>
    <w:rsid w:val="09AA1E3C"/>
    <w:rsid w:val="09CD360C"/>
    <w:rsid w:val="09D53AA7"/>
    <w:rsid w:val="09D77AEF"/>
    <w:rsid w:val="09F0A591"/>
    <w:rsid w:val="09F690BF"/>
    <w:rsid w:val="0A07A65D"/>
    <w:rsid w:val="0A0E4DFE"/>
    <w:rsid w:val="0A0E6BFC"/>
    <w:rsid w:val="0A0F495A"/>
    <w:rsid w:val="0A14668D"/>
    <w:rsid w:val="0A2A2AF2"/>
    <w:rsid w:val="0A30B076"/>
    <w:rsid w:val="0A35DF20"/>
    <w:rsid w:val="0A470020"/>
    <w:rsid w:val="0A5895E2"/>
    <w:rsid w:val="0A7B4973"/>
    <w:rsid w:val="0A7C10E6"/>
    <w:rsid w:val="0A82A4FE"/>
    <w:rsid w:val="0A8331A1"/>
    <w:rsid w:val="0A88A8D7"/>
    <w:rsid w:val="0A8B6B5E"/>
    <w:rsid w:val="0A8D974A"/>
    <w:rsid w:val="0A92877F"/>
    <w:rsid w:val="0A93C3C3"/>
    <w:rsid w:val="0AA67B09"/>
    <w:rsid w:val="0AA7046D"/>
    <w:rsid w:val="0AB56051"/>
    <w:rsid w:val="0AB67D16"/>
    <w:rsid w:val="0AB9E311"/>
    <w:rsid w:val="0AC657F1"/>
    <w:rsid w:val="0AC88C57"/>
    <w:rsid w:val="0AD1AE4C"/>
    <w:rsid w:val="0AECAE95"/>
    <w:rsid w:val="0AEDC948"/>
    <w:rsid w:val="0AFD0983"/>
    <w:rsid w:val="0B156F78"/>
    <w:rsid w:val="0B1CEDD3"/>
    <w:rsid w:val="0B252DAC"/>
    <w:rsid w:val="0B253B5A"/>
    <w:rsid w:val="0B2D15AA"/>
    <w:rsid w:val="0B30ADC3"/>
    <w:rsid w:val="0B34215F"/>
    <w:rsid w:val="0B3577FA"/>
    <w:rsid w:val="0B38DD38"/>
    <w:rsid w:val="0B457050"/>
    <w:rsid w:val="0B52D3A5"/>
    <w:rsid w:val="0B53A43A"/>
    <w:rsid w:val="0B5B07FB"/>
    <w:rsid w:val="0B60B5D2"/>
    <w:rsid w:val="0B6B8742"/>
    <w:rsid w:val="0B70DDA9"/>
    <w:rsid w:val="0B7B5138"/>
    <w:rsid w:val="0B7E54D2"/>
    <w:rsid w:val="0B819895"/>
    <w:rsid w:val="0B83CA12"/>
    <w:rsid w:val="0B89C891"/>
    <w:rsid w:val="0B8ACF54"/>
    <w:rsid w:val="0B8BE284"/>
    <w:rsid w:val="0B9D0523"/>
    <w:rsid w:val="0BAC2BD3"/>
    <w:rsid w:val="0BB01305"/>
    <w:rsid w:val="0BB63281"/>
    <w:rsid w:val="0BBBBF42"/>
    <w:rsid w:val="0BBF0793"/>
    <w:rsid w:val="0BCFEE38"/>
    <w:rsid w:val="0BD59512"/>
    <w:rsid w:val="0BD9AF47"/>
    <w:rsid w:val="0BDE5680"/>
    <w:rsid w:val="0BE2B6C9"/>
    <w:rsid w:val="0BE3021A"/>
    <w:rsid w:val="0BE32789"/>
    <w:rsid w:val="0BEA9879"/>
    <w:rsid w:val="0BF7E86A"/>
    <w:rsid w:val="0BFAE560"/>
    <w:rsid w:val="0BFD3AA7"/>
    <w:rsid w:val="0C03976F"/>
    <w:rsid w:val="0C0D70D4"/>
    <w:rsid w:val="0C0EB83C"/>
    <w:rsid w:val="0C164366"/>
    <w:rsid w:val="0C2554B7"/>
    <w:rsid w:val="0C4B8CCA"/>
    <w:rsid w:val="0C61F32C"/>
    <w:rsid w:val="0C68546C"/>
    <w:rsid w:val="0C6DBBC1"/>
    <w:rsid w:val="0C6DD7FF"/>
    <w:rsid w:val="0C7115C0"/>
    <w:rsid w:val="0C762D22"/>
    <w:rsid w:val="0C848A6E"/>
    <w:rsid w:val="0C85825D"/>
    <w:rsid w:val="0C88EC31"/>
    <w:rsid w:val="0C9470E2"/>
    <w:rsid w:val="0C9BAB4D"/>
    <w:rsid w:val="0C9D16F6"/>
    <w:rsid w:val="0CA5A60F"/>
    <w:rsid w:val="0CA81E87"/>
    <w:rsid w:val="0CB1C115"/>
    <w:rsid w:val="0CB6088F"/>
    <w:rsid w:val="0CB8D532"/>
    <w:rsid w:val="0CCF6064"/>
    <w:rsid w:val="0CD22B2D"/>
    <w:rsid w:val="0CDD2ABC"/>
    <w:rsid w:val="0CE085D8"/>
    <w:rsid w:val="0CF123A2"/>
    <w:rsid w:val="0CFEF6BF"/>
    <w:rsid w:val="0D05EB48"/>
    <w:rsid w:val="0D0C4CD1"/>
    <w:rsid w:val="0D0F4509"/>
    <w:rsid w:val="0D13CD02"/>
    <w:rsid w:val="0D42B5B6"/>
    <w:rsid w:val="0D494211"/>
    <w:rsid w:val="0D50BEC2"/>
    <w:rsid w:val="0D539FC9"/>
    <w:rsid w:val="0D66A530"/>
    <w:rsid w:val="0D66BB13"/>
    <w:rsid w:val="0D70B0E2"/>
    <w:rsid w:val="0D966CE9"/>
    <w:rsid w:val="0D99D4F9"/>
    <w:rsid w:val="0D9BCF94"/>
    <w:rsid w:val="0DA0E0A6"/>
    <w:rsid w:val="0DA1009A"/>
    <w:rsid w:val="0DC04999"/>
    <w:rsid w:val="0DC11F52"/>
    <w:rsid w:val="0DCB70DC"/>
    <w:rsid w:val="0DCEAD23"/>
    <w:rsid w:val="0DD02CBF"/>
    <w:rsid w:val="0DD423B4"/>
    <w:rsid w:val="0DD45393"/>
    <w:rsid w:val="0DD4E2F8"/>
    <w:rsid w:val="0DDBFCED"/>
    <w:rsid w:val="0DE83A0A"/>
    <w:rsid w:val="0DF29262"/>
    <w:rsid w:val="0DF958C8"/>
    <w:rsid w:val="0E041198"/>
    <w:rsid w:val="0E09E8D2"/>
    <w:rsid w:val="0E12875D"/>
    <w:rsid w:val="0E1ACEF2"/>
    <w:rsid w:val="0E25249A"/>
    <w:rsid w:val="0E2E821E"/>
    <w:rsid w:val="0E36077C"/>
    <w:rsid w:val="0E385176"/>
    <w:rsid w:val="0E3A8600"/>
    <w:rsid w:val="0E43F545"/>
    <w:rsid w:val="0E4CA016"/>
    <w:rsid w:val="0E4E7A4B"/>
    <w:rsid w:val="0E56E4BC"/>
    <w:rsid w:val="0E626280"/>
    <w:rsid w:val="0E6369B3"/>
    <w:rsid w:val="0E72B850"/>
    <w:rsid w:val="0E732983"/>
    <w:rsid w:val="0E7AFE7A"/>
    <w:rsid w:val="0E82F4EB"/>
    <w:rsid w:val="0E831A12"/>
    <w:rsid w:val="0E837669"/>
    <w:rsid w:val="0E8BF22F"/>
    <w:rsid w:val="0E909C7E"/>
    <w:rsid w:val="0E96EEEC"/>
    <w:rsid w:val="0E99D724"/>
    <w:rsid w:val="0EB2EE5B"/>
    <w:rsid w:val="0EB40C8C"/>
    <w:rsid w:val="0EB4A3EB"/>
    <w:rsid w:val="0EBE9A55"/>
    <w:rsid w:val="0EC57A34"/>
    <w:rsid w:val="0ED2E970"/>
    <w:rsid w:val="0ED441B1"/>
    <w:rsid w:val="0ED8E434"/>
    <w:rsid w:val="0ED9ADD3"/>
    <w:rsid w:val="0EEB88B3"/>
    <w:rsid w:val="0EF9C770"/>
    <w:rsid w:val="0F01FEBA"/>
    <w:rsid w:val="0F085EEE"/>
    <w:rsid w:val="0F1701C2"/>
    <w:rsid w:val="0F187DF4"/>
    <w:rsid w:val="0F21C8A7"/>
    <w:rsid w:val="0F229BA5"/>
    <w:rsid w:val="0F24B119"/>
    <w:rsid w:val="0F25240C"/>
    <w:rsid w:val="0F3B6C73"/>
    <w:rsid w:val="0F3BF6DC"/>
    <w:rsid w:val="0F3D76C0"/>
    <w:rsid w:val="0F43CA9D"/>
    <w:rsid w:val="0F4DBF5C"/>
    <w:rsid w:val="0F58941A"/>
    <w:rsid w:val="0F6C26DC"/>
    <w:rsid w:val="0F757029"/>
    <w:rsid w:val="0F83B6F4"/>
    <w:rsid w:val="0F917563"/>
    <w:rsid w:val="0F9C9F4E"/>
    <w:rsid w:val="0FA9FBA4"/>
    <w:rsid w:val="0FB10DED"/>
    <w:rsid w:val="0FB51529"/>
    <w:rsid w:val="0FBB24B2"/>
    <w:rsid w:val="0FCD76F3"/>
    <w:rsid w:val="0FD2F823"/>
    <w:rsid w:val="0FD5716D"/>
    <w:rsid w:val="0FDBA851"/>
    <w:rsid w:val="0FE961D7"/>
    <w:rsid w:val="10173472"/>
    <w:rsid w:val="10245B4A"/>
    <w:rsid w:val="102EE87E"/>
    <w:rsid w:val="10316F9E"/>
    <w:rsid w:val="1038CB49"/>
    <w:rsid w:val="103F0029"/>
    <w:rsid w:val="10409EA3"/>
    <w:rsid w:val="10598DD4"/>
    <w:rsid w:val="10686873"/>
    <w:rsid w:val="106E9325"/>
    <w:rsid w:val="1071D7E2"/>
    <w:rsid w:val="107AD6E1"/>
    <w:rsid w:val="107EED35"/>
    <w:rsid w:val="1087F518"/>
    <w:rsid w:val="108BC41C"/>
    <w:rsid w:val="108E5819"/>
    <w:rsid w:val="1090DC2F"/>
    <w:rsid w:val="1096425C"/>
    <w:rsid w:val="10B8624C"/>
    <w:rsid w:val="10B9E921"/>
    <w:rsid w:val="10D99774"/>
    <w:rsid w:val="10DB9D8A"/>
    <w:rsid w:val="10F209E0"/>
    <w:rsid w:val="110F4344"/>
    <w:rsid w:val="111A7393"/>
    <w:rsid w:val="111B8D72"/>
    <w:rsid w:val="1123C078"/>
    <w:rsid w:val="11291CB2"/>
    <w:rsid w:val="112FAD6E"/>
    <w:rsid w:val="112FE94A"/>
    <w:rsid w:val="113E7346"/>
    <w:rsid w:val="113E8405"/>
    <w:rsid w:val="114682A4"/>
    <w:rsid w:val="11469B0D"/>
    <w:rsid w:val="11474372"/>
    <w:rsid w:val="114CDC17"/>
    <w:rsid w:val="114E1472"/>
    <w:rsid w:val="114EECA5"/>
    <w:rsid w:val="11529EBC"/>
    <w:rsid w:val="1155298F"/>
    <w:rsid w:val="115EA61A"/>
    <w:rsid w:val="1168A173"/>
    <w:rsid w:val="116C0A1E"/>
    <w:rsid w:val="116F9B7D"/>
    <w:rsid w:val="117072A9"/>
    <w:rsid w:val="1181C790"/>
    <w:rsid w:val="1182F6A5"/>
    <w:rsid w:val="1190EFF6"/>
    <w:rsid w:val="119244C3"/>
    <w:rsid w:val="11926FBA"/>
    <w:rsid w:val="11A82D0D"/>
    <w:rsid w:val="11B52AAB"/>
    <w:rsid w:val="11BDC8E9"/>
    <w:rsid w:val="11BE8782"/>
    <w:rsid w:val="11D344A4"/>
    <w:rsid w:val="11E3A0D8"/>
    <w:rsid w:val="11E5CCE5"/>
    <w:rsid w:val="11EC7BDB"/>
    <w:rsid w:val="11EFAB1C"/>
    <w:rsid w:val="1202C348"/>
    <w:rsid w:val="120711A8"/>
    <w:rsid w:val="122CEE96"/>
    <w:rsid w:val="1232DE84"/>
    <w:rsid w:val="12445963"/>
    <w:rsid w:val="124A6E91"/>
    <w:rsid w:val="124AE4F1"/>
    <w:rsid w:val="124EC4EF"/>
    <w:rsid w:val="1258C419"/>
    <w:rsid w:val="1265ADCD"/>
    <w:rsid w:val="1281E960"/>
    <w:rsid w:val="1283A494"/>
    <w:rsid w:val="128E6F12"/>
    <w:rsid w:val="128EC25D"/>
    <w:rsid w:val="129FDF19"/>
    <w:rsid w:val="12A20B43"/>
    <w:rsid w:val="12A320F5"/>
    <w:rsid w:val="12A97B6D"/>
    <w:rsid w:val="12AD4754"/>
    <w:rsid w:val="12AE7CA5"/>
    <w:rsid w:val="12B2A544"/>
    <w:rsid w:val="12B76E54"/>
    <w:rsid w:val="12BAD240"/>
    <w:rsid w:val="12C155AB"/>
    <w:rsid w:val="12C56324"/>
    <w:rsid w:val="12D28957"/>
    <w:rsid w:val="12E02F1E"/>
    <w:rsid w:val="12E2649E"/>
    <w:rsid w:val="12E5D9A9"/>
    <w:rsid w:val="12EFE8DC"/>
    <w:rsid w:val="12F6B22C"/>
    <w:rsid w:val="12F972F8"/>
    <w:rsid w:val="13035C3C"/>
    <w:rsid w:val="1309CF2E"/>
    <w:rsid w:val="130E93D3"/>
    <w:rsid w:val="130F9AE6"/>
    <w:rsid w:val="1313587A"/>
    <w:rsid w:val="13174264"/>
    <w:rsid w:val="131BB678"/>
    <w:rsid w:val="13215CBC"/>
    <w:rsid w:val="13305189"/>
    <w:rsid w:val="1332DDF6"/>
    <w:rsid w:val="1355B1C0"/>
    <w:rsid w:val="135CDAE9"/>
    <w:rsid w:val="1360E150"/>
    <w:rsid w:val="13671DF4"/>
    <w:rsid w:val="13799604"/>
    <w:rsid w:val="137D1DC7"/>
    <w:rsid w:val="138A3E13"/>
    <w:rsid w:val="138A4AAF"/>
    <w:rsid w:val="138AF871"/>
    <w:rsid w:val="13914912"/>
    <w:rsid w:val="13A06EDB"/>
    <w:rsid w:val="13D56227"/>
    <w:rsid w:val="13D85AF2"/>
    <w:rsid w:val="13D9F615"/>
    <w:rsid w:val="13FB05B7"/>
    <w:rsid w:val="1400A335"/>
    <w:rsid w:val="140F473E"/>
    <w:rsid w:val="1416C3BF"/>
    <w:rsid w:val="14192ED0"/>
    <w:rsid w:val="141BC2AB"/>
    <w:rsid w:val="1425C2B5"/>
    <w:rsid w:val="1434810A"/>
    <w:rsid w:val="143B7671"/>
    <w:rsid w:val="144AED1D"/>
    <w:rsid w:val="14562FAB"/>
    <w:rsid w:val="14649F94"/>
    <w:rsid w:val="14650AC5"/>
    <w:rsid w:val="146BCDAF"/>
    <w:rsid w:val="146E2CFD"/>
    <w:rsid w:val="1474820C"/>
    <w:rsid w:val="1474F0E1"/>
    <w:rsid w:val="147615A3"/>
    <w:rsid w:val="147F5328"/>
    <w:rsid w:val="1483E8A0"/>
    <w:rsid w:val="1485D283"/>
    <w:rsid w:val="1496DE84"/>
    <w:rsid w:val="149A9018"/>
    <w:rsid w:val="149C8DDD"/>
    <w:rsid w:val="14A21706"/>
    <w:rsid w:val="14A3E9C5"/>
    <w:rsid w:val="14AE41D3"/>
    <w:rsid w:val="14B288C1"/>
    <w:rsid w:val="14B517AE"/>
    <w:rsid w:val="14C1332A"/>
    <w:rsid w:val="14CFF2FF"/>
    <w:rsid w:val="14E24399"/>
    <w:rsid w:val="14EED501"/>
    <w:rsid w:val="14F3E006"/>
    <w:rsid w:val="14F6BC4C"/>
    <w:rsid w:val="14F8386E"/>
    <w:rsid w:val="15009AF9"/>
    <w:rsid w:val="1500B1BE"/>
    <w:rsid w:val="15024176"/>
    <w:rsid w:val="15033DDD"/>
    <w:rsid w:val="1512C657"/>
    <w:rsid w:val="15153568"/>
    <w:rsid w:val="15164756"/>
    <w:rsid w:val="15190ADC"/>
    <w:rsid w:val="151BE694"/>
    <w:rsid w:val="153651AA"/>
    <w:rsid w:val="153D0374"/>
    <w:rsid w:val="15450AFD"/>
    <w:rsid w:val="154670BC"/>
    <w:rsid w:val="1554B200"/>
    <w:rsid w:val="15596750"/>
    <w:rsid w:val="155D9C98"/>
    <w:rsid w:val="1566D3ED"/>
    <w:rsid w:val="156A7F46"/>
    <w:rsid w:val="156C90AC"/>
    <w:rsid w:val="156D470E"/>
    <w:rsid w:val="156DEC60"/>
    <w:rsid w:val="1573A182"/>
    <w:rsid w:val="157455B1"/>
    <w:rsid w:val="157A5057"/>
    <w:rsid w:val="158735B7"/>
    <w:rsid w:val="1596AB54"/>
    <w:rsid w:val="15B045C4"/>
    <w:rsid w:val="15C97BED"/>
    <w:rsid w:val="15DEE9C4"/>
    <w:rsid w:val="15F71A1F"/>
    <w:rsid w:val="16012ECB"/>
    <w:rsid w:val="1607EE24"/>
    <w:rsid w:val="161265F6"/>
    <w:rsid w:val="162C97CC"/>
    <w:rsid w:val="162F3A87"/>
    <w:rsid w:val="163ECCC3"/>
    <w:rsid w:val="16417C23"/>
    <w:rsid w:val="1641D8DE"/>
    <w:rsid w:val="165460D3"/>
    <w:rsid w:val="16561296"/>
    <w:rsid w:val="165A7C68"/>
    <w:rsid w:val="167ED77F"/>
    <w:rsid w:val="1682B43B"/>
    <w:rsid w:val="16889B2F"/>
    <w:rsid w:val="16897693"/>
    <w:rsid w:val="168E7F16"/>
    <w:rsid w:val="168F924D"/>
    <w:rsid w:val="16929D53"/>
    <w:rsid w:val="16951D0E"/>
    <w:rsid w:val="169D50E2"/>
    <w:rsid w:val="169DDFAA"/>
    <w:rsid w:val="16A5F614"/>
    <w:rsid w:val="16C8C2C0"/>
    <w:rsid w:val="16CCE4CE"/>
    <w:rsid w:val="16ECA0D7"/>
    <w:rsid w:val="1704D955"/>
    <w:rsid w:val="1706B1C0"/>
    <w:rsid w:val="1707ACEF"/>
    <w:rsid w:val="170A67DA"/>
    <w:rsid w:val="170E2588"/>
    <w:rsid w:val="1713C67A"/>
    <w:rsid w:val="1715E7AF"/>
    <w:rsid w:val="171C4DF5"/>
    <w:rsid w:val="171D5807"/>
    <w:rsid w:val="171D9498"/>
    <w:rsid w:val="17216045"/>
    <w:rsid w:val="172C680D"/>
    <w:rsid w:val="172D93C4"/>
    <w:rsid w:val="17346CE1"/>
    <w:rsid w:val="1742E032"/>
    <w:rsid w:val="1752DEA2"/>
    <w:rsid w:val="17576065"/>
    <w:rsid w:val="17636896"/>
    <w:rsid w:val="1768F27B"/>
    <w:rsid w:val="176C91BC"/>
    <w:rsid w:val="176F5BA5"/>
    <w:rsid w:val="177C2B87"/>
    <w:rsid w:val="178921A1"/>
    <w:rsid w:val="178A3036"/>
    <w:rsid w:val="1792C05C"/>
    <w:rsid w:val="1793CAF2"/>
    <w:rsid w:val="17AC9831"/>
    <w:rsid w:val="17CA95C0"/>
    <w:rsid w:val="17D41CAD"/>
    <w:rsid w:val="17E60111"/>
    <w:rsid w:val="17E89F7C"/>
    <w:rsid w:val="17FFDBC1"/>
    <w:rsid w:val="180758A0"/>
    <w:rsid w:val="184183B3"/>
    <w:rsid w:val="18530D22"/>
    <w:rsid w:val="18594079"/>
    <w:rsid w:val="1859FA24"/>
    <w:rsid w:val="18652A99"/>
    <w:rsid w:val="18731A15"/>
    <w:rsid w:val="1876C627"/>
    <w:rsid w:val="187B9F56"/>
    <w:rsid w:val="188B56E0"/>
    <w:rsid w:val="189C1AC6"/>
    <w:rsid w:val="189DC8BA"/>
    <w:rsid w:val="18A23930"/>
    <w:rsid w:val="18AA961C"/>
    <w:rsid w:val="18AF3708"/>
    <w:rsid w:val="18B9C574"/>
    <w:rsid w:val="18BAEBFB"/>
    <w:rsid w:val="18C4FF93"/>
    <w:rsid w:val="18C527D5"/>
    <w:rsid w:val="18CCC399"/>
    <w:rsid w:val="18D19F2A"/>
    <w:rsid w:val="18D2BCFD"/>
    <w:rsid w:val="18DC51A4"/>
    <w:rsid w:val="18DD54CC"/>
    <w:rsid w:val="18E131FE"/>
    <w:rsid w:val="18E74081"/>
    <w:rsid w:val="18E8EE8E"/>
    <w:rsid w:val="18F37963"/>
    <w:rsid w:val="18F65B11"/>
    <w:rsid w:val="18F7970E"/>
    <w:rsid w:val="18F9A951"/>
    <w:rsid w:val="18FA1E24"/>
    <w:rsid w:val="18FE971E"/>
    <w:rsid w:val="190E7845"/>
    <w:rsid w:val="19158E67"/>
    <w:rsid w:val="191687A4"/>
    <w:rsid w:val="1918C8C0"/>
    <w:rsid w:val="192223D9"/>
    <w:rsid w:val="192E41EB"/>
    <w:rsid w:val="1936DBCF"/>
    <w:rsid w:val="1941676A"/>
    <w:rsid w:val="1949FF28"/>
    <w:rsid w:val="194C2799"/>
    <w:rsid w:val="195258F2"/>
    <w:rsid w:val="195F3C26"/>
    <w:rsid w:val="1964B4B3"/>
    <w:rsid w:val="19746444"/>
    <w:rsid w:val="1976E0F5"/>
    <w:rsid w:val="19924149"/>
    <w:rsid w:val="1999B92E"/>
    <w:rsid w:val="19A3456B"/>
    <w:rsid w:val="19ACDD68"/>
    <w:rsid w:val="19ADB2A0"/>
    <w:rsid w:val="19BC530C"/>
    <w:rsid w:val="19BF3F98"/>
    <w:rsid w:val="19BF4475"/>
    <w:rsid w:val="19C11C06"/>
    <w:rsid w:val="19C586F2"/>
    <w:rsid w:val="19C644D9"/>
    <w:rsid w:val="19DC0BAB"/>
    <w:rsid w:val="19E9BEC2"/>
    <w:rsid w:val="19EA9905"/>
    <w:rsid w:val="19EEDCBF"/>
    <w:rsid w:val="19F1F966"/>
    <w:rsid w:val="1A019BD4"/>
    <w:rsid w:val="1A03CA06"/>
    <w:rsid w:val="1A068ACE"/>
    <w:rsid w:val="1A0E40AD"/>
    <w:rsid w:val="1A106028"/>
    <w:rsid w:val="1A109739"/>
    <w:rsid w:val="1A1F84A2"/>
    <w:rsid w:val="1A22D285"/>
    <w:rsid w:val="1A23ABA8"/>
    <w:rsid w:val="1A270F13"/>
    <w:rsid w:val="1A336E7C"/>
    <w:rsid w:val="1A40E069"/>
    <w:rsid w:val="1A48ACE9"/>
    <w:rsid w:val="1A5B5006"/>
    <w:rsid w:val="1A5B9CA4"/>
    <w:rsid w:val="1A5D7AF2"/>
    <w:rsid w:val="1A623CD8"/>
    <w:rsid w:val="1A626494"/>
    <w:rsid w:val="1A6E2592"/>
    <w:rsid w:val="1A7AC76F"/>
    <w:rsid w:val="1A84EFE5"/>
    <w:rsid w:val="1A884E06"/>
    <w:rsid w:val="1A89C88C"/>
    <w:rsid w:val="1A9C4677"/>
    <w:rsid w:val="1AA00E79"/>
    <w:rsid w:val="1AA56FE9"/>
    <w:rsid w:val="1AA9CB09"/>
    <w:rsid w:val="1AA9F3FA"/>
    <w:rsid w:val="1ABB58EF"/>
    <w:rsid w:val="1AC4AA22"/>
    <w:rsid w:val="1AC9546E"/>
    <w:rsid w:val="1ACDC017"/>
    <w:rsid w:val="1AF0BE07"/>
    <w:rsid w:val="1AF2DA6F"/>
    <w:rsid w:val="1AF75503"/>
    <w:rsid w:val="1AFD5689"/>
    <w:rsid w:val="1B0EFBCC"/>
    <w:rsid w:val="1B107FA5"/>
    <w:rsid w:val="1B181720"/>
    <w:rsid w:val="1B1C322C"/>
    <w:rsid w:val="1B1C9474"/>
    <w:rsid w:val="1B1D3038"/>
    <w:rsid w:val="1B1F1F16"/>
    <w:rsid w:val="1B215037"/>
    <w:rsid w:val="1B22BFDE"/>
    <w:rsid w:val="1B398B33"/>
    <w:rsid w:val="1B4F2F28"/>
    <w:rsid w:val="1B5A433F"/>
    <w:rsid w:val="1B5B6D90"/>
    <w:rsid w:val="1B60E1D9"/>
    <w:rsid w:val="1B68FBBC"/>
    <w:rsid w:val="1B721D18"/>
    <w:rsid w:val="1B74C34E"/>
    <w:rsid w:val="1B930CAB"/>
    <w:rsid w:val="1B966DC1"/>
    <w:rsid w:val="1B99D268"/>
    <w:rsid w:val="1B9B64D4"/>
    <w:rsid w:val="1BA39C0B"/>
    <w:rsid w:val="1BA65A8B"/>
    <w:rsid w:val="1BAD517D"/>
    <w:rsid w:val="1BAF10F7"/>
    <w:rsid w:val="1BB80532"/>
    <w:rsid w:val="1BC0852E"/>
    <w:rsid w:val="1BC191F6"/>
    <w:rsid w:val="1BC6E2DE"/>
    <w:rsid w:val="1BD6F0CA"/>
    <w:rsid w:val="1BDC7ED8"/>
    <w:rsid w:val="1BE2208C"/>
    <w:rsid w:val="1BE3FFF7"/>
    <w:rsid w:val="1BE60EBE"/>
    <w:rsid w:val="1BF6DD10"/>
    <w:rsid w:val="1BFFB9F0"/>
    <w:rsid w:val="1C1D49F3"/>
    <w:rsid w:val="1C1F1C6B"/>
    <w:rsid w:val="1C20AC79"/>
    <w:rsid w:val="1C26607E"/>
    <w:rsid w:val="1C2B6C58"/>
    <w:rsid w:val="1C2F405D"/>
    <w:rsid w:val="1C33F36D"/>
    <w:rsid w:val="1C3958A7"/>
    <w:rsid w:val="1C3BEB13"/>
    <w:rsid w:val="1C455630"/>
    <w:rsid w:val="1C50EE12"/>
    <w:rsid w:val="1C51A045"/>
    <w:rsid w:val="1C5C2DC8"/>
    <w:rsid w:val="1C5D1676"/>
    <w:rsid w:val="1C643864"/>
    <w:rsid w:val="1C66CB66"/>
    <w:rsid w:val="1C66D84D"/>
    <w:rsid w:val="1C6E3D96"/>
    <w:rsid w:val="1C90D49C"/>
    <w:rsid w:val="1CA135AE"/>
    <w:rsid w:val="1CA2DE80"/>
    <w:rsid w:val="1CBB4661"/>
    <w:rsid w:val="1CC5F57E"/>
    <w:rsid w:val="1CC7AEFA"/>
    <w:rsid w:val="1CCBE3DA"/>
    <w:rsid w:val="1CE8DC15"/>
    <w:rsid w:val="1CF153D2"/>
    <w:rsid w:val="1CF8DE57"/>
    <w:rsid w:val="1D0721A7"/>
    <w:rsid w:val="1D1827AB"/>
    <w:rsid w:val="1D196E6F"/>
    <w:rsid w:val="1D1D77CA"/>
    <w:rsid w:val="1D210091"/>
    <w:rsid w:val="1D3C7F58"/>
    <w:rsid w:val="1D3D75B2"/>
    <w:rsid w:val="1D483057"/>
    <w:rsid w:val="1D497906"/>
    <w:rsid w:val="1D572F92"/>
    <w:rsid w:val="1D60AA99"/>
    <w:rsid w:val="1D627435"/>
    <w:rsid w:val="1D6CA892"/>
    <w:rsid w:val="1D6FBD3C"/>
    <w:rsid w:val="1D710B09"/>
    <w:rsid w:val="1D75EA33"/>
    <w:rsid w:val="1D76254F"/>
    <w:rsid w:val="1D790225"/>
    <w:rsid w:val="1D7C8678"/>
    <w:rsid w:val="1D7DB21F"/>
    <w:rsid w:val="1D7E3CF2"/>
    <w:rsid w:val="1D7ED3C6"/>
    <w:rsid w:val="1D96517E"/>
    <w:rsid w:val="1D9AB3AD"/>
    <w:rsid w:val="1DA3DBD7"/>
    <w:rsid w:val="1DAA9ED1"/>
    <w:rsid w:val="1DBBD374"/>
    <w:rsid w:val="1DBF6CDE"/>
    <w:rsid w:val="1DC57BA3"/>
    <w:rsid w:val="1DCC8CDF"/>
    <w:rsid w:val="1DCD1494"/>
    <w:rsid w:val="1DD5D180"/>
    <w:rsid w:val="1DDB713C"/>
    <w:rsid w:val="1DDC9921"/>
    <w:rsid w:val="1DE93723"/>
    <w:rsid w:val="1DEAEE29"/>
    <w:rsid w:val="1E091FF2"/>
    <w:rsid w:val="1E0D1FCD"/>
    <w:rsid w:val="1E0F6A53"/>
    <w:rsid w:val="1E1119E7"/>
    <w:rsid w:val="1E18255A"/>
    <w:rsid w:val="1E1870C0"/>
    <w:rsid w:val="1E199DD6"/>
    <w:rsid w:val="1E21D05E"/>
    <w:rsid w:val="1E3B7C37"/>
    <w:rsid w:val="1E3DDA43"/>
    <w:rsid w:val="1E42ACAF"/>
    <w:rsid w:val="1E47D86C"/>
    <w:rsid w:val="1E4BFB4C"/>
    <w:rsid w:val="1E4C5B99"/>
    <w:rsid w:val="1E5BEB6F"/>
    <w:rsid w:val="1E65D312"/>
    <w:rsid w:val="1E68FE05"/>
    <w:rsid w:val="1E7A9C0A"/>
    <w:rsid w:val="1E95C450"/>
    <w:rsid w:val="1E9D0AAE"/>
    <w:rsid w:val="1EBD1F04"/>
    <w:rsid w:val="1EC1BE35"/>
    <w:rsid w:val="1ECDACB8"/>
    <w:rsid w:val="1ED7CA3C"/>
    <w:rsid w:val="1ED7D639"/>
    <w:rsid w:val="1ED9822A"/>
    <w:rsid w:val="1EDE925C"/>
    <w:rsid w:val="1EF8CB87"/>
    <w:rsid w:val="1EFE5EFC"/>
    <w:rsid w:val="1F14CDC2"/>
    <w:rsid w:val="1F23A94E"/>
    <w:rsid w:val="1F29BB96"/>
    <w:rsid w:val="1F336A14"/>
    <w:rsid w:val="1F3B28EB"/>
    <w:rsid w:val="1F48ABE3"/>
    <w:rsid w:val="1F538501"/>
    <w:rsid w:val="1F5F5A4D"/>
    <w:rsid w:val="1F656501"/>
    <w:rsid w:val="1F6B4D3F"/>
    <w:rsid w:val="1F7753FD"/>
    <w:rsid w:val="1F79B1A0"/>
    <w:rsid w:val="1F8A9CBB"/>
    <w:rsid w:val="1F8D2448"/>
    <w:rsid w:val="1F8E4EA9"/>
    <w:rsid w:val="1F906855"/>
    <w:rsid w:val="1FAB5064"/>
    <w:rsid w:val="1FBB1BFC"/>
    <w:rsid w:val="1FBDD35B"/>
    <w:rsid w:val="1FDCE973"/>
    <w:rsid w:val="1FDF4981"/>
    <w:rsid w:val="1FF12AE2"/>
    <w:rsid w:val="1FF3D975"/>
    <w:rsid w:val="1FF76E52"/>
    <w:rsid w:val="1FF77775"/>
    <w:rsid w:val="200001EE"/>
    <w:rsid w:val="20093134"/>
    <w:rsid w:val="200BA550"/>
    <w:rsid w:val="2010FB27"/>
    <w:rsid w:val="2018FF75"/>
    <w:rsid w:val="201B4E41"/>
    <w:rsid w:val="20277986"/>
    <w:rsid w:val="2029E5EE"/>
    <w:rsid w:val="20401B13"/>
    <w:rsid w:val="20451455"/>
    <w:rsid w:val="204619D4"/>
    <w:rsid w:val="20611B95"/>
    <w:rsid w:val="20690D84"/>
    <w:rsid w:val="206ADFB9"/>
    <w:rsid w:val="20700EC8"/>
    <w:rsid w:val="20747907"/>
    <w:rsid w:val="20846441"/>
    <w:rsid w:val="2098771A"/>
    <w:rsid w:val="20A3AE85"/>
    <w:rsid w:val="20A423DA"/>
    <w:rsid w:val="20ABBCF0"/>
    <w:rsid w:val="20B442F8"/>
    <w:rsid w:val="20C6826E"/>
    <w:rsid w:val="20C9C036"/>
    <w:rsid w:val="20CF7C00"/>
    <w:rsid w:val="20DC65C5"/>
    <w:rsid w:val="20E75031"/>
    <w:rsid w:val="20EDA1EE"/>
    <w:rsid w:val="20EF1794"/>
    <w:rsid w:val="20F5A6C7"/>
    <w:rsid w:val="20F91CB5"/>
    <w:rsid w:val="2103D910"/>
    <w:rsid w:val="2121CC42"/>
    <w:rsid w:val="2124D0F8"/>
    <w:rsid w:val="212D58AB"/>
    <w:rsid w:val="213762A3"/>
    <w:rsid w:val="213CF9DE"/>
    <w:rsid w:val="214B5AA8"/>
    <w:rsid w:val="21642451"/>
    <w:rsid w:val="2167E27F"/>
    <w:rsid w:val="216836FB"/>
    <w:rsid w:val="216C87A7"/>
    <w:rsid w:val="21743EF9"/>
    <w:rsid w:val="21764FA3"/>
    <w:rsid w:val="217D4219"/>
    <w:rsid w:val="217D4DE7"/>
    <w:rsid w:val="218EE6AD"/>
    <w:rsid w:val="219BB025"/>
    <w:rsid w:val="219EEAB0"/>
    <w:rsid w:val="21C067EB"/>
    <w:rsid w:val="21C0DB24"/>
    <w:rsid w:val="21C611B3"/>
    <w:rsid w:val="21CE87EE"/>
    <w:rsid w:val="21D44256"/>
    <w:rsid w:val="21DB90AB"/>
    <w:rsid w:val="220C1C82"/>
    <w:rsid w:val="221C7AA2"/>
    <w:rsid w:val="221F59A5"/>
    <w:rsid w:val="2220C0E6"/>
    <w:rsid w:val="22232528"/>
    <w:rsid w:val="2225D0D4"/>
    <w:rsid w:val="22278C2C"/>
    <w:rsid w:val="2228EC95"/>
    <w:rsid w:val="22316BA2"/>
    <w:rsid w:val="223DB5BB"/>
    <w:rsid w:val="2243B407"/>
    <w:rsid w:val="225DB2C1"/>
    <w:rsid w:val="22610C2A"/>
    <w:rsid w:val="22815F6F"/>
    <w:rsid w:val="228FEA50"/>
    <w:rsid w:val="22957F1E"/>
    <w:rsid w:val="22A9ED16"/>
    <w:rsid w:val="22ABA263"/>
    <w:rsid w:val="22B43E33"/>
    <w:rsid w:val="22B87A10"/>
    <w:rsid w:val="22BE3B32"/>
    <w:rsid w:val="22C18E39"/>
    <w:rsid w:val="22C5C71B"/>
    <w:rsid w:val="22CD2E78"/>
    <w:rsid w:val="22CE49B8"/>
    <w:rsid w:val="22D12299"/>
    <w:rsid w:val="22D7C33F"/>
    <w:rsid w:val="22D84E56"/>
    <w:rsid w:val="22D86F9F"/>
    <w:rsid w:val="22DDEA8B"/>
    <w:rsid w:val="22E15445"/>
    <w:rsid w:val="22E48B97"/>
    <w:rsid w:val="22E888D8"/>
    <w:rsid w:val="22E987F6"/>
    <w:rsid w:val="22EA05EA"/>
    <w:rsid w:val="22EC2755"/>
    <w:rsid w:val="22EE0DE6"/>
    <w:rsid w:val="22EE2D7B"/>
    <w:rsid w:val="22F87C25"/>
    <w:rsid w:val="22FBABD7"/>
    <w:rsid w:val="22FC0612"/>
    <w:rsid w:val="230AA61F"/>
    <w:rsid w:val="23101D2E"/>
    <w:rsid w:val="2313E6B3"/>
    <w:rsid w:val="2314ABA9"/>
    <w:rsid w:val="231E153D"/>
    <w:rsid w:val="23285EC3"/>
    <w:rsid w:val="232F4C13"/>
    <w:rsid w:val="233B553B"/>
    <w:rsid w:val="2340DE69"/>
    <w:rsid w:val="23417B66"/>
    <w:rsid w:val="234AFE42"/>
    <w:rsid w:val="23511BBB"/>
    <w:rsid w:val="235A78F9"/>
    <w:rsid w:val="2362B77C"/>
    <w:rsid w:val="236B9501"/>
    <w:rsid w:val="236EFDCC"/>
    <w:rsid w:val="23909027"/>
    <w:rsid w:val="2394EFE4"/>
    <w:rsid w:val="239F617A"/>
    <w:rsid w:val="23A931B2"/>
    <w:rsid w:val="23AA11AD"/>
    <w:rsid w:val="23BB5234"/>
    <w:rsid w:val="23BC3302"/>
    <w:rsid w:val="23C07AA1"/>
    <w:rsid w:val="23D46012"/>
    <w:rsid w:val="23E0316E"/>
    <w:rsid w:val="23E538AB"/>
    <w:rsid w:val="23EAC8ED"/>
    <w:rsid w:val="23FD59F5"/>
    <w:rsid w:val="24115917"/>
    <w:rsid w:val="2417A8E4"/>
    <w:rsid w:val="24194FF4"/>
    <w:rsid w:val="243DC25C"/>
    <w:rsid w:val="2456B1F1"/>
    <w:rsid w:val="245825DC"/>
    <w:rsid w:val="24699845"/>
    <w:rsid w:val="2469D197"/>
    <w:rsid w:val="247CA383"/>
    <w:rsid w:val="247FE833"/>
    <w:rsid w:val="2486BBB7"/>
    <w:rsid w:val="248B036A"/>
    <w:rsid w:val="2494E94E"/>
    <w:rsid w:val="249FC7F6"/>
    <w:rsid w:val="24A0040A"/>
    <w:rsid w:val="24A2FD3E"/>
    <w:rsid w:val="24A7A04A"/>
    <w:rsid w:val="24A7D63C"/>
    <w:rsid w:val="24B8B6AE"/>
    <w:rsid w:val="24BF2B3C"/>
    <w:rsid w:val="24C027CF"/>
    <w:rsid w:val="24C2B786"/>
    <w:rsid w:val="24C593C2"/>
    <w:rsid w:val="24C99C01"/>
    <w:rsid w:val="24D4B66F"/>
    <w:rsid w:val="24E11B93"/>
    <w:rsid w:val="24E19938"/>
    <w:rsid w:val="24E25242"/>
    <w:rsid w:val="24EF0D58"/>
    <w:rsid w:val="24F5F291"/>
    <w:rsid w:val="24F86B40"/>
    <w:rsid w:val="24FEF328"/>
    <w:rsid w:val="2503B27A"/>
    <w:rsid w:val="2503BAB9"/>
    <w:rsid w:val="2509ACD2"/>
    <w:rsid w:val="250F7A3D"/>
    <w:rsid w:val="251236E1"/>
    <w:rsid w:val="251505AD"/>
    <w:rsid w:val="25174269"/>
    <w:rsid w:val="2528B613"/>
    <w:rsid w:val="252BF5A9"/>
    <w:rsid w:val="2535D13F"/>
    <w:rsid w:val="253AA7DE"/>
    <w:rsid w:val="2540A479"/>
    <w:rsid w:val="25458362"/>
    <w:rsid w:val="25469D6D"/>
    <w:rsid w:val="2562E89A"/>
    <w:rsid w:val="2577DD04"/>
    <w:rsid w:val="258662A6"/>
    <w:rsid w:val="25896FEE"/>
    <w:rsid w:val="25A2C5BD"/>
    <w:rsid w:val="25B15492"/>
    <w:rsid w:val="25B28D4B"/>
    <w:rsid w:val="25B3C579"/>
    <w:rsid w:val="25B6E8D6"/>
    <w:rsid w:val="25B77461"/>
    <w:rsid w:val="25CF2220"/>
    <w:rsid w:val="25D04471"/>
    <w:rsid w:val="25D20C55"/>
    <w:rsid w:val="25D96BC2"/>
    <w:rsid w:val="25F11748"/>
    <w:rsid w:val="25F3A3D5"/>
    <w:rsid w:val="25FD373F"/>
    <w:rsid w:val="2605542C"/>
    <w:rsid w:val="260B26F6"/>
    <w:rsid w:val="26127EAA"/>
    <w:rsid w:val="26173CFE"/>
    <w:rsid w:val="261C2BCC"/>
    <w:rsid w:val="2621BE23"/>
    <w:rsid w:val="26335C12"/>
    <w:rsid w:val="26374D1A"/>
    <w:rsid w:val="263D6D66"/>
    <w:rsid w:val="2645DFE5"/>
    <w:rsid w:val="2646C051"/>
    <w:rsid w:val="265C382B"/>
    <w:rsid w:val="2668A5A0"/>
    <w:rsid w:val="266D6A8E"/>
    <w:rsid w:val="26776AE7"/>
    <w:rsid w:val="267E00E6"/>
    <w:rsid w:val="2682BB12"/>
    <w:rsid w:val="268D88C5"/>
    <w:rsid w:val="2697428A"/>
    <w:rsid w:val="269B0C29"/>
    <w:rsid w:val="26A3F6DC"/>
    <w:rsid w:val="26A4A9D3"/>
    <w:rsid w:val="26A66EBA"/>
    <w:rsid w:val="26AFA0E3"/>
    <w:rsid w:val="26BD954C"/>
    <w:rsid w:val="26BEA998"/>
    <w:rsid w:val="26C6DBE3"/>
    <w:rsid w:val="26D2BC11"/>
    <w:rsid w:val="26D50F1F"/>
    <w:rsid w:val="26DA3016"/>
    <w:rsid w:val="26E8EE32"/>
    <w:rsid w:val="271083E8"/>
    <w:rsid w:val="27156D79"/>
    <w:rsid w:val="2724432C"/>
    <w:rsid w:val="2724BD78"/>
    <w:rsid w:val="272D03EE"/>
    <w:rsid w:val="27341A59"/>
    <w:rsid w:val="2747C9D8"/>
    <w:rsid w:val="275715CD"/>
    <w:rsid w:val="2766B7FD"/>
    <w:rsid w:val="27771F77"/>
    <w:rsid w:val="277747E3"/>
    <w:rsid w:val="27954916"/>
    <w:rsid w:val="27994568"/>
    <w:rsid w:val="27A10A2C"/>
    <w:rsid w:val="27A1BA3A"/>
    <w:rsid w:val="27A27360"/>
    <w:rsid w:val="27AECB96"/>
    <w:rsid w:val="27B23943"/>
    <w:rsid w:val="27B29F58"/>
    <w:rsid w:val="27B4D000"/>
    <w:rsid w:val="27B696B3"/>
    <w:rsid w:val="27CA9D32"/>
    <w:rsid w:val="27CF001A"/>
    <w:rsid w:val="27CF4DB1"/>
    <w:rsid w:val="27D133EA"/>
    <w:rsid w:val="27D1FE0B"/>
    <w:rsid w:val="27D3AE47"/>
    <w:rsid w:val="27D707EB"/>
    <w:rsid w:val="27DFA98D"/>
    <w:rsid w:val="27F3DEB8"/>
    <w:rsid w:val="27F97C18"/>
    <w:rsid w:val="27FD08EB"/>
    <w:rsid w:val="27FFE89B"/>
    <w:rsid w:val="28013EC9"/>
    <w:rsid w:val="280F4149"/>
    <w:rsid w:val="2818FB64"/>
    <w:rsid w:val="281A7714"/>
    <w:rsid w:val="281C30CE"/>
    <w:rsid w:val="28238E1B"/>
    <w:rsid w:val="282D17CC"/>
    <w:rsid w:val="282DF480"/>
    <w:rsid w:val="2830A8D0"/>
    <w:rsid w:val="284F3A22"/>
    <w:rsid w:val="2850B2C4"/>
    <w:rsid w:val="28545AE9"/>
    <w:rsid w:val="285F38F3"/>
    <w:rsid w:val="28636455"/>
    <w:rsid w:val="286617EB"/>
    <w:rsid w:val="28780308"/>
    <w:rsid w:val="2886E6C2"/>
    <w:rsid w:val="288790F5"/>
    <w:rsid w:val="288D5A2B"/>
    <w:rsid w:val="288EF5E5"/>
    <w:rsid w:val="289EA9C9"/>
    <w:rsid w:val="28A1A503"/>
    <w:rsid w:val="28B79D22"/>
    <w:rsid w:val="28C3E2AA"/>
    <w:rsid w:val="28C64323"/>
    <w:rsid w:val="28C8E54B"/>
    <w:rsid w:val="28D50112"/>
    <w:rsid w:val="28D8256D"/>
    <w:rsid w:val="28E042A4"/>
    <w:rsid w:val="28FF2F81"/>
    <w:rsid w:val="29000383"/>
    <w:rsid w:val="290038D5"/>
    <w:rsid w:val="29149317"/>
    <w:rsid w:val="29263794"/>
    <w:rsid w:val="292F3262"/>
    <w:rsid w:val="2932F7B8"/>
    <w:rsid w:val="293FA5F0"/>
    <w:rsid w:val="294A6715"/>
    <w:rsid w:val="295EBC0F"/>
    <w:rsid w:val="296A5019"/>
    <w:rsid w:val="2972D84C"/>
    <w:rsid w:val="297A9746"/>
    <w:rsid w:val="297ACB52"/>
    <w:rsid w:val="29828B79"/>
    <w:rsid w:val="29836718"/>
    <w:rsid w:val="2983F2A8"/>
    <w:rsid w:val="298C10C3"/>
    <w:rsid w:val="298ED327"/>
    <w:rsid w:val="29916816"/>
    <w:rsid w:val="299BEAAB"/>
    <w:rsid w:val="29A3D858"/>
    <w:rsid w:val="29BB6EFD"/>
    <w:rsid w:val="29C1A284"/>
    <w:rsid w:val="29C3C0B9"/>
    <w:rsid w:val="29C9379F"/>
    <w:rsid w:val="29CB195A"/>
    <w:rsid w:val="29CD48E3"/>
    <w:rsid w:val="29E7D206"/>
    <w:rsid w:val="29EB6CF7"/>
    <w:rsid w:val="29F28B8F"/>
    <w:rsid w:val="29F6AB4E"/>
    <w:rsid w:val="2A1596A7"/>
    <w:rsid w:val="2A1DE2DF"/>
    <w:rsid w:val="2A26D096"/>
    <w:rsid w:val="2A29DA8D"/>
    <w:rsid w:val="2A2A998D"/>
    <w:rsid w:val="2A3C0176"/>
    <w:rsid w:val="2A40D0EB"/>
    <w:rsid w:val="2A42274E"/>
    <w:rsid w:val="2A4894D5"/>
    <w:rsid w:val="2A5AA9AE"/>
    <w:rsid w:val="2A61B1DA"/>
    <w:rsid w:val="2A61DD0C"/>
    <w:rsid w:val="2A61F325"/>
    <w:rsid w:val="2A63187B"/>
    <w:rsid w:val="2A76209A"/>
    <w:rsid w:val="2A7A86EB"/>
    <w:rsid w:val="2A80448D"/>
    <w:rsid w:val="2AA3C0E9"/>
    <w:rsid w:val="2AA65047"/>
    <w:rsid w:val="2AB0A6D6"/>
    <w:rsid w:val="2AB4B278"/>
    <w:rsid w:val="2ACBCC0D"/>
    <w:rsid w:val="2ACCC1A7"/>
    <w:rsid w:val="2AD0481B"/>
    <w:rsid w:val="2AD521A4"/>
    <w:rsid w:val="2AD5FF42"/>
    <w:rsid w:val="2AD803C9"/>
    <w:rsid w:val="2AD879D6"/>
    <w:rsid w:val="2AEE2907"/>
    <w:rsid w:val="2AFBCEAC"/>
    <w:rsid w:val="2B03813E"/>
    <w:rsid w:val="2B07449C"/>
    <w:rsid w:val="2B0AE2AB"/>
    <w:rsid w:val="2B0EA8AD"/>
    <w:rsid w:val="2B0EB63E"/>
    <w:rsid w:val="2B2CCA32"/>
    <w:rsid w:val="2B2E58B0"/>
    <w:rsid w:val="2B306FC3"/>
    <w:rsid w:val="2B3AFE90"/>
    <w:rsid w:val="2B3CFA5B"/>
    <w:rsid w:val="2B4462E1"/>
    <w:rsid w:val="2B4A0954"/>
    <w:rsid w:val="2B4ED787"/>
    <w:rsid w:val="2B62A624"/>
    <w:rsid w:val="2B83A267"/>
    <w:rsid w:val="2B88CF25"/>
    <w:rsid w:val="2B897A11"/>
    <w:rsid w:val="2B9693DE"/>
    <w:rsid w:val="2BA635C4"/>
    <w:rsid w:val="2BAA6E07"/>
    <w:rsid w:val="2BBE49C0"/>
    <w:rsid w:val="2BCC6009"/>
    <w:rsid w:val="2BCDFCE4"/>
    <w:rsid w:val="2BD2F113"/>
    <w:rsid w:val="2BD9F705"/>
    <w:rsid w:val="2BDBF488"/>
    <w:rsid w:val="2BF0EB31"/>
    <w:rsid w:val="2BF3E796"/>
    <w:rsid w:val="2BF646C0"/>
    <w:rsid w:val="2BF7D91E"/>
    <w:rsid w:val="2BFA84EB"/>
    <w:rsid w:val="2C095610"/>
    <w:rsid w:val="2C0B9B5E"/>
    <w:rsid w:val="2C15C1A7"/>
    <w:rsid w:val="2C187BB4"/>
    <w:rsid w:val="2C1F8764"/>
    <w:rsid w:val="2C2AAA40"/>
    <w:rsid w:val="2C2F828B"/>
    <w:rsid w:val="2C40E975"/>
    <w:rsid w:val="2C49AAE1"/>
    <w:rsid w:val="2C4E51A6"/>
    <w:rsid w:val="2C60B465"/>
    <w:rsid w:val="2C63AAFD"/>
    <w:rsid w:val="2C6B4770"/>
    <w:rsid w:val="2C76AABC"/>
    <w:rsid w:val="2C86AEEE"/>
    <w:rsid w:val="2C8EB9DE"/>
    <w:rsid w:val="2C95FD1D"/>
    <w:rsid w:val="2C9FADB2"/>
    <w:rsid w:val="2CA13396"/>
    <w:rsid w:val="2CA76F9B"/>
    <w:rsid w:val="2CA93643"/>
    <w:rsid w:val="2CB3F74C"/>
    <w:rsid w:val="2CBAB366"/>
    <w:rsid w:val="2CC0C23E"/>
    <w:rsid w:val="2CC49A66"/>
    <w:rsid w:val="2CC8D7B8"/>
    <w:rsid w:val="2CCE69B9"/>
    <w:rsid w:val="2CD0FCAD"/>
    <w:rsid w:val="2CD16E49"/>
    <w:rsid w:val="2CD1FDCB"/>
    <w:rsid w:val="2CD34F69"/>
    <w:rsid w:val="2CDB73F4"/>
    <w:rsid w:val="2CE256D6"/>
    <w:rsid w:val="2CE3D382"/>
    <w:rsid w:val="2CEA09B3"/>
    <w:rsid w:val="2CEE279B"/>
    <w:rsid w:val="2CEF6E55"/>
    <w:rsid w:val="2D092001"/>
    <w:rsid w:val="2D0C76C8"/>
    <w:rsid w:val="2D1DC41D"/>
    <w:rsid w:val="2D22DD6D"/>
    <w:rsid w:val="2D2C9085"/>
    <w:rsid w:val="2D4E0761"/>
    <w:rsid w:val="2D51C45D"/>
    <w:rsid w:val="2D584E04"/>
    <w:rsid w:val="2D5A8FF3"/>
    <w:rsid w:val="2D5BB058"/>
    <w:rsid w:val="2D668D74"/>
    <w:rsid w:val="2D69E12A"/>
    <w:rsid w:val="2D6ADF6A"/>
    <w:rsid w:val="2D6B64BE"/>
    <w:rsid w:val="2D6C289D"/>
    <w:rsid w:val="2D80A7C9"/>
    <w:rsid w:val="2D84939E"/>
    <w:rsid w:val="2D874F19"/>
    <w:rsid w:val="2D87F734"/>
    <w:rsid w:val="2DA1056F"/>
    <w:rsid w:val="2DC19FAC"/>
    <w:rsid w:val="2DC6BD02"/>
    <w:rsid w:val="2DCB857A"/>
    <w:rsid w:val="2DD0455B"/>
    <w:rsid w:val="2DD14962"/>
    <w:rsid w:val="2DD53672"/>
    <w:rsid w:val="2DEDA020"/>
    <w:rsid w:val="2E101305"/>
    <w:rsid w:val="2E116E6B"/>
    <w:rsid w:val="2E11D4F5"/>
    <w:rsid w:val="2E1D2D17"/>
    <w:rsid w:val="2E28E9B8"/>
    <w:rsid w:val="2E30630D"/>
    <w:rsid w:val="2E389E4C"/>
    <w:rsid w:val="2E3F9BC5"/>
    <w:rsid w:val="2E4CB34F"/>
    <w:rsid w:val="2E561A0B"/>
    <w:rsid w:val="2E5CE2F8"/>
    <w:rsid w:val="2E7CAA58"/>
    <w:rsid w:val="2E82D512"/>
    <w:rsid w:val="2E8679AD"/>
    <w:rsid w:val="2E8CF2E0"/>
    <w:rsid w:val="2E90E185"/>
    <w:rsid w:val="2E976717"/>
    <w:rsid w:val="2E9C34A2"/>
    <w:rsid w:val="2EA3290F"/>
    <w:rsid w:val="2EA84729"/>
    <w:rsid w:val="2EA949D2"/>
    <w:rsid w:val="2EAB70F8"/>
    <w:rsid w:val="2EB3DA94"/>
    <w:rsid w:val="2EC2081A"/>
    <w:rsid w:val="2ECEAA4F"/>
    <w:rsid w:val="2EDEFF15"/>
    <w:rsid w:val="2EE48205"/>
    <w:rsid w:val="2EF2DC1F"/>
    <w:rsid w:val="2EF807F0"/>
    <w:rsid w:val="2EF84D8D"/>
    <w:rsid w:val="2F032FBD"/>
    <w:rsid w:val="2F0AE8CD"/>
    <w:rsid w:val="2F34FE09"/>
    <w:rsid w:val="2F443472"/>
    <w:rsid w:val="2F4A6278"/>
    <w:rsid w:val="2F538B6E"/>
    <w:rsid w:val="2F5AC0D4"/>
    <w:rsid w:val="2F5D9C6D"/>
    <w:rsid w:val="2F5E91CE"/>
    <w:rsid w:val="2F606798"/>
    <w:rsid w:val="2F609FC0"/>
    <w:rsid w:val="2F7AD99C"/>
    <w:rsid w:val="2F91F592"/>
    <w:rsid w:val="2FA2A7DC"/>
    <w:rsid w:val="2FB1D629"/>
    <w:rsid w:val="2FBC975A"/>
    <w:rsid w:val="2FC211F3"/>
    <w:rsid w:val="2FC2E1C5"/>
    <w:rsid w:val="2FCA1C33"/>
    <w:rsid w:val="2FCBF7B7"/>
    <w:rsid w:val="2FDA48F0"/>
    <w:rsid w:val="2FDDC5FD"/>
    <w:rsid w:val="2FE9AD93"/>
    <w:rsid w:val="30014720"/>
    <w:rsid w:val="30021113"/>
    <w:rsid w:val="3005439C"/>
    <w:rsid w:val="3010F399"/>
    <w:rsid w:val="301FF73F"/>
    <w:rsid w:val="3021AA75"/>
    <w:rsid w:val="302A235A"/>
    <w:rsid w:val="3040756D"/>
    <w:rsid w:val="30647F97"/>
    <w:rsid w:val="306EDCC8"/>
    <w:rsid w:val="308B3449"/>
    <w:rsid w:val="308D8819"/>
    <w:rsid w:val="30947811"/>
    <w:rsid w:val="30BB7180"/>
    <w:rsid w:val="30BFAE99"/>
    <w:rsid w:val="30D7DC0B"/>
    <w:rsid w:val="30FE38E9"/>
    <w:rsid w:val="3104A249"/>
    <w:rsid w:val="310DB0F9"/>
    <w:rsid w:val="311799DB"/>
    <w:rsid w:val="31187772"/>
    <w:rsid w:val="31209885"/>
    <w:rsid w:val="312793FB"/>
    <w:rsid w:val="312AB707"/>
    <w:rsid w:val="312C0918"/>
    <w:rsid w:val="312DFAEF"/>
    <w:rsid w:val="31431DB9"/>
    <w:rsid w:val="3144E4BC"/>
    <w:rsid w:val="31455429"/>
    <w:rsid w:val="31481EEA"/>
    <w:rsid w:val="31593B18"/>
    <w:rsid w:val="315FE67D"/>
    <w:rsid w:val="316E692C"/>
    <w:rsid w:val="316ED8C1"/>
    <w:rsid w:val="31730ADA"/>
    <w:rsid w:val="317D09AF"/>
    <w:rsid w:val="31801788"/>
    <w:rsid w:val="31808B4F"/>
    <w:rsid w:val="3180F17F"/>
    <w:rsid w:val="319190F9"/>
    <w:rsid w:val="319C4EA0"/>
    <w:rsid w:val="319D5D3D"/>
    <w:rsid w:val="31AB74EF"/>
    <w:rsid w:val="31AD8855"/>
    <w:rsid w:val="31AEC7C3"/>
    <w:rsid w:val="31B6DF01"/>
    <w:rsid w:val="31B825F8"/>
    <w:rsid w:val="31C119BF"/>
    <w:rsid w:val="31C81C10"/>
    <w:rsid w:val="31CADE97"/>
    <w:rsid w:val="31D09A87"/>
    <w:rsid w:val="31E406F4"/>
    <w:rsid w:val="31EC116C"/>
    <w:rsid w:val="31EC6602"/>
    <w:rsid w:val="31F17481"/>
    <w:rsid w:val="31F1FF33"/>
    <w:rsid w:val="31F524F0"/>
    <w:rsid w:val="31F6DD6F"/>
    <w:rsid w:val="31FC27B3"/>
    <w:rsid w:val="32022480"/>
    <w:rsid w:val="3203949C"/>
    <w:rsid w:val="3207F552"/>
    <w:rsid w:val="3208485B"/>
    <w:rsid w:val="32144117"/>
    <w:rsid w:val="3227AC43"/>
    <w:rsid w:val="323006FF"/>
    <w:rsid w:val="32338231"/>
    <w:rsid w:val="3237F0B4"/>
    <w:rsid w:val="32446778"/>
    <w:rsid w:val="326D75CA"/>
    <w:rsid w:val="326F91D9"/>
    <w:rsid w:val="32706650"/>
    <w:rsid w:val="32747243"/>
    <w:rsid w:val="328C582C"/>
    <w:rsid w:val="328EAEF3"/>
    <w:rsid w:val="329AB359"/>
    <w:rsid w:val="32A07A9D"/>
    <w:rsid w:val="32ADCAD4"/>
    <w:rsid w:val="32AE15EA"/>
    <w:rsid w:val="32B142B4"/>
    <w:rsid w:val="32BCF911"/>
    <w:rsid w:val="32C70C1B"/>
    <w:rsid w:val="32DFEF48"/>
    <w:rsid w:val="32E53014"/>
    <w:rsid w:val="32EDE0A2"/>
    <w:rsid w:val="32FF76EB"/>
    <w:rsid w:val="32FF80BA"/>
    <w:rsid w:val="3301DB03"/>
    <w:rsid w:val="330931AB"/>
    <w:rsid w:val="330DF964"/>
    <w:rsid w:val="3315A293"/>
    <w:rsid w:val="3316D56C"/>
    <w:rsid w:val="331BF18E"/>
    <w:rsid w:val="33209BF6"/>
    <w:rsid w:val="3333252B"/>
    <w:rsid w:val="33388286"/>
    <w:rsid w:val="33394D12"/>
    <w:rsid w:val="3353572B"/>
    <w:rsid w:val="335AA21A"/>
    <w:rsid w:val="335BF9EF"/>
    <w:rsid w:val="3361EF90"/>
    <w:rsid w:val="3363C16C"/>
    <w:rsid w:val="336B3193"/>
    <w:rsid w:val="336FADB1"/>
    <w:rsid w:val="3380167D"/>
    <w:rsid w:val="338B5CBF"/>
    <w:rsid w:val="338DE3B2"/>
    <w:rsid w:val="338FEB38"/>
    <w:rsid w:val="339361CD"/>
    <w:rsid w:val="339B45E6"/>
    <w:rsid w:val="339E6A47"/>
    <w:rsid w:val="33A10AC8"/>
    <w:rsid w:val="33AB36CF"/>
    <w:rsid w:val="33AF2B0E"/>
    <w:rsid w:val="33AF8E47"/>
    <w:rsid w:val="33AFE434"/>
    <w:rsid w:val="33BB4B8A"/>
    <w:rsid w:val="33BE9E0A"/>
    <w:rsid w:val="33C4B64D"/>
    <w:rsid w:val="33CB087F"/>
    <w:rsid w:val="33EA49D9"/>
    <w:rsid w:val="33EBCD08"/>
    <w:rsid w:val="33EC2B7B"/>
    <w:rsid w:val="33F07757"/>
    <w:rsid w:val="340EEF37"/>
    <w:rsid w:val="3410F6D9"/>
    <w:rsid w:val="341281A0"/>
    <w:rsid w:val="34195A09"/>
    <w:rsid w:val="341C92CF"/>
    <w:rsid w:val="342031EA"/>
    <w:rsid w:val="3425C930"/>
    <w:rsid w:val="34301C94"/>
    <w:rsid w:val="3432A584"/>
    <w:rsid w:val="34346518"/>
    <w:rsid w:val="3443A7B1"/>
    <w:rsid w:val="3448229F"/>
    <w:rsid w:val="344D8449"/>
    <w:rsid w:val="344F644E"/>
    <w:rsid w:val="345A4552"/>
    <w:rsid w:val="345C52DB"/>
    <w:rsid w:val="3466A3D8"/>
    <w:rsid w:val="347C95A5"/>
    <w:rsid w:val="349A9638"/>
    <w:rsid w:val="34AF3D84"/>
    <w:rsid w:val="34C0B83A"/>
    <w:rsid w:val="34C4AD23"/>
    <w:rsid w:val="34C62096"/>
    <w:rsid w:val="34D1BCB4"/>
    <w:rsid w:val="34D7EDB4"/>
    <w:rsid w:val="34DA4734"/>
    <w:rsid w:val="34EE51E4"/>
    <w:rsid w:val="34FAD6D2"/>
    <w:rsid w:val="35031892"/>
    <w:rsid w:val="35244382"/>
    <w:rsid w:val="352DDD80"/>
    <w:rsid w:val="353438AF"/>
    <w:rsid w:val="35501F39"/>
    <w:rsid w:val="356127FE"/>
    <w:rsid w:val="356B0AE0"/>
    <w:rsid w:val="356E77F1"/>
    <w:rsid w:val="3578D73A"/>
    <w:rsid w:val="3587ABC2"/>
    <w:rsid w:val="3596B59A"/>
    <w:rsid w:val="359E0B7C"/>
    <w:rsid w:val="359FDCB6"/>
    <w:rsid w:val="35A2FB78"/>
    <w:rsid w:val="35A9AEB3"/>
    <w:rsid w:val="35A9C63B"/>
    <w:rsid w:val="35B16C8A"/>
    <w:rsid w:val="35B3B594"/>
    <w:rsid w:val="35BAA563"/>
    <w:rsid w:val="35BBF49A"/>
    <w:rsid w:val="35CEC951"/>
    <w:rsid w:val="35D7FE6B"/>
    <w:rsid w:val="35DACD30"/>
    <w:rsid w:val="35EB2DDB"/>
    <w:rsid w:val="35EED627"/>
    <w:rsid w:val="35F69452"/>
    <w:rsid w:val="35FF3C7E"/>
    <w:rsid w:val="3601CAD2"/>
    <w:rsid w:val="3608522B"/>
    <w:rsid w:val="361E6A87"/>
    <w:rsid w:val="362131AA"/>
    <w:rsid w:val="362F4CE4"/>
    <w:rsid w:val="3634177A"/>
    <w:rsid w:val="365005EA"/>
    <w:rsid w:val="3679D502"/>
    <w:rsid w:val="36802097"/>
    <w:rsid w:val="36878F65"/>
    <w:rsid w:val="368E75A9"/>
    <w:rsid w:val="3695135A"/>
    <w:rsid w:val="36982755"/>
    <w:rsid w:val="3698F824"/>
    <w:rsid w:val="36A2F173"/>
    <w:rsid w:val="36A4448B"/>
    <w:rsid w:val="36B96540"/>
    <w:rsid w:val="36BBAB6B"/>
    <w:rsid w:val="36BF336D"/>
    <w:rsid w:val="36C6DBAE"/>
    <w:rsid w:val="36D1BBAF"/>
    <w:rsid w:val="37058F76"/>
    <w:rsid w:val="370AEA44"/>
    <w:rsid w:val="37116E1C"/>
    <w:rsid w:val="3721A1E0"/>
    <w:rsid w:val="37271CA7"/>
    <w:rsid w:val="3732C68B"/>
    <w:rsid w:val="3734443D"/>
    <w:rsid w:val="3744B3B1"/>
    <w:rsid w:val="37465DC4"/>
    <w:rsid w:val="37486372"/>
    <w:rsid w:val="374ABD58"/>
    <w:rsid w:val="374C4FB6"/>
    <w:rsid w:val="3750CDE4"/>
    <w:rsid w:val="37556F1C"/>
    <w:rsid w:val="376A3F2F"/>
    <w:rsid w:val="3789D952"/>
    <w:rsid w:val="378AD020"/>
    <w:rsid w:val="3798BDE3"/>
    <w:rsid w:val="379FA873"/>
    <w:rsid w:val="37A52691"/>
    <w:rsid w:val="37AC77AF"/>
    <w:rsid w:val="37BF102F"/>
    <w:rsid w:val="37C88356"/>
    <w:rsid w:val="37E8D17A"/>
    <w:rsid w:val="38069AD7"/>
    <w:rsid w:val="38086909"/>
    <w:rsid w:val="380991ED"/>
    <w:rsid w:val="3819C5E3"/>
    <w:rsid w:val="381A6BE4"/>
    <w:rsid w:val="381CE325"/>
    <w:rsid w:val="38201C94"/>
    <w:rsid w:val="382AF5D0"/>
    <w:rsid w:val="382CAD47"/>
    <w:rsid w:val="3830E2F8"/>
    <w:rsid w:val="3839E080"/>
    <w:rsid w:val="383A5AA0"/>
    <w:rsid w:val="383F40AC"/>
    <w:rsid w:val="38427248"/>
    <w:rsid w:val="38427351"/>
    <w:rsid w:val="38541D80"/>
    <w:rsid w:val="385D0EDC"/>
    <w:rsid w:val="385D7022"/>
    <w:rsid w:val="385DDFD1"/>
    <w:rsid w:val="385E6F72"/>
    <w:rsid w:val="38600BBF"/>
    <w:rsid w:val="3863D9C8"/>
    <w:rsid w:val="3864EC91"/>
    <w:rsid w:val="38662274"/>
    <w:rsid w:val="38676774"/>
    <w:rsid w:val="3871A329"/>
    <w:rsid w:val="3875C45E"/>
    <w:rsid w:val="388C4FC4"/>
    <w:rsid w:val="3891B6C5"/>
    <w:rsid w:val="38990EAA"/>
    <w:rsid w:val="38A4ADFD"/>
    <w:rsid w:val="38A5BB7F"/>
    <w:rsid w:val="38A89BE3"/>
    <w:rsid w:val="38A8BA8D"/>
    <w:rsid w:val="38ABAF14"/>
    <w:rsid w:val="38AFE4E1"/>
    <w:rsid w:val="38C2B7F2"/>
    <w:rsid w:val="38DDA3F5"/>
    <w:rsid w:val="38DEB971"/>
    <w:rsid w:val="38F161D6"/>
    <w:rsid w:val="38F17D74"/>
    <w:rsid w:val="38FC5F57"/>
    <w:rsid w:val="390167AF"/>
    <w:rsid w:val="3904A55A"/>
    <w:rsid w:val="3910CD9C"/>
    <w:rsid w:val="39124A2F"/>
    <w:rsid w:val="3916465A"/>
    <w:rsid w:val="392F9F05"/>
    <w:rsid w:val="393474E2"/>
    <w:rsid w:val="393C6196"/>
    <w:rsid w:val="393DC4D8"/>
    <w:rsid w:val="39427F6E"/>
    <w:rsid w:val="39515DB4"/>
    <w:rsid w:val="3952E951"/>
    <w:rsid w:val="39567EF1"/>
    <w:rsid w:val="39683B42"/>
    <w:rsid w:val="3968453B"/>
    <w:rsid w:val="396F1C16"/>
    <w:rsid w:val="3979A8DE"/>
    <w:rsid w:val="3983091E"/>
    <w:rsid w:val="39A83049"/>
    <w:rsid w:val="39BF0080"/>
    <w:rsid w:val="39CCA2E9"/>
    <w:rsid w:val="39DD0734"/>
    <w:rsid w:val="39DD5F24"/>
    <w:rsid w:val="39DD7645"/>
    <w:rsid w:val="39E565E6"/>
    <w:rsid w:val="39EA391B"/>
    <w:rsid w:val="3A045F5C"/>
    <w:rsid w:val="3A05DE6F"/>
    <w:rsid w:val="3A185A46"/>
    <w:rsid w:val="3A2AAC70"/>
    <w:rsid w:val="3A35DBC9"/>
    <w:rsid w:val="3A3F1A51"/>
    <w:rsid w:val="3A491B05"/>
    <w:rsid w:val="3A4F8862"/>
    <w:rsid w:val="3A531786"/>
    <w:rsid w:val="3A63F779"/>
    <w:rsid w:val="3A70ADB3"/>
    <w:rsid w:val="3A71240C"/>
    <w:rsid w:val="3A77DA8E"/>
    <w:rsid w:val="3A825E1A"/>
    <w:rsid w:val="3A908D0B"/>
    <w:rsid w:val="3A9AE666"/>
    <w:rsid w:val="3AA99AA6"/>
    <w:rsid w:val="3AC8AB35"/>
    <w:rsid w:val="3ACFBA79"/>
    <w:rsid w:val="3AD17A0B"/>
    <w:rsid w:val="3AD79FF8"/>
    <w:rsid w:val="3ADEF08D"/>
    <w:rsid w:val="3AE5AC8F"/>
    <w:rsid w:val="3AE68BE0"/>
    <w:rsid w:val="3AEF1A61"/>
    <w:rsid w:val="3AF7C52A"/>
    <w:rsid w:val="3AFA00C2"/>
    <w:rsid w:val="3B049D9F"/>
    <w:rsid w:val="3B1115E5"/>
    <w:rsid w:val="3B1C4096"/>
    <w:rsid w:val="3B1C99E2"/>
    <w:rsid w:val="3B29AA95"/>
    <w:rsid w:val="3B2F570A"/>
    <w:rsid w:val="3B2F8534"/>
    <w:rsid w:val="3B38602F"/>
    <w:rsid w:val="3B3B7121"/>
    <w:rsid w:val="3B4846C0"/>
    <w:rsid w:val="3B570180"/>
    <w:rsid w:val="3B7877FC"/>
    <w:rsid w:val="3B84B87A"/>
    <w:rsid w:val="3B85C470"/>
    <w:rsid w:val="3B8F0AAF"/>
    <w:rsid w:val="3B970A75"/>
    <w:rsid w:val="3BA03CED"/>
    <w:rsid w:val="3BA40B12"/>
    <w:rsid w:val="3BA517EF"/>
    <w:rsid w:val="3BA5E8B3"/>
    <w:rsid w:val="3BA5FB31"/>
    <w:rsid w:val="3BAE40A0"/>
    <w:rsid w:val="3BB71C73"/>
    <w:rsid w:val="3BC1A48A"/>
    <w:rsid w:val="3BC208EE"/>
    <w:rsid w:val="3BC39B2B"/>
    <w:rsid w:val="3BC83DE4"/>
    <w:rsid w:val="3BCB622E"/>
    <w:rsid w:val="3BCD7335"/>
    <w:rsid w:val="3BDF7989"/>
    <w:rsid w:val="3BE114AC"/>
    <w:rsid w:val="3BE47569"/>
    <w:rsid w:val="3BE4F0F1"/>
    <w:rsid w:val="3BF021B2"/>
    <w:rsid w:val="3BF31BC2"/>
    <w:rsid w:val="3BFEFB22"/>
    <w:rsid w:val="3C218E3F"/>
    <w:rsid w:val="3C240545"/>
    <w:rsid w:val="3C28B8F0"/>
    <w:rsid w:val="3C31DC75"/>
    <w:rsid w:val="3C3B9C0D"/>
    <w:rsid w:val="3C442E92"/>
    <w:rsid w:val="3C530838"/>
    <w:rsid w:val="3C5B88F0"/>
    <w:rsid w:val="3C63C5D4"/>
    <w:rsid w:val="3C6B33CE"/>
    <w:rsid w:val="3C6C1874"/>
    <w:rsid w:val="3C73FA86"/>
    <w:rsid w:val="3C746381"/>
    <w:rsid w:val="3C7793AF"/>
    <w:rsid w:val="3C80AA04"/>
    <w:rsid w:val="3C987519"/>
    <w:rsid w:val="3C9911EF"/>
    <w:rsid w:val="3CA795FA"/>
    <w:rsid w:val="3CA88186"/>
    <w:rsid w:val="3CAE4BEE"/>
    <w:rsid w:val="3CAF4BC3"/>
    <w:rsid w:val="3CBC6638"/>
    <w:rsid w:val="3CBF7463"/>
    <w:rsid w:val="3CCCA9D2"/>
    <w:rsid w:val="3CD05345"/>
    <w:rsid w:val="3CD33FBC"/>
    <w:rsid w:val="3CDA6270"/>
    <w:rsid w:val="3D06B254"/>
    <w:rsid w:val="3D099CC5"/>
    <w:rsid w:val="3D09E7CE"/>
    <w:rsid w:val="3D0ACEB7"/>
    <w:rsid w:val="3D2141DF"/>
    <w:rsid w:val="3D2B5FC7"/>
    <w:rsid w:val="3D33662A"/>
    <w:rsid w:val="3D36088B"/>
    <w:rsid w:val="3D433A43"/>
    <w:rsid w:val="3D5A0B12"/>
    <w:rsid w:val="3D6F1426"/>
    <w:rsid w:val="3D71DE24"/>
    <w:rsid w:val="3D734CD8"/>
    <w:rsid w:val="3D78656F"/>
    <w:rsid w:val="3D8045CA"/>
    <w:rsid w:val="3D9DC310"/>
    <w:rsid w:val="3DA565E9"/>
    <w:rsid w:val="3DA5FE83"/>
    <w:rsid w:val="3DB047CC"/>
    <w:rsid w:val="3DBB4BC4"/>
    <w:rsid w:val="3DC417F7"/>
    <w:rsid w:val="3DC46D07"/>
    <w:rsid w:val="3DC8B256"/>
    <w:rsid w:val="3DCB07DD"/>
    <w:rsid w:val="3DCC6B32"/>
    <w:rsid w:val="3DCF8AFE"/>
    <w:rsid w:val="3DD11C83"/>
    <w:rsid w:val="3DFC313F"/>
    <w:rsid w:val="3E08AA66"/>
    <w:rsid w:val="3E0B0CBD"/>
    <w:rsid w:val="3E0C1376"/>
    <w:rsid w:val="3E1033E2"/>
    <w:rsid w:val="3E10DFE5"/>
    <w:rsid w:val="3E15FCCD"/>
    <w:rsid w:val="3E18A00D"/>
    <w:rsid w:val="3E2483AC"/>
    <w:rsid w:val="3E41667C"/>
    <w:rsid w:val="3E46FFD5"/>
    <w:rsid w:val="3E4D3B8C"/>
    <w:rsid w:val="3E4F666F"/>
    <w:rsid w:val="3E55784B"/>
    <w:rsid w:val="3E5AB7BD"/>
    <w:rsid w:val="3E5E31CB"/>
    <w:rsid w:val="3E756D5D"/>
    <w:rsid w:val="3E75E5AA"/>
    <w:rsid w:val="3E771CBB"/>
    <w:rsid w:val="3E85999E"/>
    <w:rsid w:val="3E9AA87A"/>
    <w:rsid w:val="3EA909B5"/>
    <w:rsid w:val="3EAE186D"/>
    <w:rsid w:val="3EB17802"/>
    <w:rsid w:val="3EB97325"/>
    <w:rsid w:val="3EC0DE07"/>
    <w:rsid w:val="3ED0179D"/>
    <w:rsid w:val="3ED74777"/>
    <w:rsid w:val="3ED9F848"/>
    <w:rsid w:val="3ED9FA70"/>
    <w:rsid w:val="3EDEBA78"/>
    <w:rsid w:val="3EDFDDAA"/>
    <w:rsid w:val="3EE548FA"/>
    <w:rsid w:val="3EE8F6D4"/>
    <w:rsid w:val="3EED850C"/>
    <w:rsid w:val="3EFDCB97"/>
    <w:rsid w:val="3EFF6EE0"/>
    <w:rsid w:val="3F107D04"/>
    <w:rsid w:val="3F182A33"/>
    <w:rsid w:val="3F20EBC4"/>
    <w:rsid w:val="3F220F1F"/>
    <w:rsid w:val="3F2D0751"/>
    <w:rsid w:val="3F30284F"/>
    <w:rsid w:val="3F34BB79"/>
    <w:rsid w:val="3F3EA5DE"/>
    <w:rsid w:val="3F4AA97D"/>
    <w:rsid w:val="3F4C6D56"/>
    <w:rsid w:val="3F4E7AB0"/>
    <w:rsid w:val="3F5E2FA2"/>
    <w:rsid w:val="3F5FB587"/>
    <w:rsid w:val="3F6EC54F"/>
    <w:rsid w:val="3F736A7B"/>
    <w:rsid w:val="3F7AC1D5"/>
    <w:rsid w:val="3F7EEC86"/>
    <w:rsid w:val="3F841ACC"/>
    <w:rsid w:val="3F8C274B"/>
    <w:rsid w:val="3F942954"/>
    <w:rsid w:val="3F96C12D"/>
    <w:rsid w:val="3FAD1361"/>
    <w:rsid w:val="3FBBBE94"/>
    <w:rsid w:val="3FC68821"/>
    <w:rsid w:val="3FDCA838"/>
    <w:rsid w:val="3FE11F62"/>
    <w:rsid w:val="3FF50495"/>
    <w:rsid w:val="40019CF9"/>
    <w:rsid w:val="40050FC8"/>
    <w:rsid w:val="4016E5C1"/>
    <w:rsid w:val="401838A0"/>
    <w:rsid w:val="402C70B2"/>
    <w:rsid w:val="402D93C4"/>
    <w:rsid w:val="40405242"/>
    <w:rsid w:val="40491328"/>
    <w:rsid w:val="404B591E"/>
    <w:rsid w:val="405C262F"/>
    <w:rsid w:val="405D9D66"/>
    <w:rsid w:val="405DEB16"/>
    <w:rsid w:val="405EB1AB"/>
    <w:rsid w:val="405F2F65"/>
    <w:rsid w:val="40625CA4"/>
    <w:rsid w:val="407239AA"/>
    <w:rsid w:val="40781E36"/>
    <w:rsid w:val="4083CFFB"/>
    <w:rsid w:val="408BB8A7"/>
    <w:rsid w:val="408D7368"/>
    <w:rsid w:val="40980A5F"/>
    <w:rsid w:val="409F4D70"/>
    <w:rsid w:val="40ACB335"/>
    <w:rsid w:val="40C99126"/>
    <w:rsid w:val="40CEBBB4"/>
    <w:rsid w:val="40CF140E"/>
    <w:rsid w:val="40D01DA8"/>
    <w:rsid w:val="40D969A8"/>
    <w:rsid w:val="40DA763F"/>
    <w:rsid w:val="40E9362C"/>
    <w:rsid w:val="40EA5E1A"/>
    <w:rsid w:val="40EA88B1"/>
    <w:rsid w:val="410601D4"/>
    <w:rsid w:val="41090219"/>
    <w:rsid w:val="410D65B3"/>
    <w:rsid w:val="410F3E26"/>
    <w:rsid w:val="410F60D5"/>
    <w:rsid w:val="411095D3"/>
    <w:rsid w:val="41113BFD"/>
    <w:rsid w:val="41145A2B"/>
    <w:rsid w:val="4123090B"/>
    <w:rsid w:val="412C206D"/>
    <w:rsid w:val="41341362"/>
    <w:rsid w:val="4134BF55"/>
    <w:rsid w:val="413FB072"/>
    <w:rsid w:val="41404602"/>
    <w:rsid w:val="41497948"/>
    <w:rsid w:val="4153131B"/>
    <w:rsid w:val="4156F74D"/>
    <w:rsid w:val="415D878A"/>
    <w:rsid w:val="417BC57C"/>
    <w:rsid w:val="417F311D"/>
    <w:rsid w:val="4186E077"/>
    <w:rsid w:val="418A3923"/>
    <w:rsid w:val="418C3B37"/>
    <w:rsid w:val="41992CA1"/>
    <w:rsid w:val="419EB25F"/>
    <w:rsid w:val="419F13F8"/>
    <w:rsid w:val="41A2215F"/>
    <w:rsid w:val="41B5C119"/>
    <w:rsid w:val="41BA9F3D"/>
    <w:rsid w:val="41BE4588"/>
    <w:rsid w:val="41C7EC38"/>
    <w:rsid w:val="41CC5184"/>
    <w:rsid w:val="41D6A499"/>
    <w:rsid w:val="41DDC108"/>
    <w:rsid w:val="41DDD191"/>
    <w:rsid w:val="41DE3C7B"/>
    <w:rsid w:val="41ECE0A6"/>
    <w:rsid w:val="41F01DFE"/>
    <w:rsid w:val="41F3643C"/>
    <w:rsid w:val="41F9196A"/>
    <w:rsid w:val="420CF878"/>
    <w:rsid w:val="4215ED69"/>
    <w:rsid w:val="42160D6C"/>
    <w:rsid w:val="421B14E2"/>
    <w:rsid w:val="421B21F4"/>
    <w:rsid w:val="4220BDC2"/>
    <w:rsid w:val="4222BB9C"/>
    <w:rsid w:val="42233DEC"/>
    <w:rsid w:val="422FD490"/>
    <w:rsid w:val="423A2183"/>
    <w:rsid w:val="423FCC53"/>
    <w:rsid w:val="4248A9DC"/>
    <w:rsid w:val="424FE1F0"/>
    <w:rsid w:val="4256ABD3"/>
    <w:rsid w:val="4262D607"/>
    <w:rsid w:val="4265E04F"/>
    <w:rsid w:val="426C40DA"/>
    <w:rsid w:val="426D5881"/>
    <w:rsid w:val="4270A787"/>
    <w:rsid w:val="427CD171"/>
    <w:rsid w:val="42885C30"/>
    <w:rsid w:val="428C1D97"/>
    <w:rsid w:val="4293FF04"/>
    <w:rsid w:val="42A1291F"/>
    <w:rsid w:val="42A2457E"/>
    <w:rsid w:val="42A46E26"/>
    <w:rsid w:val="42AAC641"/>
    <w:rsid w:val="42B4F3E0"/>
    <w:rsid w:val="42B9CB0D"/>
    <w:rsid w:val="42D46603"/>
    <w:rsid w:val="42D57700"/>
    <w:rsid w:val="42DB2818"/>
    <w:rsid w:val="42E1B2EF"/>
    <w:rsid w:val="42E372AB"/>
    <w:rsid w:val="42F421D3"/>
    <w:rsid w:val="4300DC86"/>
    <w:rsid w:val="43017A4F"/>
    <w:rsid w:val="430525EE"/>
    <w:rsid w:val="4309E59C"/>
    <w:rsid w:val="430D845B"/>
    <w:rsid w:val="430FA3AE"/>
    <w:rsid w:val="4312967B"/>
    <w:rsid w:val="4318D695"/>
    <w:rsid w:val="431D920A"/>
    <w:rsid w:val="43237743"/>
    <w:rsid w:val="4326968B"/>
    <w:rsid w:val="43313F22"/>
    <w:rsid w:val="43350C97"/>
    <w:rsid w:val="433D334F"/>
    <w:rsid w:val="4364A77F"/>
    <w:rsid w:val="436C0DB0"/>
    <w:rsid w:val="4370B79A"/>
    <w:rsid w:val="43743100"/>
    <w:rsid w:val="4376F103"/>
    <w:rsid w:val="4387113F"/>
    <w:rsid w:val="4387B1EC"/>
    <w:rsid w:val="43971576"/>
    <w:rsid w:val="43A86F7E"/>
    <w:rsid w:val="43A9AAC5"/>
    <w:rsid w:val="43C59C15"/>
    <w:rsid w:val="43CB1BD4"/>
    <w:rsid w:val="43E14E66"/>
    <w:rsid w:val="43E86F12"/>
    <w:rsid w:val="43F61E37"/>
    <w:rsid w:val="43FA689B"/>
    <w:rsid w:val="4406F91C"/>
    <w:rsid w:val="441E6BA2"/>
    <w:rsid w:val="44225A38"/>
    <w:rsid w:val="4424C318"/>
    <w:rsid w:val="4424EE41"/>
    <w:rsid w:val="44294AE1"/>
    <w:rsid w:val="442DB68B"/>
    <w:rsid w:val="44420592"/>
    <w:rsid w:val="444759AD"/>
    <w:rsid w:val="444AAB9B"/>
    <w:rsid w:val="444E3489"/>
    <w:rsid w:val="444F6E39"/>
    <w:rsid w:val="4453968A"/>
    <w:rsid w:val="445D484F"/>
    <w:rsid w:val="445F8DD6"/>
    <w:rsid w:val="445FFFC0"/>
    <w:rsid w:val="446A59BF"/>
    <w:rsid w:val="44989E8A"/>
    <w:rsid w:val="44A48332"/>
    <w:rsid w:val="44AA785C"/>
    <w:rsid w:val="44B2D6A6"/>
    <w:rsid w:val="44BE18CE"/>
    <w:rsid w:val="44BF46FE"/>
    <w:rsid w:val="44CC6D5A"/>
    <w:rsid w:val="44CD2300"/>
    <w:rsid w:val="44D0BEEE"/>
    <w:rsid w:val="44D476C0"/>
    <w:rsid w:val="44DC3119"/>
    <w:rsid w:val="44DC9B18"/>
    <w:rsid w:val="44E0BF5E"/>
    <w:rsid w:val="44E80FE0"/>
    <w:rsid w:val="44EFFBE6"/>
    <w:rsid w:val="44F0F971"/>
    <w:rsid w:val="44FA4E37"/>
    <w:rsid w:val="4518D5F4"/>
    <w:rsid w:val="452020F7"/>
    <w:rsid w:val="452050F0"/>
    <w:rsid w:val="452506BB"/>
    <w:rsid w:val="453D5BCA"/>
    <w:rsid w:val="454AC8EA"/>
    <w:rsid w:val="454B0BE9"/>
    <w:rsid w:val="454C1F48"/>
    <w:rsid w:val="456694AD"/>
    <w:rsid w:val="4572B79E"/>
    <w:rsid w:val="45827B26"/>
    <w:rsid w:val="4584C5E2"/>
    <w:rsid w:val="45B2655D"/>
    <w:rsid w:val="45C47F0E"/>
    <w:rsid w:val="45CED4EF"/>
    <w:rsid w:val="45CEFD00"/>
    <w:rsid w:val="45D20A2C"/>
    <w:rsid w:val="4602006B"/>
    <w:rsid w:val="460A0836"/>
    <w:rsid w:val="4614A896"/>
    <w:rsid w:val="46153B0A"/>
    <w:rsid w:val="46174185"/>
    <w:rsid w:val="461E89C2"/>
    <w:rsid w:val="46335004"/>
    <w:rsid w:val="4634AF22"/>
    <w:rsid w:val="4654CC5E"/>
    <w:rsid w:val="465660ED"/>
    <w:rsid w:val="465B21CA"/>
    <w:rsid w:val="46622A25"/>
    <w:rsid w:val="46710FC4"/>
    <w:rsid w:val="46835FCE"/>
    <w:rsid w:val="468E6790"/>
    <w:rsid w:val="46A9035E"/>
    <w:rsid w:val="46ABF20B"/>
    <w:rsid w:val="46AC428F"/>
    <w:rsid w:val="46BA2663"/>
    <w:rsid w:val="46BDA1BF"/>
    <w:rsid w:val="46D4CB75"/>
    <w:rsid w:val="46E511FA"/>
    <w:rsid w:val="46F01523"/>
    <w:rsid w:val="47022DAA"/>
    <w:rsid w:val="47072C79"/>
    <w:rsid w:val="471C2811"/>
    <w:rsid w:val="471D5A79"/>
    <w:rsid w:val="471FEF0B"/>
    <w:rsid w:val="47343505"/>
    <w:rsid w:val="473615A6"/>
    <w:rsid w:val="47395A7D"/>
    <w:rsid w:val="474821A7"/>
    <w:rsid w:val="474E91C0"/>
    <w:rsid w:val="4753DEBF"/>
    <w:rsid w:val="47621060"/>
    <w:rsid w:val="477A097F"/>
    <w:rsid w:val="477E795B"/>
    <w:rsid w:val="4785A676"/>
    <w:rsid w:val="478B35C0"/>
    <w:rsid w:val="479217BA"/>
    <w:rsid w:val="479E80F9"/>
    <w:rsid w:val="47A66A94"/>
    <w:rsid w:val="47B10387"/>
    <w:rsid w:val="47B184C3"/>
    <w:rsid w:val="47BECDFA"/>
    <w:rsid w:val="47C9DE02"/>
    <w:rsid w:val="47CC0B27"/>
    <w:rsid w:val="47D81005"/>
    <w:rsid w:val="47DE4E82"/>
    <w:rsid w:val="47F59D11"/>
    <w:rsid w:val="47FD284E"/>
    <w:rsid w:val="48146DB0"/>
    <w:rsid w:val="4817F7A6"/>
    <w:rsid w:val="481DE12E"/>
    <w:rsid w:val="4840D68F"/>
    <w:rsid w:val="48434E60"/>
    <w:rsid w:val="4847A931"/>
    <w:rsid w:val="4847AA11"/>
    <w:rsid w:val="485192D2"/>
    <w:rsid w:val="485D8843"/>
    <w:rsid w:val="4874C89C"/>
    <w:rsid w:val="48777C8F"/>
    <w:rsid w:val="487E9E44"/>
    <w:rsid w:val="488C722F"/>
    <w:rsid w:val="489A658D"/>
    <w:rsid w:val="48BB17A7"/>
    <w:rsid w:val="48D1DA95"/>
    <w:rsid w:val="48DC446D"/>
    <w:rsid w:val="48E6B5E6"/>
    <w:rsid w:val="48E7823A"/>
    <w:rsid w:val="48F754AE"/>
    <w:rsid w:val="490D76A0"/>
    <w:rsid w:val="4915928C"/>
    <w:rsid w:val="49178E88"/>
    <w:rsid w:val="491C6736"/>
    <w:rsid w:val="493D7338"/>
    <w:rsid w:val="49468C0A"/>
    <w:rsid w:val="495E043D"/>
    <w:rsid w:val="49606673"/>
    <w:rsid w:val="4966F79B"/>
    <w:rsid w:val="496CA20C"/>
    <w:rsid w:val="49761A3D"/>
    <w:rsid w:val="497C5ED5"/>
    <w:rsid w:val="49852EB5"/>
    <w:rsid w:val="4992F418"/>
    <w:rsid w:val="49975098"/>
    <w:rsid w:val="499C044D"/>
    <w:rsid w:val="49A54556"/>
    <w:rsid w:val="49B79C32"/>
    <w:rsid w:val="49B911FB"/>
    <w:rsid w:val="49C88E78"/>
    <w:rsid w:val="49D241FA"/>
    <w:rsid w:val="49DDA6F5"/>
    <w:rsid w:val="49E0F724"/>
    <w:rsid w:val="49EB8B83"/>
    <w:rsid w:val="49F3106D"/>
    <w:rsid w:val="4A06EE84"/>
    <w:rsid w:val="4A2081D1"/>
    <w:rsid w:val="4A20F70F"/>
    <w:rsid w:val="4A254AE8"/>
    <w:rsid w:val="4A27C2AA"/>
    <w:rsid w:val="4A2A78B0"/>
    <w:rsid w:val="4A2C8036"/>
    <w:rsid w:val="4A49CD8B"/>
    <w:rsid w:val="4A4FB6D3"/>
    <w:rsid w:val="4A5031F1"/>
    <w:rsid w:val="4A50C780"/>
    <w:rsid w:val="4A53BE4C"/>
    <w:rsid w:val="4A613C96"/>
    <w:rsid w:val="4A61D25C"/>
    <w:rsid w:val="4A7A98B0"/>
    <w:rsid w:val="4A978C13"/>
    <w:rsid w:val="4A97F6C8"/>
    <w:rsid w:val="4AA1B9D9"/>
    <w:rsid w:val="4AABE2F7"/>
    <w:rsid w:val="4AB15E90"/>
    <w:rsid w:val="4AB9728B"/>
    <w:rsid w:val="4AE432F0"/>
    <w:rsid w:val="4AEDDDCF"/>
    <w:rsid w:val="4AEDEDD2"/>
    <w:rsid w:val="4AFFE8D0"/>
    <w:rsid w:val="4B1429CE"/>
    <w:rsid w:val="4B1A2DF0"/>
    <w:rsid w:val="4B1B1636"/>
    <w:rsid w:val="4B2D8A14"/>
    <w:rsid w:val="4B4F808A"/>
    <w:rsid w:val="4B4FF31F"/>
    <w:rsid w:val="4B5921DF"/>
    <w:rsid w:val="4B5EE31B"/>
    <w:rsid w:val="4B638652"/>
    <w:rsid w:val="4B6527C7"/>
    <w:rsid w:val="4B6D7D69"/>
    <w:rsid w:val="4B6F5835"/>
    <w:rsid w:val="4B75A735"/>
    <w:rsid w:val="4B892F9C"/>
    <w:rsid w:val="4B8F1AE5"/>
    <w:rsid w:val="4BA30ADB"/>
    <w:rsid w:val="4BA5A0B2"/>
    <w:rsid w:val="4BA99B9F"/>
    <w:rsid w:val="4BA9EC25"/>
    <w:rsid w:val="4BAB1B8B"/>
    <w:rsid w:val="4BACEB0D"/>
    <w:rsid w:val="4BBA920C"/>
    <w:rsid w:val="4BBFEE4A"/>
    <w:rsid w:val="4BCEBD62"/>
    <w:rsid w:val="4BDA3248"/>
    <w:rsid w:val="4BE5A65E"/>
    <w:rsid w:val="4BE64061"/>
    <w:rsid w:val="4BEA1BC6"/>
    <w:rsid w:val="4C13382E"/>
    <w:rsid w:val="4C1E89AC"/>
    <w:rsid w:val="4C1EB523"/>
    <w:rsid w:val="4C24DD67"/>
    <w:rsid w:val="4C317A8E"/>
    <w:rsid w:val="4C34BC97"/>
    <w:rsid w:val="4C402CC3"/>
    <w:rsid w:val="4C51DBF9"/>
    <w:rsid w:val="4C566D86"/>
    <w:rsid w:val="4C67ABCC"/>
    <w:rsid w:val="4C72C3EA"/>
    <w:rsid w:val="4C775EA1"/>
    <w:rsid w:val="4C78E513"/>
    <w:rsid w:val="4C7A5400"/>
    <w:rsid w:val="4C855009"/>
    <w:rsid w:val="4C873C1A"/>
    <w:rsid w:val="4C8D7249"/>
    <w:rsid w:val="4C90B636"/>
    <w:rsid w:val="4C95A4FF"/>
    <w:rsid w:val="4C9A3923"/>
    <w:rsid w:val="4CA57DEE"/>
    <w:rsid w:val="4CA93C94"/>
    <w:rsid w:val="4CAF63B2"/>
    <w:rsid w:val="4CB685F4"/>
    <w:rsid w:val="4CB81015"/>
    <w:rsid w:val="4CBA9F61"/>
    <w:rsid w:val="4CC2CF8D"/>
    <w:rsid w:val="4CD55667"/>
    <w:rsid w:val="4CDF9274"/>
    <w:rsid w:val="4CE2BBE7"/>
    <w:rsid w:val="4CE369F7"/>
    <w:rsid w:val="4CE5E2F7"/>
    <w:rsid w:val="4D05415E"/>
    <w:rsid w:val="4D06026F"/>
    <w:rsid w:val="4D06E4CF"/>
    <w:rsid w:val="4D07FA6A"/>
    <w:rsid w:val="4D1BA1C0"/>
    <w:rsid w:val="4D25C0A5"/>
    <w:rsid w:val="4D294B31"/>
    <w:rsid w:val="4D38D288"/>
    <w:rsid w:val="4D391A91"/>
    <w:rsid w:val="4D414A72"/>
    <w:rsid w:val="4D4212E0"/>
    <w:rsid w:val="4D42FF84"/>
    <w:rsid w:val="4D48D9E9"/>
    <w:rsid w:val="4D4E7CC5"/>
    <w:rsid w:val="4D51AAB9"/>
    <w:rsid w:val="4D5792A5"/>
    <w:rsid w:val="4D5F5DAB"/>
    <w:rsid w:val="4D70FE24"/>
    <w:rsid w:val="4D716EF9"/>
    <w:rsid w:val="4D89C678"/>
    <w:rsid w:val="4D8FD8ED"/>
    <w:rsid w:val="4D943E85"/>
    <w:rsid w:val="4D96C612"/>
    <w:rsid w:val="4DAE7FD4"/>
    <w:rsid w:val="4DB3A0CA"/>
    <w:rsid w:val="4DB5D439"/>
    <w:rsid w:val="4DC57929"/>
    <w:rsid w:val="4DCC710F"/>
    <w:rsid w:val="4DCED03E"/>
    <w:rsid w:val="4DD2F12A"/>
    <w:rsid w:val="4DE053EE"/>
    <w:rsid w:val="4DE0543E"/>
    <w:rsid w:val="4DE4F56B"/>
    <w:rsid w:val="4DECEDCC"/>
    <w:rsid w:val="4DEE43B7"/>
    <w:rsid w:val="4DFAF314"/>
    <w:rsid w:val="4E126929"/>
    <w:rsid w:val="4E2109CC"/>
    <w:rsid w:val="4E25D4C0"/>
    <w:rsid w:val="4E2D0FE2"/>
    <w:rsid w:val="4E405B89"/>
    <w:rsid w:val="4E43795E"/>
    <w:rsid w:val="4E4EAFB8"/>
    <w:rsid w:val="4E5B3FFA"/>
    <w:rsid w:val="4E60CFD4"/>
    <w:rsid w:val="4E6635C6"/>
    <w:rsid w:val="4E6E6891"/>
    <w:rsid w:val="4E777A0E"/>
    <w:rsid w:val="4E9008D7"/>
    <w:rsid w:val="4EA86397"/>
    <w:rsid w:val="4EB58830"/>
    <w:rsid w:val="4EB7A037"/>
    <w:rsid w:val="4EC18BAB"/>
    <w:rsid w:val="4ED95C5F"/>
    <w:rsid w:val="4EE1DCB2"/>
    <w:rsid w:val="4EEC1ED8"/>
    <w:rsid w:val="4EF0FFFE"/>
    <w:rsid w:val="4EF291C0"/>
    <w:rsid w:val="4EF3EF8C"/>
    <w:rsid w:val="4EF90686"/>
    <w:rsid w:val="4F08DD0E"/>
    <w:rsid w:val="4F09E355"/>
    <w:rsid w:val="4F1895C6"/>
    <w:rsid w:val="4F195C96"/>
    <w:rsid w:val="4F1D5E9A"/>
    <w:rsid w:val="4F21BC88"/>
    <w:rsid w:val="4F26C293"/>
    <w:rsid w:val="4F423908"/>
    <w:rsid w:val="4F524E48"/>
    <w:rsid w:val="4F669632"/>
    <w:rsid w:val="4F6E900A"/>
    <w:rsid w:val="4F70F4C3"/>
    <w:rsid w:val="4F78AFF6"/>
    <w:rsid w:val="4F822A16"/>
    <w:rsid w:val="4F951EB5"/>
    <w:rsid w:val="4FAF89B6"/>
    <w:rsid w:val="4FB853E7"/>
    <w:rsid w:val="4FBD6D48"/>
    <w:rsid w:val="4FC170BE"/>
    <w:rsid w:val="4FC29B26"/>
    <w:rsid w:val="4FC49085"/>
    <w:rsid w:val="4FCF0B4A"/>
    <w:rsid w:val="4FD0A01A"/>
    <w:rsid w:val="4FD7F3CA"/>
    <w:rsid w:val="4FE8E455"/>
    <w:rsid w:val="4FED7516"/>
    <w:rsid w:val="4FF3DF9D"/>
    <w:rsid w:val="4FFF2FB7"/>
    <w:rsid w:val="500954A3"/>
    <w:rsid w:val="500BBC41"/>
    <w:rsid w:val="5014996E"/>
    <w:rsid w:val="5014E5A7"/>
    <w:rsid w:val="50152675"/>
    <w:rsid w:val="50184A17"/>
    <w:rsid w:val="5022B85F"/>
    <w:rsid w:val="502707C8"/>
    <w:rsid w:val="5029B56D"/>
    <w:rsid w:val="502BEB9A"/>
    <w:rsid w:val="5038FDD1"/>
    <w:rsid w:val="503A7071"/>
    <w:rsid w:val="503EA507"/>
    <w:rsid w:val="50486D51"/>
    <w:rsid w:val="5049002C"/>
    <w:rsid w:val="504A1AF3"/>
    <w:rsid w:val="504C11F8"/>
    <w:rsid w:val="504CBC31"/>
    <w:rsid w:val="504EA8E9"/>
    <w:rsid w:val="5050A8AB"/>
    <w:rsid w:val="50516D7B"/>
    <w:rsid w:val="5056B8CD"/>
    <w:rsid w:val="50719CA6"/>
    <w:rsid w:val="5074276F"/>
    <w:rsid w:val="5075BDCB"/>
    <w:rsid w:val="50882C57"/>
    <w:rsid w:val="50920A12"/>
    <w:rsid w:val="50AA0C03"/>
    <w:rsid w:val="50B56EB8"/>
    <w:rsid w:val="50BAC174"/>
    <w:rsid w:val="50BC8593"/>
    <w:rsid w:val="50BD5B3B"/>
    <w:rsid w:val="50C1B209"/>
    <w:rsid w:val="50C62EBC"/>
    <w:rsid w:val="50C9C4F5"/>
    <w:rsid w:val="50CD8D99"/>
    <w:rsid w:val="50D41735"/>
    <w:rsid w:val="50D866FC"/>
    <w:rsid w:val="50F094CA"/>
    <w:rsid w:val="5111B6C1"/>
    <w:rsid w:val="5139EF29"/>
    <w:rsid w:val="51532A22"/>
    <w:rsid w:val="51576960"/>
    <w:rsid w:val="517C75E2"/>
    <w:rsid w:val="51827015"/>
    <w:rsid w:val="51845879"/>
    <w:rsid w:val="5196EBD9"/>
    <w:rsid w:val="51A2F50A"/>
    <w:rsid w:val="51A5F628"/>
    <w:rsid w:val="51A8C78A"/>
    <w:rsid w:val="51C2A5AE"/>
    <w:rsid w:val="51C58FC9"/>
    <w:rsid w:val="51D99E9A"/>
    <w:rsid w:val="51DB1376"/>
    <w:rsid w:val="51E378BB"/>
    <w:rsid w:val="51F706B8"/>
    <w:rsid w:val="51FB8D75"/>
    <w:rsid w:val="51FC571F"/>
    <w:rsid w:val="520A2D77"/>
    <w:rsid w:val="520E80E6"/>
    <w:rsid w:val="521C8425"/>
    <w:rsid w:val="52272713"/>
    <w:rsid w:val="522D9A26"/>
    <w:rsid w:val="522F1028"/>
    <w:rsid w:val="52339C8D"/>
    <w:rsid w:val="52369F3F"/>
    <w:rsid w:val="523D8474"/>
    <w:rsid w:val="524034B3"/>
    <w:rsid w:val="52419DD2"/>
    <w:rsid w:val="52467855"/>
    <w:rsid w:val="525A32C1"/>
    <w:rsid w:val="52612B02"/>
    <w:rsid w:val="526262F6"/>
    <w:rsid w:val="527647A7"/>
    <w:rsid w:val="527E7CC9"/>
    <w:rsid w:val="527F54B8"/>
    <w:rsid w:val="527FF26B"/>
    <w:rsid w:val="528316DF"/>
    <w:rsid w:val="528FFE52"/>
    <w:rsid w:val="5291EF25"/>
    <w:rsid w:val="529A44D5"/>
    <w:rsid w:val="529BE0B1"/>
    <w:rsid w:val="52A692B8"/>
    <w:rsid w:val="52C05A25"/>
    <w:rsid w:val="52C4B689"/>
    <w:rsid w:val="52C61422"/>
    <w:rsid w:val="52C74F56"/>
    <w:rsid w:val="52DCAEFD"/>
    <w:rsid w:val="52E4CD04"/>
    <w:rsid w:val="52F9179C"/>
    <w:rsid w:val="530593CB"/>
    <w:rsid w:val="5308A207"/>
    <w:rsid w:val="530AC4E8"/>
    <w:rsid w:val="531B8642"/>
    <w:rsid w:val="531BBB98"/>
    <w:rsid w:val="5327257E"/>
    <w:rsid w:val="532E5F72"/>
    <w:rsid w:val="532FB899"/>
    <w:rsid w:val="53316D03"/>
    <w:rsid w:val="533C9E97"/>
    <w:rsid w:val="534B442D"/>
    <w:rsid w:val="5350EB53"/>
    <w:rsid w:val="5360F25F"/>
    <w:rsid w:val="5362D8F3"/>
    <w:rsid w:val="53638390"/>
    <w:rsid w:val="536D15F3"/>
    <w:rsid w:val="536E28F0"/>
    <w:rsid w:val="5371E1A4"/>
    <w:rsid w:val="5375B454"/>
    <w:rsid w:val="537DE16A"/>
    <w:rsid w:val="5380EEE1"/>
    <w:rsid w:val="53813BFA"/>
    <w:rsid w:val="5389B519"/>
    <w:rsid w:val="53960454"/>
    <w:rsid w:val="539D46D0"/>
    <w:rsid w:val="53AA7E05"/>
    <w:rsid w:val="53AAC81E"/>
    <w:rsid w:val="53B9A0B3"/>
    <w:rsid w:val="53C85ADF"/>
    <w:rsid w:val="53D2919C"/>
    <w:rsid w:val="53D46365"/>
    <w:rsid w:val="53D716B4"/>
    <w:rsid w:val="53D71816"/>
    <w:rsid w:val="53D79A2A"/>
    <w:rsid w:val="53DE3CF6"/>
    <w:rsid w:val="53DFD064"/>
    <w:rsid w:val="53E70A95"/>
    <w:rsid w:val="540CE854"/>
    <w:rsid w:val="540F9242"/>
    <w:rsid w:val="5410A1C1"/>
    <w:rsid w:val="5412CCD0"/>
    <w:rsid w:val="54171950"/>
    <w:rsid w:val="541C8FF8"/>
    <w:rsid w:val="542FF679"/>
    <w:rsid w:val="543634C2"/>
    <w:rsid w:val="54379CA0"/>
    <w:rsid w:val="54399855"/>
    <w:rsid w:val="5443BB2D"/>
    <w:rsid w:val="545565DF"/>
    <w:rsid w:val="547082F4"/>
    <w:rsid w:val="54751A3E"/>
    <w:rsid w:val="547C1D12"/>
    <w:rsid w:val="547D6634"/>
    <w:rsid w:val="5480B678"/>
    <w:rsid w:val="5481DF73"/>
    <w:rsid w:val="5486813D"/>
    <w:rsid w:val="5487A254"/>
    <w:rsid w:val="548D05F8"/>
    <w:rsid w:val="548EC365"/>
    <w:rsid w:val="5497E7E9"/>
    <w:rsid w:val="549AA5E8"/>
    <w:rsid w:val="54A133DD"/>
    <w:rsid w:val="54AD8626"/>
    <w:rsid w:val="54B5294F"/>
    <w:rsid w:val="54E64035"/>
    <w:rsid w:val="54E8AA1A"/>
    <w:rsid w:val="54F1DE1F"/>
    <w:rsid w:val="54FE9356"/>
    <w:rsid w:val="550F994E"/>
    <w:rsid w:val="5516E45E"/>
    <w:rsid w:val="5518A4AD"/>
    <w:rsid w:val="552482BA"/>
    <w:rsid w:val="552C7940"/>
    <w:rsid w:val="5534F3E0"/>
    <w:rsid w:val="55377973"/>
    <w:rsid w:val="553D4D3D"/>
    <w:rsid w:val="553DF863"/>
    <w:rsid w:val="55416B76"/>
    <w:rsid w:val="5543A20B"/>
    <w:rsid w:val="554C4430"/>
    <w:rsid w:val="554ECBC3"/>
    <w:rsid w:val="5557E19A"/>
    <w:rsid w:val="55724474"/>
    <w:rsid w:val="557BAAE8"/>
    <w:rsid w:val="55840474"/>
    <w:rsid w:val="55872E5A"/>
    <w:rsid w:val="558D7AB4"/>
    <w:rsid w:val="5598F057"/>
    <w:rsid w:val="55AD2184"/>
    <w:rsid w:val="55B26FFB"/>
    <w:rsid w:val="55B4FC5D"/>
    <w:rsid w:val="55C0B9C6"/>
    <w:rsid w:val="55C80B4A"/>
    <w:rsid w:val="55D56E53"/>
    <w:rsid w:val="55D8A815"/>
    <w:rsid w:val="55DB4EF1"/>
    <w:rsid w:val="55E4295A"/>
    <w:rsid w:val="55E5BE07"/>
    <w:rsid w:val="55EEAC7F"/>
    <w:rsid w:val="55F1DE45"/>
    <w:rsid w:val="55F62257"/>
    <w:rsid w:val="55FBC17B"/>
    <w:rsid w:val="5602B546"/>
    <w:rsid w:val="560F1C3B"/>
    <w:rsid w:val="56144FBF"/>
    <w:rsid w:val="56197A1F"/>
    <w:rsid w:val="561A1D60"/>
    <w:rsid w:val="562191F2"/>
    <w:rsid w:val="5624FBE4"/>
    <w:rsid w:val="562C8517"/>
    <w:rsid w:val="56343600"/>
    <w:rsid w:val="563B8779"/>
    <w:rsid w:val="564170E1"/>
    <w:rsid w:val="5652849E"/>
    <w:rsid w:val="565BE43D"/>
    <w:rsid w:val="5667C62A"/>
    <w:rsid w:val="567BC97A"/>
    <w:rsid w:val="568003A6"/>
    <w:rsid w:val="5683A821"/>
    <w:rsid w:val="568AFAA9"/>
    <w:rsid w:val="5698E4F3"/>
    <w:rsid w:val="569B1223"/>
    <w:rsid w:val="56AE6668"/>
    <w:rsid w:val="56B13D1B"/>
    <w:rsid w:val="56BBD20C"/>
    <w:rsid w:val="56BFB2E0"/>
    <w:rsid w:val="56C090DD"/>
    <w:rsid w:val="56C4323E"/>
    <w:rsid w:val="56D184C1"/>
    <w:rsid w:val="56DCFC16"/>
    <w:rsid w:val="56E26319"/>
    <w:rsid w:val="56F66DA2"/>
    <w:rsid w:val="570485FB"/>
    <w:rsid w:val="571053EC"/>
    <w:rsid w:val="5713A0D5"/>
    <w:rsid w:val="571DA853"/>
    <w:rsid w:val="5721BA32"/>
    <w:rsid w:val="573089D7"/>
    <w:rsid w:val="5740DCDE"/>
    <w:rsid w:val="57411F46"/>
    <w:rsid w:val="5744C83F"/>
    <w:rsid w:val="574B9AEA"/>
    <w:rsid w:val="574FB559"/>
    <w:rsid w:val="57548078"/>
    <w:rsid w:val="5754971D"/>
    <w:rsid w:val="575F2C7E"/>
    <w:rsid w:val="5768CCA6"/>
    <w:rsid w:val="577AC39C"/>
    <w:rsid w:val="577F64DB"/>
    <w:rsid w:val="57916CFB"/>
    <w:rsid w:val="5793E268"/>
    <w:rsid w:val="579654ED"/>
    <w:rsid w:val="579B9549"/>
    <w:rsid w:val="579DCD3A"/>
    <w:rsid w:val="57A5F8C7"/>
    <w:rsid w:val="57B4274F"/>
    <w:rsid w:val="57B5E16B"/>
    <w:rsid w:val="57B980C6"/>
    <w:rsid w:val="57BA875E"/>
    <w:rsid w:val="57BBDDB9"/>
    <w:rsid w:val="57C7090A"/>
    <w:rsid w:val="57CDB2D8"/>
    <w:rsid w:val="57D00D8C"/>
    <w:rsid w:val="57D3ADF4"/>
    <w:rsid w:val="57D96151"/>
    <w:rsid w:val="57E09B9F"/>
    <w:rsid w:val="57EA840D"/>
    <w:rsid w:val="57ED250E"/>
    <w:rsid w:val="57F9B84E"/>
    <w:rsid w:val="580682F6"/>
    <w:rsid w:val="5809F297"/>
    <w:rsid w:val="5809FAA9"/>
    <w:rsid w:val="580DCBFF"/>
    <w:rsid w:val="58207D70"/>
    <w:rsid w:val="582E78C1"/>
    <w:rsid w:val="5854FF46"/>
    <w:rsid w:val="585D8306"/>
    <w:rsid w:val="58627AC8"/>
    <w:rsid w:val="586E9A39"/>
    <w:rsid w:val="5870DBAD"/>
    <w:rsid w:val="587F9DF2"/>
    <w:rsid w:val="588A2437"/>
    <w:rsid w:val="5891B253"/>
    <w:rsid w:val="5896CC82"/>
    <w:rsid w:val="58A7B09E"/>
    <w:rsid w:val="58A7D488"/>
    <w:rsid w:val="58B15160"/>
    <w:rsid w:val="58B26C4C"/>
    <w:rsid w:val="58BCA795"/>
    <w:rsid w:val="58C10E5D"/>
    <w:rsid w:val="58CF913C"/>
    <w:rsid w:val="58D9A4CE"/>
    <w:rsid w:val="58DE9BAE"/>
    <w:rsid w:val="590162D2"/>
    <w:rsid w:val="590A52DC"/>
    <w:rsid w:val="5916E115"/>
    <w:rsid w:val="5928D702"/>
    <w:rsid w:val="592E7183"/>
    <w:rsid w:val="59384076"/>
    <w:rsid w:val="593F6EAE"/>
    <w:rsid w:val="59421379"/>
    <w:rsid w:val="5942F33F"/>
    <w:rsid w:val="59459341"/>
    <w:rsid w:val="594731CF"/>
    <w:rsid w:val="5947DE90"/>
    <w:rsid w:val="595F9C58"/>
    <w:rsid w:val="5969A3CC"/>
    <w:rsid w:val="596AEF63"/>
    <w:rsid w:val="596C9F01"/>
    <w:rsid w:val="59775ED3"/>
    <w:rsid w:val="5978D0BE"/>
    <w:rsid w:val="597E12E1"/>
    <w:rsid w:val="598308FE"/>
    <w:rsid w:val="598423CD"/>
    <w:rsid w:val="598433FE"/>
    <w:rsid w:val="598745CE"/>
    <w:rsid w:val="598ECAE3"/>
    <w:rsid w:val="59914652"/>
    <w:rsid w:val="5997770F"/>
    <w:rsid w:val="599AFB8A"/>
    <w:rsid w:val="59AB3CFC"/>
    <w:rsid w:val="59ABBC44"/>
    <w:rsid w:val="59AE6232"/>
    <w:rsid w:val="59B305B0"/>
    <w:rsid w:val="59B69D9B"/>
    <w:rsid w:val="59BA347B"/>
    <w:rsid w:val="59BA5891"/>
    <w:rsid w:val="59BC7ACD"/>
    <w:rsid w:val="59C23992"/>
    <w:rsid w:val="59C92F68"/>
    <w:rsid w:val="59CA711B"/>
    <w:rsid w:val="59CD048A"/>
    <w:rsid w:val="59DBB9BE"/>
    <w:rsid w:val="59E10A81"/>
    <w:rsid w:val="59F0409E"/>
    <w:rsid w:val="59FD0388"/>
    <w:rsid w:val="59FE80A4"/>
    <w:rsid w:val="5A28B71F"/>
    <w:rsid w:val="5A2D2BF4"/>
    <w:rsid w:val="5A2DB383"/>
    <w:rsid w:val="5A30D119"/>
    <w:rsid w:val="5A32D2EC"/>
    <w:rsid w:val="5A3AAF14"/>
    <w:rsid w:val="5A3C6A34"/>
    <w:rsid w:val="5A45E75D"/>
    <w:rsid w:val="5A5ECC15"/>
    <w:rsid w:val="5A735962"/>
    <w:rsid w:val="5A74F734"/>
    <w:rsid w:val="5A75DDA6"/>
    <w:rsid w:val="5A766EC7"/>
    <w:rsid w:val="5A78C008"/>
    <w:rsid w:val="5A7BBB7C"/>
    <w:rsid w:val="5A80D9BB"/>
    <w:rsid w:val="5A8ADE58"/>
    <w:rsid w:val="5A97BD66"/>
    <w:rsid w:val="5A9B11D2"/>
    <w:rsid w:val="5A9C6F9E"/>
    <w:rsid w:val="5A9D3333"/>
    <w:rsid w:val="5AB27F68"/>
    <w:rsid w:val="5AB3080C"/>
    <w:rsid w:val="5ABBCE35"/>
    <w:rsid w:val="5AC22644"/>
    <w:rsid w:val="5AC6AF59"/>
    <w:rsid w:val="5AC748A1"/>
    <w:rsid w:val="5ACB70D4"/>
    <w:rsid w:val="5AD0538F"/>
    <w:rsid w:val="5AD642DC"/>
    <w:rsid w:val="5AD7A51C"/>
    <w:rsid w:val="5AD8E1D0"/>
    <w:rsid w:val="5AE33637"/>
    <w:rsid w:val="5AE9502D"/>
    <w:rsid w:val="5AEF6EAC"/>
    <w:rsid w:val="5AF2DF6A"/>
    <w:rsid w:val="5AFA9454"/>
    <w:rsid w:val="5AFCF34D"/>
    <w:rsid w:val="5B044DD4"/>
    <w:rsid w:val="5B0AD2DB"/>
    <w:rsid w:val="5B0FFDCC"/>
    <w:rsid w:val="5B1336E4"/>
    <w:rsid w:val="5B1DBCE1"/>
    <w:rsid w:val="5B21130F"/>
    <w:rsid w:val="5B217D5E"/>
    <w:rsid w:val="5B234BBB"/>
    <w:rsid w:val="5B24442B"/>
    <w:rsid w:val="5B335F9D"/>
    <w:rsid w:val="5B455782"/>
    <w:rsid w:val="5B470D5D"/>
    <w:rsid w:val="5B4841B7"/>
    <w:rsid w:val="5B4E790E"/>
    <w:rsid w:val="5B53515A"/>
    <w:rsid w:val="5B85E985"/>
    <w:rsid w:val="5B930A3B"/>
    <w:rsid w:val="5BA67011"/>
    <w:rsid w:val="5BB0C1E3"/>
    <w:rsid w:val="5BB840EC"/>
    <w:rsid w:val="5BC9E368"/>
    <w:rsid w:val="5BCA1D71"/>
    <w:rsid w:val="5BCA7E70"/>
    <w:rsid w:val="5BCB04BA"/>
    <w:rsid w:val="5BD59A50"/>
    <w:rsid w:val="5BD5E23D"/>
    <w:rsid w:val="5BD6C871"/>
    <w:rsid w:val="5BE57865"/>
    <w:rsid w:val="5BEC89B5"/>
    <w:rsid w:val="5BF63D12"/>
    <w:rsid w:val="5C07EB2F"/>
    <w:rsid w:val="5C17E121"/>
    <w:rsid w:val="5C1CB87F"/>
    <w:rsid w:val="5C31B25F"/>
    <w:rsid w:val="5C35DDE6"/>
    <w:rsid w:val="5C4CCE21"/>
    <w:rsid w:val="5C4E430E"/>
    <w:rsid w:val="5C6812E9"/>
    <w:rsid w:val="5C723401"/>
    <w:rsid w:val="5C7AA897"/>
    <w:rsid w:val="5C8030E6"/>
    <w:rsid w:val="5C83A322"/>
    <w:rsid w:val="5C85535F"/>
    <w:rsid w:val="5C8EFA6D"/>
    <w:rsid w:val="5C983E30"/>
    <w:rsid w:val="5CA3F7A6"/>
    <w:rsid w:val="5CA59C85"/>
    <w:rsid w:val="5CB0EC52"/>
    <w:rsid w:val="5CB7591B"/>
    <w:rsid w:val="5CBAD76F"/>
    <w:rsid w:val="5CBE3CE5"/>
    <w:rsid w:val="5CBF3F3C"/>
    <w:rsid w:val="5CD75E91"/>
    <w:rsid w:val="5CE3743B"/>
    <w:rsid w:val="5CEAD135"/>
    <w:rsid w:val="5CEE87B8"/>
    <w:rsid w:val="5CF8A4F0"/>
    <w:rsid w:val="5D050507"/>
    <w:rsid w:val="5D155FF5"/>
    <w:rsid w:val="5D1B1759"/>
    <w:rsid w:val="5D29B14A"/>
    <w:rsid w:val="5D347BE1"/>
    <w:rsid w:val="5D466F19"/>
    <w:rsid w:val="5D4DAB99"/>
    <w:rsid w:val="5D57681D"/>
    <w:rsid w:val="5D6041DE"/>
    <w:rsid w:val="5D69358C"/>
    <w:rsid w:val="5D716AB1"/>
    <w:rsid w:val="5D861F21"/>
    <w:rsid w:val="5D8F74E2"/>
    <w:rsid w:val="5D9CFCA3"/>
    <w:rsid w:val="5DA21A50"/>
    <w:rsid w:val="5DA9852A"/>
    <w:rsid w:val="5DB04565"/>
    <w:rsid w:val="5DCA861D"/>
    <w:rsid w:val="5DD61AE4"/>
    <w:rsid w:val="5DDB7A02"/>
    <w:rsid w:val="5DFFE582"/>
    <w:rsid w:val="5E021B1B"/>
    <w:rsid w:val="5E062783"/>
    <w:rsid w:val="5E0AD8C6"/>
    <w:rsid w:val="5E0AE680"/>
    <w:rsid w:val="5E0FCC43"/>
    <w:rsid w:val="5E21036F"/>
    <w:rsid w:val="5E21B048"/>
    <w:rsid w:val="5E22A3A2"/>
    <w:rsid w:val="5E248C04"/>
    <w:rsid w:val="5E298D10"/>
    <w:rsid w:val="5E2CEDEC"/>
    <w:rsid w:val="5E37C72C"/>
    <w:rsid w:val="5E5F8F60"/>
    <w:rsid w:val="5E677772"/>
    <w:rsid w:val="5E7D9DBB"/>
    <w:rsid w:val="5E913F8E"/>
    <w:rsid w:val="5EAE82A2"/>
    <w:rsid w:val="5EAF162D"/>
    <w:rsid w:val="5EBACD04"/>
    <w:rsid w:val="5EBB8431"/>
    <w:rsid w:val="5ED65720"/>
    <w:rsid w:val="5EEA4348"/>
    <w:rsid w:val="5EED5002"/>
    <w:rsid w:val="5EF72E7C"/>
    <w:rsid w:val="5EF790E2"/>
    <w:rsid w:val="5EF9ADAE"/>
    <w:rsid w:val="5F03A81F"/>
    <w:rsid w:val="5F08BF2F"/>
    <w:rsid w:val="5F18EDA2"/>
    <w:rsid w:val="5F1A1A25"/>
    <w:rsid w:val="5F2440C8"/>
    <w:rsid w:val="5F27C4FE"/>
    <w:rsid w:val="5F2861BA"/>
    <w:rsid w:val="5F2FE45A"/>
    <w:rsid w:val="5F31601B"/>
    <w:rsid w:val="5F331888"/>
    <w:rsid w:val="5F48AB52"/>
    <w:rsid w:val="5F4D0AAC"/>
    <w:rsid w:val="5F4EF3B2"/>
    <w:rsid w:val="5F4F55FA"/>
    <w:rsid w:val="5F52148C"/>
    <w:rsid w:val="5F579F2C"/>
    <w:rsid w:val="5F5CCD0D"/>
    <w:rsid w:val="5F60D92F"/>
    <w:rsid w:val="5F6422CB"/>
    <w:rsid w:val="5F64BC53"/>
    <w:rsid w:val="5F7BEE0A"/>
    <w:rsid w:val="5F844D5D"/>
    <w:rsid w:val="5F874963"/>
    <w:rsid w:val="5F94C192"/>
    <w:rsid w:val="5F971C67"/>
    <w:rsid w:val="5F9A4511"/>
    <w:rsid w:val="5FA9F1EC"/>
    <w:rsid w:val="5FBB43E4"/>
    <w:rsid w:val="5FBD6148"/>
    <w:rsid w:val="5FC77DBE"/>
    <w:rsid w:val="5FDB7086"/>
    <w:rsid w:val="5FE46EC2"/>
    <w:rsid w:val="5FF67EF6"/>
    <w:rsid w:val="600418AA"/>
    <w:rsid w:val="601382D9"/>
    <w:rsid w:val="60320500"/>
    <w:rsid w:val="603C4652"/>
    <w:rsid w:val="60414508"/>
    <w:rsid w:val="604A190A"/>
    <w:rsid w:val="604BE7A0"/>
    <w:rsid w:val="6071FF9D"/>
    <w:rsid w:val="60756155"/>
    <w:rsid w:val="607D3597"/>
    <w:rsid w:val="608B68CB"/>
    <w:rsid w:val="60A1EBBA"/>
    <w:rsid w:val="60A2A7B5"/>
    <w:rsid w:val="60BE0421"/>
    <w:rsid w:val="60C38BDE"/>
    <w:rsid w:val="60C3E286"/>
    <w:rsid w:val="60DC740A"/>
    <w:rsid w:val="60FDD02D"/>
    <w:rsid w:val="610B3C41"/>
    <w:rsid w:val="610CB100"/>
    <w:rsid w:val="6119B02E"/>
    <w:rsid w:val="612084C0"/>
    <w:rsid w:val="6126CC1B"/>
    <w:rsid w:val="61300440"/>
    <w:rsid w:val="6132C94E"/>
    <w:rsid w:val="613B992B"/>
    <w:rsid w:val="614FB46B"/>
    <w:rsid w:val="6150A2B2"/>
    <w:rsid w:val="61517CD5"/>
    <w:rsid w:val="615D12A7"/>
    <w:rsid w:val="61614B10"/>
    <w:rsid w:val="6164D2E1"/>
    <w:rsid w:val="616DF541"/>
    <w:rsid w:val="6178D2FD"/>
    <w:rsid w:val="617BEB6A"/>
    <w:rsid w:val="617F7434"/>
    <w:rsid w:val="618292C9"/>
    <w:rsid w:val="6189D8F0"/>
    <w:rsid w:val="618DF132"/>
    <w:rsid w:val="6195F919"/>
    <w:rsid w:val="619CB638"/>
    <w:rsid w:val="619D6430"/>
    <w:rsid w:val="61A0CD36"/>
    <w:rsid w:val="61A13CD5"/>
    <w:rsid w:val="61A6CF06"/>
    <w:rsid w:val="61ACD6F9"/>
    <w:rsid w:val="61AD3CA2"/>
    <w:rsid w:val="61B97F7B"/>
    <w:rsid w:val="61BC121C"/>
    <w:rsid w:val="61BD5F8A"/>
    <w:rsid w:val="61BDBC1A"/>
    <w:rsid w:val="61D4E06A"/>
    <w:rsid w:val="61D58300"/>
    <w:rsid w:val="61D70E5A"/>
    <w:rsid w:val="61E0CF1C"/>
    <w:rsid w:val="61E47834"/>
    <w:rsid w:val="61E4FD41"/>
    <w:rsid w:val="61F21E55"/>
    <w:rsid w:val="61F3E2EA"/>
    <w:rsid w:val="61F9EF8C"/>
    <w:rsid w:val="621F2481"/>
    <w:rsid w:val="6226EAC6"/>
    <w:rsid w:val="622742C5"/>
    <w:rsid w:val="62314EDA"/>
    <w:rsid w:val="62394B58"/>
    <w:rsid w:val="623FB49B"/>
    <w:rsid w:val="624BD94C"/>
    <w:rsid w:val="625FCA24"/>
    <w:rsid w:val="62654CBB"/>
    <w:rsid w:val="627C701E"/>
    <w:rsid w:val="627CB6BD"/>
    <w:rsid w:val="627D0E09"/>
    <w:rsid w:val="627D607C"/>
    <w:rsid w:val="6284AB6E"/>
    <w:rsid w:val="6292B424"/>
    <w:rsid w:val="6296B3C6"/>
    <w:rsid w:val="6299ECA9"/>
    <w:rsid w:val="629E64DF"/>
    <w:rsid w:val="62A559E5"/>
    <w:rsid w:val="62C16DF2"/>
    <w:rsid w:val="62CF0EBA"/>
    <w:rsid w:val="62D25C6F"/>
    <w:rsid w:val="62E22A26"/>
    <w:rsid w:val="62E4AADB"/>
    <w:rsid w:val="62E73953"/>
    <w:rsid w:val="6308981B"/>
    <w:rsid w:val="63099B83"/>
    <w:rsid w:val="6316DB30"/>
    <w:rsid w:val="633840C5"/>
    <w:rsid w:val="6349DCA1"/>
    <w:rsid w:val="634D0771"/>
    <w:rsid w:val="634E91D7"/>
    <w:rsid w:val="634EC0A0"/>
    <w:rsid w:val="63582BB6"/>
    <w:rsid w:val="6365BF0B"/>
    <w:rsid w:val="6397C1FE"/>
    <w:rsid w:val="639E520B"/>
    <w:rsid w:val="63A2584A"/>
    <w:rsid w:val="63A301AD"/>
    <w:rsid w:val="63A468C6"/>
    <w:rsid w:val="63A529DA"/>
    <w:rsid w:val="63B468ED"/>
    <w:rsid w:val="63C07C75"/>
    <w:rsid w:val="63D47F42"/>
    <w:rsid w:val="63EA403A"/>
    <w:rsid w:val="63EFF5CF"/>
    <w:rsid w:val="63FCD387"/>
    <w:rsid w:val="63FE9841"/>
    <w:rsid w:val="6404FB49"/>
    <w:rsid w:val="6418AAB6"/>
    <w:rsid w:val="641C2D3B"/>
    <w:rsid w:val="641C81FA"/>
    <w:rsid w:val="6424CC52"/>
    <w:rsid w:val="642C06EC"/>
    <w:rsid w:val="6430E9D8"/>
    <w:rsid w:val="64371616"/>
    <w:rsid w:val="6438A550"/>
    <w:rsid w:val="6439DFCE"/>
    <w:rsid w:val="643E2F41"/>
    <w:rsid w:val="64441579"/>
    <w:rsid w:val="64444BE4"/>
    <w:rsid w:val="644817EC"/>
    <w:rsid w:val="6452D346"/>
    <w:rsid w:val="6484C378"/>
    <w:rsid w:val="64903541"/>
    <w:rsid w:val="6491983B"/>
    <w:rsid w:val="64936A84"/>
    <w:rsid w:val="6494A5F8"/>
    <w:rsid w:val="64976FA7"/>
    <w:rsid w:val="64A17BF2"/>
    <w:rsid w:val="64A5B3A4"/>
    <w:rsid w:val="64A78170"/>
    <w:rsid w:val="64AFD4E5"/>
    <w:rsid w:val="64BBA2A1"/>
    <w:rsid w:val="64BD0C51"/>
    <w:rsid w:val="64C5E10B"/>
    <w:rsid w:val="64D22287"/>
    <w:rsid w:val="64DC6CC7"/>
    <w:rsid w:val="64DF8B42"/>
    <w:rsid w:val="64E3F5A5"/>
    <w:rsid w:val="64F1139A"/>
    <w:rsid w:val="64FDFB8A"/>
    <w:rsid w:val="65019DCD"/>
    <w:rsid w:val="65030445"/>
    <w:rsid w:val="65070619"/>
    <w:rsid w:val="65079A43"/>
    <w:rsid w:val="6517F168"/>
    <w:rsid w:val="65182CEC"/>
    <w:rsid w:val="651B6A3C"/>
    <w:rsid w:val="6520D15A"/>
    <w:rsid w:val="6521243F"/>
    <w:rsid w:val="65212D03"/>
    <w:rsid w:val="6528E830"/>
    <w:rsid w:val="652CA97D"/>
    <w:rsid w:val="653CD860"/>
    <w:rsid w:val="654C2C17"/>
    <w:rsid w:val="6558F9C4"/>
    <w:rsid w:val="656B422C"/>
    <w:rsid w:val="657B0BC1"/>
    <w:rsid w:val="6581EEE9"/>
    <w:rsid w:val="6582820F"/>
    <w:rsid w:val="6584FFE6"/>
    <w:rsid w:val="658BC630"/>
    <w:rsid w:val="658D3C0F"/>
    <w:rsid w:val="658F7DA6"/>
    <w:rsid w:val="659F6302"/>
    <w:rsid w:val="65A015CD"/>
    <w:rsid w:val="65AC393E"/>
    <w:rsid w:val="65AE62E2"/>
    <w:rsid w:val="65B48243"/>
    <w:rsid w:val="65B9F7B2"/>
    <w:rsid w:val="65C35F3A"/>
    <w:rsid w:val="65C4AD22"/>
    <w:rsid w:val="65C973F3"/>
    <w:rsid w:val="65D9C68C"/>
    <w:rsid w:val="65DAF913"/>
    <w:rsid w:val="65E7204D"/>
    <w:rsid w:val="65EE993C"/>
    <w:rsid w:val="65F50AD3"/>
    <w:rsid w:val="65FA53DB"/>
    <w:rsid w:val="65FAF792"/>
    <w:rsid w:val="65FF5443"/>
    <w:rsid w:val="660E13BC"/>
    <w:rsid w:val="66115D0B"/>
    <w:rsid w:val="66195A78"/>
    <w:rsid w:val="6619684D"/>
    <w:rsid w:val="66214589"/>
    <w:rsid w:val="66243041"/>
    <w:rsid w:val="66254DB9"/>
    <w:rsid w:val="66280BC7"/>
    <w:rsid w:val="6629DEC8"/>
    <w:rsid w:val="66346B6D"/>
    <w:rsid w:val="663705E0"/>
    <w:rsid w:val="6639CA83"/>
    <w:rsid w:val="663B4F0F"/>
    <w:rsid w:val="663B6572"/>
    <w:rsid w:val="664CE871"/>
    <w:rsid w:val="665A473B"/>
    <w:rsid w:val="665D67F9"/>
    <w:rsid w:val="665FCA0D"/>
    <w:rsid w:val="66670425"/>
    <w:rsid w:val="666A7089"/>
    <w:rsid w:val="666D7238"/>
    <w:rsid w:val="668312E7"/>
    <w:rsid w:val="668BBDDB"/>
    <w:rsid w:val="66903232"/>
    <w:rsid w:val="669D1C45"/>
    <w:rsid w:val="66A0F735"/>
    <w:rsid w:val="66A47A5D"/>
    <w:rsid w:val="66A79CEA"/>
    <w:rsid w:val="66B657E4"/>
    <w:rsid w:val="66B8592A"/>
    <w:rsid w:val="66C5A28A"/>
    <w:rsid w:val="66C94BAD"/>
    <w:rsid w:val="66E97DA6"/>
    <w:rsid w:val="66EC771B"/>
    <w:rsid w:val="66F5B772"/>
    <w:rsid w:val="66FA094D"/>
    <w:rsid w:val="670C7ADC"/>
    <w:rsid w:val="670D660E"/>
    <w:rsid w:val="671DE51A"/>
    <w:rsid w:val="67242587"/>
    <w:rsid w:val="67288833"/>
    <w:rsid w:val="67299860"/>
    <w:rsid w:val="672DDB22"/>
    <w:rsid w:val="67373B29"/>
    <w:rsid w:val="67482591"/>
    <w:rsid w:val="674C720D"/>
    <w:rsid w:val="675D75D5"/>
    <w:rsid w:val="675F0F42"/>
    <w:rsid w:val="675F6983"/>
    <w:rsid w:val="676CE492"/>
    <w:rsid w:val="67733C70"/>
    <w:rsid w:val="67744D2F"/>
    <w:rsid w:val="677955AE"/>
    <w:rsid w:val="678295F9"/>
    <w:rsid w:val="6783D865"/>
    <w:rsid w:val="6794E7C7"/>
    <w:rsid w:val="679755CC"/>
    <w:rsid w:val="67A6897D"/>
    <w:rsid w:val="67C293D7"/>
    <w:rsid w:val="67C74A92"/>
    <w:rsid w:val="67C8D889"/>
    <w:rsid w:val="67CF03F1"/>
    <w:rsid w:val="67D214D3"/>
    <w:rsid w:val="67D41452"/>
    <w:rsid w:val="67D52BC2"/>
    <w:rsid w:val="67DCAF18"/>
    <w:rsid w:val="67DD7C37"/>
    <w:rsid w:val="67E48767"/>
    <w:rsid w:val="67E90F80"/>
    <w:rsid w:val="67EA2D22"/>
    <w:rsid w:val="67F3D9DD"/>
    <w:rsid w:val="67FFC8AF"/>
    <w:rsid w:val="6804628F"/>
    <w:rsid w:val="681CAC27"/>
    <w:rsid w:val="68306EC2"/>
    <w:rsid w:val="683FB340"/>
    <w:rsid w:val="6846897F"/>
    <w:rsid w:val="684F66B2"/>
    <w:rsid w:val="68677B0F"/>
    <w:rsid w:val="686DCEE9"/>
    <w:rsid w:val="6875B820"/>
    <w:rsid w:val="6878CD5B"/>
    <w:rsid w:val="6887DA10"/>
    <w:rsid w:val="688F32A9"/>
    <w:rsid w:val="689547D8"/>
    <w:rsid w:val="689C0E12"/>
    <w:rsid w:val="68BBB123"/>
    <w:rsid w:val="68D4BD38"/>
    <w:rsid w:val="68DBC9B5"/>
    <w:rsid w:val="68E6E71A"/>
    <w:rsid w:val="68E850F1"/>
    <w:rsid w:val="68E9F770"/>
    <w:rsid w:val="68EA9FFB"/>
    <w:rsid w:val="68EB13FE"/>
    <w:rsid w:val="68F101EB"/>
    <w:rsid w:val="68F94636"/>
    <w:rsid w:val="68FC3C5F"/>
    <w:rsid w:val="68FF689C"/>
    <w:rsid w:val="6900DEB9"/>
    <w:rsid w:val="6904F8EE"/>
    <w:rsid w:val="6907B7C0"/>
    <w:rsid w:val="6907D094"/>
    <w:rsid w:val="690CC31A"/>
    <w:rsid w:val="690D56FD"/>
    <w:rsid w:val="69117E42"/>
    <w:rsid w:val="6926D4FA"/>
    <w:rsid w:val="69289DB9"/>
    <w:rsid w:val="6933D71B"/>
    <w:rsid w:val="69391A09"/>
    <w:rsid w:val="6939A007"/>
    <w:rsid w:val="693B5E0B"/>
    <w:rsid w:val="69437937"/>
    <w:rsid w:val="695332D9"/>
    <w:rsid w:val="695381AA"/>
    <w:rsid w:val="695FFC6A"/>
    <w:rsid w:val="6978C863"/>
    <w:rsid w:val="697ADC5C"/>
    <w:rsid w:val="697E4A14"/>
    <w:rsid w:val="69874136"/>
    <w:rsid w:val="6999AA82"/>
    <w:rsid w:val="699C86B5"/>
    <w:rsid w:val="69A605D0"/>
    <w:rsid w:val="69BBD455"/>
    <w:rsid w:val="69CA2818"/>
    <w:rsid w:val="69CE1C8E"/>
    <w:rsid w:val="69D3075B"/>
    <w:rsid w:val="69D439AA"/>
    <w:rsid w:val="69E220E9"/>
    <w:rsid w:val="69F289A2"/>
    <w:rsid w:val="69F41FC4"/>
    <w:rsid w:val="69F6E24B"/>
    <w:rsid w:val="69F9C497"/>
    <w:rsid w:val="6A30953B"/>
    <w:rsid w:val="6A391428"/>
    <w:rsid w:val="6A3E9A5B"/>
    <w:rsid w:val="6A41CEA9"/>
    <w:rsid w:val="6A58601F"/>
    <w:rsid w:val="6A586533"/>
    <w:rsid w:val="6A5A1B3D"/>
    <w:rsid w:val="6A67D613"/>
    <w:rsid w:val="6A69D2DB"/>
    <w:rsid w:val="6A6A9825"/>
    <w:rsid w:val="6A78E453"/>
    <w:rsid w:val="6A7CD605"/>
    <w:rsid w:val="6A7DD912"/>
    <w:rsid w:val="6A84F03C"/>
    <w:rsid w:val="6A9746DC"/>
    <w:rsid w:val="6A9BC38C"/>
    <w:rsid w:val="6A9BC9F4"/>
    <w:rsid w:val="6AA40824"/>
    <w:rsid w:val="6AA7AC8A"/>
    <w:rsid w:val="6AE1ACAE"/>
    <w:rsid w:val="6AE59176"/>
    <w:rsid w:val="6AE749C1"/>
    <w:rsid w:val="6AEDD506"/>
    <w:rsid w:val="6B00F570"/>
    <w:rsid w:val="6B049B54"/>
    <w:rsid w:val="6B12FA50"/>
    <w:rsid w:val="6B1321FC"/>
    <w:rsid w:val="6B17E61E"/>
    <w:rsid w:val="6B27EB5B"/>
    <w:rsid w:val="6B29183E"/>
    <w:rsid w:val="6B348B4A"/>
    <w:rsid w:val="6B3B850A"/>
    <w:rsid w:val="6B47756E"/>
    <w:rsid w:val="6B4C1C1B"/>
    <w:rsid w:val="6B4D80BB"/>
    <w:rsid w:val="6B5C2274"/>
    <w:rsid w:val="6B708D68"/>
    <w:rsid w:val="6B787718"/>
    <w:rsid w:val="6B7B1DE6"/>
    <w:rsid w:val="6B801CDD"/>
    <w:rsid w:val="6B8527FB"/>
    <w:rsid w:val="6B9EEA11"/>
    <w:rsid w:val="6BA2AE97"/>
    <w:rsid w:val="6BAFE539"/>
    <w:rsid w:val="6BB18960"/>
    <w:rsid w:val="6BC556A7"/>
    <w:rsid w:val="6BC620D0"/>
    <w:rsid w:val="6BC68133"/>
    <w:rsid w:val="6BD25880"/>
    <w:rsid w:val="6BD698E2"/>
    <w:rsid w:val="6BE6AF3F"/>
    <w:rsid w:val="6BEFBBD8"/>
    <w:rsid w:val="6BF0331E"/>
    <w:rsid w:val="6C091FF0"/>
    <w:rsid w:val="6C218624"/>
    <w:rsid w:val="6C2D115B"/>
    <w:rsid w:val="6C2D22E1"/>
    <w:rsid w:val="6C3376C1"/>
    <w:rsid w:val="6C35298E"/>
    <w:rsid w:val="6C3A275B"/>
    <w:rsid w:val="6C484FEB"/>
    <w:rsid w:val="6C5714E4"/>
    <w:rsid w:val="6C579100"/>
    <w:rsid w:val="6C5827EA"/>
    <w:rsid w:val="6C5F2E82"/>
    <w:rsid w:val="6C6B9A10"/>
    <w:rsid w:val="6C6DC371"/>
    <w:rsid w:val="6C745F93"/>
    <w:rsid w:val="6C7559DA"/>
    <w:rsid w:val="6C75C231"/>
    <w:rsid w:val="6C79219A"/>
    <w:rsid w:val="6C7B8F1D"/>
    <w:rsid w:val="6C85932E"/>
    <w:rsid w:val="6C8D8EAE"/>
    <w:rsid w:val="6C90F963"/>
    <w:rsid w:val="6C9424C8"/>
    <w:rsid w:val="6C99573B"/>
    <w:rsid w:val="6CA20CBC"/>
    <w:rsid w:val="6CBA48AA"/>
    <w:rsid w:val="6CBABDBD"/>
    <w:rsid w:val="6CC52EE9"/>
    <w:rsid w:val="6CC68C6F"/>
    <w:rsid w:val="6CF3D4EA"/>
    <w:rsid w:val="6CF41C2C"/>
    <w:rsid w:val="6CF78A9D"/>
    <w:rsid w:val="6CF87AF2"/>
    <w:rsid w:val="6D0151C5"/>
    <w:rsid w:val="6D0D4093"/>
    <w:rsid w:val="6D209222"/>
    <w:rsid w:val="6D214660"/>
    <w:rsid w:val="6D3291C9"/>
    <w:rsid w:val="6D340F9D"/>
    <w:rsid w:val="6D38AC1E"/>
    <w:rsid w:val="6D404AD8"/>
    <w:rsid w:val="6D4119D3"/>
    <w:rsid w:val="6D532BD7"/>
    <w:rsid w:val="6D585AD7"/>
    <w:rsid w:val="6D5AD431"/>
    <w:rsid w:val="6D6EEE82"/>
    <w:rsid w:val="6D7B8FA1"/>
    <w:rsid w:val="6D8CFAA3"/>
    <w:rsid w:val="6D9BB7BA"/>
    <w:rsid w:val="6DA11C48"/>
    <w:rsid w:val="6DA3A6B9"/>
    <w:rsid w:val="6DA6D0B5"/>
    <w:rsid w:val="6DB7C980"/>
    <w:rsid w:val="6DBE3267"/>
    <w:rsid w:val="6DC248BC"/>
    <w:rsid w:val="6DEA5A98"/>
    <w:rsid w:val="6DF0ED61"/>
    <w:rsid w:val="6E022EC3"/>
    <w:rsid w:val="6E0CF406"/>
    <w:rsid w:val="6E1A5850"/>
    <w:rsid w:val="6E27E84B"/>
    <w:rsid w:val="6E3DB737"/>
    <w:rsid w:val="6E51EDE9"/>
    <w:rsid w:val="6E529310"/>
    <w:rsid w:val="6E56DE7E"/>
    <w:rsid w:val="6E589969"/>
    <w:rsid w:val="6E6E9154"/>
    <w:rsid w:val="6E6F0831"/>
    <w:rsid w:val="6E739B59"/>
    <w:rsid w:val="6E75AD19"/>
    <w:rsid w:val="6E7BA790"/>
    <w:rsid w:val="6E857347"/>
    <w:rsid w:val="6E874F6B"/>
    <w:rsid w:val="6E8F4B45"/>
    <w:rsid w:val="6E94D510"/>
    <w:rsid w:val="6EA19B33"/>
    <w:rsid w:val="6EB592DE"/>
    <w:rsid w:val="6EB7B1AA"/>
    <w:rsid w:val="6EBAD83E"/>
    <w:rsid w:val="6EBBA84D"/>
    <w:rsid w:val="6EC49101"/>
    <w:rsid w:val="6ED5A08C"/>
    <w:rsid w:val="6ED8D17C"/>
    <w:rsid w:val="6EE3E5B1"/>
    <w:rsid w:val="6EE51670"/>
    <w:rsid w:val="6EE740D4"/>
    <w:rsid w:val="6EE8E0AD"/>
    <w:rsid w:val="6EE9A72D"/>
    <w:rsid w:val="6EF80297"/>
    <w:rsid w:val="6F0A8A99"/>
    <w:rsid w:val="6F0D6B64"/>
    <w:rsid w:val="6F153EAA"/>
    <w:rsid w:val="6F15D123"/>
    <w:rsid w:val="6F28945D"/>
    <w:rsid w:val="6F2BA480"/>
    <w:rsid w:val="6F2BAA9C"/>
    <w:rsid w:val="6F3A638C"/>
    <w:rsid w:val="6F537703"/>
    <w:rsid w:val="6F5D3C47"/>
    <w:rsid w:val="6F62F1AC"/>
    <w:rsid w:val="6F67D17A"/>
    <w:rsid w:val="6F6A884B"/>
    <w:rsid w:val="6F70631D"/>
    <w:rsid w:val="6F7576A9"/>
    <w:rsid w:val="6F800CB4"/>
    <w:rsid w:val="6F974D00"/>
    <w:rsid w:val="6F9A60D7"/>
    <w:rsid w:val="6F9BEA73"/>
    <w:rsid w:val="6FAC3101"/>
    <w:rsid w:val="6FAF99BB"/>
    <w:rsid w:val="6FB09BA2"/>
    <w:rsid w:val="6FC20548"/>
    <w:rsid w:val="6FC8FCBF"/>
    <w:rsid w:val="6FCC564A"/>
    <w:rsid w:val="6FDDDB31"/>
    <w:rsid w:val="6FE7ECDC"/>
    <w:rsid w:val="6FEE88E0"/>
    <w:rsid w:val="6FEFDF4E"/>
    <w:rsid w:val="6FF82792"/>
    <w:rsid w:val="6FFAE0B2"/>
    <w:rsid w:val="7000484C"/>
    <w:rsid w:val="700B49E9"/>
    <w:rsid w:val="7011353A"/>
    <w:rsid w:val="701806F4"/>
    <w:rsid w:val="701C2DEC"/>
    <w:rsid w:val="7029B7FA"/>
    <w:rsid w:val="703B2781"/>
    <w:rsid w:val="705A5628"/>
    <w:rsid w:val="706DF53C"/>
    <w:rsid w:val="707017B9"/>
    <w:rsid w:val="70752558"/>
    <w:rsid w:val="7078E657"/>
    <w:rsid w:val="707A5347"/>
    <w:rsid w:val="7088D6E6"/>
    <w:rsid w:val="7089C63F"/>
    <w:rsid w:val="708B0036"/>
    <w:rsid w:val="708DB06C"/>
    <w:rsid w:val="7093DF10"/>
    <w:rsid w:val="70A1F218"/>
    <w:rsid w:val="70A3AD09"/>
    <w:rsid w:val="70AE4C84"/>
    <w:rsid w:val="70BA9ED0"/>
    <w:rsid w:val="70C26C1D"/>
    <w:rsid w:val="70C3FBB0"/>
    <w:rsid w:val="70E33D81"/>
    <w:rsid w:val="710186B7"/>
    <w:rsid w:val="7119B573"/>
    <w:rsid w:val="7123B2EA"/>
    <w:rsid w:val="712D200D"/>
    <w:rsid w:val="7134B0FE"/>
    <w:rsid w:val="7135AC6B"/>
    <w:rsid w:val="714A1E97"/>
    <w:rsid w:val="714BF7C5"/>
    <w:rsid w:val="714E3A96"/>
    <w:rsid w:val="7152B46E"/>
    <w:rsid w:val="715DCBA7"/>
    <w:rsid w:val="716307D6"/>
    <w:rsid w:val="71631285"/>
    <w:rsid w:val="716595C4"/>
    <w:rsid w:val="716CC85E"/>
    <w:rsid w:val="716DE123"/>
    <w:rsid w:val="716EE89D"/>
    <w:rsid w:val="71724150"/>
    <w:rsid w:val="7178A4E1"/>
    <w:rsid w:val="717CDA13"/>
    <w:rsid w:val="7183BD3D"/>
    <w:rsid w:val="7187A245"/>
    <w:rsid w:val="71A1D5CF"/>
    <w:rsid w:val="71A79C9E"/>
    <w:rsid w:val="71B9EDD0"/>
    <w:rsid w:val="71B9F4AE"/>
    <w:rsid w:val="71BF97C2"/>
    <w:rsid w:val="71C1DD5A"/>
    <w:rsid w:val="71C25A16"/>
    <w:rsid w:val="71DAC57C"/>
    <w:rsid w:val="71EA04CD"/>
    <w:rsid w:val="71EBBE5F"/>
    <w:rsid w:val="71F4C114"/>
    <w:rsid w:val="71FCAACC"/>
    <w:rsid w:val="72003939"/>
    <w:rsid w:val="7201F430"/>
    <w:rsid w:val="720DBC0F"/>
    <w:rsid w:val="7220DE09"/>
    <w:rsid w:val="7222F89C"/>
    <w:rsid w:val="7223E8D4"/>
    <w:rsid w:val="7251B272"/>
    <w:rsid w:val="725431F4"/>
    <w:rsid w:val="725441D1"/>
    <w:rsid w:val="7255B294"/>
    <w:rsid w:val="72700C19"/>
    <w:rsid w:val="72827961"/>
    <w:rsid w:val="729641EC"/>
    <w:rsid w:val="72ACA5C0"/>
    <w:rsid w:val="72B8717C"/>
    <w:rsid w:val="72BB0054"/>
    <w:rsid w:val="72BF5A84"/>
    <w:rsid w:val="72C3278F"/>
    <w:rsid w:val="72C65668"/>
    <w:rsid w:val="72CC8E99"/>
    <w:rsid w:val="72CE832A"/>
    <w:rsid w:val="72D2734F"/>
    <w:rsid w:val="72D4D411"/>
    <w:rsid w:val="72E07375"/>
    <w:rsid w:val="72E25AF6"/>
    <w:rsid w:val="7314F37F"/>
    <w:rsid w:val="731DC38E"/>
    <w:rsid w:val="731FF261"/>
    <w:rsid w:val="731FF340"/>
    <w:rsid w:val="73237E15"/>
    <w:rsid w:val="732B6B79"/>
    <w:rsid w:val="732F945F"/>
    <w:rsid w:val="732FB529"/>
    <w:rsid w:val="7330919B"/>
    <w:rsid w:val="7346FE4D"/>
    <w:rsid w:val="7348C8C2"/>
    <w:rsid w:val="734A3FB0"/>
    <w:rsid w:val="735D6C60"/>
    <w:rsid w:val="73782BD3"/>
    <w:rsid w:val="737C382F"/>
    <w:rsid w:val="73801D92"/>
    <w:rsid w:val="7380C20A"/>
    <w:rsid w:val="73889AFD"/>
    <w:rsid w:val="738CA9F7"/>
    <w:rsid w:val="739C9AE0"/>
    <w:rsid w:val="739EB982"/>
    <w:rsid w:val="73A3EB35"/>
    <w:rsid w:val="73AF6D6E"/>
    <w:rsid w:val="73B5AB7E"/>
    <w:rsid w:val="73BB29DD"/>
    <w:rsid w:val="73C9E2E1"/>
    <w:rsid w:val="73D4BC7B"/>
    <w:rsid w:val="73E96F92"/>
    <w:rsid w:val="73ED062E"/>
    <w:rsid w:val="73F73FB5"/>
    <w:rsid w:val="7402475A"/>
    <w:rsid w:val="7412AA0F"/>
    <w:rsid w:val="74193520"/>
    <w:rsid w:val="74294CA5"/>
    <w:rsid w:val="74388278"/>
    <w:rsid w:val="7456329C"/>
    <w:rsid w:val="747C1B90"/>
    <w:rsid w:val="747F231F"/>
    <w:rsid w:val="747F4C75"/>
    <w:rsid w:val="748272BD"/>
    <w:rsid w:val="7485398B"/>
    <w:rsid w:val="74A273A2"/>
    <w:rsid w:val="74A7651A"/>
    <w:rsid w:val="74A99155"/>
    <w:rsid w:val="74A9B2F5"/>
    <w:rsid w:val="74BBC016"/>
    <w:rsid w:val="74C5A2DC"/>
    <w:rsid w:val="74CACFBC"/>
    <w:rsid w:val="74CD1ADB"/>
    <w:rsid w:val="74CF6C06"/>
    <w:rsid w:val="74DC07EE"/>
    <w:rsid w:val="74E284C2"/>
    <w:rsid w:val="74E7D68D"/>
    <w:rsid w:val="74EA6FCF"/>
    <w:rsid w:val="74F0A5BD"/>
    <w:rsid w:val="74F58631"/>
    <w:rsid w:val="74FF53A9"/>
    <w:rsid w:val="7511C42E"/>
    <w:rsid w:val="75132335"/>
    <w:rsid w:val="75278234"/>
    <w:rsid w:val="7528638A"/>
    <w:rsid w:val="75292A80"/>
    <w:rsid w:val="753F0A37"/>
    <w:rsid w:val="7543788D"/>
    <w:rsid w:val="75520634"/>
    <w:rsid w:val="7557931B"/>
    <w:rsid w:val="756A5FC3"/>
    <w:rsid w:val="756C6710"/>
    <w:rsid w:val="756DF681"/>
    <w:rsid w:val="75875200"/>
    <w:rsid w:val="758A960A"/>
    <w:rsid w:val="75925853"/>
    <w:rsid w:val="759871F6"/>
    <w:rsid w:val="75A2A6AE"/>
    <w:rsid w:val="75A9E19E"/>
    <w:rsid w:val="75AB8414"/>
    <w:rsid w:val="75AD0A5E"/>
    <w:rsid w:val="75B36508"/>
    <w:rsid w:val="75BC1A75"/>
    <w:rsid w:val="75C4D868"/>
    <w:rsid w:val="75C6C149"/>
    <w:rsid w:val="75D1D502"/>
    <w:rsid w:val="75D7DA31"/>
    <w:rsid w:val="75D9671B"/>
    <w:rsid w:val="75DFADEF"/>
    <w:rsid w:val="75F569F6"/>
    <w:rsid w:val="75FF045C"/>
    <w:rsid w:val="7608EEE1"/>
    <w:rsid w:val="760BCE84"/>
    <w:rsid w:val="7615F0F1"/>
    <w:rsid w:val="76232932"/>
    <w:rsid w:val="76281C3E"/>
    <w:rsid w:val="762B6F44"/>
    <w:rsid w:val="762D639F"/>
    <w:rsid w:val="7636868E"/>
    <w:rsid w:val="763BDD87"/>
    <w:rsid w:val="763EE9D0"/>
    <w:rsid w:val="76457C8D"/>
    <w:rsid w:val="764593CE"/>
    <w:rsid w:val="7649EF9B"/>
    <w:rsid w:val="764D7BFA"/>
    <w:rsid w:val="76564E30"/>
    <w:rsid w:val="765DF38D"/>
    <w:rsid w:val="765FD893"/>
    <w:rsid w:val="766762F2"/>
    <w:rsid w:val="766A7D6B"/>
    <w:rsid w:val="766CB8DA"/>
    <w:rsid w:val="76727966"/>
    <w:rsid w:val="7684AE17"/>
    <w:rsid w:val="769063F3"/>
    <w:rsid w:val="76B028BE"/>
    <w:rsid w:val="76C4E2DE"/>
    <w:rsid w:val="76C99BED"/>
    <w:rsid w:val="76CAE651"/>
    <w:rsid w:val="76CC3B6A"/>
    <w:rsid w:val="76D6AE1D"/>
    <w:rsid w:val="76E42909"/>
    <w:rsid w:val="76F160FF"/>
    <w:rsid w:val="76F74975"/>
    <w:rsid w:val="76F8083E"/>
    <w:rsid w:val="76FC5CE6"/>
    <w:rsid w:val="76FCAE4E"/>
    <w:rsid w:val="77070652"/>
    <w:rsid w:val="770E52B3"/>
    <w:rsid w:val="7713C60C"/>
    <w:rsid w:val="771A3AF9"/>
    <w:rsid w:val="771BDCF9"/>
    <w:rsid w:val="77240AEF"/>
    <w:rsid w:val="772D3A87"/>
    <w:rsid w:val="772E9D25"/>
    <w:rsid w:val="7730DF61"/>
    <w:rsid w:val="7734650E"/>
    <w:rsid w:val="7735BA09"/>
    <w:rsid w:val="7735BA46"/>
    <w:rsid w:val="773CA040"/>
    <w:rsid w:val="773F6EB5"/>
    <w:rsid w:val="7740C3B2"/>
    <w:rsid w:val="774243B1"/>
    <w:rsid w:val="7751355A"/>
    <w:rsid w:val="775457C5"/>
    <w:rsid w:val="77548AD1"/>
    <w:rsid w:val="77560B37"/>
    <w:rsid w:val="7759CB38"/>
    <w:rsid w:val="777613DE"/>
    <w:rsid w:val="77792E48"/>
    <w:rsid w:val="77856047"/>
    <w:rsid w:val="7792C091"/>
    <w:rsid w:val="779467E2"/>
    <w:rsid w:val="7799C3DC"/>
    <w:rsid w:val="77A02987"/>
    <w:rsid w:val="77A44765"/>
    <w:rsid w:val="77A4A443"/>
    <w:rsid w:val="77A9424E"/>
    <w:rsid w:val="77AB4E28"/>
    <w:rsid w:val="77C3A094"/>
    <w:rsid w:val="77CBCF82"/>
    <w:rsid w:val="77D0573D"/>
    <w:rsid w:val="77D1A1C5"/>
    <w:rsid w:val="77D1BC8A"/>
    <w:rsid w:val="77D24F32"/>
    <w:rsid w:val="77D2D5B5"/>
    <w:rsid w:val="77E04C13"/>
    <w:rsid w:val="77E7ECF1"/>
    <w:rsid w:val="77F3F980"/>
    <w:rsid w:val="77F74FB9"/>
    <w:rsid w:val="780A9265"/>
    <w:rsid w:val="781A5A11"/>
    <w:rsid w:val="78213564"/>
    <w:rsid w:val="7830E127"/>
    <w:rsid w:val="7831E30E"/>
    <w:rsid w:val="7836ABB2"/>
    <w:rsid w:val="784A77C0"/>
    <w:rsid w:val="785201BC"/>
    <w:rsid w:val="78590F57"/>
    <w:rsid w:val="787A3B28"/>
    <w:rsid w:val="787EC568"/>
    <w:rsid w:val="787FF339"/>
    <w:rsid w:val="788077C7"/>
    <w:rsid w:val="7883E57A"/>
    <w:rsid w:val="788EBB6C"/>
    <w:rsid w:val="78A924BB"/>
    <w:rsid w:val="78ADF7E4"/>
    <w:rsid w:val="78AFA9FB"/>
    <w:rsid w:val="78AFD029"/>
    <w:rsid w:val="78C324A1"/>
    <w:rsid w:val="78C5C95F"/>
    <w:rsid w:val="78C7E4AA"/>
    <w:rsid w:val="78CEA56D"/>
    <w:rsid w:val="79065CF8"/>
    <w:rsid w:val="791EDBD1"/>
    <w:rsid w:val="792BE7C7"/>
    <w:rsid w:val="792E54CC"/>
    <w:rsid w:val="792E8B90"/>
    <w:rsid w:val="793AFC26"/>
    <w:rsid w:val="793BC463"/>
    <w:rsid w:val="7948E480"/>
    <w:rsid w:val="79514E20"/>
    <w:rsid w:val="7958505C"/>
    <w:rsid w:val="7965954D"/>
    <w:rsid w:val="7971EEEF"/>
    <w:rsid w:val="79790CEA"/>
    <w:rsid w:val="797C8C70"/>
    <w:rsid w:val="79869470"/>
    <w:rsid w:val="798AD924"/>
    <w:rsid w:val="798EB5BF"/>
    <w:rsid w:val="7991FC61"/>
    <w:rsid w:val="799CB016"/>
    <w:rsid w:val="79A08B0C"/>
    <w:rsid w:val="79A92CFC"/>
    <w:rsid w:val="79B28B56"/>
    <w:rsid w:val="79B608F3"/>
    <w:rsid w:val="79B8EB4E"/>
    <w:rsid w:val="79BA9889"/>
    <w:rsid w:val="79BBB761"/>
    <w:rsid w:val="79BCFAEA"/>
    <w:rsid w:val="79BF0C38"/>
    <w:rsid w:val="79BF3897"/>
    <w:rsid w:val="79C22B78"/>
    <w:rsid w:val="79C292AE"/>
    <w:rsid w:val="79D61E66"/>
    <w:rsid w:val="79E0A18B"/>
    <w:rsid w:val="79E368CF"/>
    <w:rsid w:val="79E4B256"/>
    <w:rsid w:val="79FA555C"/>
    <w:rsid w:val="7A044929"/>
    <w:rsid w:val="7A07D62F"/>
    <w:rsid w:val="7A096333"/>
    <w:rsid w:val="7A1669D7"/>
    <w:rsid w:val="7A24DE33"/>
    <w:rsid w:val="7A294E93"/>
    <w:rsid w:val="7A366A2D"/>
    <w:rsid w:val="7A38A9BA"/>
    <w:rsid w:val="7A3EB4B3"/>
    <w:rsid w:val="7A42F4BB"/>
    <w:rsid w:val="7A4A6AAF"/>
    <w:rsid w:val="7A4D7B2C"/>
    <w:rsid w:val="7A56B7F0"/>
    <w:rsid w:val="7A56CF14"/>
    <w:rsid w:val="7A6490D0"/>
    <w:rsid w:val="7A6D4874"/>
    <w:rsid w:val="7A75928C"/>
    <w:rsid w:val="7A7715FF"/>
    <w:rsid w:val="7A7EF587"/>
    <w:rsid w:val="7A80378C"/>
    <w:rsid w:val="7A8B96B6"/>
    <w:rsid w:val="7A920781"/>
    <w:rsid w:val="7A954BCF"/>
    <w:rsid w:val="7A99D49C"/>
    <w:rsid w:val="7ABAF26C"/>
    <w:rsid w:val="7ABD9A74"/>
    <w:rsid w:val="7AD3EC37"/>
    <w:rsid w:val="7AD80F23"/>
    <w:rsid w:val="7AE05C25"/>
    <w:rsid w:val="7AE17BD2"/>
    <w:rsid w:val="7AEAAEB7"/>
    <w:rsid w:val="7AEADF10"/>
    <w:rsid w:val="7AED6068"/>
    <w:rsid w:val="7AF8A7D7"/>
    <w:rsid w:val="7AF97B65"/>
    <w:rsid w:val="7AFABFA3"/>
    <w:rsid w:val="7AFF0AAD"/>
    <w:rsid w:val="7B045EB7"/>
    <w:rsid w:val="7B0493C1"/>
    <w:rsid w:val="7B0BFB75"/>
    <w:rsid w:val="7B28AA27"/>
    <w:rsid w:val="7B2D9109"/>
    <w:rsid w:val="7B32FA9F"/>
    <w:rsid w:val="7B341755"/>
    <w:rsid w:val="7B43B525"/>
    <w:rsid w:val="7B4C0B92"/>
    <w:rsid w:val="7B5DA971"/>
    <w:rsid w:val="7B5EC067"/>
    <w:rsid w:val="7B789D1A"/>
    <w:rsid w:val="7B7D09E8"/>
    <w:rsid w:val="7B882F42"/>
    <w:rsid w:val="7B90E9BC"/>
    <w:rsid w:val="7B994529"/>
    <w:rsid w:val="7BA65F9D"/>
    <w:rsid w:val="7BAA3F0C"/>
    <w:rsid w:val="7BBDA8DC"/>
    <w:rsid w:val="7BBE2BA6"/>
    <w:rsid w:val="7BC3CFC8"/>
    <w:rsid w:val="7BCE1C25"/>
    <w:rsid w:val="7BD12FA4"/>
    <w:rsid w:val="7BE182DF"/>
    <w:rsid w:val="7BE5322B"/>
    <w:rsid w:val="7BEFC179"/>
    <w:rsid w:val="7BF3747C"/>
    <w:rsid w:val="7C06669A"/>
    <w:rsid w:val="7C182480"/>
    <w:rsid w:val="7C1FD042"/>
    <w:rsid w:val="7C2E770F"/>
    <w:rsid w:val="7C36485C"/>
    <w:rsid w:val="7C39CA16"/>
    <w:rsid w:val="7C46A82C"/>
    <w:rsid w:val="7C49CDF9"/>
    <w:rsid w:val="7C4AF102"/>
    <w:rsid w:val="7C4EFD06"/>
    <w:rsid w:val="7C5B048B"/>
    <w:rsid w:val="7C661D71"/>
    <w:rsid w:val="7C66CD1D"/>
    <w:rsid w:val="7C685976"/>
    <w:rsid w:val="7C6B0887"/>
    <w:rsid w:val="7C6BDF00"/>
    <w:rsid w:val="7C71AA64"/>
    <w:rsid w:val="7C79B39D"/>
    <w:rsid w:val="7C8187DD"/>
    <w:rsid w:val="7C8FF11E"/>
    <w:rsid w:val="7C979510"/>
    <w:rsid w:val="7CA8DE8C"/>
    <w:rsid w:val="7CAE9405"/>
    <w:rsid w:val="7CB3BE1C"/>
    <w:rsid w:val="7CBBC2C6"/>
    <w:rsid w:val="7CBC0FCD"/>
    <w:rsid w:val="7CD34CBD"/>
    <w:rsid w:val="7CD6B181"/>
    <w:rsid w:val="7CD9C921"/>
    <w:rsid w:val="7CDF6BDA"/>
    <w:rsid w:val="7CE0AEC1"/>
    <w:rsid w:val="7CEB6FC8"/>
    <w:rsid w:val="7CEDD4C0"/>
    <w:rsid w:val="7CF03B79"/>
    <w:rsid w:val="7CF157E2"/>
    <w:rsid w:val="7D03147F"/>
    <w:rsid w:val="7D1202FE"/>
    <w:rsid w:val="7D17AB72"/>
    <w:rsid w:val="7D1AB4B0"/>
    <w:rsid w:val="7D27AD2C"/>
    <w:rsid w:val="7D3C87D4"/>
    <w:rsid w:val="7D47D29E"/>
    <w:rsid w:val="7D573840"/>
    <w:rsid w:val="7D58AF10"/>
    <w:rsid w:val="7D659680"/>
    <w:rsid w:val="7D6A3AEE"/>
    <w:rsid w:val="7D6E681B"/>
    <w:rsid w:val="7D6FDF9D"/>
    <w:rsid w:val="7D71E9DB"/>
    <w:rsid w:val="7D73C0D5"/>
    <w:rsid w:val="7D8002F6"/>
    <w:rsid w:val="7D86A5E3"/>
    <w:rsid w:val="7D8A7E88"/>
    <w:rsid w:val="7D92FA30"/>
    <w:rsid w:val="7DA71857"/>
    <w:rsid w:val="7DAE239C"/>
    <w:rsid w:val="7DB1579B"/>
    <w:rsid w:val="7DB1F33A"/>
    <w:rsid w:val="7DB7CFD1"/>
    <w:rsid w:val="7DCE0818"/>
    <w:rsid w:val="7DD8BD1F"/>
    <w:rsid w:val="7DE13C28"/>
    <w:rsid w:val="7DEB26E6"/>
    <w:rsid w:val="7DF56E53"/>
    <w:rsid w:val="7E077AD1"/>
    <w:rsid w:val="7E0CAF5C"/>
    <w:rsid w:val="7E27352B"/>
    <w:rsid w:val="7E2A696B"/>
    <w:rsid w:val="7E2DF2A9"/>
    <w:rsid w:val="7E32CB6C"/>
    <w:rsid w:val="7E330F49"/>
    <w:rsid w:val="7E333C40"/>
    <w:rsid w:val="7E3A8040"/>
    <w:rsid w:val="7E3C2CB4"/>
    <w:rsid w:val="7E404BCE"/>
    <w:rsid w:val="7E44B70B"/>
    <w:rsid w:val="7E4980D3"/>
    <w:rsid w:val="7E4E976B"/>
    <w:rsid w:val="7E50DB0C"/>
    <w:rsid w:val="7E53D5D0"/>
    <w:rsid w:val="7E53EC5C"/>
    <w:rsid w:val="7E848037"/>
    <w:rsid w:val="7E909E66"/>
    <w:rsid w:val="7EA388C7"/>
    <w:rsid w:val="7EA62134"/>
    <w:rsid w:val="7EB1280D"/>
    <w:rsid w:val="7EB1E61F"/>
    <w:rsid w:val="7EB5B674"/>
    <w:rsid w:val="7EC32BD1"/>
    <w:rsid w:val="7EC8B548"/>
    <w:rsid w:val="7ECA2D58"/>
    <w:rsid w:val="7ED8EB45"/>
    <w:rsid w:val="7EEE7049"/>
    <w:rsid w:val="7EFF04FA"/>
    <w:rsid w:val="7F032FF2"/>
    <w:rsid w:val="7F07AC68"/>
    <w:rsid w:val="7F15F25E"/>
    <w:rsid w:val="7F1DDBD2"/>
    <w:rsid w:val="7F22080B"/>
    <w:rsid w:val="7F2729F3"/>
    <w:rsid w:val="7F295255"/>
    <w:rsid w:val="7F2E1D9C"/>
    <w:rsid w:val="7F2F80EB"/>
    <w:rsid w:val="7F3E547F"/>
    <w:rsid w:val="7F47E914"/>
    <w:rsid w:val="7F4DCFCE"/>
    <w:rsid w:val="7F576218"/>
    <w:rsid w:val="7F5E24D8"/>
    <w:rsid w:val="7F7AED7B"/>
    <w:rsid w:val="7F845C5A"/>
    <w:rsid w:val="7F8852D0"/>
    <w:rsid w:val="7F8E80D3"/>
    <w:rsid w:val="7F99328B"/>
    <w:rsid w:val="7FA22991"/>
    <w:rsid w:val="7FB8D1A3"/>
    <w:rsid w:val="7FC4D4F4"/>
    <w:rsid w:val="7FD66F8C"/>
    <w:rsid w:val="7FD704BF"/>
    <w:rsid w:val="7FDA9441"/>
    <w:rsid w:val="7FE3AEED"/>
    <w:rsid w:val="7FFB44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49166"/>
  <w15:chartTrackingRefBased/>
  <w15:docId w15:val="{EDACEE91-40A1-49AD-9526-63288E18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EastAsia" w:hAnsi="Cambria Math"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C49"/>
    <w:pPr>
      <w:widowControl w:val="0"/>
      <w:jc w:val="both"/>
    </w:pPr>
    <w:rPr>
      <w:rFonts w:asciiTheme="minorHAnsi" w:hAnsiTheme="minorHAnsi"/>
    </w:rPr>
  </w:style>
  <w:style w:type="paragraph" w:styleId="1">
    <w:name w:val="heading 1"/>
    <w:basedOn w:val="a"/>
    <w:next w:val="a"/>
    <w:link w:val="10"/>
    <w:uiPriority w:val="1"/>
    <w:unhideWhenUsed/>
    <w:qFormat/>
    <w:rsid w:val="00A00FD8"/>
    <w:pPr>
      <w:keepNext/>
      <w:outlineLvl w:val="0"/>
    </w:pPr>
    <w:rPr>
      <w:rFonts w:asciiTheme="majorHAnsi" w:eastAsiaTheme="majorEastAsia" w:hAnsiTheme="majorHAnsi" w:cstheme="majorBidi"/>
    </w:rPr>
  </w:style>
  <w:style w:type="paragraph" w:styleId="2">
    <w:name w:val="heading 2"/>
    <w:aliases w:val="第１、２、３"/>
    <w:basedOn w:val="a"/>
    <w:next w:val="a"/>
    <w:link w:val="20"/>
    <w:qFormat/>
    <w:rsid w:val="000F64DA"/>
    <w:pPr>
      <w:keepNext/>
      <w:outlineLvl w:val="1"/>
    </w:pPr>
    <w:rPr>
      <w:rFonts w:asciiTheme="majorHAnsi" w:eastAsiaTheme="majorEastAsia" w:hAnsiTheme="majorHAnsi" w:cstheme="majorBidi"/>
      <w:b/>
      <w:sz w:val="28"/>
    </w:rPr>
  </w:style>
  <w:style w:type="paragraph" w:styleId="3">
    <w:name w:val="heading 3"/>
    <w:aliases w:val="１．２．３．４．"/>
    <w:basedOn w:val="a"/>
    <w:next w:val="a"/>
    <w:link w:val="30"/>
    <w:qFormat/>
    <w:rsid w:val="004220A1"/>
    <w:pPr>
      <w:keepNext/>
      <w:ind w:leftChars="50" w:left="50"/>
      <w:outlineLvl w:val="2"/>
    </w:pPr>
    <w:rPr>
      <w:rFonts w:asciiTheme="majorHAnsi" w:eastAsiaTheme="majorEastAsia" w:hAnsiTheme="majorHAnsi" w:cstheme="majorBidi"/>
      <w:b/>
    </w:rPr>
  </w:style>
  <w:style w:type="paragraph" w:styleId="4">
    <w:name w:val="heading 4"/>
    <w:aliases w:val="見出し 4（１）、（２）、（３）"/>
    <w:basedOn w:val="a"/>
    <w:next w:val="a"/>
    <w:link w:val="40"/>
    <w:qFormat/>
    <w:rsid w:val="00652878"/>
    <w:pPr>
      <w:keepNext/>
      <w:ind w:leftChars="100" w:left="100"/>
      <w:outlineLvl w:val="3"/>
    </w:pPr>
    <w:rPr>
      <w:rFonts w:asciiTheme="majorHAnsi" w:eastAsiaTheme="majorEastAsia" w:hAnsiTheme="majorHAnsi"/>
      <w:b/>
      <w:bCs/>
    </w:rPr>
  </w:style>
  <w:style w:type="paragraph" w:styleId="5">
    <w:name w:val="heading 5"/>
    <w:basedOn w:val="a"/>
    <w:next w:val="a"/>
    <w:link w:val="50"/>
    <w:uiPriority w:val="9"/>
    <w:unhideWhenUsed/>
    <w:rsid w:val="0089221A"/>
    <w:pPr>
      <w:widowControl/>
      <w:numPr>
        <w:ilvl w:val="4"/>
        <w:numId w:val="1"/>
      </w:numPr>
      <w:spacing w:before="360" w:after="220"/>
      <w:jc w:val="left"/>
      <w:outlineLvl w:val="4"/>
    </w:pPr>
    <w:rPr>
      <w:rFonts w:eastAsia="Times New Roman" w:cs="Times New Roman"/>
      <w:bCs/>
      <w:iCs/>
      <w:kern w:val="0"/>
      <w:sz w:val="22"/>
      <w:szCs w:val="26"/>
    </w:rPr>
  </w:style>
  <w:style w:type="paragraph" w:styleId="6">
    <w:name w:val="heading 6"/>
    <w:basedOn w:val="a"/>
    <w:next w:val="a"/>
    <w:link w:val="60"/>
    <w:uiPriority w:val="9"/>
    <w:semiHidden/>
    <w:unhideWhenUsed/>
    <w:qFormat/>
    <w:rsid w:val="0089221A"/>
    <w:pPr>
      <w:keepNext/>
      <w:ind w:leftChars="800" w:left="800"/>
      <w:outlineLvl w:val="5"/>
    </w:pPr>
    <w:rPr>
      <w:b/>
      <w:bCs/>
      <w:sz w:val="28"/>
    </w:rPr>
  </w:style>
  <w:style w:type="paragraph" w:styleId="7">
    <w:name w:val="heading 7"/>
    <w:basedOn w:val="a"/>
    <w:next w:val="a"/>
    <w:link w:val="70"/>
    <w:uiPriority w:val="9"/>
    <w:unhideWhenUsed/>
    <w:qFormat/>
    <w:rsid w:val="0089221A"/>
    <w:pPr>
      <w:keepNext/>
      <w:ind w:leftChars="800" w:left="800"/>
      <w:outlineLvl w:val="6"/>
    </w:pPr>
    <w:rPr>
      <w:rFonts w:eastAsia="Time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第○部"/>
    <w:basedOn w:val="a"/>
    <w:link w:val="a5"/>
    <w:uiPriority w:val="10"/>
    <w:unhideWhenUsed/>
    <w:qFormat/>
    <w:rsid w:val="00EC2158"/>
    <w:rPr>
      <w:rFonts w:asciiTheme="majorHAnsi" w:eastAsiaTheme="majorEastAsia" w:hAnsiTheme="majorHAnsi"/>
      <w:b/>
      <w:sz w:val="28"/>
      <w:szCs w:val="32"/>
    </w:rPr>
  </w:style>
  <w:style w:type="character" w:customStyle="1" w:styleId="a5">
    <w:name w:val="第○部 (文字)"/>
    <w:basedOn w:val="a0"/>
    <w:link w:val="a4"/>
    <w:uiPriority w:val="10"/>
    <w:rsid w:val="001228F2"/>
    <w:rPr>
      <w:rFonts w:asciiTheme="majorHAnsi" w:eastAsiaTheme="majorEastAsia" w:hAnsiTheme="majorHAnsi"/>
      <w:b/>
      <w:sz w:val="28"/>
      <w:szCs w:val="32"/>
    </w:rPr>
  </w:style>
  <w:style w:type="paragraph" w:customStyle="1" w:styleId="a6">
    <w:name w:val="本文（１）（２）（３）"/>
    <w:basedOn w:val="a"/>
    <w:link w:val="a7"/>
    <w:qFormat/>
    <w:rsid w:val="007468D9"/>
    <w:pPr>
      <w:widowControl/>
      <w:spacing w:line="320" w:lineRule="exact"/>
      <w:ind w:leftChars="200" w:left="200" w:firstLineChars="100" w:firstLine="100"/>
    </w:pPr>
  </w:style>
  <w:style w:type="paragraph" w:customStyle="1" w:styleId="a8">
    <w:name w:val="本文①②③"/>
    <w:basedOn w:val="a"/>
    <w:link w:val="a9"/>
    <w:qFormat/>
    <w:rsid w:val="00DE47AA"/>
    <w:pPr>
      <w:widowControl/>
      <w:spacing w:line="320" w:lineRule="exact"/>
      <w:ind w:leftChars="250" w:left="250" w:firstLineChars="100" w:firstLine="100"/>
    </w:pPr>
  </w:style>
  <w:style w:type="character" w:customStyle="1" w:styleId="a7">
    <w:name w:val="本文（１）（２）（３） (文字)"/>
    <w:basedOn w:val="a0"/>
    <w:link w:val="a6"/>
    <w:rsid w:val="001729A0"/>
    <w:rPr>
      <w:rFonts w:asciiTheme="minorHAnsi" w:hAnsiTheme="minorHAnsi"/>
    </w:rPr>
  </w:style>
  <w:style w:type="paragraph" w:styleId="aa">
    <w:name w:val="header"/>
    <w:basedOn w:val="a"/>
    <w:link w:val="ab"/>
    <w:uiPriority w:val="99"/>
    <w:unhideWhenUsed/>
    <w:rsid w:val="002A32E7"/>
    <w:pPr>
      <w:tabs>
        <w:tab w:val="center" w:pos="4252"/>
        <w:tab w:val="right" w:pos="8504"/>
      </w:tabs>
      <w:snapToGrid w:val="0"/>
    </w:pPr>
  </w:style>
  <w:style w:type="character" w:customStyle="1" w:styleId="a9">
    <w:name w:val="本文①②③ (文字)"/>
    <w:basedOn w:val="a0"/>
    <w:link w:val="a8"/>
    <w:rsid w:val="001729A0"/>
    <w:rPr>
      <w:rFonts w:asciiTheme="minorHAnsi" w:hAnsiTheme="minorHAnsi"/>
    </w:rPr>
  </w:style>
  <w:style w:type="character" w:customStyle="1" w:styleId="ab">
    <w:name w:val="ヘッダー (文字)"/>
    <w:basedOn w:val="a0"/>
    <w:link w:val="aa"/>
    <w:uiPriority w:val="99"/>
    <w:rsid w:val="002A32E7"/>
  </w:style>
  <w:style w:type="paragraph" w:styleId="ac">
    <w:name w:val="footer"/>
    <w:basedOn w:val="a"/>
    <w:link w:val="ad"/>
    <w:uiPriority w:val="99"/>
    <w:unhideWhenUsed/>
    <w:rsid w:val="002A32E7"/>
    <w:pPr>
      <w:tabs>
        <w:tab w:val="center" w:pos="4252"/>
        <w:tab w:val="right" w:pos="8504"/>
      </w:tabs>
      <w:snapToGrid w:val="0"/>
    </w:pPr>
  </w:style>
  <w:style w:type="character" w:customStyle="1" w:styleId="ad">
    <w:name w:val="フッター (文字)"/>
    <w:basedOn w:val="a0"/>
    <w:link w:val="ac"/>
    <w:uiPriority w:val="99"/>
    <w:rsid w:val="002A32E7"/>
  </w:style>
  <w:style w:type="paragraph" w:styleId="ae">
    <w:name w:val="Balloon Text"/>
    <w:basedOn w:val="a"/>
    <w:link w:val="af"/>
    <w:uiPriority w:val="99"/>
    <w:semiHidden/>
    <w:unhideWhenUsed/>
    <w:rsid w:val="00ED1F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1F12"/>
    <w:rPr>
      <w:rFonts w:asciiTheme="majorHAnsi" w:eastAsiaTheme="majorEastAsia" w:hAnsiTheme="majorHAnsi" w:cstheme="majorBidi"/>
      <w:sz w:val="18"/>
      <w:szCs w:val="18"/>
    </w:rPr>
  </w:style>
  <w:style w:type="paragraph" w:styleId="af0">
    <w:name w:val="footnote text"/>
    <w:basedOn w:val="a"/>
    <w:link w:val="af1"/>
    <w:uiPriority w:val="99"/>
    <w:unhideWhenUsed/>
    <w:rsid w:val="00F0238D"/>
    <w:pPr>
      <w:snapToGrid w:val="0"/>
      <w:ind w:left="50" w:hangingChars="50" w:hanging="50"/>
    </w:pPr>
    <w:rPr>
      <w:rFonts w:eastAsia="Times"/>
      <w:sz w:val="20"/>
    </w:rPr>
  </w:style>
  <w:style w:type="character" w:customStyle="1" w:styleId="af1">
    <w:name w:val="脚注文字列 (文字)"/>
    <w:basedOn w:val="a0"/>
    <w:link w:val="af0"/>
    <w:uiPriority w:val="99"/>
    <w:rsid w:val="00F0238D"/>
    <w:rPr>
      <w:rFonts w:eastAsia="Times"/>
      <w:sz w:val="20"/>
    </w:rPr>
  </w:style>
  <w:style w:type="character" w:styleId="af2">
    <w:name w:val="footnote reference"/>
    <w:basedOn w:val="a0"/>
    <w:uiPriority w:val="99"/>
    <w:unhideWhenUsed/>
    <w:rsid w:val="00F42434"/>
    <w:rPr>
      <w:vertAlign w:val="superscript"/>
    </w:rPr>
  </w:style>
  <w:style w:type="paragraph" w:customStyle="1" w:styleId="af3">
    <w:name w:val="アイウ"/>
    <w:basedOn w:val="a"/>
    <w:link w:val="af4"/>
    <w:qFormat/>
    <w:rsid w:val="00DE47AA"/>
    <w:pPr>
      <w:widowControl/>
      <w:ind w:leftChars="250" w:left="250"/>
    </w:pPr>
    <w:rPr>
      <w:rFonts w:eastAsiaTheme="majorEastAsia"/>
      <w:b/>
      <w:bCs/>
    </w:rPr>
  </w:style>
  <w:style w:type="paragraph" w:customStyle="1" w:styleId="af5">
    <w:name w:val="本文アイウ"/>
    <w:basedOn w:val="a"/>
    <w:link w:val="af6"/>
    <w:qFormat/>
    <w:rsid w:val="00DE47AA"/>
    <w:pPr>
      <w:spacing w:line="320" w:lineRule="exact"/>
      <w:ind w:leftChars="300" w:left="300" w:firstLineChars="100" w:firstLine="100"/>
    </w:pPr>
  </w:style>
  <w:style w:type="character" w:customStyle="1" w:styleId="af4">
    <w:name w:val="アイウ (文字)"/>
    <w:basedOn w:val="a0"/>
    <w:link w:val="af3"/>
    <w:rsid w:val="00001407"/>
    <w:rPr>
      <w:rFonts w:asciiTheme="minorHAnsi" w:eastAsiaTheme="majorEastAsia" w:hAnsiTheme="minorHAnsi"/>
      <w:b/>
      <w:bCs/>
    </w:rPr>
  </w:style>
  <w:style w:type="paragraph" w:customStyle="1" w:styleId="af7">
    <w:name w:val="見出し５①②③"/>
    <w:basedOn w:val="a"/>
    <w:link w:val="af8"/>
    <w:qFormat/>
    <w:rsid w:val="0094168B"/>
    <w:pPr>
      <w:widowControl/>
      <w:ind w:leftChars="200" w:left="200"/>
      <w:outlineLvl w:val="4"/>
    </w:pPr>
    <w:rPr>
      <w:rFonts w:asciiTheme="majorHAnsi" w:eastAsiaTheme="majorEastAsia" w:hAnsiTheme="majorHAnsi"/>
      <w:b/>
      <w:bCs/>
    </w:rPr>
  </w:style>
  <w:style w:type="character" w:customStyle="1" w:styleId="af6">
    <w:name w:val="本文アイウ (文字)"/>
    <w:basedOn w:val="a0"/>
    <w:link w:val="af5"/>
    <w:rsid w:val="001729A0"/>
    <w:rPr>
      <w:rFonts w:asciiTheme="minorHAnsi" w:hAnsiTheme="minorHAnsi"/>
    </w:rPr>
  </w:style>
  <w:style w:type="character" w:customStyle="1" w:styleId="af8">
    <w:name w:val="見出し５①②③ (文字)"/>
    <w:basedOn w:val="a0"/>
    <w:link w:val="af7"/>
    <w:rsid w:val="00881FFA"/>
    <w:rPr>
      <w:rFonts w:asciiTheme="majorHAnsi" w:eastAsiaTheme="majorEastAsia" w:hAnsiTheme="majorHAnsi"/>
      <w:b/>
      <w:bCs/>
    </w:rPr>
  </w:style>
  <w:style w:type="character" w:styleId="af9">
    <w:name w:val="annotation reference"/>
    <w:basedOn w:val="a0"/>
    <w:uiPriority w:val="99"/>
    <w:semiHidden/>
    <w:unhideWhenUsed/>
    <w:rsid w:val="00F10D8F"/>
    <w:rPr>
      <w:sz w:val="18"/>
      <w:szCs w:val="18"/>
    </w:rPr>
  </w:style>
  <w:style w:type="paragraph" w:styleId="afa">
    <w:name w:val="annotation text"/>
    <w:basedOn w:val="a"/>
    <w:link w:val="afb"/>
    <w:uiPriority w:val="99"/>
    <w:unhideWhenUsed/>
    <w:rsid w:val="00F10D8F"/>
    <w:pPr>
      <w:jc w:val="left"/>
    </w:pPr>
  </w:style>
  <w:style w:type="character" w:customStyle="1" w:styleId="afb">
    <w:name w:val="コメント文字列 (文字)"/>
    <w:basedOn w:val="a0"/>
    <w:link w:val="afa"/>
    <w:uiPriority w:val="99"/>
    <w:rsid w:val="00F10D8F"/>
  </w:style>
  <w:style w:type="paragraph" w:styleId="afc">
    <w:name w:val="annotation subject"/>
    <w:basedOn w:val="afa"/>
    <w:next w:val="afa"/>
    <w:link w:val="afd"/>
    <w:uiPriority w:val="99"/>
    <w:semiHidden/>
    <w:unhideWhenUsed/>
    <w:rsid w:val="00F10D8F"/>
    <w:rPr>
      <w:b/>
      <w:bCs/>
    </w:rPr>
  </w:style>
  <w:style w:type="character" w:customStyle="1" w:styleId="afd">
    <w:name w:val="コメント内容 (文字)"/>
    <w:basedOn w:val="afb"/>
    <w:link w:val="afc"/>
    <w:uiPriority w:val="99"/>
    <w:semiHidden/>
    <w:rsid w:val="00F10D8F"/>
    <w:rPr>
      <w:b/>
      <w:bCs/>
    </w:rPr>
  </w:style>
  <w:style w:type="paragraph" w:styleId="afe">
    <w:name w:val="Revision"/>
    <w:hidden/>
    <w:uiPriority w:val="99"/>
    <w:semiHidden/>
    <w:rsid w:val="00A872C2"/>
  </w:style>
  <w:style w:type="character" w:styleId="aff">
    <w:name w:val="Hyperlink"/>
    <w:basedOn w:val="a0"/>
    <w:uiPriority w:val="99"/>
    <w:unhideWhenUsed/>
    <w:rsid w:val="0078681B"/>
    <w:rPr>
      <w:color w:val="0563C1" w:themeColor="hyperlink"/>
      <w:u w:val="single"/>
    </w:rPr>
  </w:style>
  <w:style w:type="character" w:styleId="aff0">
    <w:name w:val="Unresolved Mention"/>
    <w:basedOn w:val="a0"/>
    <w:uiPriority w:val="99"/>
    <w:unhideWhenUsed/>
    <w:rsid w:val="00CF5EBB"/>
    <w:rPr>
      <w:color w:val="605E5C"/>
      <w:shd w:val="clear" w:color="auto" w:fill="E1DFDD"/>
    </w:rPr>
  </w:style>
  <w:style w:type="character" w:styleId="aff1">
    <w:name w:val="Mention"/>
    <w:basedOn w:val="a0"/>
    <w:uiPriority w:val="99"/>
    <w:unhideWhenUsed/>
    <w:rsid w:val="00EB614D"/>
    <w:rPr>
      <w:color w:val="2B579A"/>
      <w:shd w:val="clear" w:color="auto" w:fill="E1DFDD"/>
    </w:rPr>
  </w:style>
  <w:style w:type="character" w:customStyle="1" w:styleId="10">
    <w:name w:val="見出し 1 (文字)"/>
    <w:basedOn w:val="a0"/>
    <w:link w:val="1"/>
    <w:uiPriority w:val="1"/>
    <w:rsid w:val="001228F2"/>
    <w:rPr>
      <w:rFonts w:asciiTheme="majorHAnsi" w:eastAsiaTheme="majorEastAsia" w:hAnsiTheme="majorHAnsi" w:cstheme="majorBidi"/>
    </w:rPr>
  </w:style>
  <w:style w:type="character" w:customStyle="1" w:styleId="20">
    <w:name w:val="見出し 2 (文字)"/>
    <w:aliases w:val="第１、２、３ (文字)"/>
    <w:basedOn w:val="a0"/>
    <w:link w:val="2"/>
    <w:rsid w:val="00001407"/>
    <w:rPr>
      <w:rFonts w:asciiTheme="majorHAnsi" w:eastAsiaTheme="majorEastAsia" w:hAnsiTheme="majorHAnsi" w:cstheme="majorBidi"/>
      <w:b/>
      <w:sz w:val="28"/>
      <w:szCs w:val="24"/>
    </w:rPr>
  </w:style>
  <w:style w:type="character" w:customStyle="1" w:styleId="30">
    <w:name w:val="見出し 3 (文字)"/>
    <w:aliases w:val="１．２．３．４． (文字)"/>
    <w:basedOn w:val="a0"/>
    <w:link w:val="3"/>
    <w:rsid w:val="00001407"/>
    <w:rPr>
      <w:rFonts w:asciiTheme="majorHAnsi" w:eastAsiaTheme="majorEastAsia" w:hAnsiTheme="majorHAnsi" w:cstheme="majorBidi"/>
      <w:b/>
      <w:szCs w:val="24"/>
    </w:rPr>
  </w:style>
  <w:style w:type="paragraph" w:styleId="aff2">
    <w:name w:val="TOC Heading"/>
    <w:basedOn w:val="1"/>
    <w:next w:val="a"/>
    <w:uiPriority w:val="39"/>
    <w:unhideWhenUsed/>
    <w:qFormat/>
    <w:rsid w:val="009A702C"/>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8F12FA"/>
    <w:pPr>
      <w:tabs>
        <w:tab w:val="right" w:leader="dot" w:pos="9060"/>
      </w:tabs>
      <w:spacing w:line="240" w:lineRule="exact"/>
    </w:pPr>
    <w:rPr>
      <w:rFonts w:asciiTheme="majorHAnsi" w:eastAsiaTheme="majorEastAsia" w:hAnsiTheme="majorHAnsi" w:cstheme="majorHAnsi"/>
      <w:sz w:val="22"/>
    </w:rPr>
  </w:style>
  <w:style w:type="paragraph" w:styleId="21">
    <w:name w:val="toc 2"/>
    <w:basedOn w:val="a"/>
    <w:next w:val="a"/>
    <w:autoRedefine/>
    <w:uiPriority w:val="39"/>
    <w:unhideWhenUsed/>
    <w:rsid w:val="00C90AC0"/>
    <w:pPr>
      <w:tabs>
        <w:tab w:val="right" w:leader="dot" w:pos="9060"/>
      </w:tabs>
      <w:spacing w:line="240" w:lineRule="exact"/>
      <w:ind w:leftChars="100" w:left="227"/>
    </w:pPr>
    <w:rPr>
      <w:rFonts w:asciiTheme="majorHAnsi" w:eastAsiaTheme="majorEastAsia" w:hAnsiTheme="majorHAnsi" w:cstheme="majorHAnsi"/>
      <w:sz w:val="22"/>
    </w:rPr>
  </w:style>
  <w:style w:type="paragraph" w:styleId="31">
    <w:name w:val="toc 3"/>
    <w:basedOn w:val="a"/>
    <w:next w:val="a"/>
    <w:autoRedefine/>
    <w:uiPriority w:val="39"/>
    <w:unhideWhenUsed/>
    <w:rsid w:val="00BA104B"/>
    <w:pPr>
      <w:tabs>
        <w:tab w:val="right" w:leader="dot" w:pos="9060"/>
      </w:tabs>
      <w:spacing w:line="240" w:lineRule="exact"/>
      <w:ind w:leftChars="200" w:left="453"/>
    </w:pPr>
    <w:rPr>
      <w:rFonts w:asciiTheme="majorHAnsi" w:eastAsiaTheme="majorEastAsia" w:hAnsiTheme="majorHAnsi" w:cstheme="majorHAnsi"/>
      <w:sz w:val="22"/>
    </w:rPr>
  </w:style>
  <w:style w:type="character" w:customStyle="1" w:styleId="40">
    <w:name w:val="見出し 4 (文字)"/>
    <w:aliases w:val="見出し 4（１）、（２）、（３） (文字)"/>
    <w:basedOn w:val="a0"/>
    <w:link w:val="4"/>
    <w:rsid w:val="00652878"/>
    <w:rPr>
      <w:rFonts w:asciiTheme="majorHAnsi" w:eastAsiaTheme="majorEastAsia" w:hAnsiTheme="majorHAnsi"/>
      <w:b/>
      <w:bCs/>
    </w:rPr>
  </w:style>
  <w:style w:type="character" w:customStyle="1" w:styleId="50">
    <w:name w:val="見出し 5 (文字)"/>
    <w:basedOn w:val="a0"/>
    <w:link w:val="5"/>
    <w:uiPriority w:val="9"/>
    <w:rsid w:val="001228F2"/>
    <w:rPr>
      <w:rFonts w:asciiTheme="minorHAnsi" w:eastAsia="Times New Roman" w:hAnsiTheme="minorHAnsi" w:cs="Times New Roman"/>
      <w:bCs/>
      <w:iCs/>
      <w:kern w:val="0"/>
      <w:sz w:val="22"/>
      <w:szCs w:val="26"/>
    </w:rPr>
  </w:style>
  <w:style w:type="paragraph" w:customStyle="1" w:styleId="61">
    <w:name w:val="見出し 61"/>
    <w:basedOn w:val="a"/>
    <w:next w:val="a"/>
    <w:uiPriority w:val="9"/>
    <w:unhideWhenUsed/>
    <w:qFormat/>
    <w:rsid w:val="0089221A"/>
    <w:pPr>
      <w:keepNext/>
      <w:pBdr>
        <w:bottom w:val="single" w:sz="12" w:space="1" w:color="auto"/>
      </w:pBdr>
      <w:spacing w:line="320" w:lineRule="exact"/>
      <w:ind w:leftChars="100" w:left="100"/>
      <w:jc w:val="left"/>
      <w:outlineLvl w:val="5"/>
    </w:pPr>
    <w:rPr>
      <w:b/>
      <w:bCs/>
      <w:sz w:val="28"/>
      <w:szCs w:val="21"/>
    </w:rPr>
  </w:style>
  <w:style w:type="character" w:customStyle="1" w:styleId="70">
    <w:name w:val="見出し 7 (文字)"/>
    <w:basedOn w:val="a0"/>
    <w:link w:val="7"/>
    <w:uiPriority w:val="9"/>
    <w:rsid w:val="001228F2"/>
    <w:rPr>
      <w:rFonts w:eastAsia="Times"/>
      <w:sz w:val="21"/>
      <w:szCs w:val="21"/>
    </w:rPr>
  </w:style>
  <w:style w:type="paragraph" w:styleId="aff3">
    <w:name w:val="List Paragraph"/>
    <w:basedOn w:val="a"/>
    <w:uiPriority w:val="34"/>
    <w:unhideWhenUsed/>
    <w:qFormat/>
    <w:rsid w:val="0089221A"/>
    <w:pPr>
      <w:ind w:leftChars="400" w:left="840"/>
    </w:pPr>
    <w:rPr>
      <w:rFonts w:eastAsia="Times"/>
      <w:sz w:val="21"/>
      <w:szCs w:val="21"/>
    </w:rPr>
  </w:style>
  <w:style w:type="paragraph" w:styleId="Web">
    <w:name w:val="Normal (Web)"/>
    <w:basedOn w:val="a"/>
    <w:uiPriority w:val="99"/>
    <w:unhideWhenUsed/>
    <w:rsid w:val="0089221A"/>
    <w:pPr>
      <w:widowControl/>
      <w:spacing w:before="100" w:beforeAutospacing="1" w:after="100" w:afterAutospacing="1"/>
      <w:jc w:val="left"/>
    </w:pPr>
    <w:rPr>
      <w:rFonts w:eastAsia="Times" w:cs="Times"/>
      <w:kern w:val="0"/>
    </w:rPr>
  </w:style>
  <w:style w:type="paragraph" w:styleId="aff4">
    <w:name w:val="Date"/>
    <w:basedOn w:val="a"/>
    <w:next w:val="a"/>
    <w:link w:val="aff5"/>
    <w:uiPriority w:val="99"/>
    <w:semiHidden/>
    <w:unhideWhenUsed/>
    <w:rsid w:val="0089221A"/>
    <w:rPr>
      <w:rFonts w:eastAsia="Times"/>
      <w:sz w:val="21"/>
      <w:szCs w:val="21"/>
    </w:rPr>
  </w:style>
  <w:style w:type="character" w:customStyle="1" w:styleId="aff5">
    <w:name w:val="日付 (文字)"/>
    <w:basedOn w:val="a0"/>
    <w:link w:val="aff4"/>
    <w:uiPriority w:val="99"/>
    <w:semiHidden/>
    <w:rsid w:val="0089221A"/>
    <w:rPr>
      <w:rFonts w:eastAsia="Times"/>
      <w:sz w:val="21"/>
      <w:szCs w:val="21"/>
    </w:rPr>
  </w:style>
  <w:style w:type="character" w:styleId="aff6">
    <w:name w:val="Strong"/>
    <w:basedOn w:val="a0"/>
    <w:uiPriority w:val="22"/>
    <w:unhideWhenUsed/>
    <w:qFormat/>
    <w:rsid w:val="0089221A"/>
    <w:rPr>
      <w:b/>
      <w:bCs/>
    </w:rPr>
  </w:style>
  <w:style w:type="paragraph" w:styleId="aff7">
    <w:name w:val="endnote text"/>
    <w:basedOn w:val="a"/>
    <w:link w:val="aff8"/>
    <w:uiPriority w:val="99"/>
    <w:semiHidden/>
    <w:unhideWhenUsed/>
    <w:rsid w:val="0089221A"/>
    <w:pPr>
      <w:snapToGrid w:val="0"/>
      <w:jc w:val="left"/>
    </w:pPr>
    <w:rPr>
      <w:rFonts w:eastAsia="Times"/>
      <w:sz w:val="21"/>
      <w:szCs w:val="21"/>
    </w:rPr>
  </w:style>
  <w:style w:type="character" w:customStyle="1" w:styleId="aff8">
    <w:name w:val="文末脚注文字列 (文字)"/>
    <w:basedOn w:val="a0"/>
    <w:link w:val="aff7"/>
    <w:uiPriority w:val="99"/>
    <w:semiHidden/>
    <w:rsid w:val="0089221A"/>
    <w:rPr>
      <w:rFonts w:eastAsia="Times"/>
      <w:sz w:val="21"/>
      <w:szCs w:val="21"/>
    </w:rPr>
  </w:style>
  <w:style w:type="character" w:styleId="aff9">
    <w:name w:val="endnote reference"/>
    <w:basedOn w:val="a0"/>
    <w:uiPriority w:val="99"/>
    <w:semiHidden/>
    <w:unhideWhenUsed/>
    <w:rsid w:val="0089221A"/>
    <w:rPr>
      <w:vertAlign w:val="superscript"/>
    </w:rPr>
  </w:style>
  <w:style w:type="table" w:customStyle="1" w:styleId="12">
    <w:name w:val="表 (格子)1"/>
    <w:basedOn w:val="a1"/>
    <w:next w:val="a3"/>
    <w:uiPriority w:val="39"/>
    <w:rsid w:val="0089221A"/>
    <w:rPr>
      <w:rFonts w:eastAsia="Times"/>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Quote"/>
    <w:basedOn w:val="a"/>
    <w:next w:val="a"/>
    <w:link w:val="affb"/>
    <w:uiPriority w:val="29"/>
    <w:unhideWhenUsed/>
    <w:qFormat/>
    <w:rsid w:val="0089221A"/>
    <w:pPr>
      <w:pBdr>
        <w:top w:val="single" w:sz="4" w:space="1" w:color="auto"/>
        <w:left w:val="single" w:sz="4" w:space="4" w:color="auto"/>
        <w:bottom w:val="single" w:sz="4" w:space="1" w:color="auto"/>
        <w:right w:val="single" w:sz="4" w:space="4" w:color="auto"/>
      </w:pBdr>
      <w:jc w:val="left"/>
    </w:pPr>
    <w:rPr>
      <w:rFonts w:eastAsia="Times"/>
      <w:iCs/>
      <w:szCs w:val="21"/>
    </w:rPr>
  </w:style>
  <w:style w:type="character" w:customStyle="1" w:styleId="affb">
    <w:name w:val="引用文 (文字)"/>
    <w:basedOn w:val="a0"/>
    <w:link w:val="affa"/>
    <w:uiPriority w:val="29"/>
    <w:rsid w:val="001228F2"/>
    <w:rPr>
      <w:rFonts w:eastAsia="Times"/>
      <w:iCs/>
      <w:szCs w:val="21"/>
    </w:rPr>
  </w:style>
  <w:style w:type="paragraph" w:customStyle="1" w:styleId="210">
    <w:name w:val="引用文 21"/>
    <w:basedOn w:val="a"/>
    <w:next w:val="a"/>
    <w:uiPriority w:val="30"/>
    <w:unhideWhenUsed/>
    <w:qFormat/>
    <w:rsid w:val="0089221A"/>
    <w:pPr>
      <w:pBdr>
        <w:top w:val="dashed" w:sz="4" w:space="10" w:color="000000"/>
        <w:left w:val="dashed" w:sz="4" w:space="4" w:color="000000"/>
        <w:bottom w:val="dashed" w:sz="4" w:space="10" w:color="000000"/>
        <w:right w:val="dashed" w:sz="4" w:space="4" w:color="000000"/>
      </w:pBdr>
      <w:spacing w:before="360" w:after="360"/>
      <w:ind w:left="864" w:right="864"/>
      <w:jc w:val="left"/>
    </w:pPr>
    <w:rPr>
      <w:rFonts w:eastAsia="Times"/>
      <w:i/>
      <w:iCs/>
      <w:color w:val="000000"/>
      <w:szCs w:val="21"/>
    </w:rPr>
  </w:style>
  <w:style w:type="character" w:customStyle="1" w:styleId="22">
    <w:name w:val="引用文 2 (文字)"/>
    <w:basedOn w:val="a0"/>
    <w:link w:val="23"/>
    <w:uiPriority w:val="30"/>
    <w:rsid w:val="001228F2"/>
    <w:rPr>
      <w:i/>
      <w:iCs/>
      <w:color w:val="000000"/>
    </w:rPr>
  </w:style>
  <w:style w:type="character" w:customStyle="1" w:styleId="60">
    <w:name w:val="見出し 6 (文字)"/>
    <w:basedOn w:val="a0"/>
    <w:link w:val="6"/>
    <w:uiPriority w:val="9"/>
    <w:semiHidden/>
    <w:rsid w:val="001228F2"/>
    <w:rPr>
      <w:b/>
      <w:bCs/>
      <w:sz w:val="28"/>
    </w:rPr>
  </w:style>
  <w:style w:type="table" w:customStyle="1" w:styleId="13">
    <w:name w:val="表 (格子) 淡色1"/>
    <w:basedOn w:val="a1"/>
    <w:next w:val="affc"/>
    <w:uiPriority w:val="40"/>
    <w:rsid w:val="0089221A"/>
    <w:rPr>
      <w:rFonts w:eastAsia="Times"/>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41">
    <w:name w:val="目次 41"/>
    <w:basedOn w:val="a"/>
    <w:next w:val="a"/>
    <w:autoRedefine/>
    <w:uiPriority w:val="39"/>
    <w:unhideWhenUsed/>
    <w:rsid w:val="0089221A"/>
    <w:pPr>
      <w:tabs>
        <w:tab w:val="left" w:pos="1470"/>
        <w:tab w:val="right" w:leader="dot" w:pos="9060"/>
      </w:tabs>
      <w:ind w:leftChars="300" w:left="1050" w:rightChars="200" w:right="420" w:hangingChars="200" w:hanging="420"/>
    </w:pPr>
    <w:rPr>
      <w:b/>
      <w:sz w:val="21"/>
      <w:szCs w:val="21"/>
    </w:rPr>
  </w:style>
  <w:style w:type="character" w:styleId="affd">
    <w:name w:val="line number"/>
    <w:basedOn w:val="a0"/>
    <w:uiPriority w:val="99"/>
    <w:semiHidden/>
    <w:unhideWhenUsed/>
    <w:rsid w:val="0089221A"/>
  </w:style>
  <w:style w:type="paragraph" w:styleId="affe">
    <w:name w:val="Plain Text"/>
    <w:basedOn w:val="a"/>
    <w:link w:val="afff"/>
    <w:uiPriority w:val="99"/>
    <w:unhideWhenUsed/>
    <w:rsid w:val="0089221A"/>
    <w:pPr>
      <w:jc w:val="left"/>
    </w:pPr>
    <w:rPr>
      <w:rFonts w:eastAsia="Times" w:cs="Times"/>
      <w:sz w:val="18"/>
      <w:szCs w:val="21"/>
    </w:rPr>
  </w:style>
  <w:style w:type="character" w:customStyle="1" w:styleId="afff">
    <w:name w:val="書式なし (文字)"/>
    <w:basedOn w:val="a0"/>
    <w:link w:val="affe"/>
    <w:uiPriority w:val="99"/>
    <w:rsid w:val="0089221A"/>
    <w:rPr>
      <w:rFonts w:eastAsia="Times" w:cs="Times"/>
      <w:sz w:val="18"/>
      <w:szCs w:val="21"/>
    </w:rPr>
  </w:style>
  <w:style w:type="paragraph" w:styleId="14">
    <w:name w:val="index 1"/>
    <w:basedOn w:val="a"/>
    <w:next w:val="a"/>
    <w:autoRedefine/>
    <w:uiPriority w:val="99"/>
    <w:unhideWhenUsed/>
    <w:rsid w:val="008306A0"/>
    <w:pPr>
      <w:tabs>
        <w:tab w:val="right" w:leader="dot" w:pos="9628"/>
      </w:tabs>
      <w:overflowPunct w:val="0"/>
      <w:autoSpaceDE w:val="0"/>
      <w:autoSpaceDN w:val="0"/>
      <w:ind w:left="709" w:right="-1" w:hanging="210"/>
      <w:jc w:val="left"/>
    </w:pPr>
    <w:rPr>
      <w:rFonts w:cs="ＭＳ ゴシック"/>
      <w:b/>
      <w:noProof/>
      <w:sz w:val="18"/>
      <w:szCs w:val="18"/>
    </w:rPr>
  </w:style>
  <w:style w:type="paragraph" w:customStyle="1" w:styleId="211">
    <w:name w:val="索引 21"/>
    <w:basedOn w:val="a"/>
    <w:next w:val="a"/>
    <w:autoRedefine/>
    <w:uiPriority w:val="99"/>
    <w:unhideWhenUsed/>
    <w:rsid w:val="0089221A"/>
    <w:pPr>
      <w:ind w:left="420" w:hanging="210"/>
      <w:jc w:val="left"/>
    </w:pPr>
    <w:rPr>
      <w:rFonts w:eastAsia="Times"/>
      <w:sz w:val="18"/>
      <w:szCs w:val="18"/>
    </w:rPr>
  </w:style>
  <w:style w:type="paragraph" w:customStyle="1" w:styleId="310">
    <w:name w:val="索引 31"/>
    <w:basedOn w:val="a"/>
    <w:next w:val="a"/>
    <w:autoRedefine/>
    <w:uiPriority w:val="99"/>
    <w:unhideWhenUsed/>
    <w:rsid w:val="0089221A"/>
    <w:pPr>
      <w:ind w:left="630" w:hanging="210"/>
      <w:jc w:val="left"/>
    </w:pPr>
    <w:rPr>
      <w:rFonts w:eastAsia="Times"/>
      <w:sz w:val="18"/>
      <w:szCs w:val="18"/>
    </w:rPr>
  </w:style>
  <w:style w:type="paragraph" w:customStyle="1" w:styleId="410">
    <w:name w:val="索引 41"/>
    <w:basedOn w:val="a"/>
    <w:next w:val="a"/>
    <w:autoRedefine/>
    <w:uiPriority w:val="99"/>
    <w:unhideWhenUsed/>
    <w:rsid w:val="0089221A"/>
    <w:pPr>
      <w:ind w:left="840" w:hanging="210"/>
      <w:jc w:val="left"/>
    </w:pPr>
    <w:rPr>
      <w:rFonts w:eastAsia="Times"/>
      <w:sz w:val="18"/>
      <w:szCs w:val="18"/>
    </w:rPr>
  </w:style>
  <w:style w:type="paragraph" w:customStyle="1" w:styleId="51">
    <w:name w:val="索引 51"/>
    <w:basedOn w:val="a"/>
    <w:next w:val="a"/>
    <w:autoRedefine/>
    <w:uiPriority w:val="99"/>
    <w:unhideWhenUsed/>
    <w:rsid w:val="0089221A"/>
    <w:pPr>
      <w:ind w:left="1050" w:hanging="210"/>
      <w:jc w:val="left"/>
    </w:pPr>
    <w:rPr>
      <w:rFonts w:eastAsia="Times"/>
      <w:sz w:val="18"/>
      <w:szCs w:val="18"/>
    </w:rPr>
  </w:style>
  <w:style w:type="paragraph" w:customStyle="1" w:styleId="610">
    <w:name w:val="索引 61"/>
    <w:basedOn w:val="a"/>
    <w:next w:val="a"/>
    <w:autoRedefine/>
    <w:uiPriority w:val="99"/>
    <w:unhideWhenUsed/>
    <w:rsid w:val="0089221A"/>
    <w:pPr>
      <w:ind w:left="1260" w:hanging="210"/>
      <w:jc w:val="left"/>
    </w:pPr>
    <w:rPr>
      <w:rFonts w:eastAsia="Times"/>
      <w:sz w:val="18"/>
      <w:szCs w:val="18"/>
    </w:rPr>
  </w:style>
  <w:style w:type="paragraph" w:customStyle="1" w:styleId="71">
    <w:name w:val="索引 71"/>
    <w:basedOn w:val="a"/>
    <w:next w:val="a"/>
    <w:autoRedefine/>
    <w:uiPriority w:val="99"/>
    <w:unhideWhenUsed/>
    <w:rsid w:val="0089221A"/>
    <w:pPr>
      <w:ind w:left="1470" w:hanging="210"/>
      <w:jc w:val="left"/>
    </w:pPr>
    <w:rPr>
      <w:rFonts w:eastAsia="Times"/>
      <w:sz w:val="18"/>
      <w:szCs w:val="18"/>
    </w:rPr>
  </w:style>
  <w:style w:type="paragraph" w:customStyle="1" w:styleId="81">
    <w:name w:val="索引 81"/>
    <w:basedOn w:val="a"/>
    <w:next w:val="a"/>
    <w:autoRedefine/>
    <w:uiPriority w:val="99"/>
    <w:unhideWhenUsed/>
    <w:rsid w:val="0089221A"/>
    <w:pPr>
      <w:ind w:left="1680" w:hanging="210"/>
      <w:jc w:val="left"/>
    </w:pPr>
    <w:rPr>
      <w:rFonts w:eastAsia="Times"/>
      <w:sz w:val="18"/>
      <w:szCs w:val="18"/>
    </w:rPr>
  </w:style>
  <w:style w:type="paragraph" w:customStyle="1" w:styleId="91">
    <w:name w:val="索引 91"/>
    <w:basedOn w:val="a"/>
    <w:next w:val="a"/>
    <w:autoRedefine/>
    <w:uiPriority w:val="99"/>
    <w:unhideWhenUsed/>
    <w:rsid w:val="0089221A"/>
    <w:pPr>
      <w:ind w:left="1890" w:hanging="210"/>
      <w:jc w:val="left"/>
    </w:pPr>
    <w:rPr>
      <w:rFonts w:eastAsia="Times"/>
      <w:sz w:val="18"/>
      <w:szCs w:val="18"/>
    </w:rPr>
  </w:style>
  <w:style w:type="paragraph" w:customStyle="1" w:styleId="15">
    <w:name w:val="索引見出し1"/>
    <w:basedOn w:val="a"/>
    <w:next w:val="14"/>
    <w:uiPriority w:val="99"/>
    <w:unhideWhenUsed/>
    <w:rsid w:val="0089221A"/>
    <w:pPr>
      <w:spacing w:before="240" w:after="120"/>
      <w:ind w:left="140"/>
      <w:jc w:val="left"/>
    </w:pPr>
    <w:rPr>
      <w:b/>
      <w:bCs/>
      <w:sz w:val="28"/>
      <w:szCs w:val="28"/>
    </w:rPr>
  </w:style>
  <w:style w:type="paragraph" w:styleId="52">
    <w:name w:val="toc 5"/>
    <w:basedOn w:val="a"/>
    <w:next w:val="a"/>
    <w:autoRedefine/>
    <w:uiPriority w:val="39"/>
    <w:unhideWhenUsed/>
    <w:rsid w:val="0089221A"/>
    <w:pPr>
      <w:ind w:leftChars="400" w:left="840"/>
    </w:pPr>
    <w:rPr>
      <w:rFonts w:eastAsia="Times"/>
      <w:sz w:val="21"/>
      <w:szCs w:val="21"/>
    </w:rPr>
  </w:style>
  <w:style w:type="paragraph" w:styleId="62">
    <w:name w:val="toc 6"/>
    <w:basedOn w:val="a"/>
    <w:next w:val="a"/>
    <w:autoRedefine/>
    <w:uiPriority w:val="39"/>
    <w:unhideWhenUsed/>
    <w:rsid w:val="0089221A"/>
    <w:pPr>
      <w:ind w:leftChars="500" w:left="1050"/>
    </w:pPr>
    <w:rPr>
      <w:rFonts w:eastAsia="Times"/>
      <w:sz w:val="21"/>
      <w:szCs w:val="21"/>
    </w:rPr>
  </w:style>
  <w:style w:type="paragraph" w:styleId="72">
    <w:name w:val="toc 7"/>
    <w:basedOn w:val="a"/>
    <w:next w:val="a"/>
    <w:autoRedefine/>
    <w:uiPriority w:val="39"/>
    <w:unhideWhenUsed/>
    <w:rsid w:val="0089221A"/>
    <w:pPr>
      <w:ind w:leftChars="600" w:left="1260"/>
    </w:pPr>
    <w:rPr>
      <w:rFonts w:eastAsia="Times"/>
      <w:sz w:val="21"/>
      <w:szCs w:val="21"/>
    </w:rPr>
  </w:style>
  <w:style w:type="paragraph" w:styleId="8">
    <w:name w:val="toc 8"/>
    <w:basedOn w:val="a"/>
    <w:next w:val="a"/>
    <w:autoRedefine/>
    <w:uiPriority w:val="39"/>
    <w:unhideWhenUsed/>
    <w:rsid w:val="0089221A"/>
    <w:pPr>
      <w:ind w:leftChars="700" w:left="1470"/>
    </w:pPr>
    <w:rPr>
      <w:rFonts w:eastAsia="Times"/>
      <w:sz w:val="21"/>
      <w:szCs w:val="21"/>
    </w:rPr>
  </w:style>
  <w:style w:type="paragraph" w:styleId="9">
    <w:name w:val="toc 9"/>
    <w:basedOn w:val="a"/>
    <w:next w:val="a"/>
    <w:autoRedefine/>
    <w:uiPriority w:val="39"/>
    <w:unhideWhenUsed/>
    <w:rsid w:val="0089221A"/>
    <w:pPr>
      <w:ind w:leftChars="800" w:left="1680"/>
    </w:pPr>
    <w:rPr>
      <w:rFonts w:eastAsia="Times"/>
      <w:sz w:val="21"/>
      <w:szCs w:val="21"/>
    </w:rPr>
  </w:style>
  <w:style w:type="character" w:customStyle="1" w:styleId="16">
    <w:name w:val="表示したハイパーリンク1"/>
    <w:basedOn w:val="a0"/>
    <w:uiPriority w:val="99"/>
    <w:semiHidden/>
    <w:unhideWhenUsed/>
    <w:rsid w:val="0089221A"/>
    <w:rPr>
      <w:color w:val="800080"/>
      <w:u w:val="single"/>
    </w:rPr>
  </w:style>
  <w:style w:type="paragraph" w:customStyle="1" w:styleId="afff0">
    <w:name w:val="ラベル_インフラ"/>
    <w:basedOn w:val="a"/>
    <w:link w:val="afff1"/>
    <w:uiPriority w:val="10"/>
    <w:unhideWhenUsed/>
    <w:qFormat/>
    <w:rsid w:val="0089221A"/>
    <w:pPr>
      <w:spacing w:line="120" w:lineRule="exact"/>
      <w:jc w:val="center"/>
    </w:pPr>
    <w:rPr>
      <w:rFonts w:asciiTheme="majorHAnsi" w:eastAsiaTheme="majorEastAsia" w:hAnsiTheme="majorHAnsi"/>
      <w:b/>
      <w:color w:val="000000"/>
      <w:sz w:val="12"/>
      <w:szCs w:val="21"/>
    </w:rPr>
  </w:style>
  <w:style w:type="character" w:customStyle="1" w:styleId="afff1">
    <w:name w:val="ラベル_インフラ (文字)"/>
    <w:basedOn w:val="a0"/>
    <w:link w:val="afff0"/>
    <w:uiPriority w:val="10"/>
    <w:rsid w:val="001228F2"/>
    <w:rPr>
      <w:rFonts w:asciiTheme="majorHAnsi" w:eastAsiaTheme="majorEastAsia" w:hAnsiTheme="majorHAnsi"/>
      <w:b/>
      <w:color w:val="000000"/>
      <w:sz w:val="12"/>
      <w:szCs w:val="21"/>
    </w:rPr>
  </w:style>
  <w:style w:type="paragraph" w:styleId="23">
    <w:name w:val="Intense Quote"/>
    <w:basedOn w:val="a"/>
    <w:next w:val="a"/>
    <w:link w:val="22"/>
    <w:uiPriority w:val="30"/>
    <w:unhideWhenUsed/>
    <w:qFormat/>
    <w:rsid w:val="0089221A"/>
    <w:pPr>
      <w:pBdr>
        <w:top w:val="single" w:sz="4" w:space="10" w:color="4472C4" w:themeColor="accent1"/>
        <w:bottom w:val="single" w:sz="4" w:space="10" w:color="4472C4" w:themeColor="accent1"/>
      </w:pBdr>
      <w:spacing w:before="360" w:after="360"/>
      <w:ind w:left="864" w:right="864"/>
      <w:jc w:val="center"/>
    </w:pPr>
    <w:rPr>
      <w:i/>
      <w:iCs/>
      <w:color w:val="000000"/>
    </w:rPr>
  </w:style>
  <w:style w:type="character" w:customStyle="1" w:styleId="212">
    <w:name w:val="引用文 2 (文字)1"/>
    <w:basedOn w:val="a0"/>
    <w:uiPriority w:val="30"/>
    <w:unhideWhenUsed/>
    <w:rsid w:val="0089221A"/>
    <w:rPr>
      <w:i/>
      <w:iCs/>
      <w:color w:val="4472C4" w:themeColor="accent1"/>
    </w:rPr>
  </w:style>
  <w:style w:type="character" w:customStyle="1" w:styleId="611">
    <w:name w:val="見出し 6 (文字)1"/>
    <w:basedOn w:val="a0"/>
    <w:uiPriority w:val="9"/>
    <w:semiHidden/>
    <w:rsid w:val="0089221A"/>
    <w:rPr>
      <w:b/>
      <w:bCs/>
    </w:rPr>
  </w:style>
  <w:style w:type="table" w:styleId="affc">
    <w:name w:val="Grid Table Light"/>
    <w:basedOn w:val="a1"/>
    <w:uiPriority w:val="40"/>
    <w:rsid w:val="008922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2">
    <w:name w:val="FollowedHyperlink"/>
    <w:basedOn w:val="a0"/>
    <w:uiPriority w:val="99"/>
    <w:semiHidden/>
    <w:unhideWhenUsed/>
    <w:rsid w:val="0089221A"/>
    <w:rPr>
      <w:color w:val="954F72" w:themeColor="followedHyperlink"/>
      <w:u w:val="single"/>
    </w:rPr>
  </w:style>
  <w:style w:type="paragraph" w:customStyle="1" w:styleId="17">
    <w:name w:val="スタイル1"/>
    <w:uiPriority w:val="10"/>
    <w:unhideWhenUsed/>
    <w:qFormat/>
    <w:rsid w:val="003B075A"/>
    <w:pPr>
      <w:spacing w:line="340" w:lineRule="exact"/>
      <w:ind w:leftChars="187" w:left="449"/>
    </w:pPr>
    <w:rPr>
      <w:rFonts w:asciiTheme="majorHAnsi" w:eastAsiaTheme="majorEastAsia" w:hAnsiTheme="majorHAnsi"/>
      <w:b/>
      <w:bCs/>
    </w:rPr>
  </w:style>
  <w:style w:type="character" w:customStyle="1" w:styleId="normaltextrun">
    <w:name w:val="normaltextrun"/>
    <w:basedOn w:val="a0"/>
    <w:unhideWhenUsed/>
    <w:rsid w:val="002F5C65"/>
  </w:style>
  <w:style w:type="character" w:customStyle="1" w:styleId="eop">
    <w:name w:val="eop"/>
    <w:basedOn w:val="a0"/>
    <w:unhideWhenUsed/>
    <w:rsid w:val="002F5C65"/>
  </w:style>
  <w:style w:type="character" w:customStyle="1" w:styleId="ui-provider">
    <w:name w:val="ui-provider"/>
    <w:basedOn w:val="a0"/>
    <w:unhideWhenUsed/>
    <w:rsid w:val="002F5C65"/>
  </w:style>
  <w:style w:type="paragraph" w:customStyle="1" w:styleId="afff3">
    <w:name w:val="ボックス内本文"/>
    <w:basedOn w:val="a6"/>
    <w:link w:val="afff4"/>
    <w:qFormat/>
    <w:rsid w:val="00B7692B"/>
    <w:pPr>
      <w:ind w:leftChars="50" w:left="50"/>
    </w:pPr>
  </w:style>
  <w:style w:type="character" w:customStyle="1" w:styleId="afff4">
    <w:name w:val="ボックス内本文 (文字)"/>
    <w:basedOn w:val="a7"/>
    <w:link w:val="afff3"/>
    <w:rsid w:val="00B7692B"/>
    <w:rPr>
      <w:rFonts w:asciiTheme="minorHAnsi" w:hAnsiTheme="minorHAnsi"/>
    </w:rPr>
  </w:style>
  <w:style w:type="paragraph" w:styleId="42">
    <w:name w:val="toc 4"/>
    <w:basedOn w:val="a"/>
    <w:next w:val="a"/>
    <w:autoRedefine/>
    <w:uiPriority w:val="39"/>
    <w:unhideWhenUsed/>
    <w:rsid w:val="007322F9"/>
    <w:pPr>
      <w:tabs>
        <w:tab w:val="right" w:leader="dot" w:pos="9060"/>
      </w:tabs>
      <w:spacing w:line="240" w:lineRule="exact"/>
      <w:ind w:leftChars="300" w:left="680"/>
    </w:pPr>
    <w:rPr>
      <w:rFonts w:asciiTheme="majorHAnsi" w:eastAsiaTheme="majorEastAsia" w:hAnsiTheme="majorHAnsi" w:cstheme="majorHAnsi"/>
      <w:sz w:val="22"/>
    </w:rPr>
  </w:style>
  <w:style w:type="paragraph" w:customStyle="1" w:styleId="afff5">
    <w:name w:val="箇条書き（ア、イ、ウ）"/>
    <w:basedOn w:val="a"/>
    <w:link w:val="afff6"/>
    <w:qFormat/>
    <w:rsid w:val="00635DD5"/>
    <w:pPr>
      <w:ind w:leftChars="150" w:left="680" w:hangingChars="150" w:hanging="340"/>
    </w:pPr>
  </w:style>
  <w:style w:type="character" w:customStyle="1" w:styleId="afff6">
    <w:name w:val="箇条書き（ア、イ、ウ） (文字)"/>
    <w:basedOn w:val="a0"/>
    <w:link w:val="afff5"/>
    <w:rsid w:val="00B4664D"/>
    <w:rPr>
      <w:rFonts w:asciiTheme="minorHAnsi" w:hAnsiTheme="minorHAnsi"/>
    </w:rPr>
  </w:style>
  <w:style w:type="paragraph" w:customStyle="1" w:styleId="afff7">
    <w:name w:val="本文（第１，第２）"/>
    <w:basedOn w:val="a"/>
    <w:link w:val="afff8"/>
    <w:qFormat/>
    <w:rsid w:val="00B4664D"/>
    <w:pPr>
      <w:spacing w:line="320" w:lineRule="exact"/>
      <w:ind w:firstLineChars="100" w:firstLine="100"/>
    </w:pPr>
  </w:style>
  <w:style w:type="paragraph" w:customStyle="1" w:styleId="afff9">
    <w:name w:val="本文（１．２．）"/>
    <w:basedOn w:val="a"/>
    <w:link w:val="afffa"/>
    <w:qFormat/>
    <w:rsid w:val="00B4664D"/>
    <w:pPr>
      <w:spacing w:line="320" w:lineRule="exact"/>
      <w:ind w:leftChars="100" w:left="100" w:firstLineChars="100" w:firstLine="100"/>
    </w:pPr>
  </w:style>
  <w:style w:type="character" w:customStyle="1" w:styleId="afff8">
    <w:name w:val="本文（第１，第２） (文字)"/>
    <w:basedOn w:val="a0"/>
    <w:link w:val="afff7"/>
    <w:rsid w:val="00B4664D"/>
    <w:rPr>
      <w:rFonts w:asciiTheme="minorHAnsi" w:hAnsiTheme="minorHAnsi"/>
    </w:rPr>
  </w:style>
  <w:style w:type="paragraph" w:customStyle="1" w:styleId="afffb">
    <w:name w:val="箇条書き（・）"/>
    <w:basedOn w:val="a"/>
    <w:link w:val="afffc"/>
    <w:qFormat/>
    <w:rsid w:val="00B4664D"/>
    <w:pPr>
      <w:spacing w:line="340" w:lineRule="exact"/>
      <w:ind w:leftChars="250" w:left="794" w:hangingChars="100" w:hanging="227"/>
    </w:pPr>
    <w:rPr>
      <w:rFonts w:eastAsiaTheme="minorHAnsi" w:cs="Wingdings"/>
    </w:rPr>
  </w:style>
  <w:style w:type="character" w:customStyle="1" w:styleId="afffa">
    <w:name w:val="本文（１．２．） (文字)"/>
    <w:basedOn w:val="a0"/>
    <w:link w:val="afff9"/>
    <w:rsid w:val="00B4664D"/>
    <w:rPr>
      <w:rFonts w:asciiTheme="minorHAnsi" w:hAnsiTheme="minorHAnsi"/>
    </w:rPr>
  </w:style>
  <w:style w:type="character" w:customStyle="1" w:styleId="afffc">
    <w:name w:val="箇条書き（・） (文字)"/>
    <w:basedOn w:val="a0"/>
    <w:link w:val="afffb"/>
    <w:rsid w:val="00B4664D"/>
    <w:rPr>
      <w:rFonts w:asciiTheme="minorHAnsi" w:eastAsiaTheme="minorHAnsi" w:hAnsiTheme="minorHAnsi" w:cs="Wingdings"/>
    </w:rPr>
  </w:style>
  <w:style w:type="paragraph" w:customStyle="1" w:styleId="afffd">
    <w:name w:val="（１）（２）（３）"/>
    <w:basedOn w:val="a"/>
    <w:link w:val="afffe"/>
    <w:qFormat/>
    <w:rsid w:val="00EF6738"/>
    <w:pPr>
      <w:widowControl/>
      <w:spacing w:afterLines="30" w:after="30"/>
      <w:jc w:val="left"/>
    </w:pPr>
    <w:rPr>
      <w:rFonts w:ascii="ＭＳ ゴシック" w:eastAsia="ＭＳ ゴシック" w:hAnsi="ＭＳ ゴシック"/>
      <w:b/>
      <w:bCs/>
      <w:szCs w:val="22"/>
    </w:rPr>
  </w:style>
  <w:style w:type="character" w:customStyle="1" w:styleId="afffe">
    <w:name w:val="（１）（２）（３） (文字)"/>
    <w:basedOn w:val="a0"/>
    <w:link w:val="afffd"/>
    <w:rsid w:val="00EF6738"/>
    <w:rPr>
      <w:rFonts w:ascii="ＭＳ ゴシック" w:eastAsia="ＭＳ ゴシック" w:hAnsi="ＭＳ ゴシック"/>
      <w:b/>
      <w:bCs/>
      <w:szCs w:val="22"/>
    </w:rPr>
  </w:style>
  <w:style w:type="paragraph" w:customStyle="1" w:styleId="affff">
    <w:name w:val="本文（１．２．)"/>
    <w:basedOn w:val="a6"/>
    <w:link w:val="affff0"/>
    <w:qFormat/>
    <w:rsid w:val="00CC6055"/>
    <w:pPr>
      <w:ind w:leftChars="100" w:left="227" w:firstLine="227"/>
    </w:pPr>
  </w:style>
  <w:style w:type="character" w:customStyle="1" w:styleId="affff0">
    <w:name w:val="本文（１．２．) (文字)"/>
    <w:basedOn w:val="a7"/>
    <w:link w:val="affff"/>
    <w:rsid w:val="00CC6055"/>
    <w:rPr>
      <w:rFonts w:asciiTheme="minorHAnsi" w:hAnsiTheme="minorHAnsi"/>
    </w:rPr>
  </w:style>
  <w:style w:type="paragraph" w:customStyle="1" w:styleId="paragraph">
    <w:name w:val="paragraph"/>
    <w:basedOn w:val="a"/>
    <w:rsid w:val="005124E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115">
      <w:bodyDiv w:val="1"/>
      <w:marLeft w:val="0"/>
      <w:marRight w:val="0"/>
      <w:marTop w:val="0"/>
      <w:marBottom w:val="0"/>
      <w:divBdr>
        <w:top w:val="none" w:sz="0" w:space="0" w:color="auto"/>
        <w:left w:val="none" w:sz="0" w:space="0" w:color="auto"/>
        <w:bottom w:val="none" w:sz="0" w:space="0" w:color="auto"/>
        <w:right w:val="none" w:sz="0" w:space="0" w:color="auto"/>
      </w:divBdr>
      <w:divsChild>
        <w:div w:id="1730303145">
          <w:marLeft w:val="0"/>
          <w:marRight w:val="0"/>
          <w:marTop w:val="0"/>
          <w:marBottom w:val="0"/>
          <w:divBdr>
            <w:top w:val="none" w:sz="0" w:space="0" w:color="auto"/>
            <w:left w:val="none" w:sz="0" w:space="0" w:color="auto"/>
            <w:bottom w:val="none" w:sz="0" w:space="0" w:color="auto"/>
            <w:right w:val="none" w:sz="0" w:space="0" w:color="auto"/>
          </w:divBdr>
        </w:div>
      </w:divsChild>
    </w:div>
    <w:div w:id="35549781">
      <w:bodyDiv w:val="1"/>
      <w:marLeft w:val="0"/>
      <w:marRight w:val="0"/>
      <w:marTop w:val="0"/>
      <w:marBottom w:val="0"/>
      <w:divBdr>
        <w:top w:val="none" w:sz="0" w:space="0" w:color="auto"/>
        <w:left w:val="none" w:sz="0" w:space="0" w:color="auto"/>
        <w:bottom w:val="none" w:sz="0" w:space="0" w:color="auto"/>
        <w:right w:val="none" w:sz="0" w:space="0" w:color="auto"/>
      </w:divBdr>
    </w:div>
    <w:div w:id="92820874">
      <w:bodyDiv w:val="1"/>
      <w:marLeft w:val="0"/>
      <w:marRight w:val="0"/>
      <w:marTop w:val="0"/>
      <w:marBottom w:val="0"/>
      <w:divBdr>
        <w:top w:val="none" w:sz="0" w:space="0" w:color="auto"/>
        <w:left w:val="none" w:sz="0" w:space="0" w:color="auto"/>
        <w:bottom w:val="none" w:sz="0" w:space="0" w:color="auto"/>
        <w:right w:val="none" w:sz="0" w:space="0" w:color="auto"/>
      </w:divBdr>
    </w:div>
    <w:div w:id="123626418">
      <w:bodyDiv w:val="1"/>
      <w:marLeft w:val="0"/>
      <w:marRight w:val="0"/>
      <w:marTop w:val="0"/>
      <w:marBottom w:val="0"/>
      <w:divBdr>
        <w:top w:val="none" w:sz="0" w:space="0" w:color="auto"/>
        <w:left w:val="none" w:sz="0" w:space="0" w:color="auto"/>
        <w:bottom w:val="none" w:sz="0" w:space="0" w:color="auto"/>
        <w:right w:val="none" w:sz="0" w:space="0" w:color="auto"/>
      </w:divBdr>
    </w:div>
    <w:div w:id="151339821">
      <w:bodyDiv w:val="1"/>
      <w:marLeft w:val="0"/>
      <w:marRight w:val="0"/>
      <w:marTop w:val="0"/>
      <w:marBottom w:val="0"/>
      <w:divBdr>
        <w:top w:val="none" w:sz="0" w:space="0" w:color="auto"/>
        <w:left w:val="none" w:sz="0" w:space="0" w:color="auto"/>
        <w:bottom w:val="none" w:sz="0" w:space="0" w:color="auto"/>
        <w:right w:val="none" w:sz="0" w:space="0" w:color="auto"/>
      </w:divBdr>
    </w:div>
    <w:div w:id="169874151">
      <w:bodyDiv w:val="1"/>
      <w:marLeft w:val="0"/>
      <w:marRight w:val="0"/>
      <w:marTop w:val="0"/>
      <w:marBottom w:val="0"/>
      <w:divBdr>
        <w:top w:val="none" w:sz="0" w:space="0" w:color="auto"/>
        <w:left w:val="none" w:sz="0" w:space="0" w:color="auto"/>
        <w:bottom w:val="none" w:sz="0" w:space="0" w:color="auto"/>
        <w:right w:val="none" w:sz="0" w:space="0" w:color="auto"/>
      </w:divBdr>
    </w:div>
    <w:div w:id="296447366">
      <w:bodyDiv w:val="1"/>
      <w:marLeft w:val="0"/>
      <w:marRight w:val="0"/>
      <w:marTop w:val="0"/>
      <w:marBottom w:val="0"/>
      <w:divBdr>
        <w:top w:val="none" w:sz="0" w:space="0" w:color="auto"/>
        <w:left w:val="none" w:sz="0" w:space="0" w:color="auto"/>
        <w:bottom w:val="none" w:sz="0" w:space="0" w:color="auto"/>
        <w:right w:val="none" w:sz="0" w:space="0" w:color="auto"/>
      </w:divBdr>
    </w:div>
    <w:div w:id="297228068">
      <w:bodyDiv w:val="1"/>
      <w:marLeft w:val="0"/>
      <w:marRight w:val="0"/>
      <w:marTop w:val="0"/>
      <w:marBottom w:val="0"/>
      <w:divBdr>
        <w:top w:val="none" w:sz="0" w:space="0" w:color="auto"/>
        <w:left w:val="none" w:sz="0" w:space="0" w:color="auto"/>
        <w:bottom w:val="none" w:sz="0" w:space="0" w:color="auto"/>
        <w:right w:val="none" w:sz="0" w:space="0" w:color="auto"/>
      </w:divBdr>
      <w:divsChild>
        <w:div w:id="792752480">
          <w:marLeft w:val="0"/>
          <w:marRight w:val="0"/>
          <w:marTop w:val="0"/>
          <w:marBottom w:val="0"/>
          <w:divBdr>
            <w:top w:val="none" w:sz="0" w:space="0" w:color="auto"/>
            <w:left w:val="none" w:sz="0" w:space="0" w:color="auto"/>
            <w:bottom w:val="none" w:sz="0" w:space="0" w:color="auto"/>
            <w:right w:val="none" w:sz="0" w:space="0" w:color="auto"/>
          </w:divBdr>
        </w:div>
      </w:divsChild>
    </w:div>
    <w:div w:id="302200996">
      <w:bodyDiv w:val="1"/>
      <w:marLeft w:val="0"/>
      <w:marRight w:val="0"/>
      <w:marTop w:val="0"/>
      <w:marBottom w:val="0"/>
      <w:divBdr>
        <w:top w:val="none" w:sz="0" w:space="0" w:color="auto"/>
        <w:left w:val="none" w:sz="0" w:space="0" w:color="auto"/>
        <w:bottom w:val="none" w:sz="0" w:space="0" w:color="auto"/>
        <w:right w:val="none" w:sz="0" w:space="0" w:color="auto"/>
      </w:divBdr>
    </w:div>
    <w:div w:id="328873568">
      <w:bodyDiv w:val="1"/>
      <w:marLeft w:val="0"/>
      <w:marRight w:val="0"/>
      <w:marTop w:val="0"/>
      <w:marBottom w:val="0"/>
      <w:divBdr>
        <w:top w:val="none" w:sz="0" w:space="0" w:color="auto"/>
        <w:left w:val="none" w:sz="0" w:space="0" w:color="auto"/>
        <w:bottom w:val="none" w:sz="0" w:space="0" w:color="auto"/>
        <w:right w:val="none" w:sz="0" w:space="0" w:color="auto"/>
      </w:divBdr>
    </w:div>
    <w:div w:id="332296456">
      <w:bodyDiv w:val="1"/>
      <w:marLeft w:val="0"/>
      <w:marRight w:val="0"/>
      <w:marTop w:val="0"/>
      <w:marBottom w:val="0"/>
      <w:divBdr>
        <w:top w:val="none" w:sz="0" w:space="0" w:color="auto"/>
        <w:left w:val="none" w:sz="0" w:space="0" w:color="auto"/>
        <w:bottom w:val="none" w:sz="0" w:space="0" w:color="auto"/>
        <w:right w:val="none" w:sz="0" w:space="0" w:color="auto"/>
      </w:divBdr>
    </w:div>
    <w:div w:id="337315185">
      <w:bodyDiv w:val="1"/>
      <w:marLeft w:val="0"/>
      <w:marRight w:val="0"/>
      <w:marTop w:val="0"/>
      <w:marBottom w:val="0"/>
      <w:divBdr>
        <w:top w:val="none" w:sz="0" w:space="0" w:color="auto"/>
        <w:left w:val="none" w:sz="0" w:space="0" w:color="auto"/>
        <w:bottom w:val="none" w:sz="0" w:space="0" w:color="auto"/>
        <w:right w:val="none" w:sz="0" w:space="0" w:color="auto"/>
      </w:divBdr>
    </w:div>
    <w:div w:id="398094482">
      <w:bodyDiv w:val="1"/>
      <w:marLeft w:val="0"/>
      <w:marRight w:val="0"/>
      <w:marTop w:val="0"/>
      <w:marBottom w:val="0"/>
      <w:divBdr>
        <w:top w:val="none" w:sz="0" w:space="0" w:color="auto"/>
        <w:left w:val="none" w:sz="0" w:space="0" w:color="auto"/>
        <w:bottom w:val="none" w:sz="0" w:space="0" w:color="auto"/>
        <w:right w:val="none" w:sz="0" w:space="0" w:color="auto"/>
      </w:divBdr>
    </w:div>
    <w:div w:id="419567841">
      <w:bodyDiv w:val="1"/>
      <w:marLeft w:val="0"/>
      <w:marRight w:val="0"/>
      <w:marTop w:val="0"/>
      <w:marBottom w:val="0"/>
      <w:divBdr>
        <w:top w:val="none" w:sz="0" w:space="0" w:color="auto"/>
        <w:left w:val="none" w:sz="0" w:space="0" w:color="auto"/>
        <w:bottom w:val="none" w:sz="0" w:space="0" w:color="auto"/>
        <w:right w:val="none" w:sz="0" w:space="0" w:color="auto"/>
      </w:divBdr>
    </w:div>
    <w:div w:id="442071742">
      <w:bodyDiv w:val="1"/>
      <w:marLeft w:val="0"/>
      <w:marRight w:val="0"/>
      <w:marTop w:val="0"/>
      <w:marBottom w:val="0"/>
      <w:divBdr>
        <w:top w:val="none" w:sz="0" w:space="0" w:color="auto"/>
        <w:left w:val="none" w:sz="0" w:space="0" w:color="auto"/>
        <w:bottom w:val="none" w:sz="0" w:space="0" w:color="auto"/>
        <w:right w:val="none" w:sz="0" w:space="0" w:color="auto"/>
      </w:divBdr>
      <w:divsChild>
        <w:div w:id="967785714">
          <w:marLeft w:val="0"/>
          <w:marRight w:val="0"/>
          <w:marTop w:val="0"/>
          <w:marBottom w:val="0"/>
          <w:divBdr>
            <w:top w:val="none" w:sz="0" w:space="0" w:color="auto"/>
            <w:left w:val="none" w:sz="0" w:space="0" w:color="auto"/>
            <w:bottom w:val="none" w:sz="0" w:space="0" w:color="auto"/>
            <w:right w:val="none" w:sz="0" w:space="0" w:color="auto"/>
          </w:divBdr>
        </w:div>
      </w:divsChild>
    </w:div>
    <w:div w:id="501819740">
      <w:bodyDiv w:val="1"/>
      <w:marLeft w:val="0"/>
      <w:marRight w:val="0"/>
      <w:marTop w:val="0"/>
      <w:marBottom w:val="0"/>
      <w:divBdr>
        <w:top w:val="none" w:sz="0" w:space="0" w:color="auto"/>
        <w:left w:val="none" w:sz="0" w:space="0" w:color="auto"/>
        <w:bottom w:val="none" w:sz="0" w:space="0" w:color="auto"/>
        <w:right w:val="none" w:sz="0" w:space="0" w:color="auto"/>
      </w:divBdr>
    </w:div>
    <w:div w:id="626278247">
      <w:bodyDiv w:val="1"/>
      <w:marLeft w:val="0"/>
      <w:marRight w:val="0"/>
      <w:marTop w:val="0"/>
      <w:marBottom w:val="0"/>
      <w:divBdr>
        <w:top w:val="none" w:sz="0" w:space="0" w:color="auto"/>
        <w:left w:val="none" w:sz="0" w:space="0" w:color="auto"/>
        <w:bottom w:val="none" w:sz="0" w:space="0" w:color="auto"/>
        <w:right w:val="none" w:sz="0" w:space="0" w:color="auto"/>
      </w:divBdr>
      <w:divsChild>
        <w:div w:id="1626351006">
          <w:marLeft w:val="0"/>
          <w:marRight w:val="0"/>
          <w:marTop w:val="0"/>
          <w:marBottom w:val="0"/>
          <w:divBdr>
            <w:top w:val="none" w:sz="0" w:space="0" w:color="auto"/>
            <w:left w:val="none" w:sz="0" w:space="0" w:color="auto"/>
            <w:bottom w:val="none" w:sz="0" w:space="0" w:color="auto"/>
            <w:right w:val="none" w:sz="0" w:space="0" w:color="auto"/>
          </w:divBdr>
        </w:div>
      </w:divsChild>
    </w:div>
    <w:div w:id="705370257">
      <w:bodyDiv w:val="1"/>
      <w:marLeft w:val="0"/>
      <w:marRight w:val="0"/>
      <w:marTop w:val="0"/>
      <w:marBottom w:val="0"/>
      <w:divBdr>
        <w:top w:val="none" w:sz="0" w:space="0" w:color="auto"/>
        <w:left w:val="none" w:sz="0" w:space="0" w:color="auto"/>
        <w:bottom w:val="none" w:sz="0" w:space="0" w:color="auto"/>
        <w:right w:val="none" w:sz="0" w:space="0" w:color="auto"/>
      </w:divBdr>
    </w:div>
    <w:div w:id="721683494">
      <w:bodyDiv w:val="1"/>
      <w:marLeft w:val="0"/>
      <w:marRight w:val="0"/>
      <w:marTop w:val="0"/>
      <w:marBottom w:val="0"/>
      <w:divBdr>
        <w:top w:val="none" w:sz="0" w:space="0" w:color="auto"/>
        <w:left w:val="none" w:sz="0" w:space="0" w:color="auto"/>
        <w:bottom w:val="none" w:sz="0" w:space="0" w:color="auto"/>
        <w:right w:val="none" w:sz="0" w:space="0" w:color="auto"/>
      </w:divBdr>
    </w:div>
    <w:div w:id="787505717">
      <w:bodyDiv w:val="1"/>
      <w:marLeft w:val="0"/>
      <w:marRight w:val="0"/>
      <w:marTop w:val="0"/>
      <w:marBottom w:val="0"/>
      <w:divBdr>
        <w:top w:val="none" w:sz="0" w:space="0" w:color="auto"/>
        <w:left w:val="none" w:sz="0" w:space="0" w:color="auto"/>
        <w:bottom w:val="none" w:sz="0" w:space="0" w:color="auto"/>
        <w:right w:val="none" w:sz="0" w:space="0" w:color="auto"/>
      </w:divBdr>
    </w:div>
    <w:div w:id="875969698">
      <w:bodyDiv w:val="1"/>
      <w:marLeft w:val="0"/>
      <w:marRight w:val="0"/>
      <w:marTop w:val="0"/>
      <w:marBottom w:val="0"/>
      <w:divBdr>
        <w:top w:val="none" w:sz="0" w:space="0" w:color="auto"/>
        <w:left w:val="none" w:sz="0" w:space="0" w:color="auto"/>
        <w:bottom w:val="none" w:sz="0" w:space="0" w:color="auto"/>
        <w:right w:val="none" w:sz="0" w:space="0" w:color="auto"/>
      </w:divBdr>
      <w:divsChild>
        <w:div w:id="397288809">
          <w:marLeft w:val="0"/>
          <w:marRight w:val="0"/>
          <w:marTop w:val="0"/>
          <w:marBottom w:val="0"/>
          <w:divBdr>
            <w:top w:val="none" w:sz="0" w:space="0" w:color="auto"/>
            <w:left w:val="none" w:sz="0" w:space="0" w:color="auto"/>
            <w:bottom w:val="none" w:sz="0" w:space="0" w:color="auto"/>
            <w:right w:val="none" w:sz="0" w:space="0" w:color="auto"/>
          </w:divBdr>
        </w:div>
      </w:divsChild>
    </w:div>
    <w:div w:id="911041882">
      <w:bodyDiv w:val="1"/>
      <w:marLeft w:val="0"/>
      <w:marRight w:val="0"/>
      <w:marTop w:val="0"/>
      <w:marBottom w:val="0"/>
      <w:divBdr>
        <w:top w:val="none" w:sz="0" w:space="0" w:color="auto"/>
        <w:left w:val="none" w:sz="0" w:space="0" w:color="auto"/>
        <w:bottom w:val="none" w:sz="0" w:space="0" w:color="auto"/>
        <w:right w:val="none" w:sz="0" w:space="0" w:color="auto"/>
      </w:divBdr>
    </w:div>
    <w:div w:id="911357931">
      <w:bodyDiv w:val="1"/>
      <w:marLeft w:val="0"/>
      <w:marRight w:val="0"/>
      <w:marTop w:val="0"/>
      <w:marBottom w:val="0"/>
      <w:divBdr>
        <w:top w:val="none" w:sz="0" w:space="0" w:color="auto"/>
        <w:left w:val="none" w:sz="0" w:space="0" w:color="auto"/>
        <w:bottom w:val="none" w:sz="0" w:space="0" w:color="auto"/>
        <w:right w:val="none" w:sz="0" w:space="0" w:color="auto"/>
      </w:divBdr>
      <w:divsChild>
        <w:div w:id="939024696">
          <w:marLeft w:val="0"/>
          <w:marRight w:val="0"/>
          <w:marTop w:val="0"/>
          <w:marBottom w:val="0"/>
          <w:divBdr>
            <w:top w:val="none" w:sz="0" w:space="0" w:color="auto"/>
            <w:left w:val="none" w:sz="0" w:space="0" w:color="auto"/>
            <w:bottom w:val="none" w:sz="0" w:space="0" w:color="auto"/>
            <w:right w:val="none" w:sz="0" w:space="0" w:color="auto"/>
          </w:divBdr>
        </w:div>
      </w:divsChild>
    </w:div>
    <w:div w:id="1017345038">
      <w:bodyDiv w:val="1"/>
      <w:marLeft w:val="0"/>
      <w:marRight w:val="0"/>
      <w:marTop w:val="0"/>
      <w:marBottom w:val="0"/>
      <w:divBdr>
        <w:top w:val="none" w:sz="0" w:space="0" w:color="auto"/>
        <w:left w:val="none" w:sz="0" w:space="0" w:color="auto"/>
        <w:bottom w:val="none" w:sz="0" w:space="0" w:color="auto"/>
        <w:right w:val="none" w:sz="0" w:space="0" w:color="auto"/>
      </w:divBdr>
    </w:div>
    <w:div w:id="1051076235">
      <w:bodyDiv w:val="1"/>
      <w:marLeft w:val="0"/>
      <w:marRight w:val="0"/>
      <w:marTop w:val="0"/>
      <w:marBottom w:val="0"/>
      <w:divBdr>
        <w:top w:val="none" w:sz="0" w:space="0" w:color="auto"/>
        <w:left w:val="none" w:sz="0" w:space="0" w:color="auto"/>
        <w:bottom w:val="none" w:sz="0" w:space="0" w:color="auto"/>
        <w:right w:val="none" w:sz="0" w:space="0" w:color="auto"/>
      </w:divBdr>
      <w:divsChild>
        <w:div w:id="513497652">
          <w:marLeft w:val="576"/>
          <w:marRight w:val="0"/>
          <w:marTop w:val="0"/>
          <w:marBottom w:val="0"/>
          <w:divBdr>
            <w:top w:val="none" w:sz="0" w:space="0" w:color="auto"/>
            <w:left w:val="none" w:sz="0" w:space="0" w:color="auto"/>
            <w:bottom w:val="none" w:sz="0" w:space="0" w:color="auto"/>
            <w:right w:val="none" w:sz="0" w:space="0" w:color="auto"/>
          </w:divBdr>
        </w:div>
        <w:div w:id="1303121684">
          <w:marLeft w:val="576"/>
          <w:marRight w:val="0"/>
          <w:marTop w:val="0"/>
          <w:marBottom w:val="0"/>
          <w:divBdr>
            <w:top w:val="none" w:sz="0" w:space="0" w:color="auto"/>
            <w:left w:val="none" w:sz="0" w:space="0" w:color="auto"/>
            <w:bottom w:val="none" w:sz="0" w:space="0" w:color="auto"/>
            <w:right w:val="none" w:sz="0" w:space="0" w:color="auto"/>
          </w:divBdr>
        </w:div>
        <w:div w:id="2064021517">
          <w:marLeft w:val="576"/>
          <w:marRight w:val="0"/>
          <w:marTop w:val="0"/>
          <w:marBottom w:val="0"/>
          <w:divBdr>
            <w:top w:val="none" w:sz="0" w:space="0" w:color="auto"/>
            <w:left w:val="none" w:sz="0" w:space="0" w:color="auto"/>
            <w:bottom w:val="none" w:sz="0" w:space="0" w:color="auto"/>
            <w:right w:val="none" w:sz="0" w:space="0" w:color="auto"/>
          </w:divBdr>
        </w:div>
      </w:divsChild>
    </w:div>
    <w:div w:id="1082794533">
      <w:bodyDiv w:val="1"/>
      <w:marLeft w:val="0"/>
      <w:marRight w:val="0"/>
      <w:marTop w:val="0"/>
      <w:marBottom w:val="0"/>
      <w:divBdr>
        <w:top w:val="none" w:sz="0" w:space="0" w:color="auto"/>
        <w:left w:val="none" w:sz="0" w:space="0" w:color="auto"/>
        <w:bottom w:val="none" w:sz="0" w:space="0" w:color="auto"/>
        <w:right w:val="none" w:sz="0" w:space="0" w:color="auto"/>
      </w:divBdr>
      <w:divsChild>
        <w:div w:id="739596262">
          <w:marLeft w:val="0"/>
          <w:marRight w:val="0"/>
          <w:marTop w:val="0"/>
          <w:marBottom w:val="0"/>
          <w:divBdr>
            <w:top w:val="none" w:sz="0" w:space="0" w:color="auto"/>
            <w:left w:val="none" w:sz="0" w:space="0" w:color="auto"/>
            <w:bottom w:val="none" w:sz="0" w:space="0" w:color="auto"/>
            <w:right w:val="none" w:sz="0" w:space="0" w:color="auto"/>
          </w:divBdr>
        </w:div>
      </w:divsChild>
    </w:div>
    <w:div w:id="1099255871">
      <w:bodyDiv w:val="1"/>
      <w:marLeft w:val="0"/>
      <w:marRight w:val="0"/>
      <w:marTop w:val="0"/>
      <w:marBottom w:val="0"/>
      <w:divBdr>
        <w:top w:val="none" w:sz="0" w:space="0" w:color="auto"/>
        <w:left w:val="none" w:sz="0" w:space="0" w:color="auto"/>
        <w:bottom w:val="none" w:sz="0" w:space="0" w:color="auto"/>
        <w:right w:val="none" w:sz="0" w:space="0" w:color="auto"/>
      </w:divBdr>
    </w:div>
    <w:div w:id="1104765492">
      <w:bodyDiv w:val="1"/>
      <w:marLeft w:val="0"/>
      <w:marRight w:val="0"/>
      <w:marTop w:val="0"/>
      <w:marBottom w:val="0"/>
      <w:divBdr>
        <w:top w:val="none" w:sz="0" w:space="0" w:color="auto"/>
        <w:left w:val="none" w:sz="0" w:space="0" w:color="auto"/>
        <w:bottom w:val="none" w:sz="0" w:space="0" w:color="auto"/>
        <w:right w:val="none" w:sz="0" w:space="0" w:color="auto"/>
      </w:divBdr>
      <w:divsChild>
        <w:div w:id="1630547766">
          <w:marLeft w:val="0"/>
          <w:marRight w:val="0"/>
          <w:marTop w:val="0"/>
          <w:marBottom w:val="0"/>
          <w:divBdr>
            <w:top w:val="none" w:sz="0" w:space="0" w:color="auto"/>
            <w:left w:val="none" w:sz="0" w:space="0" w:color="auto"/>
            <w:bottom w:val="none" w:sz="0" w:space="0" w:color="auto"/>
            <w:right w:val="none" w:sz="0" w:space="0" w:color="auto"/>
          </w:divBdr>
        </w:div>
      </w:divsChild>
    </w:div>
    <w:div w:id="1121607336">
      <w:bodyDiv w:val="1"/>
      <w:marLeft w:val="0"/>
      <w:marRight w:val="0"/>
      <w:marTop w:val="0"/>
      <w:marBottom w:val="0"/>
      <w:divBdr>
        <w:top w:val="none" w:sz="0" w:space="0" w:color="auto"/>
        <w:left w:val="none" w:sz="0" w:space="0" w:color="auto"/>
        <w:bottom w:val="none" w:sz="0" w:space="0" w:color="auto"/>
        <w:right w:val="none" w:sz="0" w:space="0" w:color="auto"/>
      </w:divBdr>
    </w:div>
    <w:div w:id="1126198429">
      <w:bodyDiv w:val="1"/>
      <w:marLeft w:val="0"/>
      <w:marRight w:val="0"/>
      <w:marTop w:val="0"/>
      <w:marBottom w:val="0"/>
      <w:divBdr>
        <w:top w:val="none" w:sz="0" w:space="0" w:color="auto"/>
        <w:left w:val="none" w:sz="0" w:space="0" w:color="auto"/>
        <w:bottom w:val="none" w:sz="0" w:space="0" w:color="auto"/>
        <w:right w:val="none" w:sz="0" w:space="0" w:color="auto"/>
      </w:divBdr>
    </w:div>
    <w:div w:id="1131169562">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265109050">
      <w:bodyDiv w:val="1"/>
      <w:marLeft w:val="0"/>
      <w:marRight w:val="0"/>
      <w:marTop w:val="0"/>
      <w:marBottom w:val="0"/>
      <w:divBdr>
        <w:top w:val="none" w:sz="0" w:space="0" w:color="auto"/>
        <w:left w:val="none" w:sz="0" w:space="0" w:color="auto"/>
        <w:bottom w:val="none" w:sz="0" w:space="0" w:color="auto"/>
        <w:right w:val="none" w:sz="0" w:space="0" w:color="auto"/>
      </w:divBdr>
      <w:divsChild>
        <w:div w:id="1158112565">
          <w:marLeft w:val="0"/>
          <w:marRight w:val="0"/>
          <w:marTop w:val="0"/>
          <w:marBottom w:val="0"/>
          <w:divBdr>
            <w:top w:val="none" w:sz="0" w:space="0" w:color="auto"/>
            <w:left w:val="none" w:sz="0" w:space="0" w:color="auto"/>
            <w:bottom w:val="none" w:sz="0" w:space="0" w:color="auto"/>
            <w:right w:val="none" w:sz="0" w:space="0" w:color="auto"/>
          </w:divBdr>
          <w:divsChild>
            <w:div w:id="85618301">
              <w:marLeft w:val="0"/>
              <w:marRight w:val="0"/>
              <w:marTop w:val="0"/>
              <w:marBottom w:val="0"/>
              <w:divBdr>
                <w:top w:val="none" w:sz="0" w:space="0" w:color="auto"/>
                <w:left w:val="none" w:sz="0" w:space="0" w:color="auto"/>
                <w:bottom w:val="none" w:sz="0" w:space="0" w:color="auto"/>
                <w:right w:val="none" w:sz="0" w:space="0" w:color="auto"/>
              </w:divBdr>
            </w:div>
            <w:div w:id="247467848">
              <w:marLeft w:val="0"/>
              <w:marRight w:val="0"/>
              <w:marTop w:val="0"/>
              <w:marBottom w:val="0"/>
              <w:divBdr>
                <w:top w:val="none" w:sz="0" w:space="0" w:color="auto"/>
                <w:left w:val="none" w:sz="0" w:space="0" w:color="auto"/>
                <w:bottom w:val="none" w:sz="0" w:space="0" w:color="auto"/>
                <w:right w:val="none" w:sz="0" w:space="0" w:color="auto"/>
              </w:divBdr>
            </w:div>
            <w:div w:id="405962291">
              <w:marLeft w:val="0"/>
              <w:marRight w:val="0"/>
              <w:marTop w:val="0"/>
              <w:marBottom w:val="0"/>
              <w:divBdr>
                <w:top w:val="none" w:sz="0" w:space="0" w:color="auto"/>
                <w:left w:val="none" w:sz="0" w:space="0" w:color="auto"/>
                <w:bottom w:val="none" w:sz="0" w:space="0" w:color="auto"/>
                <w:right w:val="none" w:sz="0" w:space="0" w:color="auto"/>
              </w:divBdr>
            </w:div>
            <w:div w:id="1408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202">
      <w:bodyDiv w:val="1"/>
      <w:marLeft w:val="0"/>
      <w:marRight w:val="0"/>
      <w:marTop w:val="0"/>
      <w:marBottom w:val="0"/>
      <w:divBdr>
        <w:top w:val="none" w:sz="0" w:space="0" w:color="auto"/>
        <w:left w:val="none" w:sz="0" w:space="0" w:color="auto"/>
        <w:bottom w:val="none" w:sz="0" w:space="0" w:color="auto"/>
        <w:right w:val="none" w:sz="0" w:space="0" w:color="auto"/>
      </w:divBdr>
    </w:div>
    <w:div w:id="1429695182">
      <w:bodyDiv w:val="1"/>
      <w:marLeft w:val="0"/>
      <w:marRight w:val="0"/>
      <w:marTop w:val="0"/>
      <w:marBottom w:val="0"/>
      <w:divBdr>
        <w:top w:val="none" w:sz="0" w:space="0" w:color="auto"/>
        <w:left w:val="none" w:sz="0" w:space="0" w:color="auto"/>
        <w:bottom w:val="none" w:sz="0" w:space="0" w:color="auto"/>
        <w:right w:val="none" w:sz="0" w:space="0" w:color="auto"/>
      </w:divBdr>
      <w:divsChild>
        <w:div w:id="99424073">
          <w:marLeft w:val="0"/>
          <w:marRight w:val="0"/>
          <w:marTop w:val="0"/>
          <w:marBottom w:val="0"/>
          <w:divBdr>
            <w:top w:val="none" w:sz="0" w:space="0" w:color="auto"/>
            <w:left w:val="none" w:sz="0" w:space="0" w:color="auto"/>
            <w:bottom w:val="none" w:sz="0" w:space="0" w:color="auto"/>
            <w:right w:val="none" w:sz="0" w:space="0" w:color="auto"/>
          </w:divBdr>
        </w:div>
      </w:divsChild>
    </w:div>
    <w:div w:id="1436830149">
      <w:bodyDiv w:val="1"/>
      <w:marLeft w:val="0"/>
      <w:marRight w:val="0"/>
      <w:marTop w:val="0"/>
      <w:marBottom w:val="0"/>
      <w:divBdr>
        <w:top w:val="none" w:sz="0" w:space="0" w:color="auto"/>
        <w:left w:val="none" w:sz="0" w:space="0" w:color="auto"/>
        <w:bottom w:val="none" w:sz="0" w:space="0" w:color="auto"/>
        <w:right w:val="none" w:sz="0" w:space="0" w:color="auto"/>
      </w:divBdr>
      <w:divsChild>
        <w:div w:id="613637706">
          <w:marLeft w:val="0"/>
          <w:marRight w:val="0"/>
          <w:marTop w:val="0"/>
          <w:marBottom w:val="0"/>
          <w:divBdr>
            <w:top w:val="none" w:sz="0" w:space="0" w:color="auto"/>
            <w:left w:val="none" w:sz="0" w:space="0" w:color="auto"/>
            <w:bottom w:val="none" w:sz="0" w:space="0" w:color="auto"/>
            <w:right w:val="none" w:sz="0" w:space="0" w:color="auto"/>
          </w:divBdr>
        </w:div>
      </w:divsChild>
    </w:div>
    <w:div w:id="1444693800">
      <w:bodyDiv w:val="1"/>
      <w:marLeft w:val="0"/>
      <w:marRight w:val="0"/>
      <w:marTop w:val="0"/>
      <w:marBottom w:val="0"/>
      <w:divBdr>
        <w:top w:val="none" w:sz="0" w:space="0" w:color="auto"/>
        <w:left w:val="none" w:sz="0" w:space="0" w:color="auto"/>
        <w:bottom w:val="none" w:sz="0" w:space="0" w:color="auto"/>
        <w:right w:val="none" w:sz="0" w:space="0" w:color="auto"/>
      </w:divBdr>
      <w:divsChild>
        <w:div w:id="1848012460">
          <w:marLeft w:val="0"/>
          <w:marRight w:val="0"/>
          <w:marTop w:val="0"/>
          <w:marBottom w:val="0"/>
          <w:divBdr>
            <w:top w:val="none" w:sz="0" w:space="0" w:color="auto"/>
            <w:left w:val="none" w:sz="0" w:space="0" w:color="auto"/>
            <w:bottom w:val="none" w:sz="0" w:space="0" w:color="auto"/>
            <w:right w:val="none" w:sz="0" w:space="0" w:color="auto"/>
          </w:divBdr>
        </w:div>
        <w:div w:id="2070223446">
          <w:marLeft w:val="0"/>
          <w:marRight w:val="0"/>
          <w:marTop w:val="0"/>
          <w:marBottom w:val="0"/>
          <w:divBdr>
            <w:top w:val="none" w:sz="0" w:space="0" w:color="auto"/>
            <w:left w:val="none" w:sz="0" w:space="0" w:color="auto"/>
            <w:bottom w:val="none" w:sz="0" w:space="0" w:color="auto"/>
            <w:right w:val="none" w:sz="0" w:space="0" w:color="auto"/>
          </w:divBdr>
        </w:div>
      </w:divsChild>
    </w:div>
    <w:div w:id="1446075212">
      <w:bodyDiv w:val="1"/>
      <w:marLeft w:val="0"/>
      <w:marRight w:val="0"/>
      <w:marTop w:val="0"/>
      <w:marBottom w:val="0"/>
      <w:divBdr>
        <w:top w:val="none" w:sz="0" w:space="0" w:color="auto"/>
        <w:left w:val="none" w:sz="0" w:space="0" w:color="auto"/>
        <w:bottom w:val="none" w:sz="0" w:space="0" w:color="auto"/>
        <w:right w:val="none" w:sz="0" w:space="0" w:color="auto"/>
      </w:divBdr>
      <w:divsChild>
        <w:div w:id="554662416">
          <w:marLeft w:val="0"/>
          <w:marRight w:val="0"/>
          <w:marTop w:val="0"/>
          <w:marBottom w:val="0"/>
          <w:divBdr>
            <w:top w:val="none" w:sz="0" w:space="0" w:color="auto"/>
            <w:left w:val="none" w:sz="0" w:space="0" w:color="auto"/>
            <w:bottom w:val="none" w:sz="0" w:space="0" w:color="auto"/>
            <w:right w:val="none" w:sz="0" w:space="0" w:color="auto"/>
          </w:divBdr>
        </w:div>
      </w:divsChild>
    </w:div>
    <w:div w:id="1457218542">
      <w:bodyDiv w:val="1"/>
      <w:marLeft w:val="0"/>
      <w:marRight w:val="0"/>
      <w:marTop w:val="0"/>
      <w:marBottom w:val="0"/>
      <w:divBdr>
        <w:top w:val="none" w:sz="0" w:space="0" w:color="auto"/>
        <w:left w:val="none" w:sz="0" w:space="0" w:color="auto"/>
        <w:bottom w:val="none" w:sz="0" w:space="0" w:color="auto"/>
        <w:right w:val="none" w:sz="0" w:space="0" w:color="auto"/>
      </w:divBdr>
    </w:div>
    <w:div w:id="1503206744">
      <w:bodyDiv w:val="1"/>
      <w:marLeft w:val="0"/>
      <w:marRight w:val="0"/>
      <w:marTop w:val="0"/>
      <w:marBottom w:val="0"/>
      <w:divBdr>
        <w:top w:val="none" w:sz="0" w:space="0" w:color="auto"/>
        <w:left w:val="none" w:sz="0" w:space="0" w:color="auto"/>
        <w:bottom w:val="none" w:sz="0" w:space="0" w:color="auto"/>
        <w:right w:val="none" w:sz="0" w:space="0" w:color="auto"/>
      </w:divBdr>
    </w:div>
    <w:div w:id="1558317780">
      <w:bodyDiv w:val="1"/>
      <w:marLeft w:val="0"/>
      <w:marRight w:val="0"/>
      <w:marTop w:val="0"/>
      <w:marBottom w:val="0"/>
      <w:divBdr>
        <w:top w:val="none" w:sz="0" w:space="0" w:color="auto"/>
        <w:left w:val="none" w:sz="0" w:space="0" w:color="auto"/>
        <w:bottom w:val="none" w:sz="0" w:space="0" w:color="auto"/>
        <w:right w:val="none" w:sz="0" w:space="0" w:color="auto"/>
      </w:divBdr>
    </w:div>
    <w:div w:id="1582642567">
      <w:bodyDiv w:val="1"/>
      <w:marLeft w:val="0"/>
      <w:marRight w:val="0"/>
      <w:marTop w:val="0"/>
      <w:marBottom w:val="0"/>
      <w:divBdr>
        <w:top w:val="none" w:sz="0" w:space="0" w:color="auto"/>
        <w:left w:val="none" w:sz="0" w:space="0" w:color="auto"/>
        <w:bottom w:val="none" w:sz="0" w:space="0" w:color="auto"/>
        <w:right w:val="none" w:sz="0" w:space="0" w:color="auto"/>
      </w:divBdr>
    </w:div>
    <w:div w:id="1586455809">
      <w:bodyDiv w:val="1"/>
      <w:marLeft w:val="0"/>
      <w:marRight w:val="0"/>
      <w:marTop w:val="0"/>
      <w:marBottom w:val="0"/>
      <w:divBdr>
        <w:top w:val="none" w:sz="0" w:space="0" w:color="auto"/>
        <w:left w:val="none" w:sz="0" w:space="0" w:color="auto"/>
        <w:bottom w:val="none" w:sz="0" w:space="0" w:color="auto"/>
        <w:right w:val="none" w:sz="0" w:space="0" w:color="auto"/>
      </w:divBdr>
    </w:div>
    <w:div w:id="1616785864">
      <w:bodyDiv w:val="1"/>
      <w:marLeft w:val="0"/>
      <w:marRight w:val="0"/>
      <w:marTop w:val="0"/>
      <w:marBottom w:val="0"/>
      <w:divBdr>
        <w:top w:val="none" w:sz="0" w:space="0" w:color="auto"/>
        <w:left w:val="none" w:sz="0" w:space="0" w:color="auto"/>
        <w:bottom w:val="none" w:sz="0" w:space="0" w:color="auto"/>
        <w:right w:val="none" w:sz="0" w:space="0" w:color="auto"/>
      </w:divBdr>
      <w:divsChild>
        <w:div w:id="1751735001">
          <w:marLeft w:val="0"/>
          <w:marRight w:val="0"/>
          <w:marTop w:val="0"/>
          <w:marBottom w:val="0"/>
          <w:divBdr>
            <w:top w:val="none" w:sz="0" w:space="0" w:color="auto"/>
            <w:left w:val="none" w:sz="0" w:space="0" w:color="auto"/>
            <w:bottom w:val="none" w:sz="0" w:space="0" w:color="auto"/>
            <w:right w:val="none" w:sz="0" w:space="0" w:color="auto"/>
          </w:divBdr>
          <w:divsChild>
            <w:div w:id="241064521">
              <w:marLeft w:val="0"/>
              <w:marRight w:val="0"/>
              <w:marTop w:val="0"/>
              <w:marBottom w:val="0"/>
              <w:divBdr>
                <w:top w:val="none" w:sz="0" w:space="0" w:color="auto"/>
                <w:left w:val="none" w:sz="0" w:space="0" w:color="auto"/>
                <w:bottom w:val="none" w:sz="0" w:space="0" w:color="auto"/>
                <w:right w:val="none" w:sz="0" w:space="0" w:color="auto"/>
              </w:divBdr>
            </w:div>
            <w:div w:id="890120117">
              <w:marLeft w:val="0"/>
              <w:marRight w:val="0"/>
              <w:marTop w:val="0"/>
              <w:marBottom w:val="0"/>
              <w:divBdr>
                <w:top w:val="none" w:sz="0" w:space="0" w:color="auto"/>
                <w:left w:val="none" w:sz="0" w:space="0" w:color="auto"/>
                <w:bottom w:val="none" w:sz="0" w:space="0" w:color="auto"/>
                <w:right w:val="none" w:sz="0" w:space="0" w:color="auto"/>
              </w:divBdr>
              <w:divsChild>
                <w:div w:id="1164247258">
                  <w:marLeft w:val="0"/>
                  <w:marRight w:val="0"/>
                  <w:marTop w:val="0"/>
                  <w:marBottom w:val="0"/>
                  <w:divBdr>
                    <w:top w:val="none" w:sz="0" w:space="0" w:color="auto"/>
                    <w:left w:val="none" w:sz="0" w:space="0" w:color="auto"/>
                    <w:bottom w:val="none" w:sz="0" w:space="0" w:color="auto"/>
                    <w:right w:val="none" w:sz="0" w:space="0" w:color="auto"/>
                  </w:divBdr>
                  <w:divsChild>
                    <w:div w:id="697052592">
                      <w:marLeft w:val="0"/>
                      <w:marRight w:val="0"/>
                      <w:marTop w:val="0"/>
                      <w:marBottom w:val="0"/>
                      <w:divBdr>
                        <w:top w:val="none" w:sz="0" w:space="0" w:color="auto"/>
                        <w:left w:val="none" w:sz="0" w:space="0" w:color="auto"/>
                        <w:bottom w:val="none" w:sz="0" w:space="0" w:color="auto"/>
                        <w:right w:val="none" w:sz="0" w:space="0" w:color="auto"/>
                      </w:divBdr>
                      <w:divsChild>
                        <w:div w:id="1528250177">
                          <w:marLeft w:val="0"/>
                          <w:marRight w:val="0"/>
                          <w:marTop w:val="0"/>
                          <w:marBottom w:val="0"/>
                          <w:divBdr>
                            <w:top w:val="none" w:sz="0" w:space="0" w:color="auto"/>
                            <w:left w:val="none" w:sz="0" w:space="0" w:color="auto"/>
                            <w:bottom w:val="none" w:sz="0" w:space="0" w:color="auto"/>
                            <w:right w:val="none" w:sz="0" w:space="0" w:color="auto"/>
                          </w:divBdr>
                          <w:divsChild>
                            <w:div w:id="887373877">
                              <w:marLeft w:val="0"/>
                              <w:marRight w:val="0"/>
                              <w:marTop w:val="0"/>
                              <w:marBottom w:val="0"/>
                              <w:divBdr>
                                <w:top w:val="none" w:sz="0" w:space="0" w:color="auto"/>
                                <w:left w:val="none" w:sz="0" w:space="0" w:color="auto"/>
                                <w:bottom w:val="none" w:sz="0" w:space="0" w:color="auto"/>
                                <w:right w:val="none" w:sz="0" w:space="0" w:color="auto"/>
                              </w:divBdr>
                              <w:divsChild>
                                <w:div w:id="9491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68337">
              <w:marLeft w:val="0"/>
              <w:marRight w:val="0"/>
              <w:marTop w:val="0"/>
              <w:marBottom w:val="0"/>
              <w:divBdr>
                <w:top w:val="none" w:sz="0" w:space="0" w:color="auto"/>
                <w:left w:val="none" w:sz="0" w:space="0" w:color="auto"/>
                <w:bottom w:val="none" w:sz="0" w:space="0" w:color="auto"/>
                <w:right w:val="none" w:sz="0" w:space="0" w:color="auto"/>
              </w:divBdr>
              <w:divsChild>
                <w:div w:id="416709555">
                  <w:marLeft w:val="0"/>
                  <w:marRight w:val="0"/>
                  <w:marTop w:val="0"/>
                  <w:marBottom w:val="0"/>
                  <w:divBdr>
                    <w:top w:val="none" w:sz="0" w:space="0" w:color="auto"/>
                    <w:left w:val="none" w:sz="0" w:space="0" w:color="auto"/>
                    <w:bottom w:val="none" w:sz="0" w:space="0" w:color="auto"/>
                    <w:right w:val="none" w:sz="0" w:space="0" w:color="auto"/>
                  </w:divBdr>
                  <w:divsChild>
                    <w:div w:id="1828158857">
                      <w:marLeft w:val="0"/>
                      <w:marRight w:val="0"/>
                      <w:marTop w:val="0"/>
                      <w:marBottom w:val="0"/>
                      <w:divBdr>
                        <w:top w:val="none" w:sz="0" w:space="0" w:color="auto"/>
                        <w:left w:val="none" w:sz="0" w:space="0" w:color="auto"/>
                        <w:bottom w:val="none" w:sz="0" w:space="0" w:color="auto"/>
                        <w:right w:val="none" w:sz="0" w:space="0" w:color="auto"/>
                      </w:divBdr>
                      <w:divsChild>
                        <w:div w:id="1586649544">
                          <w:marLeft w:val="0"/>
                          <w:marRight w:val="0"/>
                          <w:marTop w:val="0"/>
                          <w:marBottom w:val="0"/>
                          <w:divBdr>
                            <w:top w:val="none" w:sz="0" w:space="0" w:color="auto"/>
                            <w:left w:val="none" w:sz="0" w:space="0" w:color="auto"/>
                            <w:bottom w:val="none" w:sz="0" w:space="0" w:color="auto"/>
                            <w:right w:val="none" w:sz="0" w:space="0" w:color="auto"/>
                          </w:divBdr>
                          <w:divsChild>
                            <w:div w:id="487553842">
                              <w:marLeft w:val="0"/>
                              <w:marRight w:val="0"/>
                              <w:marTop w:val="0"/>
                              <w:marBottom w:val="0"/>
                              <w:divBdr>
                                <w:top w:val="none" w:sz="0" w:space="0" w:color="auto"/>
                                <w:left w:val="none" w:sz="0" w:space="0" w:color="auto"/>
                                <w:bottom w:val="none" w:sz="0" w:space="0" w:color="auto"/>
                                <w:right w:val="none" w:sz="0" w:space="0" w:color="auto"/>
                              </w:divBdr>
                              <w:divsChild>
                                <w:div w:id="887423187">
                                  <w:marLeft w:val="0"/>
                                  <w:marRight w:val="0"/>
                                  <w:marTop w:val="0"/>
                                  <w:marBottom w:val="0"/>
                                  <w:divBdr>
                                    <w:top w:val="none" w:sz="0" w:space="0" w:color="auto"/>
                                    <w:left w:val="none" w:sz="0" w:space="0" w:color="auto"/>
                                    <w:bottom w:val="none" w:sz="0" w:space="0" w:color="auto"/>
                                    <w:right w:val="none" w:sz="0" w:space="0" w:color="auto"/>
                                  </w:divBdr>
                                </w:div>
                                <w:div w:id="1271430636">
                                  <w:marLeft w:val="0"/>
                                  <w:marRight w:val="0"/>
                                  <w:marTop w:val="0"/>
                                  <w:marBottom w:val="0"/>
                                  <w:divBdr>
                                    <w:top w:val="none" w:sz="0" w:space="0" w:color="auto"/>
                                    <w:left w:val="none" w:sz="0" w:space="0" w:color="auto"/>
                                    <w:bottom w:val="none" w:sz="0" w:space="0" w:color="auto"/>
                                    <w:right w:val="none" w:sz="0" w:space="0" w:color="auto"/>
                                  </w:divBdr>
                                </w:div>
                                <w:div w:id="2072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44549">
      <w:bodyDiv w:val="1"/>
      <w:marLeft w:val="0"/>
      <w:marRight w:val="0"/>
      <w:marTop w:val="0"/>
      <w:marBottom w:val="0"/>
      <w:divBdr>
        <w:top w:val="none" w:sz="0" w:space="0" w:color="auto"/>
        <w:left w:val="none" w:sz="0" w:space="0" w:color="auto"/>
        <w:bottom w:val="none" w:sz="0" w:space="0" w:color="auto"/>
        <w:right w:val="none" w:sz="0" w:space="0" w:color="auto"/>
      </w:divBdr>
    </w:div>
    <w:div w:id="1705211611">
      <w:bodyDiv w:val="1"/>
      <w:marLeft w:val="0"/>
      <w:marRight w:val="0"/>
      <w:marTop w:val="0"/>
      <w:marBottom w:val="0"/>
      <w:divBdr>
        <w:top w:val="none" w:sz="0" w:space="0" w:color="auto"/>
        <w:left w:val="none" w:sz="0" w:space="0" w:color="auto"/>
        <w:bottom w:val="none" w:sz="0" w:space="0" w:color="auto"/>
        <w:right w:val="none" w:sz="0" w:space="0" w:color="auto"/>
      </w:divBdr>
      <w:divsChild>
        <w:div w:id="1958100308">
          <w:marLeft w:val="0"/>
          <w:marRight w:val="0"/>
          <w:marTop w:val="0"/>
          <w:marBottom w:val="0"/>
          <w:divBdr>
            <w:top w:val="none" w:sz="0" w:space="0" w:color="auto"/>
            <w:left w:val="none" w:sz="0" w:space="0" w:color="auto"/>
            <w:bottom w:val="none" w:sz="0" w:space="0" w:color="auto"/>
            <w:right w:val="none" w:sz="0" w:space="0" w:color="auto"/>
          </w:divBdr>
        </w:div>
      </w:divsChild>
    </w:div>
    <w:div w:id="1705523241">
      <w:bodyDiv w:val="1"/>
      <w:marLeft w:val="0"/>
      <w:marRight w:val="0"/>
      <w:marTop w:val="0"/>
      <w:marBottom w:val="0"/>
      <w:divBdr>
        <w:top w:val="none" w:sz="0" w:space="0" w:color="auto"/>
        <w:left w:val="none" w:sz="0" w:space="0" w:color="auto"/>
        <w:bottom w:val="none" w:sz="0" w:space="0" w:color="auto"/>
        <w:right w:val="none" w:sz="0" w:space="0" w:color="auto"/>
      </w:divBdr>
    </w:div>
    <w:div w:id="1717512594">
      <w:bodyDiv w:val="1"/>
      <w:marLeft w:val="0"/>
      <w:marRight w:val="0"/>
      <w:marTop w:val="0"/>
      <w:marBottom w:val="0"/>
      <w:divBdr>
        <w:top w:val="none" w:sz="0" w:space="0" w:color="auto"/>
        <w:left w:val="none" w:sz="0" w:space="0" w:color="auto"/>
        <w:bottom w:val="none" w:sz="0" w:space="0" w:color="auto"/>
        <w:right w:val="none" w:sz="0" w:space="0" w:color="auto"/>
      </w:divBdr>
      <w:divsChild>
        <w:div w:id="1824468698">
          <w:marLeft w:val="0"/>
          <w:marRight w:val="0"/>
          <w:marTop w:val="0"/>
          <w:marBottom w:val="0"/>
          <w:divBdr>
            <w:top w:val="none" w:sz="0" w:space="0" w:color="auto"/>
            <w:left w:val="none" w:sz="0" w:space="0" w:color="auto"/>
            <w:bottom w:val="none" w:sz="0" w:space="0" w:color="auto"/>
            <w:right w:val="none" w:sz="0" w:space="0" w:color="auto"/>
          </w:divBdr>
        </w:div>
      </w:divsChild>
    </w:div>
    <w:div w:id="1786846547">
      <w:bodyDiv w:val="1"/>
      <w:marLeft w:val="0"/>
      <w:marRight w:val="0"/>
      <w:marTop w:val="0"/>
      <w:marBottom w:val="0"/>
      <w:divBdr>
        <w:top w:val="none" w:sz="0" w:space="0" w:color="auto"/>
        <w:left w:val="none" w:sz="0" w:space="0" w:color="auto"/>
        <w:bottom w:val="none" w:sz="0" w:space="0" w:color="auto"/>
        <w:right w:val="none" w:sz="0" w:space="0" w:color="auto"/>
      </w:divBdr>
    </w:div>
    <w:div w:id="1807698865">
      <w:bodyDiv w:val="1"/>
      <w:marLeft w:val="0"/>
      <w:marRight w:val="0"/>
      <w:marTop w:val="0"/>
      <w:marBottom w:val="0"/>
      <w:divBdr>
        <w:top w:val="none" w:sz="0" w:space="0" w:color="auto"/>
        <w:left w:val="none" w:sz="0" w:space="0" w:color="auto"/>
        <w:bottom w:val="none" w:sz="0" w:space="0" w:color="auto"/>
        <w:right w:val="none" w:sz="0" w:space="0" w:color="auto"/>
      </w:divBdr>
    </w:div>
    <w:div w:id="1863980317">
      <w:bodyDiv w:val="1"/>
      <w:marLeft w:val="0"/>
      <w:marRight w:val="0"/>
      <w:marTop w:val="0"/>
      <w:marBottom w:val="0"/>
      <w:divBdr>
        <w:top w:val="none" w:sz="0" w:space="0" w:color="auto"/>
        <w:left w:val="none" w:sz="0" w:space="0" w:color="auto"/>
        <w:bottom w:val="none" w:sz="0" w:space="0" w:color="auto"/>
        <w:right w:val="none" w:sz="0" w:space="0" w:color="auto"/>
      </w:divBdr>
    </w:div>
    <w:div w:id="1893999305">
      <w:bodyDiv w:val="1"/>
      <w:marLeft w:val="0"/>
      <w:marRight w:val="0"/>
      <w:marTop w:val="0"/>
      <w:marBottom w:val="0"/>
      <w:divBdr>
        <w:top w:val="none" w:sz="0" w:space="0" w:color="auto"/>
        <w:left w:val="none" w:sz="0" w:space="0" w:color="auto"/>
        <w:bottom w:val="none" w:sz="0" w:space="0" w:color="auto"/>
        <w:right w:val="none" w:sz="0" w:space="0" w:color="auto"/>
      </w:divBdr>
    </w:div>
    <w:div w:id="1907716717">
      <w:bodyDiv w:val="1"/>
      <w:marLeft w:val="0"/>
      <w:marRight w:val="0"/>
      <w:marTop w:val="0"/>
      <w:marBottom w:val="0"/>
      <w:divBdr>
        <w:top w:val="none" w:sz="0" w:space="0" w:color="auto"/>
        <w:left w:val="none" w:sz="0" w:space="0" w:color="auto"/>
        <w:bottom w:val="none" w:sz="0" w:space="0" w:color="auto"/>
        <w:right w:val="none" w:sz="0" w:space="0" w:color="auto"/>
      </w:divBdr>
      <w:divsChild>
        <w:div w:id="571816216">
          <w:marLeft w:val="0"/>
          <w:marRight w:val="0"/>
          <w:marTop w:val="0"/>
          <w:marBottom w:val="0"/>
          <w:divBdr>
            <w:top w:val="none" w:sz="0" w:space="0" w:color="auto"/>
            <w:left w:val="none" w:sz="0" w:space="0" w:color="auto"/>
            <w:bottom w:val="none" w:sz="0" w:space="0" w:color="auto"/>
            <w:right w:val="none" w:sz="0" w:space="0" w:color="auto"/>
          </w:divBdr>
        </w:div>
      </w:divsChild>
    </w:div>
    <w:div w:id="1951352789">
      <w:bodyDiv w:val="1"/>
      <w:marLeft w:val="0"/>
      <w:marRight w:val="0"/>
      <w:marTop w:val="0"/>
      <w:marBottom w:val="0"/>
      <w:divBdr>
        <w:top w:val="none" w:sz="0" w:space="0" w:color="auto"/>
        <w:left w:val="none" w:sz="0" w:space="0" w:color="auto"/>
        <w:bottom w:val="none" w:sz="0" w:space="0" w:color="auto"/>
        <w:right w:val="none" w:sz="0" w:space="0" w:color="auto"/>
      </w:divBdr>
    </w:div>
    <w:div w:id="1958024314">
      <w:bodyDiv w:val="1"/>
      <w:marLeft w:val="0"/>
      <w:marRight w:val="0"/>
      <w:marTop w:val="0"/>
      <w:marBottom w:val="0"/>
      <w:divBdr>
        <w:top w:val="none" w:sz="0" w:space="0" w:color="auto"/>
        <w:left w:val="none" w:sz="0" w:space="0" w:color="auto"/>
        <w:bottom w:val="none" w:sz="0" w:space="0" w:color="auto"/>
        <w:right w:val="none" w:sz="0" w:space="0" w:color="auto"/>
      </w:divBdr>
      <w:divsChild>
        <w:div w:id="608245811">
          <w:marLeft w:val="130"/>
          <w:marRight w:val="0"/>
          <w:marTop w:val="0"/>
          <w:marBottom w:val="0"/>
          <w:divBdr>
            <w:top w:val="none" w:sz="0" w:space="0" w:color="auto"/>
            <w:left w:val="none" w:sz="0" w:space="0" w:color="auto"/>
            <w:bottom w:val="none" w:sz="0" w:space="0" w:color="auto"/>
            <w:right w:val="none" w:sz="0" w:space="0" w:color="auto"/>
          </w:divBdr>
        </w:div>
        <w:div w:id="1103257608">
          <w:marLeft w:val="130"/>
          <w:marRight w:val="0"/>
          <w:marTop w:val="0"/>
          <w:marBottom w:val="0"/>
          <w:divBdr>
            <w:top w:val="none" w:sz="0" w:space="0" w:color="auto"/>
            <w:left w:val="none" w:sz="0" w:space="0" w:color="auto"/>
            <w:bottom w:val="none" w:sz="0" w:space="0" w:color="auto"/>
            <w:right w:val="none" w:sz="0" w:space="0" w:color="auto"/>
          </w:divBdr>
        </w:div>
        <w:div w:id="1427846817">
          <w:marLeft w:val="130"/>
          <w:marRight w:val="0"/>
          <w:marTop w:val="0"/>
          <w:marBottom w:val="0"/>
          <w:divBdr>
            <w:top w:val="none" w:sz="0" w:space="0" w:color="auto"/>
            <w:left w:val="none" w:sz="0" w:space="0" w:color="auto"/>
            <w:bottom w:val="none" w:sz="0" w:space="0" w:color="auto"/>
            <w:right w:val="none" w:sz="0" w:space="0" w:color="auto"/>
          </w:divBdr>
        </w:div>
      </w:divsChild>
    </w:div>
    <w:div w:id="2001498314">
      <w:bodyDiv w:val="1"/>
      <w:marLeft w:val="0"/>
      <w:marRight w:val="0"/>
      <w:marTop w:val="0"/>
      <w:marBottom w:val="0"/>
      <w:divBdr>
        <w:top w:val="none" w:sz="0" w:space="0" w:color="auto"/>
        <w:left w:val="none" w:sz="0" w:space="0" w:color="auto"/>
        <w:bottom w:val="none" w:sz="0" w:space="0" w:color="auto"/>
        <w:right w:val="none" w:sz="0" w:space="0" w:color="auto"/>
      </w:divBdr>
      <w:divsChild>
        <w:div w:id="802501322">
          <w:marLeft w:val="0"/>
          <w:marRight w:val="0"/>
          <w:marTop w:val="0"/>
          <w:marBottom w:val="0"/>
          <w:divBdr>
            <w:top w:val="none" w:sz="0" w:space="0" w:color="auto"/>
            <w:left w:val="none" w:sz="0" w:space="0" w:color="auto"/>
            <w:bottom w:val="none" w:sz="0" w:space="0" w:color="auto"/>
            <w:right w:val="none" w:sz="0" w:space="0" w:color="auto"/>
          </w:divBdr>
        </w:div>
      </w:divsChild>
    </w:div>
    <w:div w:id="2027635949">
      <w:bodyDiv w:val="1"/>
      <w:marLeft w:val="0"/>
      <w:marRight w:val="0"/>
      <w:marTop w:val="0"/>
      <w:marBottom w:val="0"/>
      <w:divBdr>
        <w:top w:val="none" w:sz="0" w:space="0" w:color="auto"/>
        <w:left w:val="none" w:sz="0" w:space="0" w:color="auto"/>
        <w:bottom w:val="none" w:sz="0" w:space="0" w:color="auto"/>
        <w:right w:val="none" w:sz="0" w:space="0" w:color="auto"/>
      </w:divBdr>
    </w:div>
    <w:div w:id="20944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重点計画">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3A7AE-EC43-41AD-B624-8D54AFEC09E7}">
  <ds:schemaRefs>
    <ds:schemaRef ds:uri="http://schemas.microsoft.com/office/2006/metadata/properties"/>
    <ds:schemaRef ds:uri="http://schemas.microsoft.com/office/infopath/2007/PartnerControls"/>
    <ds:schemaRef ds:uri="2d609ba0-53da-4e65-9012-19e3b8f6f30e"/>
    <ds:schemaRef ds:uri="ed9888db-c08f-4880-8c8f-9300fabbe8b3"/>
  </ds:schemaRefs>
</ds:datastoreItem>
</file>

<file path=customXml/itemProps2.xml><?xml version="1.0" encoding="utf-8"?>
<ds:datastoreItem xmlns:ds="http://schemas.openxmlformats.org/officeDocument/2006/customXml" ds:itemID="{A3796367-15CE-4A03-985F-6631A1B8879E}">
  <ds:schemaRefs>
    <ds:schemaRef ds:uri="http://schemas.microsoft.com/sharepoint/v3/contenttype/forms"/>
  </ds:schemaRefs>
</ds:datastoreItem>
</file>

<file path=customXml/itemProps3.xml><?xml version="1.0" encoding="utf-8"?>
<ds:datastoreItem xmlns:ds="http://schemas.openxmlformats.org/officeDocument/2006/customXml" ds:itemID="{A863E53F-18F9-4F84-8E64-322733D53657}">
  <ds:schemaRefs>
    <ds:schemaRef ds:uri="http://schemas.openxmlformats.org/officeDocument/2006/bibliography"/>
  </ds:schemaRefs>
</ds:datastoreItem>
</file>

<file path=customXml/itemProps4.xml><?xml version="1.0" encoding="utf-8"?>
<ds:datastoreItem xmlns:ds="http://schemas.openxmlformats.org/officeDocument/2006/customXml" ds:itemID="{40EFE5E4-245F-4450-95AF-F2BF066F2595}"/>
</file>

<file path=docProps/app.xml><?xml version="1.0" encoding="utf-8"?>
<Properties xmlns="http://schemas.openxmlformats.org/officeDocument/2006/extended-properties" xmlns:vt="http://schemas.openxmlformats.org/officeDocument/2006/docPropsVTypes">
  <Template>Normal.dotm</Template>
  <TotalTime>4137</TotalTime>
  <Pages>118</Pages>
  <Words>22306</Words>
  <Characters>127147</Characters>
  <DocSecurity>0</DocSecurity>
  <Lines>1059</Lines>
  <Paragraphs>298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149155</CharactersWithSpaces>
  <SharedDoc>false</SharedDoc>
  <HLinks>
    <vt:vector size="780" baseType="variant">
      <vt:variant>
        <vt:i4>1900594</vt:i4>
      </vt:variant>
      <vt:variant>
        <vt:i4>776</vt:i4>
      </vt:variant>
      <vt:variant>
        <vt:i4>0</vt:i4>
      </vt:variant>
      <vt:variant>
        <vt:i4>5</vt:i4>
      </vt:variant>
      <vt:variant>
        <vt:lpwstr/>
      </vt:variant>
      <vt:variant>
        <vt:lpwstr>_Toc136855046</vt:lpwstr>
      </vt:variant>
      <vt:variant>
        <vt:i4>1900594</vt:i4>
      </vt:variant>
      <vt:variant>
        <vt:i4>770</vt:i4>
      </vt:variant>
      <vt:variant>
        <vt:i4>0</vt:i4>
      </vt:variant>
      <vt:variant>
        <vt:i4>5</vt:i4>
      </vt:variant>
      <vt:variant>
        <vt:lpwstr/>
      </vt:variant>
      <vt:variant>
        <vt:lpwstr>_Toc136855045</vt:lpwstr>
      </vt:variant>
      <vt:variant>
        <vt:i4>1900594</vt:i4>
      </vt:variant>
      <vt:variant>
        <vt:i4>764</vt:i4>
      </vt:variant>
      <vt:variant>
        <vt:i4>0</vt:i4>
      </vt:variant>
      <vt:variant>
        <vt:i4>5</vt:i4>
      </vt:variant>
      <vt:variant>
        <vt:lpwstr/>
      </vt:variant>
      <vt:variant>
        <vt:lpwstr>_Toc136855044</vt:lpwstr>
      </vt:variant>
      <vt:variant>
        <vt:i4>1900594</vt:i4>
      </vt:variant>
      <vt:variant>
        <vt:i4>758</vt:i4>
      </vt:variant>
      <vt:variant>
        <vt:i4>0</vt:i4>
      </vt:variant>
      <vt:variant>
        <vt:i4>5</vt:i4>
      </vt:variant>
      <vt:variant>
        <vt:lpwstr/>
      </vt:variant>
      <vt:variant>
        <vt:lpwstr>_Toc136855043</vt:lpwstr>
      </vt:variant>
      <vt:variant>
        <vt:i4>1900594</vt:i4>
      </vt:variant>
      <vt:variant>
        <vt:i4>752</vt:i4>
      </vt:variant>
      <vt:variant>
        <vt:i4>0</vt:i4>
      </vt:variant>
      <vt:variant>
        <vt:i4>5</vt:i4>
      </vt:variant>
      <vt:variant>
        <vt:lpwstr/>
      </vt:variant>
      <vt:variant>
        <vt:lpwstr>_Toc136855042</vt:lpwstr>
      </vt:variant>
      <vt:variant>
        <vt:i4>1900594</vt:i4>
      </vt:variant>
      <vt:variant>
        <vt:i4>746</vt:i4>
      </vt:variant>
      <vt:variant>
        <vt:i4>0</vt:i4>
      </vt:variant>
      <vt:variant>
        <vt:i4>5</vt:i4>
      </vt:variant>
      <vt:variant>
        <vt:lpwstr/>
      </vt:variant>
      <vt:variant>
        <vt:lpwstr>_Toc136855041</vt:lpwstr>
      </vt:variant>
      <vt:variant>
        <vt:i4>1900594</vt:i4>
      </vt:variant>
      <vt:variant>
        <vt:i4>740</vt:i4>
      </vt:variant>
      <vt:variant>
        <vt:i4>0</vt:i4>
      </vt:variant>
      <vt:variant>
        <vt:i4>5</vt:i4>
      </vt:variant>
      <vt:variant>
        <vt:lpwstr/>
      </vt:variant>
      <vt:variant>
        <vt:lpwstr>_Toc136855040</vt:lpwstr>
      </vt:variant>
      <vt:variant>
        <vt:i4>1703986</vt:i4>
      </vt:variant>
      <vt:variant>
        <vt:i4>734</vt:i4>
      </vt:variant>
      <vt:variant>
        <vt:i4>0</vt:i4>
      </vt:variant>
      <vt:variant>
        <vt:i4>5</vt:i4>
      </vt:variant>
      <vt:variant>
        <vt:lpwstr/>
      </vt:variant>
      <vt:variant>
        <vt:lpwstr>_Toc136855039</vt:lpwstr>
      </vt:variant>
      <vt:variant>
        <vt:i4>1703986</vt:i4>
      </vt:variant>
      <vt:variant>
        <vt:i4>728</vt:i4>
      </vt:variant>
      <vt:variant>
        <vt:i4>0</vt:i4>
      </vt:variant>
      <vt:variant>
        <vt:i4>5</vt:i4>
      </vt:variant>
      <vt:variant>
        <vt:lpwstr/>
      </vt:variant>
      <vt:variant>
        <vt:lpwstr>_Toc136855038</vt:lpwstr>
      </vt:variant>
      <vt:variant>
        <vt:i4>1703986</vt:i4>
      </vt:variant>
      <vt:variant>
        <vt:i4>722</vt:i4>
      </vt:variant>
      <vt:variant>
        <vt:i4>0</vt:i4>
      </vt:variant>
      <vt:variant>
        <vt:i4>5</vt:i4>
      </vt:variant>
      <vt:variant>
        <vt:lpwstr/>
      </vt:variant>
      <vt:variant>
        <vt:lpwstr>_Toc136855037</vt:lpwstr>
      </vt:variant>
      <vt:variant>
        <vt:i4>1703986</vt:i4>
      </vt:variant>
      <vt:variant>
        <vt:i4>716</vt:i4>
      </vt:variant>
      <vt:variant>
        <vt:i4>0</vt:i4>
      </vt:variant>
      <vt:variant>
        <vt:i4>5</vt:i4>
      </vt:variant>
      <vt:variant>
        <vt:lpwstr/>
      </vt:variant>
      <vt:variant>
        <vt:lpwstr>_Toc136855036</vt:lpwstr>
      </vt:variant>
      <vt:variant>
        <vt:i4>1703986</vt:i4>
      </vt:variant>
      <vt:variant>
        <vt:i4>710</vt:i4>
      </vt:variant>
      <vt:variant>
        <vt:i4>0</vt:i4>
      </vt:variant>
      <vt:variant>
        <vt:i4>5</vt:i4>
      </vt:variant>
      <vt:variant>
        <vt:lpwstr/>
      </vt:variant>
      <vt:variant>
        <vt:lpwstr>_Toc136855035</vt:lpwstr>
      </vt:variant>
      <vt:variant>
        <vt:i4>1703986</vt:i4>
      </vt:variant>
      <vt:variant>
        <vt:i4>704</vt:i4>
      </vt:variant>
      <vt:variant>
        <vt:i4>0</vt:i4>
      </vt:variant>
      <vt:variant>
        <vt:i4>5</vt:i4>
      </vt:variant>
      <vt:variant>
        <vt:lpwstr/>
      </vt:variant>
      <vt:variant>
        <vt:lpwstr>_Toc136855034</vt:lpwstr>
      </vt:variant>
      <vt:variant>
        <vt:i4>1703986</vt:i4>
      </vt:variant>
      <vt:variant>
        <vt:i4>698</vt:i4>
      </vt:variant>
      <vt:variant>
        <vt:i4>0</vt:i4>
      </vt:variant>
      <vt:variant>
        <vt:i4>5</vt:i4>
      </vt:variant>
      <vt:variant>
        <vt:lpwstr/>
      </vt:variant>
      <vt:variant>
        <vt:lpwstr>_Toc136855033</vt:lpwstr>
      </vt:variant>
      <vt:variant>
        <vt:i4>1703986</vt:i4>
      </vt:variant>
      <vt:variant>
        <vt:i4>692</vt:i4>
      </vt:variant>
      <vt:variant>
        <vt:i4>0</vt:i4>
      </vt:variant>
      <vt:variant>
        <vt:i4>5</vt:i4>
      </vt:variant>
      <vt:variant>
        <vt:lpwstr/>
      </vt:variant>
      <vt:variant>
        <vt:lpwstr>_Toc136855032</vt:lpwstr>
      </vt:variant>
      <vt:variant>
        <vt:i4>1703986</vt:i4>
      </vt:variant>
      <vt:variant>
        <vt:i4>686</vt:i4>
      </vt:variant>
      <vt:variant>
        <vt:i4>0</vt:i4>
      </vt:variant>
      <vt:variant>
        <vt:i4>5</vt:i4>
      </vt:variant>
      <vt:variant>
        <vt:lpwstr/>
      </vt:variant>
      <vt:variant>
        <vt:lpwstr>_Toc136855031</vt:lpwstr>
      </vt:variant>
      <vt:variant>
        <vt:i4>1703986</vt:i4>
      </vt:variant>
      <vt:variant>
        <vt:i4>680</vt:i4>
      </vt:variant>
      <vt:variant>
        <vt:i4>0</vt:i4>
      </vt:variant>
      <vt:variant>
        <vt:i4>5</vt:i4>
      </vt:variant>
      <vt:variant>
        <vt:lpwstr/>
      </vt:variant>
      <vt:variant>
        <vt:lpwstr>_Toc136855030</vt:lpwstr>
      </vt:variant>
      <vt:variant>
        <vt:i4>1769522</vt:i4>
      </vt:variant>
      <vt:variant>
        <vt:i4>674</vt:i4>
      </vt:variant>
      <vt:variant>
        <vt:i4>0</vt:i4>
      </vt:variant>
      <vt:variant>
        <vt:i4>5</vt:i4>
      </vt:variant>
      <vt:variant>
        <vt:lpwstr/>
      </vt:variant>
      <vt:variant>
        <vt:lpwstr>_Toc136855029</vt:lpwstr>
      </vt:variant>
      <vt:variant>
        <vt:i4>1769522</vt:i4>
      </vt:variant>
      <vt:variant>
        <vt:i4>668</vt:i4>
      </vt:variant>
      <vt:variant>
        <vt:i4>0</vt:i4>
      </vt:variant>
      <vt:variant>
        <vt:i4>5</vt:i4>
      </vt:variant>
      <vt:variant>
        <vt:lpwstr/>
      </vt:variant>
      <vt:variant>
        <vt:lpwstr>_Toc136855028</vt:lpwstr>
      </vt:variant>
      <vt:variant>
        <vt:i4>1769522</vt:i4>
      </vt:variant>
      <vt:variant>
        <vt:i4>662</vt:i4>
      </vt:variant>
      <vt:variant>
        <vt:i4>0</vt:i4>
      </vt:variant>
      <vt:variant>
        <vt:i4>5</vt:i4>
      </vt:variant>
      <vt:variant>
        <vt:lpwstr/>
      </vt:variant>
      <vt:variant>
        <vt:lpwstr>_Toc136855027</vt:lpwstr>
      </vt:variant>
      <vt:variant>
        <vt:i4>1769522</vt:i4>
      </vt:variant>
      <vt:variant>
        <vt:i4>656</vt:i4>
      </vt:variant>
      <vt:variant>
        <vt:i4>0</vt:i4>
      </vt:variant>
      <vt:variant>
        <vt:i4>5</vt:i4>
      </vt:variant>
      <vt:variant>
        <vt:lpwstr/>
      </vt:variant>
      <vt:variant>
        <vt:lpwstr>_Toc136855026</vt:lpwstr>
      </vt:variant>
      <vt:variant>
        <vt:i4>1769522</vt:i4>
      </vt:variant>
      <vt:variant>
        <vt:i4>650</vt:i4>
      </vt:variant>
      <vt:variant>
        <vt:i4>0</vt:i4>
      </vt:variant>
      <vt:variant>
        <vt:i4>5</vt:i4>
      </vt:variant>
      <vt:variant>
        <vt:lpwstr/>
      </vt:variant>
      <vt:variant>
        <vt:lpwstr>_Toc136855025</vt:lpwstr>
      </vt:variant>
      <vt:variant>
        <vt:i4>1769522</vt:i4>
      </vt:variant>
      <vt:variant>
        <vt:i4>644</vt:i4>
      </vt:variant>
      <vt:variant>
        <vt:i4>0</vt:i4>
      </vt:variant>
      <vt:variant>
        <vt:i4>5</vt:i4>
      </vt:variant>
      <vt:variant>
        <vt:lpwstr/>
      </vt:variant>
      <vt:variant>
        <vt:lpwstr>_Toc136855024</vt:lpwstr>
      </vt:variant>
      <vt:variant>
        <vt:i4>1769522</vt:i4>
      </vt:variant>
      <vt:variant>
        <vt:i4>638</vt:i4>
      </vt:variant>
      <vt:variant>
        <vt:i4>0</vt:i4>
      </vt:variant>
      <vt:variant>
        <vt:i4>5</vt:i4>
      </vt:variant>
      <vt:variant>
        <vt:lpwstr/>
      </vt:variant>
      <vt:variant>
        <vt:lpwstr>_Toc136855023</vt:lpwstr>
      </vt:variant>
      <vt:variant>
        <vt:i4>1769522</vt:i4>
      </vt:variant>
      <vt:variant>
        <vt:i4>632</vt:i4>
      </vt:variant>
      <vt:variant>
        <vt:i4>0</vt:i4>
      </vt:variant>
      <vt:variant>
        <vt:i4>5</vt:i4>
      </vt:variant>
      <vt:variant>
        <vt:lpwstr/>
      </vt:variant>
      <vt:variant>
        <vt:lpwstr>_Toc136855022</vt:lpwstr>
      </vt:variant>
      <vt:variant>
        <vt:i4>1769522</vt:i4>
      </vt:variant>
      <vt:variant>
        <vt:i4>626</vt:i4>
      </vt:variant>
      <vt:variant>
        <vt:i4>0</vt:i4>
      </vt:variant>
      <vt:variant>
        <vt:i4>5</vt:i4>
      </vt:variant>
      <vt:variant>
        <vt:lpwstr/>
      </vt:variant>
      <vt:variant>
        <vt:lpwstr>_Toc136855021</vt:lpwstr>
      </vt:variant>
      <vt:variant>
        <vt:i4>1769522</vt:i4>
      </vt:variant>
      <vt:variant>
        <vt:i4>620</vt:i4>
      </vt:variant>
      <vt:variant>
        <vt:i4>0</vt:i4>
      </vt:variant>
      <vt:variant>
        <vt:i4>5</vt:i4>
      </vt:variant>
      <vt:variant>
        <vt:lpwstr/>
      </vt:variant>
      <vt:variant>
        <vt:lpwstr>_Toc136855020</vt:lpwstr>
      </vt:variant>
      <vt:variant>
        <vt:i4>1572914</vt:i4>
      </vt:variant>
      <vt:variant>
        <vt:i4>614</vt:i4>
      </vt:variant>
      <vt:variant>
        <vt:i4>0</vt:i4>
      </vt:variant>
      <vt:variant>
        <vt:i4>5</vt:i4>
      </vt:variant>
      <vt:variant>
        <vt:lpwstr/>
      </vt:variant>
      <vt:variant>
        <vt:lpwstr>_Toc136855019</vt:lpwstr>
      </vt:variant>
      <vt:variant>
        <vt:i4>1572914</vt:i4>
      </vt:variant>
      <vt:variant>
        <vt:i4>608</vt:i4>
      </vt:variant>
      <vt:variant>
        <vt:i4>0</vt:i4>
      </vt:variant>
      <vt:variant>
        <vt:i4>5</vt:i4>
      </vt:variant>
      <vt:variant>
        <vt:lpwstr/>
      </vt:variant>
      <vt:variant>
        <vt:lpwstr>_Toc136855018</vt:lpwstr>
      </vt:variant>
      <vt:variant>
        <vt:i4>1572914</vt:i4>
      </vt:variant>
      <vt:variant>
        <vt:i4>602</vt:i4>
      </vt:variant>
      <vt:variant>
        <vt:i4>0</vt:i4>
      </vt:variant>
      <vt:variant>
        <vt:i4>5</vt:i4>
      </vt:variant>
      <vt:variant>
        <vt:lpwstr/>
      </vt:variant>
      <vt:variant>
        <vt:lpwstr>_Toc136855017</vt:lpwstr>
      </vt:variant>
      <vt:variant>
        <vt:i4>1572914</vt:i4>
      </vt:variant>
      <vt:variant>
        <vt:i4>596</vt:i4>
      </vt:variant>
      <vt:variant>
        <vt:i4>0</vt:i4>
      </vt:variant>
      <vt:variant>
        <vt:i4>5</vt:i4>
      </vt:variant>
      <vt:variant>
        <vt:lpwstr/>
      </vt:variant>
      <vt:variant>
        <vt:lpwstr>_Toc136855016</vt:lpwstr>
      </vt:variant>
      <vt:variant>
        <vt:i4>1572914</vt:i4>
      </vt:variant>
      <vt:variant>
        <vt:i4>590</vt:i4>
      </vt:variant>
      <vt:variant>
        <vt:i4>0</vt:i4>
      </vt:variant>
      <vt:variant>
        <vt:i4>5</vt:i4>
      </vt:variant>
      <vt:variant>
        <vt:lpwstr/>
      </vt:variant>
      <vt:variant>
        <vt:lpwstr>_Toc136855015</vt:lpwstr>
      </vt:variant>
      <vt:variant>
        <vt:i4>1572914</vt:i4>
      </vt:variant>
      <vt:variant>
        <vt:i4>584</vt:i4>
      </vt:variant>
      <vt:variant>
        <vt:i4>0</vt:i4>
      </vt:variant>
      <vt:variant>
        <vt:i4>5</vt:i4>
      </vt:variant>
      <vt:variant>
        <vt:lpwstr/>
      </vt:variant>
      <vt:variant>
        <vt:lpwstr>_Toc136855014</vt:lpwstr>
      </vt:variant>
      <vt:variant>
        <vt:i4>1572914</vt:i4>
      </vt:variant>
      <vt:variant>
        <vt:i4>578</vt:i4>
      </vt:variant>
      <vt:variant>
        <vt:i4>0</vt:i4>
      </vt:variant>
      <vt:variant>
        <vt:i4>5</vt:i4>
      </vt:variant>
      <vt:variant>
        <vt:lpwstr/>
      </vt:variant>
      <vt:variant>
        <vt:lpwstr>_Toc136855013</vt:lpwstr>
      </vt:variant>
      <vt:variant>
        <vt:i4>1572914</vt:i4>
      </vt:variant>
      <vt:variant>
        <vt:i4>572</vt:i4>
      </vt:variant>
      <vt:variant>
        <vt:i4>0</vt:i4>
      </vt:variant>
      <vt:variant>
        <vt:i4>5</vt:i4>
      </vt:variant>
      <vt:variant>
        <vt:lpwstr/>
      </vt:variant>
      <vt:variant>
        <vt:lpwstr>_Toc136855012</vt:lpwstr>
      </vt:variant>
      <vt:variant>
        <vt:i4>1572914</vt:i4>
      </vt:variant>
      <vt:variant>
        <vt:i4>566</vt:i4>
      </vt:variant>
      <vt:variant>
        <vt:i4>0</vt:i4>
      </vt:variant>
      <vt:variant>
        <vt:i4>5</vt:i4>
      </vt:variant>
      <vt:variant>
        <vt:lpwstr/>
      </vt:variant>
      <vt:variant>
        <vt:lpwstr>_Toc136855011</vt:lpwstr>
      </vt:variant>
      <vt:variant>
        <vt:i4>1572914</vt:i4>
      </vt:variant>
      <vt:variant>
        <vt:i4>560</vt:i4>
      </vt:variant>
      <vt:variant>
        <vt:i4>0</vt:i4>
      </vt:variant>
      <vt:variant>
        <vt:i4>5</vt:i4>
      </vt:variant>
      <vt:variant>
        <vt:lpwstr/>
      </vt:variant>
      <vt:variant>
        <vt:lpwstr>_Toc136855010</vt:lpwstr>
      </vt:variant>
      <vt:variant>
        <vt:i4>1638450</vt:i4>
      </vt:variant>
      <vt:variant>
        <vt:i4>554</vt:i4>
      </vt:variant>
      <vt:variant>
        <vt:i4>0</vt:i4>
      </vt:variant>
      <vt:variant>
        <vt:i4>5</vt:i4>
      </vt:variant>
      <vt:variant>
        <vt:lpwstr/>
      </vt:variant>
      <vt:variant>
        <vt:lpwstr>_Toc136855009</vt:lpwstr>
      </vt:variant>
      <vt:variant>
        <vt:i4>1638450</vt:i4>
      </vt:variant>
      <vt:variant>
        <vt:i4>548</vt:i4>
      </vt:variant>
      <vt:variant>
        <vt:i4>0</vt:i4>
      </vt:variant>
      <vt:variant>
        <vt:i4>5</vt:i4>
      </vt:variant>
      <vt:variant>
        <vt:lpwstr/>
      </vt:variant>
      <vt:variant>
        <vt:lpwstr>_Toc136855008</vt:lpwstr>
      </vt:variant>
      <vt:variant>
        <vt:i4>1638450</vt:i4>
      </vt:variant>
      <vt:variant>
        <vt:i4>542</vt:i4>
      </vt:variant>
      <vt:variant>
        <vt:i4>0</vt:i4>
      </vt:variant>
      <vt:variant>
        <vt:i4>5</vt:i4>
      </vt:variant>
      <vt:variant>
        <vt:lpwstr/>
      </vt:variant>
      <vt:variant>
        <vt:lpwstr>_Toc136855007</vt:lpwstr>
      </vt:variant>
      <vt:variant>
        <vt:i4>1638450</vt:i4>
      </vt:variant>
      <vt:variant>
        <vt:i4>536</vt:i4>
      </vt:variant>
      <vt:variant>
        <vt:i4>0</vt:i4>
      </vt:variant>
      <vt:variant>
        <vt:i4>5</vt:i4>
      </vt:variant>
      <vt:variant>
        <vt:lpwstr/>
      </vt:variant>
      <vt:variant>
        <vt:lpwstr>_Toc136855006</vt:lpwstr>
      </vt:variant>
      <vt:variant>
        <vt:i4>1638450</vt:i4>
      </vt:variant>
      <vt:variant>
        <vt:i4>530</vt:i4>
      </vt:variant>
      <vt:variant>
        <vt:i4>0</vt:i4>
      </vt:variant>
      <vt:variant>
        <vt:i4>5</vt:i4>
      </vt:variant>
      <vt:variant>
        <vt:lpwstr/>
      </vt:variant>
      <vt:variant>
        <vt:lpwstr>_Toc136855005</vt:lpwstr>
      </vt:variant>
      <vt:variant>
        <vt:i4>1638450</vt:i4>
      </vt:variant>
      <vt:variant>
        <vt:i4>524</vt:i4>
      </vt:variant>
      <vt:variant>
        <vt:i4>0</vt:i4>
      </vt:variant>
      <vt:variant>
        <vt:i4>5</vt:i4>
      </vt:variant>
      <vt:variant>
        <vt:lpwstr/>
      </vt:variant>
      <vt:variant>
        <vt:lpwstr>_Toc136855004</vt:lpwstr>
      </vt:variant>
      <vt:variant>
        <vt:i4>1638450</vt:i4>
      </vt:variant>
      <vt:variant>
        <vt:i4>518</vt:i4>
      </vt:variant>
      <vt:variant>
        <vt:i4>0</vt:i4>
      </vt:variant>
      <vt:variant>
        <vt:i4>5</vt:i4>
      </vt:variant>
      <vt:variant>
        <vt:lpwstr/>
      </vt:variant>
      <vt:variant>
        <vt:lpwstr>_Toc136855003</vt:lpwstr>
      </vt:variant>
      <vt:variant>
        <vt:i4>1638450</vt:i4>
      </vt:variant>
      <vt:variant>
        <vt:i4>512</vt:i4>
      </vt:variant>
      <vt:variant>
        <vt:i4>0</vt:i4>
      </vt:variant>
      <vt:variant>
        <vt:i4>5</vt:i4>
      </vt:variant>
      <vt:variant>
        <vt:lpwstr/>
      </vt:variant>
      <vt:variant>
        <vt:lpwstr>_Toc136855002</vt:lpwstr>
      </vt:variant>
      <vt:variant>
        <vt:i4>1638450</vt:i4>
      </vt:variant>
      <vt:variant>
        <vt:i4>506</vt:i4>
      </vt:variant>
      <vt:variant>
        <vt:i4>0</vt:i4>
      </vt:variant>
      <vt:variant>
        <vt:i4>5</vt:i4>
      </vt:variant>
      <vt:variant>
        <vt:lpwstr/>
      </vt:variant>
      <vt:variant>
        <vt:lpwstr>_Toc136855001</vt:lpwstr>
      </vt:variant>
      <vt:variant>
        <vt:i4>1638450</vt:i4>
      </vt:variant>
      <vt:variant>
        <vt:i4>500</vt:i4>
      </vt:variant>
      <vt:variant>
        <vt:i4>0</vt:i4>
      </vt:variant>
      <vt:variant>
        <vt:i4>5</vt:i4>
      </vt:variant>
      <vt:variant>
        <vt:lpwstr/>
      </vt:variant>
      <vt:variant>
        <vt:lpwstr>_Toc136855000</vt:lpwstr>
      </vt:variant>
      <vt:variant>
        <vt:i4>1114171</vt:i4>
      </vt:variant>
      <vt:variant>
        <vt:i4>494</vt:i4>
      </vt:variant>
      <vt:variant>
        <vt:i4>0</vt:i4>
      </vt:variant>
      <vt:variant>
        <vt:i4>5</vt:i4>
      </vt:variant>
      <vt:variant>
        <vt:lpwstr/>
      </vt:variant>
      <vt:variant>
        <vt:lpwstr>_Toc136854999</vt:lpwstr>
      </vt:variant>
      <vt:variant>
        <vt:i4>1114171</vt:i4>
      </vt:variant>
      <vt:variant>
        <vt:i4>488</vt:i4>
      </vt:variant>
      <vt:variant>
        <vt:i4>0</vt:i4>
      </vt:variant>
      <vt:variant>
        <vt:i4>5</vt:i4>
      </vt:variant>
      <vt:variant>
        <vt:lpwstr/>
      </vt:variant>
      <vt:variant>
        <vt:lpwstr>_Toc136854998</vt:lpwstr>
      </vt:variant>
      <vt:variant>
        <vt:i4>1114171</vt:i4>
      </vt:variant>
      <vt:variant>
        <vt:i4>482</vt:i4>
      </vt:variant>
      <vt:variant>
        <vt:i4>0</vt:i4>
      </vt:variant>
      <vt:variant>
        <vt:i4>5</vt:i4>
      </vt:variant>
      <vt:variant>
        <vt:lpwstr/>
      </vt:variant>
      <vt:variant>
        <vt:lpwstr>_Toc136854997</vt:lpwstr>
      </vt:variant>
      <vt:variant>
        <vt:i4>1114171</vt:i4>
      </vt:variant>
      <vt:variant>
        <vt:i4>476</vt:i4>
      </vt:variant>
      <vt:variant>
        <vt:i4>0</vt:i4>
      </vt:variant>
      <vt:variant>
        <vt:i4>5</vt:i4>
      </vt:variant>
      <vt:variant>
        <vt:lpwstr/>
      </vt:variant>
      <vt:variant>
        <vt:lpwstr>_Toc136854996</vt:lpwstr>
      </vt:variant>
      <vt:variant>
        <vt:i4>1114171</vt:i4>
      </vt:variant>
      <vt:variant>
        <vt:i4>470</vt:i4>
      </vt:variant>
      <vt:variant>
        <vt:i4>0</vt:i4>
      </vt:variant>
      <vt:variant>
        <vt:i4>5</vt:i4>
      </vt:variant>
      <vt:variant>
        <vt:lpwstr/>
      </vt:variant>
      <vt:variant>
        <vt:lpwstr>_Toc136854995</vt:lpwstr>
      </vt:variant>
      <vt:variant>
        <vt:i4>1114171</vt:i4>
      </vt:variant>
      <vt:variant>
        <vt:i4>464</vt:i4>
      </vt:variant>
      <vt:variant>
        <vt:i4>0</vt:i4>
      </vt:variant>
      <vt:variant>
        <vt:i4>5</vt:i4>
      </vt:variant>
      <vt:variant>
        <vt:lpwstr/>
      </vt:variant>
      <vt:variant>
        <vt:lpwstr>_Toc136854994</vt:lpwstr>
      </vt:variant>
      <vt:variant>
        <vt:i4>1114171</vt:i4>
      </vt:variant>
      <vt:variant>
        <vt:i4>458</vt:i4>
      </vt:variant>
      <vt:variant>
        <vt:i4>0</vt:i4>
      </vt:variant>
      <vt:variant>
        <vt:i4>5</vt:i4>
      </vt:variant>
      <vt:variant>
        <vt:lpwstr/>
      </vt:variant>
      <vt:variant>
        <vt:lpwstr>_Toc136854993</vt:lpwstr>
      </vt:variant>
      <vt:variant>
        <vt:i4>1114171</vt:i4>
      </vt:variant>
      <vt:variant>
        <vt:i4>452</vt:i4>
      </vt:variant>
      <vt:variant>
        <vt:i4>0</vt:i4>
      </vt:variant>
      <vt:variant>
        <vt:i4>5</vt:i4>
      </vt:variant>
      <vt:variant>
        <vt:lpwstr/>
      </vt:variant>
      <vt:variant>
        <vt:lpwstr>_Toc136854992</vt:lpwstr>
      </vt:variant>
      <vt:variant>
        <vt:i4>1114171</vt:i4>
      </vt:variant>
      <vt:variant>
        <vt:i4>446</vt:i4>
      </vt:variant>
      <vt:variant>
        <vt:i4>0</vt:i4>
      </vt:variant>
      <vt:variant>
        <vt:i4>5</vt:i4>
      </vt:variant>
      <vt:variant>
        <vt:lpwstr/>
      </vt:variant>
      <vt:variant>
        <vt:lpwstr>_Toc136854991</vt:lpwstr>
      </vt:variant>
      <vt:variant>
        <vt:i4>1114171</vt:i4>
      </vt:variant>
      <vt:variant>
        <vt:i4>440</vt:i4>
      </vt:variant>
      <vt:variant>
        <vt:i4>0</vt:i4>
      </vt:variant>
      <vt:variant>
        <vt:i4>5</vt:i4>
      </vt:variant>
      <vt:variant>
        <vt:lpwstr/>
      </vt:variant>
      <vt:variant>
        <vt:lpwstr>_Toc136854990</vt:lpwstr>
      </vt:variant>
      <vt:variant>
        <vt:i4>1048635</vt:i4>
      </vt:variant>
      <vt:variant>
        <vt:i4>434</vt:i4>
      </vt:variant>
      <vt:variant>
        <vt:i4>0</vt:i4>
      </vt:variant>
      <vt:variant>
        <vt:i4>5</vt:i4>
      </vt:variant>
      <vt:variant>
        <vt:lpwstr/>
      </vt:variant>
      <vt:variant>
        <vt:lpwstr>_Toc136854989</vt:lpwstr>
      </vt:variant>
      <vt:variant>
        <vt:i4>1048635</vt:i4>
      </vt:variant>
      <vt:variant>
        <vt:i4>428</vt:i4>
      </vt:variant>
      <vt:variant>
        <vt:i4>0</vt:i4>
      </vt:variant>
      <vt:variant>
        <vt:i4>5</vt:i4>
      </vt:variant>
      <vt:variant>
        <vt:lpwstr/>
      </vt:variant>
      <vt:variant>
        <vt:lpwstr>_Toc136854988</vt:lpwstr>
      </vt:variant>
      <vt:variant>
        <vt:i4>1048635</vt:i4>
      </vt:variant>
      <vt:variant>
        <vt:i4>422</vt:i4>
      </vt:variant>
      <vt:variant>
        <vt:i4>0</vt:i4>
      </vt:variant>
      <vt:variant>
        <vt:i4>5</vt:i4>
      </vt:variant>
      <vt:variant>
        <vt:lpwstr/>
      </vt:variant>
      <vt:variant>
        <vt:lpwstr>_Toc136854987</vt:lpwstr>
      </vt:variant>
      <vt:variant>
        <vt:i4>1048635</vt:i4>
      </vt:variant>
      <vt:variant>
        <vt:i4>416</vt:i4>
      </vt:variant>
      <vt:variant>
        <vt:i4>0</vt:i4>
      </vt:variant>
      <vt:variant>
        <vt:i4>5</vt:i4>
      </vt:variant>
      <vt:variant>
        <vt:lpwstr/>
      </vt:variant>
      <vt:variant>
        <vt:lpwstr>_Toc136854986</vt:lpwstr>
      </vt:variant>
      <vt:variant>
        <vt:i4>1048635</vt:i4>
      </vt:variant>
      <vt:variant>
        <vt:i4>410</vt:i4>
      </vt:variant>
      <vt:variant>
        <vt:i4>0</vt:i4>
      </vt:variant>
      <vt:variant>
        <vt:i4>5</vt:i4>
      </vt:variant>
      <vt:variant>
        <vt:lpwstr/>
      </vt:variant>
      <vt:variant>
        <vt:lpwstr>_Toc136854985</vt:lpwstr>
      </vt:variant>
      <vt:variant>
        <vt:i4>1048635</vt:i4>
      </vt:variant>
      <vt:variant>
        <vt:i4>404</vt:i4>
      </vt:variant>
      <vt:variant>
        <vt:i4>0</vt:i4>
      </vt:variant>
      <vt:variant>
        <vt:i4>5</vt:i4>
      </vt:variant>
      <vt:variant>
        <vt:lpwstr/>
      </vt:variant>
      <vt:variant>
        <vt:lpwstr>_Toc136854984</vt:lpwstr>
      </vt:variant>
      <vt:variant>
        <vt:i4>1048635</vt:i4>
      </vt:variant>
      <vt:variant>
        <vt:i4>398</vt:i4>
      </vt:variant>
      <vt:variant>
        <vt:i4>0</vt:i4>
      </vt:variant>
      <vt:variant>
        <vt:i4>5</vt:i4>
      </vt:variant>
      <vt:variant>
        <vt:lpwstr/>
      </vt:variant>
      <vt:variant>
        <vt:lpwstr>_Toc136854983</vt:lpwstr>
      </vt:variant>
      <vt:variant>
        <vt:i4>1048635</vt:i4>
      </vt:variant>
      <vt:variant>
        <vt:i4>392</vt:i4>
      </vt:variant>
      <vt:variant>
        <vt:i4>0</vt:i4>
      </vt:variant>
      <vt:variant>
        <vt:i4>5</vt:i4>
      </vt:variant>
      <vt:variant>
        <vt:lpwstr/>
      </vt:variant>
      <vt:variant>
        <vt:lpwstr>_Toc136854982</vt:lpwstr>
      </vt:variant>
      <vt:variant>
        <vt:i4>1048635</vt:i4>
      </vt:variant>
      <vt:variant>
        <vt:i4>386</vt:i4>
      </vt:variant>
      <vt:variant>
        <vt:i4>0</vt:i4>
      </vt:variant>
      <vt:variant>
        <vt:i4>5</vt:i4>
      </vt:variant>
      <vt:variant>
        <vt:lpwstr/>
      </vt:variant>
      <vt:variant>
        <vt:lpwstr>_Toc136854981</vt:lpwstr>
      </vt:variant>
      <vt:variant>
        <vt:i4>1048635</vt:i4>
      </vt:variant>
      <vt:variant>
        <vt:i4>380</vt:i4>
      </vt:variant>
      <vt:variant>
        <vt:i4>0</vt:i4>
      </vt:variant>
      <vt:variant>
        <vt:i4>5</vt:i4>
      </vt:variant>
      <vt:variant>
        <vt:lpwstr/>
      </vt:variant>
      <vt:variant>
        <vt:lpwstr>_Toc136854980</vt:lpwstr>
      </vt:variant>
      <vt:variant>
        <vt:i4>2031675</vt:i4>
      </vt:variant>
      <vt:variant>
        <vt:i4>374</vt:i4>
      </vt:variant>
      <vt:variant>
        <vt:i4>0</vt:i4>
      </vt:variant>
      <vt:variant>
        <vt:i4>5</vt:i4>
      </vt:variant>
      <vt:variant>
        <vt:lpwstr/>
      </vt:variant>
      <vt:variant>
        <vt:lpwstr>_Toc136854979</vt:lpwstr>
      </vt:variant>
      <vt:variant>
        <vt:i4>2031675</vt:i4>
      </vt:variant>
      <vt:variant>
        <vt:i4>368</vt:i4>
      </vt:variant>
      <vt:variant>
        <vt:i4>0</vt:i4>
      </vt:variant>
      <vt:variant>
        <vt:i4>5</vt:i4>
      </vt:variant>
      <vt:variant>
        <vt:lpwstr/>
      </vt:variant>
      <vt:variant>
        <vt:lpwstr>_Toc136854978</vt:lpwstr>
      </vt:variant>
      <vt:variant>
        <vt:i4>2031675</vt:i4>
      </vt:variant>
      <vt:variant>
        <vt:i4>362</vt:i4>
      </vt:variant>
      <vt:variant>
        <vt:i4>0</vt:i4>
      </vt:variant>
      <vt:variant>
        <vt:i4>5</vt:i4>
      </vt:variant>
      <vt:variant>
        <vt:lpwstr/>
      </vt:variant>
      <vt:variant>
        <vt:lpwstr>_Toc136854977</vt:lpwstr>
      </vt:variant>
      <vt:variant>
        <vt:i4>2031675</vt:i4>
      </vt:variant>
      <vt:variant>
        <vt:i4>356</vt:i4>
      </vt:variant>
      <vt:variant>
        <vt:i4>0</vt:i4>
      </vt:variant>
      <vt:variant>
        <vt:i4>5</vt:i4>
      </vt:variant>
      <vt:variant>
        <vt:lpwstr/>
      </vt:variant>
      <vt:variant>
        <vt:lpwstr>_Toc136854976</vt:lpwstr>
      </vt:variant>
      <vt:variant>
        <vt:i4>2031675</vt:i4>
      </vt:variant>
      <vt:variant>
        <vt:i4>350</vt:i4>
      </vt:variant>
      <vt:variant>
        <vt:i4>0</vt:i4>
      </vt:variant>
      <vt:variant>
        <vt:i4>5</vt:i4>
      </vt:variant>
      <vt:variant>
        <vt:lpwstr/>
      </vt:variant>
      <vt:variant>
        <vt:lpwstr>_Toc136854975</vt:lpwstr>
      </vt:variant>
      <vt:variant>
        <vt:i4>2031675</vt:i4>
      </vt:variant>
      <vt:variant>
        <vt:i4>344</vt:i4>
      </vt:variant>
      <vt:variant>
        <vt:i4>0</vt:i4>
      </vt:variant>
      <vt:variant>
        <vt:i4>5</vt:i4>
      </vt:variant>
      <vt:variant>
        <vt:lpwstr/>
      </vt:variant>
      <vt:variant>
        <vt:lpwstr>_Toc136854974</vt:lpwstr>
      </vt:variant>
      <vt:variant>
        <vt:i4>2031675</vt:i4>
      </vt:variant>
      <vt:variant>
        <vt:i4>338</vt:i4>
      </vt:variant>
      <vt:variant>
        <vt:i4>0</vt:i4>
      </vt:variant>
      <vt:variant>
        <vt:i4>5</vt:i4>
      </vt:variant>
      <vt:variant>
        <vt:lpwstr/>
      </vt:variant>
      <vt:variant>
        <vt:lpwstr>_Toc136854973</vt:lpwstr>
      </vt:variant>
      <vt:variant>
        <vt:i4>2031675</vt:i4>
      </vt:variant>
      <vt:variant>
        <vt:i4>332</vt:i4>
      </vt:variant>
      <vt:variant>
        <vt:i4>0</vt:i4>
      </vt:variant>
      <vt:variant>
        <vt:i4>5</vt:i4>
      </vt:variant>
      <vt:variant>
        <vt:lpwstr/>
      </vt:variant>
      <vt:variant>
        <vt:lpwstr>_Toc136854972</vt:lpwstr>
      </vt:variant>
      <vt:variant>
        <vt:i4>2031675</vt:i4>
      </vt:variant>
      <vt:variant>
        <vt:i4>326</vt:i4>
      </vt:variant>
      <vt:variant>
        <vt:i4>0</vt:i4>
      </vt:variant>
      <vt:variant>
        <vt:i4>5</vt:i4>
      </vt:variant>
      <vt:variant>
        <vt:lpwstr/>
      </vt:variant>
      <vt:variant>
        <vt:lpwstr>_Toc136854971</vt:lpwstr>
      </vt:variant>
      <vt:variant>
        <vt:i4>2031675</vt:i4>
      </vt:variant>
      <vt:variant>
        <vt:i4>320</vt:i4>
      </vt:variant>
      <vt:variant>
        <vt:i4>0</vt:i4>
      </vt:variant>
      <vt:variant>
        <vt:i4>5</vt:i4>
      </vt:variant>
      <vt:variant>
        <vt:lpwstr/>
      </vt:variant>
      <vt:variant>
        <vt:lpwstr>_Toc136854970</vt:lpwstr>
      </vt:variant>
      <vt:variant>
        <vt:i4>1966139</vt:i4>
      </vt:variant>
      <vt:variant>
        <vt:i4>314</vt:i4>
      </vt:variant>
      <vt:variant>
        <vt:i4>0</vt:i4>
      </vt:variant>
      <vt:variant>
        <vt:i4>5</vt:i4>
      </vt:variant>
      <vt:variant>
        <vt:lpwstr/>
      </vt:variant>
      <vt:variant>
        <vt:lpwstr>_Toc136854969</vt:lpwstr>
      </vt:variant>
      <vt:variant>
        <vt:i4>1966139</vt:i4>
      </vt:variant>
      <vt:variant>
        <vt:i4>308</vt:i4>
      </vt:variant>
      <vt:variant>
        <vt:i4>0</vt:i4>
      </vt:variant>
      <vt:variant>
        <vt:i4>5</vt:i4>
      </vt:variant>
      <vt:variant>
        <vt:lpwstr/>
      </vt:variant>
      <vt:variant>
        <vt:lpwstr>_Toc136854968</vt:lpwstr>
      </vt:variant>
      <vt:variant>
        <vt:i4>1966139</vt:i4>
      </vt:variant>
      <vt:variant>
        <vt:i4>302</vt:i4>
      </vt:variant>
      <vt:variant>
        <vt:i4>0</vt:i4>
      </vt:variant>
      <vt:variant>
        <vt:i4>5</vt:i4>
      </vt:variant>
      <vt:variant>
        <vt:lpwstr/>
      </vt:variant>
      <vt:variant>
        <vt:lpwstr>_Toc136854967</vt:lpwstr>
      </vt:variant>
      <vt:variant>
        <vt:i4>1966139</vt:i4>
      </vt:variant>
      <vt:variant>
        <vt:i4>296</vt:i4>
      </vt:variant>
      <vt:variant>
        <vt:i4>0</vt:i4>
      </vt:variant>
      <vt:variant>
        <vt:i4>5</vt:i4>
      </vt:variant>
      <vt:variant>
        <vt:lpwstr/>
      </vt:variant>
      <vt:variant>
        <vt:lpwstr>_Toc136854966</vt:lpwstr>
      </vt:variant>
      <vt:variant>
        <vt:i4>1966139</vt:i4>
      </vt:variant>
      <vt:variant>
        <vt:i4>290</vt:i4>
      </vt:variant>
      <vt:variant>
        <vt:i4>0</vt:i4>
      </vt:variant>
      <vt:variant>
        <vt:i4>5</vt:i4>
      </vt:variant>
      <vt:variant>
        <vt:lpwstr/>
      </vt:variant>
      <vt:variant>
        <vt:lpwstr>_Toc136854965</vt:lpwstr>
      </vt:variant>
      <vt:variant>
        <vt:i4>1966139</vt:i4>
      </vt:variant>
      <vt:variant>
        <vt:i4>284</vt:i4>
      </vt:variant>
      <vt:variant>
        <vt:i4>0</vt:i4>
      </vt:variant>
      <vt:variant>
        <vt:i4>5</vt:i4>
      </vt:variant>
      <vt:variant>
        <vt:lpwstr/>
      </vt:variant>
      <vt:variant>
        <vt:lpwstr>_Toc136854964</vt:lpwstr>
      </vt:variant>
      <vt:variant>
        <vt:i4>1966139</vt:i4>
      </vt:variant>
      <vt:variant>
        <vt:i4>278</vt:i4>
      </vt:variant>
      <vt:variant>
        <vt:i4>0</vt:i4>
      </vt:variant>
      <vt:variant>
        <vt:i4>5</vt:i4>
      </vt:variant>
      <vt:variant>
        <vt:lpwstr/>
      </vt:variant>
      <vt:variant>
        <vt:lpwstr>_Toc136854963</vt:lpwstr>
      </vt:variant>
      <vt:variant>
        <vt:i4>1966139</vt:i4>
      </vt:variant>
      <vt:variant>
        <vt:i4>272</vt:i4>
      </vt:variant>
      <vt:variant>
        <vt:i4>0</vt:i4>
      </vt:variant>
      <vt:variant>
        <vt:i4>5</vt:i4>
      </vt:variant>
      <vt:variant>
        <vt:lpwstr/>
      </vt:variant>
      <vt:variant>
        <vt:lpwstr>_Toc136854962</vt:lpwstr>
      </vt:variant>
      <vt:variant>
        <vt:i4>1966139</vt:i4>
      </vt:variant>
      <vt:variant>
        <vt:i4>266</vt:i4>
      </vt:variant>
      <vt:variant>
        <vt:i4>0</vt:i4>
      </vt:variant>
      <vt:variant>
        <vt:i4>5</vt:i4>
      </vt:variant>
      <vt:variant>
        <vt:lpwstr/>
      </vt:variant>
      <vt:variant>
        <vt:lpwstr>_Toc136854961</vt:lpwstr>
      </vt:variant>
      <vt:variant>
        <vt:i4>1966139</vt:i4>
      </vt:variant>
      <vt:variant>
        <vt:i4>260</vt:i4>
      </vt:variant>
      <vt:variant>
        <vt:i4>0</vt:i4>
      </vt:variant>
      <vt:variant>
        <vt:i4>5</vt:i4>
      </vt:variant>
      <vt:variant>
        <vt:lpwstr/>
      </vt:variant>
      <vt:variant>
        <vt:lpwstr>_Toc136854960</vt:lpwstr>
      </vt:variant>
      <vt:variant>
        <vt:i4>1900603</vt:i4>
      </vt:variant>
      <vt:variant>
        <vt:i4>254</vt:i4>
      </vt:variant>
      <vt:variant>
        <vt:i4>0</vt:i4>
      </vt:variant>
      <vt:variant>
        <vt:i4>5</vt:i4>
      </vt:variant>
      <vt:variant>
        <vt:lpwstr/>
      </vt:variant>
      <vt:variant>
        <vt:lpwstr>_Toc136854959</vt:lpwstr>
      </vt:variant>
      <vt:variant>
        <vt:i4>1900603</vt:i4>
      </vt:variant>
      <vt:variant>
        <vt:i4>248</vt:i4>
      </vt:variant>
      <vt:variant>
        <vt:i4>0</vt:i4>
      </vt:variant>
      <vt:variant>
        <vt:i4>5</vt:i4>
      </vt:variant>
      <vt:variant>
        <vt:lpwstr/>
      </vt:variant>
      <vt:variant>
        <vt:lpwstr>_Toc136854958</vt:lpwstr>
      </vt:variant>
      <vt:variant>
        <vt:i4>1900603</vt:i4>
      </vt:variant>
      <vt:variant>
        <vt:i4>242</vt:i4>
      </vt:variant>
      <vt:variant>
        <vt:i4>0</vt:i4>
      </vt:variant>
      <vt:variant>
        <vt:i4>5</vt:i4>
      </vt:variant>
      <vt:variant>
        <vt:lpwstr/>
      </vt:variant>
      <vt:variant>
        <vt:lpwstr>_Toc136854957</vt:lpwstr>
      </vt:variant>
      <vt:variant>
        <vt:i4>1900603</vt:i4>
      </vt:variant>
      <vt:variant>
        <vt:i4>236</vt:i4>
      </vt:variant>
      <vt:variant>
        <vt:i4>0</vt:i4>
      </vt:variant>
      <vt:variant>
        <vt:i4>5</vt:i4>
      </vt:variant>
      <vt:variant>
        <vt:lpwstr/>
      </vt:variant>
      <vt:variant>
        <vt:lpwstr>_Toc136854956</vt:lpwstr>
      </vt:variant>
      <vt:variant>
        <vt:i4>1900603</vt:i4>
      </vt:variant>
      <vt:variant>
        <vt:i4>230</vt:i4>
      </vt:variant>
      <vt:variant>
        <vt:i4>0</vt:i4>
      </vt:variant>
      <vt:variant>
        <vt:i4>5</vt:i4>
      </vt:variant>
      <vt:variant>
        <vt:lpwstr/>
      </vt:variant>
      <vt:variant>
        <vt:lpwstr>_Toc136854955</vt:lpwstr>
      </vt:variant>
      <vt:variant>
        <vt:i4>1900603</vt:i4>
      </vt:variant>
      <vt:variant>
        <vt:i4>224</vt:i4>
      </vt:variant>
      <vt:variant>
        <vt:i4>0</vt:i4>
      </vt:variant>
      <vt:variant>
        <vt:i4>5</vt:i4>
      </vt:variant>
      <vt:variant>
        <vt:lpwstr/>
      </vt:variant>
      <vt:variant>
        <vt:lpwstr>_Toc136854954</vt:lpwstr>
      </vt:variant>
      <vt:variant>
        <vt:i4>1900603</vt:i4>
      </vt:variant>
      <vt:variant>
        <vt:i4>218</vt:i4>
      </vt:variant>
      <vt:variant>
        <vt:i4>0</vt:i4>
      </vt:variant>
      <vt:variant>
        <vt:i4>5</vt:i4>
      </vt:variant>
      <vt:variant>
        <vt:lpwstr/>
      </vt:variant>
      <vt:variant>
        <vt:lpwstr>_Toc136854953</vt:lpwstr>
      </vt:variant>
      <vt:variant>
        <vt:i4>1900603</vt:i4>
      </vt:variant>
      <vt:variant>
        <vt:i4>212</vt:i4>
      </vt:variant>
      <vt:variant>
        <vt:i4>0</vt:i4>
      </vt:variant>
      <vt:variant>
        <vt:i4>5</vt:i4>
      </vt:variant>
      <vt:variant>
        <vt:lpwstr/>
      </vt:variant>
      <vt:variant>
        <vt:lpwstr>_Toc136854952</vt:lpwstr>
      </vt:variant>
      <vt:variant>
        <vt:i4>1900603</vt:i4>
      </vt:variant>
      <vt:variant>
        <vt:i4>206</vt:i4>
      </vt:variant>
      <vt:variant>
        <vt:i4>0</vt:i4>
      </vt:variant>
      <vt:variant>
        <vt:i4>5</vt:i4>
      </vt:variant>
      <vt:variant>
        <vt:lpwstr/>
      </vt:variant>
      <vt:variant>
        <vt:lpwstr>_Toc136854951</vt:lpwstr>
      </vt:variant>
      <vt:variant>
        <vt:i4>1900603</vt:i4>
      </vt:variant>
      <vt:variant>
        <vt:i4>200</vt:i4>
      </vt:variant>
      <vt:variant>
        <vt:i4>0</vt:i4>
      </vt:variant>
      <vt:variant>
        <vt:i4>5</vt:i4>
      </vt:variant>
      <vt:variant>
        <vt:lpwstr/>
      </vt:variant>
      <vt:variant>
        <vt:lpwstr>_Toc136854950</vt:lpwstr>
      </vt:variant>
      <vt:variant>
        <vt:i4>1835067</vt:i4>
      </vt:variant>
      <vt:variant>
        <vt:i4>194</vt:i4>
      </vt:variant>
      <vt:variant>
        <vt:i4>0</vt:i4>
      </vt:variant>
      <vt:variant>
        <vt:i4>5</vt:i4>
      </vt:variant>
      <vt:variant>
        <vt:lpwstr/>
      </vt:variant>
      <vt:variant>
        <vt:lpwstr>_Toc136854949</vt:lpwstr>
      </vt:variant>
      <vt:variant>
        <vt:i4>1835067</vt:i4>
      </vt:variant>
      <vt:variant>
        <vt:i4>188</vt:i4>
      </vt:variant>
      <vt:variant>
        <vt:i4>0</vt:i4>
      </vt:variant>
      <vt:variant>
        <vt:i4>5</vt:i4>
      </vt:variant>
      <vt:variant>
        <vt:lpwstr/>
      </vt:variant>
      <vt:variant>
        <vt:lpwstr>_Toc136854948</vt:lpwstr>
      </vt:variant>
      <vt:variant>
        <vt:i4>1835067</vt:i4>
      </vt:variant>
      <vt:variant>
        <vt:i4>182</vt:i4>
      </vt:variant>
      <vt:variant>
        <vt:i4>0</vt:i4>
      </vt:variant>
      <vt:variant>
        <vt:i4>5</vt:i4>
      </vt:variant>
      <vt:variant>
        <vt:lpwstr/>
      </vt:variant>
      <vt:variant>
        <vt:lpwstr>_Toc136854947</vt:lpwstr>
      </vt:variant>
      <vt:variant>
        <vt:i4>1835067</vt:i4>
      </vt:variant>
      <vt:variant>
        <vt:i4>176</vt:i4>
      </vt:variant>
      <vt:variant>
        <vt:i4>0</vt:i4>
      </vt:variant>
      <vt:variant>
        <vt:i4>5</vt:i4>
      </vt:variant>
      <vt:variant>
        <vt:lpwstr/>
      </vt:variant>
      <vt:variant>
        <vt:lpwstr>_Toc136854946</vt:lpwstr>
      </vt:variant>
      <vt:variant>
        <vt:i4>1835067</vt:i4>
      </vt:variant>
      <vt:variant>
        <vt:i4>170</vt:i4>
      </vt:variant>
      <vt:variant>
        <vt:i4>0</vt:i4>
      </vt:variant>
      <vt:variant>
        <vt:i4>5</vt:i4>
      </vt:variant>
      <vt:variant>
        <vt:lpwstr/>
      </vt:variant>
      <vt:variant>
        <vt:lpwstr>_Toc136854945</vt:lpwstr>
      </vt:variant>
      <vt:variant>
        <vt:i4>1835067</vt:i4>
      </vt:variant>
      <vt:variant>
        <vt:i4>164</vt:i4>
      </vt:variant>
      <vt:variant>
        <vt:i4>0</vt:i4>
      </vt:variant>
      <vt:variant>
        <vt:i4>5</vt:i4>
      </vt:variant>
      <vt:variant>
        <vt:lpwstr/>
      </vt:variant>
      <vt:variant>
        <vt:lpwstr>_Toc136854944</vt:lpwstr>
      </vt:variant>
      <vt:variant>
        <vt:i4>1835067</vt:i4>
      </vt:variant>
      <vt:variant>
        <vt:i4>158</vt:i4>
      </vt:variant>
      <vt:variant>
        <vt:i4>0</vt:i4>
      </vt:variant>
      <vt:variant>
        <vt:i4>5</vt:i4>
      </vt:variant>
      <vt:variant>
        <vt:lpwstr/>
      </vt:variant>
      <vt:variant>
        <vt:lpwstr>_Toc136854943</vt:lpwstr>
      </vt:variant>
      <vt:variant>
        <vt:i4>1835067</vt:i4>
      </vt:variant>
      <vt:variant>
        <vt:i4>152</vt:i4>
      </vt:variant>
      <vt:variant>
        <vt:i4>0</vt:i4>
      </vt:variant>
      <vt:variant>
        <vt:i4>5</vt:i4>
      </vt:variant>
      <vt:variant>
        <vt:lpwstr/>
      </vt:variant>
      <vt:variant>
        <vt:lpwstr>_Toc136854942</vt:lpwstr>
      </vt:variant>
      <vt:variant>
        <vt:i4>1835067</vt:i4>
      </vt:variant>
      <vt:variant>
        <vt:i4>146</vt:i4>
      </vt:variant>
      <vt:variant>
        <vt:i4>0</vt:i4>
      </vt:variant>
      <vt:variant>
        <vt:i4>5</vt:i4>
      </vt:variant>
      <vt:variant>
        <vt:lpwstr/>
      </vt:variant>
      <vt:variant>
        <vt:lpwstr>_Toc136854941</vt:lpwstr>
      </vt:variant>
      <vt:variant>
        <vt:i4>1835067</vt:i4>
      </vt:variant>
      <vt:variant>
        <vt:i4>140</vt:i4>
      </vt:variant>
      <vt:variant>
        <vt:i4>0</vt:i4>
      </vt:variant>
      <vt:variant>
        <vt:i4>5</vt:i4>
      </vt:variant>
      <vt:variant>
        <vt:lpwstr/>
      </vt:variant>
      <vt:variant>
        <vt:lpwstr>_Toc136854940</vt:lpwstr>
      </vt:variant>
      <vt:variant>
        <vt:i4>1769531</vt:i4>
      </vt:variant>
      <vt:variant>
        <vt:i4>134</vt:i4>
      </vt:variant>
      <vt:variant>
        <vt:i4>0</vt:i4>
      </vt:variant>
      <vt:variant>
        <vt:i4>5</vt:i4>
      </vt:variant>
      <vt:variant>
        <vt:lpwstr/>
      </vt:variant>
      <vt:variant>
        <vt:lpwstr>_Toc136854939</vt:lpwstr>
      </vt:variant>
      <vt:variant>
        <vt:i4>1769531</vt:i4>
      </vt:variant>
      <vt:variant>
        <vt:i4>128</vt:i4>
      </vt:variant>
      <vt:variant>
        <vt:i4>0</vt:i4>
      </vt:variant>
      <vt:variant>
        <vt:i4>5</vt:i4>
      </vt:variant>
      <vt:variant>
        <vt:lpwstr/>
      </vt:variant>
      <vt:variant>
        <vt:lpwstr>_Toc136854938</vt:lpwstr>
      </vt:variant>
      <vt:variant>
        <vt:i4>1769531</vt:i4>
      </vt:variant>
      <vt:variant>
        <vt:i4>122</vt:i4>
      </vt:variant>
      <vt:variant>
        <vt:i4>0</vt:i4>
      </vt:variant>
      <vt:variant>
        <vt:i4>5</vt:i4>
      </vt:variant>
      <vt:variant>
        <vt:lpwstr/>
      </vt:variant>
      <vt:variant>
        <vt:lpwstr>_Toc136854937</vt:lpwstr>
      </vt:variant>
      <vt:variant>
        <vt:i4>1769531</vt:i4>
      </vt:variant>
      <vt:variant>
        <vt:i4>116</vt:i4>
      </vt:variant>
      <vt:variant>
        <vt:i4>0</vt:i4>
      </vt:variant>
      <vt:variant>
        <vt:i4>5</vt:i4>
      </vt:variant>
      <vt:variant>
        <vt:lpwstr/>
      </vt:variant>
      <vt:variant>
        <vt:lpwstr>_Toc136854936</vt:lpwstr>
      </vt:variant>
      <vt:variant>
        <vt:i4>1769531</vt:i4>
      </vt:variant>
      <vt:variant>
        <vt:i4>110</vt:i4>
      </vt:variant>
      <vt:variant>
        <vt:i4>0</vt:i4>
      </vt:variant>
      <vt:variant>
        <vt:i4>5</vt:i4>
      </vt:variant>
      <vt:variant>
        <vt:lpwstr/>
      </vt:variant>
      <vt:variant>
        <vt:lpwstr>_Toc136854935</vt:lpwstr>
      </vt:variant>
      <vt:variant>
        <vt:i4>1769531</vt:i4>
      </vt:variant>
      <vt:variant>
        <vt:i4>104</vt:i4>
      </vt:variant>
      <vt:variant>
        <vt:i4>0</vt:i4>
      </vt:variant>
      <vt:variant>
        <vt:i4>5</vt:i4>
      </vt:variant>
      <vt:variant>
        <vt:lpwstr/>
      </vt:variant>
      <vt:variant>
        <vt:lpwstr>_Toc136854934</vt:lpwstr>
      </vt:variant>
      <vt:variant>
        <vt:i4>1769531</vt:i4>
      </vt:variant>
      <vt:variant>
        <vt:i4>98</vt:i4>
      </vt:variant>
      <vt:variant>
        <vt:i4>0</vt:i4>
      </vt:variant>
      <vt:variant>
        <vt:i4>5</vt:i4>
      </vt:variant>
      <vt:variant>
        <vt:lpwstr/>
      </vt:variant>
      <vt:variant>
        <vt:lpwstr>_Toc136854933</vt:lpwstr>
      </vt:variant>
      <vt:variant>
        <vt:i4>1769531</vt:i4>
      </vt:variant>
      <vt:variant>
        <vt:i4>92</vt:i4>
      </vt:variant>
      <vt:variant>
        <vt:i4>0</vt:i4>
      </vt:variant>
      <vt:variant>
        <vt:i4>5</vt:i4>
      </vt:variant>
      <vt:variant>
        <vt:lpwstr/>
      </vt:variant>
      <vt:variant>
        <vt:lpwstr>_Toc136854932</vt:lpwstr>
      </vt:variant>
      <vt:variant>
        <vt:i4>1769531</vt:i4>
      </vt:variant>
      <vt:variant>
        <vt:i4>86</vt:i4>
      </vt:variant>
      <vt:variant>
        <vt:i4>0</vt:i4>
      </vt:variant>
      <vt:variant>
        <vt:i4>5</vt:i4>
      </vt:variant>
      <vt:variant>
        <vt:lpwstr/>
      </vt:variant>
      <vt:variant>
        <vt:lpwstr>_Toc136854931</vt:lpwstr>
      </vt:variant>
      <vt:variant>
        <vt:i4>1769531</vt:i4>
      </vt:variant>
      <vt:variant>
        <vt:i4>80</vt:i4>
      </vt:variant>
      <vt:variant>
        <vt:i4>0</vt:i4>
      </vt:variant>
      <vt:variant>
        <vt:i4>5</vt:i4>
      </vt:variant>
      <vt:variant>
        <vt:lpwstr/>
      </vt:variant>
      <vt:variant>
        <vt:lpwstr>_Toc136854930</vt:lpwstr>
      </vt:variant>
      <vt:variant>
        <vt:i4>1703995</vt:i4>
      </vt:variant>
      <vt:variant>
        <vt:i4>74</vt:i4>
      </vt:variant>
      <vt:variant>
        <vt:i4>0</vt:i4>
      </vt:variant>
      <vt:variant>
        <vt:i4>5</vt:i4>
      </vt:variant>
      <vt:variant>
        <vt:lpwstr/>
      </vt:variant>
      <vt:variant>
        <vt:lpwstr>_Toc136854929</vt:lpwstr>
      </vt:variant>
      <vt:variant>
        <vt:i4>1703995</vt:i4>
      </vt:variant>
      <vt:variant>
        <vt:i4>68</vt:i4>
      </vt:variant>
      <vt:variant>
        <vt:i4>0</vt:i4>
      </vt:variant>
      <vt:variant>
        <vt:i4>5</vt:i4>
      </vt:variant>
      <vt:variant>
        <vt:lpwstr/>
      </vt:variant>
      <vt:variant>
        <vt:lpwstr>_Toc136854928</vt:lpwstr>
      </vt:variant>
      <vt:variant>
        <vt:i4>1703995</vt:i4>
      </vt:variant>
      <vt:variant>
        <vt:i4>62</vt:i4>
      </vt:variant>
      <vt:variant>
        <vt:i4>0</vt:i4>
      </vt:variant>
      <vt:variant>
        <vt:i4>5</vt:i4>
      </vt:variant>
      <vt:variant>
        <vt:lpwstr/>
      </vt:variant>
      <vt:variant>
        <vt:lpwstr>_Toc136854927</vt:lpwstr>
      </vt:variant>
      <vt:variant>
        <vt:i4>1703995</vt:i4>
      </vt:variant>
      <vt:variant>
        <vt:i4>56</vt:i4>
      </vt:variant>
      <vt:variant>
        <vt:i4>0</vt:i4>
      </vt:variant>
      <vt:variant>
        <vt:i4>5</vt:i4>
      </vt:variant>
      <vt:variant>
        <vt:lpwstr/>
      </vt:variant>
      <vt:variant>
        <vt:lpwstr>_Toc136854926</vt:lpwstr>
      </vt:variant>
      <vt:variant>
        <vt:i4>1703995</vt:i4>
      </vt:variant>
      <vt:variant>
        <vt:i4>50</vt:i4>
      </vt:variant>
      <vt:variant>
        <vt:i4>0</vt:i4>
      </vt:variant>
      <vt:variant>
        <vt:i4>5</vt:i4>
      </vt:variant>
      <vt:variant>
        <vt:lpwstr/>
      </vt:variant>
      <vt:variant>
        <vt:lpwstr>_Toc136854925</vt:lpwstr>
      </vt:variant>
      <vt:variant>
        <vt:i4>1703995</vt:i4>
      </vt:variant>
      <vt:variant>
        <vt:i4>44</vt:i4>
      </vt:variant>
      <vt:variant>
        <vt:i4>0</vt:i4>
      </vt:variant>
      <vt:variant>
        <vt:i4>5</vt:i4>
      </vt:variant>
      <vt:variant>
        <vt:lpwstr/>
      </vt:variant>
      <vt:variant>
        <vt:lpwstr>_Toc136854924</vt:lpwstr>
      </vt:variant>
      <vt:variant>
        <vt:i4>1703995</vt:i4>
      </vt:variant>
      <vt:variant>
        <vt:i4>38</vt:i4>
      </vt:variant>
      <vt:variant>
        <vt:i4>0</vt:i4>
      </vt:variant>
      <vt:variant>
        <vt:i4>5</vt:i4>
      </vt:variant>
      <vt:variant>
        <vt:lpwstr/>
      </vt:variant>
      <vt:variant>
        <vt:lpwstr>_Toc136854923</vt:lpwstr>
      </vt:variant>
      <vt:variant>
        <vt:i4>1703995</vt:i4>
      </vt:variant>
      <vt:variant>
        <vt:i4>32</vt:i4>
      </vt:variant>
      <vt:variant>
        <vt:i4>0</vt:i4>
      </vt:variant>
      <vt:variant>
        <vt:i4>5</vt:i4>
      </vt:variant>
      <vt:variant>
        <vt:lpwstr/>
      </vt:variant>
      <vt:variant>
        <vt:lpwstr>_Toc136854922</vt:lpwstr>
      </vt:variant>
      <vt:variant>
        <vt:i4>1703995</vt:i4>
      </vt:variant>
      <vt:variant>
        <vt:i4>26</vt:i4>
      </vt:variant>
      <vt:variant>
        <vt:i4>0</vt:i4>
      </vt:variant>
      <vt:variant>
        <vt:i4>5</vt:i4>
      </vt:variant>
      <vt:variant>
        <vt:lpwstr/>
      </vt:variant>
      <vt:variant>
        <vt:lpwstr>_Toc136854921</vt:lpwstr>
      </vt:variant>
      <vt:variant>
        <vt:i4>1703995</vt:i4>
      </vt:variant>
      <vt:variant>
        <vt:i4>20</vt:i4>
      </vt:variant>
      <vt:variant>
        <vt:i4>0</vt:i4>
      </vt:variant>
      <vt:variant>
        <vt:i4>5</vt:i4>
      </vt:variant>
      <vt:variant>
        <vt:lpwstr/>
      </vt:variant>
      <vt:variant>
        <vt:lpwstr>_Toc136854920</vt:lpwstr>
      </vt:variant>
      <vt:variant>
        <vt:i4>1638459</vt:i4>
      </vt:variant>
      <vt:variant>
        <vt:i4>14</vt:i4>
      </vt:variant>
      <vt:variant>
        <vt:i4>0</vt:i4>
      </vt:variant>
      <vt:variant>
        <vt:i4>5</vt:i4>
      </vt:variant>
      <vt:variant>
        <vt:lpwstr/>
      </vt:variant>
      <vt:variant>
        <vt:lpwstr>_Toc136854919</vt:lpwstr>
      </vt:variant>
      <vt:variant>
        <vt:i4>1638459</vt:i4>
      </vt:variant>
      <vt:variant>
        <vt:i4>8</vt:i4>
      </vt:variant>
      <vt:variant>
        <vt:i4>0</vt:i4>
      </vt:variant>
      <vt:variant>
        <vt:i4>5</vt:i4>
      </vt:variant>
      <vt:variant>
        <vt:lpwstr/>
      </vt:variant>
      <vt:variant>
        <vt:lpwstr>_Toc136854918</vt:lpwstr>
      </vt:variant>
      <vt:variant>
        <vt:i4>1638459</vt:i4>
      </vt:variant>
      <vt:variant>
        <vt:i4>2</vt:i4>
      </vt:variant>
      <vt:variant>
        <vt:i4>0</vt:i4>
      </vt:variant>
      <vt:variant>
        <vt:i4>5</vt:i4>
      </vt:variant>
      <vt:variant>
        <vt:lpwstr/>
      </vt:variant>
      <vt:variant>
        <vt:lpwstr>_Toc136854917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2023-06-08T06:40:00Z</cp:lastPrinted>
  <dcterms:created xsi:type="dcterms:W3CDTF">2023-05-23T03:25:00Z</dcterms:created>
  <dcterms:modified xsi:type="dcterms:W3CDTF">2023-06-08T06:41:00Z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0x010100EA0D79FC0065C442B54E2999B732F922</vt:lpwstr>
  </property>
  <property fmtid="{D5CDD505-2E9C-101B-9397-08002B2CF9AE}" pid="4" name="_dlc_DocIdItemGuid">
    <vt:lpwstr>374cdd63-bc4f-4cec-a3a5-bc0cc0e571c6</vt:lpwstr>
  </property>
</Properties>
</file>